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EB" w:rsidRDefault="00D506EB" w:rsidP="00013134">
      <w:pPr>
        <w:jc w:val="center"/>
        <w:rPr>
          <w:rFonts w:ascii="Times New Roman" w:hAnsi="Times New Roman" w:cs="Times New Roman"/>
          <w:sz w:val="24"/>
          <w:szCs w:val="24"/>
        </w:rPr>
      </w:pPr>
    </w:p>
    <w:p w:rsidR="00D506EB" w:rsidRDefault="00D506EB" w:rsidP="00013134">
      <w:pPr>
        <w:jc w:val="center"/>
        <w:rPr>
          <w:rFonts w:ascii="Times New Roman" w:hAnsi="Times New Roman" w:cs="Times New Roman"/>
          <w:sz w:val="24"/>
          <w:szCs w:val="24"/>
        </w:rPr>
      </w:pPr>
    </w:p>
    <w:p w:rsidR="00D506EB" w:rsidRDefault="00D506EB" w:rsidP="00013134">
      <w:pPr>
        <w:jc w:val="center"/>
        <w:rPr>
          <w:rFonts w:ascii="Times New Roman" w:hAnsi="Times New Roman" w:cs="Times New Roman"/>
          <w:sz w:val="24"/>
          <w:szCs w:val="24"/>
        </w:rPr>
      </w:pPr>
    </w:p>
    <w:p w:rsidR="00D506EB" w:rsidRDefault="00D506EB" w:rsidP="00013134">
      <w:pPr>
        <w:jc w:val="center"/>
        <w:rPr>
          <w:rFonts w:ascii="Times New Roman" w:hAnsi="Times New Roman" w:cs="Times New Roman"/>
          <w:sz w:val="24"/>
          <w:szCs w:val="24"/>
        </w:rPr>
      </w:pPr>
    </w:p>
    <w:p w:rsidR="00D506EB" w:rsidRDefault="00D506EB" w:rsidP="00013134">
      <w:pPr>
        <w:jc w:val="center"/>
        <w:rPr>
          <w:rFonts w:ascii="Times New Roman" w:hAnsi="Times New Roman" w:cs="Times New Roman"/>
          <w:sz w:val="24"/>
          <w:szCs w:val="24"/>
        </w:rPr>
      </w:pPr>
    </w:p>
    <w:p w:rsidR="00D506EB" w:rsidRDefault="00D506EB" w:rsidP="00013134">
      <w:pPr>
        <w:jc w:val="center"/>
        <w:rPr>
          <w:rFonts w:ascii="Times New Roman" w:hAnsi="Times New Roman" w:cs="Times New Roman"/>
          <w:sz w:val="24"/>
          <w:szCs w:val="24"/>
        </w:rPr>
      </w:pPr>
    </w:p>
    <w:p w:rsidR="00D506EB" w:rsidRDefault="00D506EB" w:rsidP="00013134">
      <w:pPr>
        <w:jc w:val="center"/>
        <w:rPr>
          <w:rFonts w:ascii="Times New Roman" w:hAnsi="Times New Roman" w:cs="Times New Roman"/>
          <w:sz w:val="24"/>
          <w:szCs w:val="24"/>
        </w:rPr>
      </w:pPr>
    </w:p>
    <w:p w:rsidR="00D506EB" w:rsidRDefault="00D506EB" w:rsidP="00013134">
      <w:pPr>
        <w:jc w:val="center"/>
        <w:rPr>
          <w:rFonts w:ascii="Times New Roman" w:hAnsi="Times New Roman" w:cs="Times New Roman"/>
          <w:sz w:val="24"/>
          <w:szCs w:val="24"/>
        </w:rPr>
      </w:pPr>
    </w:p>
    <w:p w:rsidR="00257EEB" w:rsidRPr="00C26C8B" w:rsidRDefault="00537852" w:rsidP="00013134">
      <w:pPr>
        <w:jc w:val="center"/>
        <w:rPr>
          <w:rFonts w:ascii="Times New Roman" w:hAnsi="Times New Roman" w:cs="Times New Roman"/>
          <w:b/>
          <w:sz w:val="28"/>
          <w:szCs w:val="28"/>
        </w:rPr>
      </w:pPr>
      <w:r w:rsidRPr="00C26C8B">
        <w:rPr>
          <w:rFonts w:ascii="Times New Roman" w:hAnsi="Times New Roman" w:cs="Times New Roman"/>
          <w:b/>
          <w:sz w:val="28"/>
          <w:szCs w:val="28"/>
        </w:rPr>
        <w:t xml:space="preserve">НАЦИОНАЛЬНЫЕ </w:t>
      </w:r>
      <w:r w:rsidR="00D506EB" w:rsidRPr="00C26C8B">
        <w:rPr>
          <w:rFonts w:ascii="Times New Roman" w:hAnsi="Times New Roman" w:cs="Times New Roman"/>
          <w:b/>
          <w:sz w:val="28"/>
          <w:szCs w:val="28"/>
        </w:rPr>
        <w:t>РЕКОМЕНДАЦИИ</w:t>
      </w:r>
    </w:p>
    <w:p w:rsidR="00D506EB" w:rsidRPr="00C26C8B" w:rsidRDefault="00D506EB" w:rsidP="00013134">
      <w:pPr>
        <w:jc w:val="center"/>
        <w:rPr>
          <w:rFonts w:ascii="Times New Roman" w:hAnsi="Times New Roman" w:cs="Times New Roman"/>
          <w:b/>
          <w:sz w:val="28"/>
          <w:szCs w:val="28"/>
        </w:rPr>
      </w:pPr>
      <w:r w:rsidRPr="00C26C8B">
        <w:rPr>
          <w:rFonts w:ascii="Times New Roman" w:hAnsi="Times New Roman" w:cs="Times New Roman"/>
          <w:b/>
          <w:sz w:val="28"/>
          <w:szCs w:val="28"/>
        </w:rPr>
        <w:t>ПО ДИАГНОСТИКЕ И ЛЕЧЕНИЮ ЛЕГОЧНОЙ ГИПЕРТЕНЗИИ</w:t>
      </w:r>
    </w:p>
    <w:p w:rsidR="00D506EB" w:rsidRPr="00C26C8B" w:rsidRDefault="00D506EB" w:rsidP="00D506EB">
      <w:pPr>
        <w:jc w:val="both"/>
        <w:rPr>
          <w:rFonts w:ascii="Times New Roman" w:hAnsi="Times New Roman" w:cs="Times New Roman"/>
          <w:b/>
          <w:sz w:val="28"/>
          <w:szCs w:val="28"/>
        </w:rPr>
      </w:pPr>
    </w:p>
    <w:p w:rsidR="00D506EB" w:rsidRPr="00C26C8B" w:rsidRDefault="00D506EB" w:rsidP="00D506EB">
      <w:pPr>
        <w:jc w:val="both"/>
        <w:rPr>
          <w:rFonts w:ascii="Times New Roman" w:hAnsi="Times New Roman" w:cs="Times New Roman"/>
          <w:b/>
          <w:sz w:val="28"/>
          <w:szCs w:val="28"/>
        </w:rPr>
      </w:pPr>
    </w:p>
    <w:p w:rsidR="00D506EB" w:rsidRPr="00E64BB0" w:rsidRDefault="00D506EB" w:rsidP="00D506EB">
      <w:pPr>
        <w:jc w:val="both"/>
        <w:rPr>
          <w:rFonts w:ascii="Times New Roman" w:hAnsi="Times New Roman" w:cs="Times New Roman"/>
          <w:sz w:val="24"/>
          <w:szCs w:val="24"/>
        </w:rPr>
      </w:pPr>
    </w:p>
    <w:p w:rsidR="00E64BB0" w:rsidRPr="00E64BB0" w:rsidRDefault="00E64BB0" w:rsidP="00D506EB">
      <w:pPr>
        <w:jc w:val="both"/>
        <w:rPr>
          <w:rFonts w:ascii="Times New Roman" w:hAnsi="Times New Roman" w:cs="Times New Roman"/>
          <w:sz w:val="24"/>
          <w:szCs w:val="24"/>
        </w:rPr>
      </w:pPr>
    </w:p>
    <w:p w:rsidR="00E64BB0" w:rsidRPr="00E64BB0" w:rsidRDefault="00E64BB0" w:rsidP="00D506EB">
      <w:pPr>
        <w:jc w:val="both"/>
        <w:rPr>
          <w:rFonts w:ascii="Times New Roman" w:hAnsi="Times New Roman" w:cs="Times New Roman"/>
          <w:sz w:val="24"/>
          <w:szCs w:val="24"/>
        </w:rPr>
      </w:pPr>
    </w:p>
    <w:p w:rsidR="00D506EB" w:rsidRDefault="00D506EB" w:rsidP="00D506EB">
      <w:pPr>
        <w:jc w:val="both"/>
        <w:rPr>
          <w:rFonts w:ascii="Times New Roman" w:hAnsi="Times New Roman" w:cs="Times New Roman"/>
          <w:sz w:val="24"/>
          <w:szCs w:val="24"/>
        </w:rPr>
      </w:pPr>
    </w:p>
    <w:p w:rsidR="00850F45" w:rsidRPr="001D143F" w:rsidRDefault="00850F45" w:rsidP="00850F45">
      <w:pPr>
        <w:spacing w:after="0" w:line="240" w:lineRule="auto"/>
        <w:rPr>
          <w:rFonts w:ascii="Times New Roman" w:eastAsia="Times New Roman" w:hAnsi="Times New Roman" w:cs="Times New Roman"/>
          <w:sz w:val="24"/>
          <w:szCs w:val="24"/>
          <w:lang w:eastAsia="ru-RU"/>
        </w:rPr>
      </w:pPr>
      <w:r w:rsidRPr="001D143F">
        <w:rPr>
          <w:rFonts w:ascii="Times New Roman" w:eastAsia="Times New Roman" w:hAnsi="Times New Roman" w:cs="Times New Roman"/>
          <w:sz w:val="24"/>
          <w:szCs w:val="24"/>
          <w:lang w:eastAsia="ru-RU"/>
        </w:rPr>
        <w:t>Рабочая группа по формированию рекомендаций:</w:t>
      </w:r>
    </w:p>
    <w:p w:rsidR="00850F45" w:rsidRPr="001D143F" w:rsidRDefault="00850F45" w:rsidP="00850F45">
      <w:pPr>
        <w:spacing w:after="0" w:line="240" w:lineRule="auto"/>
        <w:rPr>
          <w:rFonts w:ascii="Times New Roman" w:eastAsia="Times New Roman" w:hAnsi="Times New Roman" w:cs="Times New Roman"/>
          <w:sz w:val="24"/>
          <w:szCs w:val="24"/>
          <w:lang w:eastAsia="ru-RU"/>
        </w:rPr>
      </w:pPr>
    </w:p>
    <w:p w:rsidR="00850F45" w:rsidRPr="00132657" w:rsidRDefault="00850F45" w:rsidP="00850F45">
      <w:pPr>
        <w:spacing w:after="0" w:line="240" w:lineRule="auto"/>
        <w:rPr>
          <w:rFonts w:ascii="Times New Roman" w:eastAsia="Times New Roman" w:hAnsi="Times New Roman" w:cs="Times New Roman"/>
          <w:sz w:val="24"/>
          <w:szCs w:val="24"/>
          <w:lang w:eastAsia="ru-RU"/>
        </w:rPr>
      </w:pPr>
      <w:r w:rsidRPr="00132657">
        <w:rPr>
          <w:rFonts w:ascii="Times New Roman" w:eastAsia="Times New Roman" w:hAnsi="Times New Roman" w:cs="Times New Roman"/>
          <w:sz w:val="24"/>
          <w:szCs w:val="24"/>
          <w:lang w:eastAsia="ru-RU"/>
        </w:rPr>
        <w:t xml:space="preserve">Общая редакция: академик НАНБ </w:t>
      </w:r>
      <w:r w:rsidRPr="00132657">
        <w:rPr>
          <w:rFonts w:ascii="Times New Roman" w:hAnsi="Times New Roman" w:cs="Times New Roman"/>
          <w:sz w:val="24"/>
          <w:szCs w:val="24"/>
        </w:rPr>
        <w:t>А.Г. Мрочек</w:t>
      </w:r>
      <w:r w:rsidR="00BB1A89" w:rsidRPr="00132657">
        <w:rPr>
          <w:rFonts w:ascii="Times New Roman" w:hAnsi="Times New Roman" w:cs="Times New Roman"/>
          <w:sz w:val="24"/>
          <w:szCs w:val="24"/>
        </w:rPr>
        <w:t xml:space="preserve"> </w:t>
      </w:r>
      <w:r w:rsidR="00BB1A89" w:rsidRPr="00132657">
        <w:rPr>
          <w:rFonts w:ascii="Times New Roman" w:eastAsia="Times New Roman" w:hAnsi="Times New Roman" w:cs="Times New Roman"/>
          <w:sz w:val="24"/>
          <w:szCs w:val="24"/>
          <w:lang w:eastAsia="ru-RU"/>
        </w:rPr>
        <w:t>(РНПЦ «Кардиология», Минск)</w:t>
      </w:r>
    </w:p>
    <w:p w:rsidR="00BB1A89" w:rsidRPr="001D143F" w:rsidRDefault="00BB1A89" w:rsidP="00850F45">
      <w:pPr>
        <w:spacing w:after="0" w:line="240" w:lineRule="auto"/>
        <w:rPr>
          <w:rFonts w:ascii="Times New Roman" w:eastAsia="Times New Roman" w:hAnsi="Times New Roman" w:cs="Times New Roman"/>
          <w:sz w:val="24"/>
          <w:szCs w:val="24"/>
          <w:lang w:eastAsia="ru-RU"/>
        </w:rPr>
      </w:pPr>
    </w:p>
    <w:p w:rsidR="00BB1A89" w:rsidRPr="001D143F" w:rsidRDefault="00BB1A89" w:rsidP="00850F45">
      <w:pPr>
        <w:spacing w:after="0" w:line="240" w:lineRule="auto"/>
        <w:rPr>
          <w:rFonts w:ascii="Times New Roman" w:eastAsia="Times New Roman" w:hAnsi="Times New Roman" w:cs="Times New Roman"/>
          <w:sz w:val="24"/>
          <w:szCs w:val="24"/>
          <w:lang w:eastAsia="ru-RU"/>
        </w:rPr>
      </w:pPr>
      <w:r w:rsidRPr="001D143F">
        <w:rPr>
          <w:rFonts w:ascii="Times New Roman" w:eastAsia="Times New Roman" w:hAnsi="Times New Roman" w:cs="Times New Roman"/>
          <w:sz w:val="24"/>
          <w:szCs w:val="24"/>
          <w:lang w:eastAsia="ru-RU"/>
        </w:rPr>
        <w:t>Лазарева И.В. (РНПЦ «Кардиология», Минск)</w:t>
      </w:r>
    </w:p>
    <w:p w:rsidR="00132657" w:rsidRPr="001D143F" w:rsidRDefault="00132657" w:rsidP="00132657">
      <w:pPr>
        <w:spacing w:after="0" w:line="240" w:lineRule="auto"/>
        <w:rPr>
          <w:rFonts w:ascii="Times New Roman" w:eastAsia="Times New Roman" w:hAnsi="Times New Roman" w:cs="Times New Roman"/>
          <w:sz w:val="24"/>
          <w:szCs w:val="24"/>
          <w:lang w:eastAsia="ru-RU"/>
        </w:rPr>
      </w:pPr>
      <w:r w:rsidRPr="001D143F">
        <w:rPr>
          <w:rFonts w:ascii="Times New Roman" w:eastAsia="Times New Roman" w:hAnsi="Times New Roman" w:cs="Times New Roman"/>
          <w:sz w:val="24"/>
          <w:szCs w:val="24"/>
          <w:lang w:eastAsia="ru-RU"/>
        </w:rPr>
        <w:t>Медведева Л.А. (РНПЦ «Кардиология», Минск)</w:t>
      </w:r>
    </w:p>
    <w:p w:rsidR="00850F45" w:rsidRPr="001D143F" w:rsidRDefault="00850F45" w:rsidP="00850F45">
      <w:pPr>
        <w:spacing w:after="0" w:line="240" w:lineRule="auto"/>
        <w:rPr>
          <w:rFonts w:ascii="Times New Roman" w:eastAsia="Times New Roman" w:hAnsi="Times New Roman" w:cs="Times New Roman"/>
          <w:sz w:val="24"/>
          <w:szCs w:val="24"/>
          <w:lang w:eastAsia="ru-RU"/>
        </w:rPr>
      </w:pPr>
      <w:r w:rsidRPr="001D143F">
        <w:rPr>
          <w:rFonts w:ascii="Times New Roman" w:eastAsia="Times New Roman" w:hAnsi="Times New Roman" w:cs="Times New Roman"/>
          <w:sz w:val="24"/>
          <w:szCs w:val="24"/>
          <w:lang w:eastAsia="ru-RU"/>
        </w:rPr>
        <w:t>Булгак А.Г. (РНПЦ «Кардиология», Минск)</w:t>
      </w:r>
    </w:p>
    <w:p w:rsidR="00850F45" w:rsidRPr="001D143F" w:rsidRDefault="00BB1A89" w:rsidP="00850F45">
      <w:pPr>
        <w:spacing w:after="0" w:line="240" w:lineRule="auto"/>
        <w:rPr>
          <w:rFonts w:ascii="Times New Roman" w:eastAsia="Times New Roman" w:hAnsi="Times New Roman" w:cs="Times New Roman"/>
          <w:sz w:val="24"/>
          <w:szCs w:val="24"/>
          <w:lang w:eastAsia="ru-RU"/>
        </w:rPr>
      </w:pPr>
      <w:r w:rsidRPr="001D143F">
        <w:rPr>
          <w:rFonts w:ascii="Times New Roman" w:eastAsia="Times New Roman" w:hAnsi="Times New Roman" w:cs="Times New Roman"/>
          <w:sz w:val="24"/>
          <w:szCs w:val="24"/>
          <w:lang w:eastAsia="ru-RU"/>
        </w:rPr>
        <w:t xml:space="preserve">Пристром А.М. </w:t>
      </w:r>
      <w:r w:rsidR="00850F45" w:rsidRPr="001D143F">
        <w:rPr>
          <w:rFonts w:ascii="Times New Roman" w:eastAsia="Times New Roman" w:hAnsi="Times New Roman" w:cs="Times New Roman"/>
          <w:sz w:val="24"/>
          <w:szCs w:val="24"/>
          <w:lang w:eastAsia="ru-RU"/>
        </w:rPr>
        <w:t>(</w:t>
      </w:r>
      <w:r w:rsidRPr="001D143F">
        <w:rPr>
          <w:rFonts w:ascii="Times New Roman" w:eastAsia="Times New Roman" w:hAnsi="Times New Roman" w:cs="Times New Roman"/>
          <w:sz w:val="24"/>
          <w:szCs w:val="24"/>
          <w:lang w:eastAsia="ru-RU"/>
        </w:rPr>
        <w:t>БелМАПО,</w:t>
      </w:r>
      <w:r w:rsidR="00850F45" w:rsidRPr="001D143F">
        <w:rPr>
          <w:rFonts w:ascii="Times New Roman" w:eastAsia="Times New Roman" w:hAnsi="Times New Roman" w:cs="Times New Roman"/>
          <w:sz w:val="24"/>
          <w:szCs w:val="24"/>
          <w:lang w:eastAsia="ru-RU"/>
        </w:rPr>
        <w:t xml:space="preserve"> Минск)</w:t>
      </w:r>
    </w:p>
    <w:p w:rsidR="00C26C8B" w:rsidRDefault="00C26C8B" w:rsidP="00D506EB">
      <w:pPr>
        <w:jc w:val="center"/>
        <w:rPr>
          <w:rFonts w:ascii="Times New Roman" w:hAnsi="Times New Roman" w:cs="Times New Roman"/>
          <w:sz w:val="24"/>
          <w:szCs w:val="24"/>
        </w:rPr>
      </w:pPr>
    </w:p>
    <w:p w:rsidR="00C26C8B" w:rsidRDefault="00C26C8B" w:rsidP="00D506EB">
      <w:pPr>
        <w:jc w:val="center"/>
        <w:rPr>
          <w:rFonts w:ascii="Times New Roman" w:hAnsi="Times New Roman" w:cs="Times New Roman"/>
          <w:sz w:val="24"/>
          <w:szCs w:val="24"/>
        </w:rPr>
      </w:pPr>
    </w:p>
    <w:p w:rsidR="00C26C8B" w:rsidRDefault="00C26C8B" w:rsidP="00D506EB">
      <w:pPr>
        <w:jc w:val="center"/>
        <w:rPr>
          <w:rFonts w:ascii="Times New Roman" w:hAnsi="Times New Roman" w:cs="Times New Roman"/>
          <w:sz w:val="24"/>
          <w:szCs w:val="24"/>
        </w:rPr>
      </w:pPr>
    </w:p>
    <w:p w:rsidR="00C26C8B" w:rsidRDefault="00C26C8B" w:rsidP="00D506EB">
      <w:pPr>
        <w:jc w:val="center"/>
        <w:rPr>
          <w:rFonts w:ascii="Times New Roman" w:hAnsi="Times New Roman" w:cs="Times New Roman"/>
          <w:sz w:val="24"/>
          <w:szCs w:val="24"/>
        </w:rPr>
      </w:pPr>
    </w:p>
    <w:p w:rsidR="00D506EB" w:rsidRPr="008F1334" w:rsidRDefault="00D506EB" w:rsidP="00D506EB">
      <w:pPr>
        <w:jc w:val="center"/>
        <w:rPr>
          <w:rFonts w:ascii="Times New Roman" w:hAnsi="Times New Roman" w:cs="Times New Roman"/>
          <w:b/>
          <w:sz w:val="24"/>
          <w:szCs w:val="24"/>
        </w:rPr>
      </w:pPr>
      <w:r w:rsidRPr="008F1334">
        <w:rPr>
          <w:rFonts w:ascii="Times New Roman" w:hAnsi="Times New Roman" w:cs="Times New Roman"/>
          <w:b/>
          <w:sz w:val="24"/>
          <w:szCs w:val="24"/>
        </w:rPr>
        <w:t>Минск, 2016</w:t>
      </w:r>
    </w:p>
    <w:p w:rsidR="00D41E8A" w:rsidRDefault="00D41E8A" w:rsidP="00D506EB">
      <w:pPr>
        <w:jc w:val="center"/>
        <w:rPr>
          <w:rFonts w:ascii="Times New Roman" w:hAnsi="Times New Roman" w:cs="Times New Roman"/>
          <w:sz w:val="24"/>
          <w:szCs w:val="24"/>
        </w:rPr>
      </w:pPr>
    </w:p>
    <w:p w:rsidR="004E1044" w:rsidRPr="004C4EBA" w:rsidRDefault="004E1044" w:rsidP="004E1044">
      <w:pPr>
        <w:jc w:val="both"/>
        <w:rPr>
          <w:rFonts w:ascii="Times New Roman" w:hAnsi="Times New Roman" w:cs="Times New Roman"/>
          <w:sz w:val="24"/>
          <w:szCs w:val="24"/>
        </w:rPr>
      </w:pPr>
    </w:p>
    <w:p w:rsidR="00B00EBC" w:rsidRPr="004C4EBA" w:rsidRDefault="00B00EBC" w:rsidP="004E1044">
      <w:pPr>
        <w:jc w:val="both"/>
        <w:rPr>
          <w:rFonts w:ascii="Times New Roman" w:hAnsi="Times New Roman" w:cs="Times New Roman"/>
          <w:sz w:val="24"/>
          <w:szCs w:val="24"/>
        </w:rPr>
      </w:pPr>
    </w:p>
    <w:p w:rsidR="001C7B63" w:rsidRPr="000E4923" w:rsidRDefault="001C7B63" w:rsidP="001C7B63">
      <w:pPr>
        <w:autoSpaceDE w:val="0"/>
        <w:autoSpaceDN w:val="0"/>
        <w:adjustRightInd w:val="0"/>
        <w:spacing w:after="0" w:line="240" w:lineRule="auto"/>
        <w:rPr>
          <w:rFonts w:ascii="Times New Roman" w:hAnsi="Times New Roman"/>
          <w:b/>
          <w:sz w:val="24"/>
          <w:szCs w:val="24"/>
        </w:rPr>
      </w:pPr>
      <w:r w:rsidRPr="000E4923">
        <w:rPr>
          <w:rFonts w:ascii="Times New Roman" w:hAnsi="Times New Roman"/>
          <w:b/>
          <w:sz w:val="24"/>
          <w:szCs w:val="24"/>
        </w:rPr>
        <w:t>Содержание</w:t>
      </w:r>
    </w:p>
    <w:p w:rsidR="001C7B63" w:rsidRPr="00B03DCE" w:rsidRDefault="001C7B63" w:rsidP="001C7B63">
      <w:pPr>
        <w:autoSpaceDE w:val="0"/>
        <w:autoSpaceDN w:val="0"/>
        <w:adjustRightInd w:val="0"/>
        <w:spacing w:after="0" w:line="240" w:lineRule="auto"/>
        <w:rPr>
          <w:rFonts w:ascii="Times New Roman" w:hAnsi="Times New Roman"/>
          <w:sz w:val="24"/>
          <w:szCs w:val="24"/>
        </w:rPr>
      </w:pPr>
    </w:p>
    <w:p w:rsidR="001C7B63" w:rsidRPr="00C13BB2"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1. </w:t>
      </w:r>
      <w:r w:rsidRPr="00DD62A6">
        <w:rPr>
          <w:rFonts w:ascii="Times New Roman" w:hAnsi="Times New Roman"/>
          <w:b/>
          <w:sz w:val="24"/>
          <w:szCs w:val="24"/>
        </w:rPr>
        <w:t>Предисловие</w:t>
      </w:r>
      <w:r w:rsidRPr="00B03DCE">
        <w:rPr>
          <w:rFonts w:ascii="Times New Roman" w:hAnsi="Times New Roman"/>
          <w:sz w:val="24"/>
          <w:szCs w:val="24"/>
        </w:rPr>
        <w:t xml:space="preserve"> . . . . . . . . . . . . . . . . . . . . . . . . . . . . . . . . . . . . . . . . . . . . . . . . . .. . . . . ..  .</w:t>
      </w:r>
      <w:r w:rsidR="00E64BB0">
        <w:rPr>
          <w:rFonts w:ascii="Times New Roman" w:hAnsi="Times New Roman"/>
          <w:sz w:val="24"/>
          <w:szCs w:val="24"/>
        </w:rPr>
        <w:t xml:space="preserve">  </w:t>
      </w:r>
      <w:r w:rsidRPr="00BB37B6">
        <w:rPr>
          <w:rFonts w:ascii="Times New Roman" w:hAnsi="Times New Roman"/>
          <w:sz w:val="24"/>
          <w:szCs w:val="24"/>
        </w:rPr>
        <w:t xml:space="preserve"> </w:t>
      </w:r>
      <w:r w:rsidR="00BC6642">
        <w:rPr>
          <w:rFonts w:ascii="Times New Roman" w:hAnsi="Times New Roman"/>
          <w:sz w:val="24"/>
          <w:szCs w:val="24"/>
          <w:lang w:val="en-US"/>
        </w:rPr>
        <w:t xml:space="preserve"> </w:t>
      </w:r>
      <w:r w:rsidRPr="00B03DCE">
        <w:rPr>
          <w:rFonts w:ascii="Times New Roman" w:hAnsi="Times New Roman"/>
          <w:sz w:val="24"/>
          <w:szCs w:val="24"/>
        </w:rPr>
        <w:t xml:space="preserve"> .. .</w:t>
      </w:r>
      <w:r w:rsidR="00387309">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C13BB2">
        <w:rPr>
          <w:rFonts w:ascii="Times New Roman" w:hAnsi="Times New Roman"/>
          <w:sz w:val="24"/>
          <w:szCs w:val="24"/>
        </w:rPr>
        <w:t>1</w:t>
      </w:r>
      <w:r w:rsidRPr="00B03DCE">
        <w:rPr>
          <w:rFonts w:ascii="Times New Roman" w:hAnsi="Times New Roman"/>
          <w:sz w:val="24"/>
          <w:szCs w:val="24"/>
        </w:rPr>
        <w:t xml:space="preserve">. </w:t>
      </w:r>
      <w:r w:rsidRPr="00DD62A6">
        <w:rPr>
          <w:rFonts w:ascii="Times New Roman" w:hAnsi="Times New Roman"/>
          <w:b/>
          <w:sz w:val="24"/>
          <w:szCs w:val="24"/>
        </w:rPr>
        <w:t>Введение . .</w:t>
      </w:r>
      <w:r w:rsidRPr="00B03DCE">
        <w:rPr>
          <w:rFonts w:ascii="Times New Roman" w:hAnsi="Times New Roman"/>
          <w:sz w:val="24"/>
          <w:szCs w:val="24"/>
        </w:rPr>
        <w:t xml:space="preserve"> . . . . . . . . . . . . . . . . . . . . . . . . . . . . . . . . . . . . . . . . . . . . . . . .. . . . . .  . . . . . .  . ...  </w:t>
      </w:r>
    </w:p>
    <w:p w:rsidR="001C7B63" w:rsidRPr="00D969D1" w:rsidRDefault="001C7B63" w:rsidP="001C7B63">
      <w:pPr>
        <w:autoSpaceDE w:val="0"/>
        <w:autoSpaceDN w:val="0"/>
        <w:adjustRightInd w:val="0"/>
        <w:spacing w:after="0" w:line="240" w:lineRule="auto"/>
        <w:rPr>
          <w:rFonts w:ascii="Times New Roman" w:hAnsi="Times New Roman"/>
          <w:sz w:val="24"/>
          <w:szCs w:val="24"/>
        </w:rPr>
      </w:pPr>
      <w:r w:rsidRPr="00D969D1">
        <w:rPr>
          <w:rFonts w:ascii="Times New Roman" w:hAnsi="Times New Roman"/>
          <w:sz w:val="24"/>
          <w:szCs w:val="24"/>
        </w:rPr>
        <w:t>2</w:t>
      </w:r>
      <w:r w:rsidRPr="00B03DCE">
        <w:rPr>
          <w:rFonts w:ascii="Times New Roman" w:hAnsi="Times New Roman"/>
          <w:sz w:val="24"/>
          <w:szCs w:val="24"/>
        </w:rPr>
        <w:t xml:space="preserve">. </w:t>
      </w:r>
      <w:r w:rsidRPr="00DD62A6">
        <w:rPr>
          <w:rFonts w:ascii="Times New Roman" w:hAnsi="Times New Roman"/>
          <w:b/>
          <w:sz w:val="24"/>
          <w:szCs w:val="24"/>
        </w:rPr>
        <w:t>Определения и классификации</w:t>
      </w:r>
      <w:r w:rsidRPr="00B03DCE">
        <w:rPr>
          <w:rFonts w:ascii="Times New Roman" w:hAnsi="Times New Roman"/>
          <w:sz w:val="24"/>
          <w:szCs w:val="24"/>
        </w:rPr>
        <w:t xml:space="preserve"> . . . . . . . . . . . . . . . . . . . . . . . . . . . . . . . . . . . . . .</w:t>
      </w:r>
      <w:r w:rsidRPr="00BB37B6">
        <w:rPr>
          <w:rFonts w:ascii="Times New Roman" w:hAnsi="Times New Roman"/>
          <w:sz w:val="24"/>
          <w:szCs w:val="24"/>
        </w:rPr>
        <w:t xml:space="preserve">  </w:t>
      </w:r>
      <w:r w:rsidRPr="00B03DCE">
        <w:rPr>
          <w:rFonts w:ascii="Times New Roman" w:hAnsi="Times New Roman"/>
          <w:sz w:val="24"/>
          <w:szCs w:val="24"/>
        </w:rPr>
        <w:t xml:space="preserve"> . </w:t>
      </w:r>
      <w:r w:rsidRPr="00BC6642">
        <w:rPr>
          <w:rFonts w:ascii="Times New Roman" w:hAnsi="Times New Roman"/>
          <w:b/>
          <w:sz w:val="24"/>
          <w:szCs w:val="24"/>
        </w:rPr>
        <w:t>.</w:t>
      </w:r>
      <w:r w:rsidRPr="00B03DCE">
        <w:rPr>
          <w:rFonts w:ascii="Times New Roman" w:hAnsi="Times New Roman"/>
          <w:sz w:val="24"/>
          <w:szCs w:val="24"/>
        </w:rPr>
        <w:t xml:space="preserve"> </w:t>
      </w:r>
      <w:r w:rsidR="00E64BB0">
        <w:rPr>
          <w:rFonts w:ascii="Times New Roman" w:hAnsi="Times New Roman"/>
          <w:sz w:val="24"/>
          <w:szCs w:val="24"/>
        </w:rPr>
        <w:t xml:space="preserve">  </w:t>
      </w:r>
      <w:r w:rsidRPr="00B03DCE">
        <w:rPr>
          <w:rFonts w:ascii="Times New Roman" w:hAnsi="Times New Roman"/>
          <w:sz w:val="24"/>
          <w:szCs w:val="24"/>
        </w:rPr>
        <w:t>.</w:t>
      </w:r>
      <w:r w:rsidR="00BC6642">
        <w:rPr>
          <w:rFonts w:ascii="Times New Roman" w:hAnsi="Times New Roman"/>
          <w:sz w:val="24"/>
          <w:szCs w:val="24"/>
          <w:lang w:val="en-US"/>
        </w:rPr>
        <w:t xml:space="preserve"> </w:t>
      </w:r>
      <w:r w:rsidRPr="00B03DCE">
        <w:rPr>
          <w:rFonts w:ascii="Times New Roman" w:hAnsi="Times New Roman"/>
          <w:sz w:val="24"/>
          <w:szCs w:val="24"/>
        </w:rPr>
        <w:t xml:space="preserve"> .. </w:t>
      </w:r>
      <w:r w:rsidR="00387309">
        <w:rPr>
          <w:rFonts w:ascii="Times New Roman" w:hAnsi="Times New Roman"/>
          <w:sz w:val="24"/>
          <w:szCs w:val="24"/>
        </w:rPr>
        <w:t>7</w:t>
      </w:r>
    </w:p>
    <w:p w:rsidR="001C7B63" w:rsidRPr="00D969D1" w:rsidRDefault="001C7B63" w:rsidP="001C7B63">
      <w:pPr>
        <w:autoSpaceDE w:val="0"/>
        <w:autoSpaceDN w:val="0"/>
        <w:adjustRightInd w:val="0"/>
        <w:spacing w:after="0" w:line="240" w:lineRule="auto"/>
        <w:rPr>
          <w:rFonts w:ascii="Times New Roman" w:hAnsi="Times New Roman"/>
          <w:sz w:val="24"/>
          <w:szCs w:val="24"/>
        </w:rPr>
      </w:pPr>
      <w:r w:rsidRPr="00D969D1">
        <w:rPr>
          <w:rFonts w:ascii="Times New Roman" w:hAnsi="Times New Roman"/>
          <w:sz w:val="24"/>
          <w:szCs w:val="24"/>
        </w:rPr>
        <w:t>2</w:t>
      </w:r>
      <w:r w:rsidRPr="00B03DCE">
        <w:rPr>
          <w:rFonts w:ascii="Times New Roman" w:hAnsi="Times New Roman"/>
          <w:sz w:val="24"/>
          <w:szCs w:val="24"/>
        </w:rPr>
        <w:t>.1 Определения . . . . . . . . . . . . . . . . . . . . . . . . . . . . . . . . . . . . . . . . . . . . . . . . . . . .</w:t>
      </w:r>
      <w:r w:rsidRPr="00BB37B6">
        <w:rPr>
          <w:rFonts w:ascii="Times New Roman" w:hAnsi="Times New Roman"/>
          <w:sz w:val="24"/>
          <w:szCs w:val="24"/>
        </w:rPr>
        <w:t xml:space="preserve">  </w:t>
      </w:r>
      <w:r w:rsidRPr="00B03DCE">
        <w:rPr>
          <w:rFonts w:ascii="Times New Roman" w:hAnsi="Times New Roman"/>
          <w:sz w:val="24"/>
          <w:szCs w:val="24"/>
        </w:rPr>
        <w:t xml:space="preserve"> .</w:t>
      </w:r>
      <w:r w:rsidRPr="00BB37B6">
        <w:rPr>
          <w:rFonts w:ascii="Times New Roman" w:hAnsi="Times New Roman"/>
          <w:sz w:val="24"/>
          <w:szCs w:val="24"/>
        </w:rPr>
        <w:t xml:space="preserve">       </w:t>
      </w:r>
      <w:r w:rsidRPr="00B03DCE">
        <w:rPr>
          <w:rFonts w:ascii="Times New Roman" w:hAnsi="Times New Roman"/>
          <w:sz w:val="24"/>
          <w:szCs w:val="24"/>
        </w:rPr>
        <w:t xml:space="preserve"> . . .. </w:t>
      </w:r>
      <w:r w:rsidR="00387309">
        <w:rPr>
          <w:rFonts w:ascii="Times New Roman" w:hAnsi="Times New Roman"/>
          <w:sz w:val="24"/>
          <w:szCs w:val="24"/>
        </w:rPr>
        <w:t>7</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3.2. Классификации . . . . . . . . . . . . . . . . . . . . . . . . . . . . . . . . . . . . . . . . . . . . . . . . </w:t>
      </w:r>
      <w:r w:rsidRPr="00BB37B6">
        <w:rPr>
          <w:rFonts w:ascii="Times New Roman" w:hAnsi="Times New Roman"/>
          <w:sz w:val="24"/>
          <w:szCs w:val="24"/>
        </w:rPr>
        <w:t xml:space="preserve">  </w:t>
      </w:r>
      <w:r w:rsidR="00E64BB0" w:rsidRPr="00E64BB0">
        <w:rPr>
          <w:rFonts w:ascii="Times New Roman" w:hAnsi="Times New Roman"/>
          <w:sz w:val="24"/>
          <w:szCs w:val="24"/>
        </w:rPr>
        <w:t>.</w:t>
      </w:r>
      <w:r w:rsidR="00E64BB0">
        <w:rPr>
          <w:rFonts w:ascii="Times New Roman" w:hAnsi="Times New Roman"/>
          <w:sz w:val="24"/>
          <w:szCs w:val="24"/>
          <w:lang w:val="en-US"/>
        </w:rPr>
        <w:t>..</w:t>
      </w:r>
      <w:r w:rsidRPr="00BB37B6">
        <w:rPr>
          <w:rFonts w:ascii="Times New Roman" w:hAnsi="Times New Roman"/>
          <w:sz w:val="24"/>
          <w:szCs w:val="24"/>
        </w:rPr>
        <w:t xml:space="preserve">       </w:t>
      </w:r>
      <w:r w:rsidRPr="00FC71D0">
        <w:rPr>
          <w:rFonts w:ascii="Times New Roman" w:hAnsi="Times New Roman"/>
          <w:sz w:val="24"/>
          <w:szCs w:val="24"/>
        </w:rPr>
        <w:t xml:space="preserve">. . . </w:t>
      </w:r>
      <w:r w:rsidRPr="00BB37B6">
        <w:rPr>
          <w:rFonts w:ascii="Times New Roman" w:hAnsi="Times New Roman"/>
          <w:sz w:val="24"/>
          <w:szCs w:val="24"/>
        </w:rPr>
        <w:t xml:space="preserve"> </w:t>
      </w:r>
      <w:r>
        <w:rPr>
          <w:rFonts w:ascii="Times New Roman" w:hAnsi="Times New Roman"/>
          <w:sz w:val="24"/>
          <w:szCs w:val="24"/>
        </w:rPr>
        <w:t xml:space="preserve">. </w:t>
      </w:r>
      <w:r w:rsidR="00E64BB0" w:rsidRPr="00E64BB0">
        <w:rPr>
          <w:rFonts w:ascii="Times New Roman" w:hAnsi="Times New Roman"/>
          <w:sz w:val="24"/>
          <w:szCs w:val="24"/>
        </w:rPr>
        <w:t>8</w:t>
      </w:r>
      <w:r>
        <w:rPr>
          <w:rFonts w:ascii="Times New Roman" w:hAnsi="Times New Roman"/>
          <w:sz w:val="24"/>
          <w:szCs w:val="24"/>
        </w:rPr>
        <w:t xml:space="preserve">. </w:t>
      </w:r>
      <w:r w:rsidRPr="00FC71D0">
        <w:rPr>
          <w:rFonts w:ascii="Times New Roman" w:hAnsi="Times New Roman"/>
          <w:sz w:val="24"/>
          <w:szCs w:val="24"/>
        </w:rPr>
        <w:t>.</w:t>
      </w:r>
      <w:r w:rsidR="00387309">
        <w:rPr>
          <w:rFonts w:ascii="Times New Roman" w:hAnsi="Times New Roman"/>
          <w:sz w:val="24"/>
          <w:szCs w:val="24"/>
        </w:rPr>
        <w:t>8</w:t>
      </w:r>
      <w:r w:rsidRPr="00FC71D0">
        <w:rPr>
          <w:rFonts w:ascii="Times New Roman" w:hAnsi="Times New Roman"/>
          <w:sz w:val="24"/>
          <w:szCs w:val="24"/>
        </w:rPr>
        <w:t xml:space="preserve"> </w:t>
      </w:r>
      <w:r w:rsidRPr="00DD62A6">
        <w:rPr>
          <w:rFonts w:ascii="Times New Roman" w:hAnsi="Times New Roman"/>
          <w:b/>
          <w:sz w:val="24"/>
          <w:szCs w:val="24"/>
        </w:rPr>
        <w:t>Эпидемиология и генетика легочной гипертензии</w:t>
      </w:r>
      <w:r w:rsidRPr="00FC71D0">
        <w:rPr>
          <w:rFonts w:ascii="Times New Roman" w:hAnsi="Times New Roman"/>
          <w:sz w:val="24"/>
          <w:szCs w:val="24"/>
        </w:rPr>
        <w:t xml:space="preserve"> . . . . . . . . . . . .  . . .  . . .</w:t>
      </w:r>
      <w:r w:rsidRPr="002A6996">
        <w:rPr>
          <w:rFonts w:ascii="Times New Roman" w:hAnsi="Times New Roman"/>
          <w:sz w:val="24"/>
          <w:szCs w:val="24"/>
        </w:rPr>
        <w:t xml:space="preserve">  </w:t>
      </w:r>
      <w:r w:rsidRPr="00FC71D0">
        <w:rPr>
          <w:rFonts w:ascii="Times New Roman" w:hAnsi="Times New Roman"/>
          <w:sz w:val="24"/>
          <w:szCs w:val="24"/>
        </w:rPr>
        <w:t xml:space="preserve"> . . .  . . </w:t>
      </w:r>
      <w:r w:rsidRPr="00C13BB2">
        <w:rPr>
          <w:rFonts w:ascii="Times New Roman" w:hAnsi="Times New Roman"/>
          <w:sz w:val="24"/>
          <w:szCs w:val="24"/>
        </w:rPr>
        <w:t xml:space="preserve">     1</w:t>
      </w:r>
      <w:r w:rsidR="00387309">
        <w:rPr>
          <w:rFonts w:ascii="Times New Roman" w:hAnsi="Times New Roman"/>
          <w:sz w:val="24"/>
          <w:szCs w:val="24"/>
        </w:rPr>
        <w:t>0</w:t>
      </w:r>
    </w:p>
    <w:p w:rsidR="001C7B63" w:rsidRPr="000E4923"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4.1 Эпидемиология и факторы риска . . . . . . . . . . . . . . . . . . . . . . . </w:t>
      </w:r>
      <w:r w:rsidR="00DE1AF1">
        <w:rPr>
          <w:rFonts w:ascii="Times New Roman" w:hAnsi="Times New Roman"/>
          <w:sz w:val="24"/>
          <w:szCs w:val="24"/>
        </w:rPr>
        <w:t xml:space="preserve">  </w:t>
      </w:r>
      <w:r w:rsidRPr="00B03DCE">
        <w:rPr>
          <w:rFonts w:ascii="Times New Roman" w:hAnsi="Times New Roman"/>
          <w:sz w:val="24"/>
          <w:szCs w:val="24"/>
        </w:rPr>
        <w:t xml:space="preserve"> . . . . . . . . . . . . . </w:t>
      </w:r>
      <w:r w:rsidRPr="00BB37B6">
        <w:rPr>
          <w:rFonts w:ascii="Times New Roman" w:hAnsi="Times New Roman"/>
          <w:sz w:val="24"/>
          <w:szCs w:val="24"/>
        </w:rPr>
        <w:t xml:space="preserve">   </w:t>
      </w:r>
      <w:r w:rsidRPr="00B03DCE">
        <w:rPr>
          <w:rFonts w:ascii="Times New Roman" w:hAnsi="Times New Roman"/>
          <w:sz w:val="24"/>
          <w:szCs w:val="24"/>
        </w:rPr>
        <w:t xml:space="preserve">. ..  . . </w:t>
      </w:r>
      <w:r w:rsidRPr="000E4923">
        <w:rPr>
          <w:rFonts w:ascii="Times New Roman" w:hAnsi="Times New Roman"/>
          <w:sz w:val="24"/>
          <w:szCs w:val="24"/>
        </w:rPr>
        <w:t>1</w:t>
      </w:r>
      <w:r w:rsidR="00387309">
        <w:rPr>
          <w:rFonts w:ascii="Times New Roman" w:hAnsi="Times New Roman"/>
          <w:sz w:val="24"/>
          <w:szCs w:val="24"/>
        </w:rPr>
        <w:t>0</w:t>
      </w:r>
    </w:p>
    <w:p w:rsidR="001C7B63" w:rsidRPr="000E4923"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4.2 Генетика . . . . . . . . . . . . . . . . . . . . . . . . . . . . . . . . . . . . . .  . . . . . . . . . . . . . . . . . . . </w:t>
      </w:r>
      <w:r w:rsidRPr="00BB37B6">
        <w:rPr>
          <w:rFonts w:ascii="Times New Roman" w:hAnsi="Times New Roman"/>
          <w:sz w:val="24"/>
          <w:szCs w:val="24"/>
        </w:rPr>
        <w:t xml:space="preserve">  </w:t>
      </w:r>
      <w:r w:rsidRPr="00B03DCE">
        <w:rPr>
          <w:rFonts w:ascii="Times New Roman" w:hAnsi="Times New Roman"/>
          <w:sz w:val="24"/>
          <w:szCs w:val="24"/>
        </w:rPr>
        <w:t xml:space="preserve">  . ..  . . </w:t>
      </w:r>
      <w:r w:rsidRPr="000E4923">
        <w:rPr>
          <w:rFonts w:ascii="Times New Roman" w:hAnsi="Times New Roman"/>
          <w:sz w:val="24"/>
          <w:szCs w:val="24"/>
        </w:rPr>
        <w:t>1</w:t>
      </w:r>
      <w:r w:rsidR="00387309">
        <w:rPr>
          <w:rFonts w:ascii="Times New Roman" w:hAnsi="Times New Roman"/>
          <w:sz w:val="24"/>
          <w:szCs w:val="24"/>
        </w:rPr>
        <w:t>2</w:t>
      </w:r>
    </w:p>
    <w:p w:rsidR="001C7B63" w:rsidRPr="000E4923"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5</w:t>
      </w:r>
      <w:r w:rsidRPr="00261F7F">
        <w:rPr>
          <w:rFonts w:ascii="Times New Roman" w:hAnsi="Times New Roman"/>
          <w:b/>
          <w:sz w:val="24"/>
          <w:szCs w:val="24"/>
        </w:rPr>
        <w:t>. Диагностика ЛГ. . . .</w:t>
      </w:r>
      <w:r w:rsidRPr="00B03DCE">
        <w:rPr>
          <w:rFonts w:ascii="Times New Roman" w:hAnsi="Times New Roman"/>
          <w:sz w:val="24"/>
          <w:szCs w:val="24"/>
        </w:rPr>
        <w:t xml:space="preserve"> . . . . . . . . . . . . . . . . . . . . . . . . . . . . . . . .. . . . . . .  . . . . . .  . . . . . .  . .  </w:t>
      </w:r>
      <w:r w:rsidRPr="000E4923">
        <w:rPr>
          <w:rFonts w:ascii="Times New Roman" w:hAnsi="Times New Roman"/>
          <w:sz w:val="24"/>
          <w:szCs w:val="24"/>
        </w:rPr>
        <w:t>1</w:t>
      </w:r>
      <w:r w:rsidR="00387309">
        <w:rPr>
          <w:rFonts w:ascii="Times New Roman" w:hAnsi="Times New Roman"/>
          <w:sz w:val="24"/>
          <w:szCs w:val="24"/>
        </w:rPr>
        <w:t>2</w:t>
      </w:r>
    </w:p>
    <w:p w:rsidR="001C7B63" w:rsidRPr="000E4923"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5.1 Диагностика . . . . . . . . . . . . . . . . . . . . . . . . . . . . . . . . . . . . . . . . . . .. . . . . . . . . . . . .</w:t>
      </w:r>
      <w:r w:rsidRPr="00BB37B6">
        <w:rPr>
          <w:rFonts w:ascii="Times New Roman" w:hAnsi="Times New Roman"/>
          <w:sz w:val="24"/>
          <w:szCs w:val="24"/>
        </w:rPr>
        <w:t xml:space="preserve"> </w:t>
      </w:r>
      <w:r w:rsidRPr="00B03DCE">
        <w:rPr>
          <w:rFonts w:ascii="Times New Roman" w:hAnsi="Times New Roman"/>
          <w:sz w:val="24"/>
          <w:szCs w:val="24"/>
        </w:rPr>
        <w:t xml:space="preserve"> . .  . .. </w:t>
      </w:r>
      <w:r w:rsidRPr="000E4923">
        <w:rPr>
          <w:rFonts w:ascii="Times New Roman" w:hAnsi="Times New Roman"/>
          <w:sz w:val="24"/>
          <w:szCs w:val="24"/>
        </w:rPr>
        <w:t>1</w:t>
      </w:r>
      <w:r w:rsidR="00387309">
        <w:rPr>
          <w:rFonts w:ascii="Times New Roman" w:hAnsi="Times New Roman"/>
          <w:sz w:val="24"/>
          <w:szCs w:val="24"/>
        </w:rPr>
        <w:t>4</w:t>
      </w:r>
    </w:p>
    <w:p w:rsidR="001C7B63" w:rsidRPr="000E4923"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5.1.1 Клинические проявления . . . . . . . . . . . . . . . . . . . . . . . . . . . . . . . . . . . .. . . . . . . .</w:t>
      </w:r>
      <w:r w:rsidRPr="00BB37B6">
        <w:rPr>
          <w:rFonts w:ascii="Times New Roman" w:hAnsi="Times New Roman"/>
          <w:sz w:val="24"/>
          <w:szCs w:val="24"/>
        </w:rPr>
        <w:t xml:space="preserve"> </w:t>
      </w:r>
      <w:r>
        <w:rPr>
          <w:rFonts w:ascii="Times New Roman" w:hAnsi="Times New Roman"/>
          <w:sz w:val="24"/>
          <w:szCs w:val="24"/>
        </w:rPr>
        <w:t xml:space="preserve">. .  . .  </w:t>
      </w:r>
      <w:r w:rsidRPr="000E4923">
        <w:rPr>
          <w:rFonts w:ascii="Times New Roman" w:hAnsi="Times New Roman"/>
          <w:sz w:val="24"/>
          <w:szCs w:val="24"/>
        </w:rPr>
        <w:t xml:space="preserve"> 14</w:t>
      </w:r>
    </w:p>
    <w:p w:rsidR="001C7B63" w:rsidRPr="000E4923"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5.1.2 Электрокардиограмма . . . . . . . . . . . . . . . . . . . . . .. . . . . . . . . . . . . . . .</w:t>
      </w:r>
      <w:r>
        <w:rPr>
          <w:rFonts w:ascii="Times New Roman" w:hAnsi="Times New Roman"/>
          <w:sz w:val="24"/>
          <w:szCs w:val="24"/>
        </w:rPr>
        <w:t xml:space="preserve"> . . . . . . . . . . . .  . .  </w:t>
      </w:r>
      <w:r w:rsidRPr="000E4923">
        <w:rPr>
          <w:rFonts w:ascii="Times New Roman" w:hAnsi="Times New Roman"/>
          <w:sz w:val="24"/>
          <w:szCs w:val="24"/>
        </w:rPr>
        <w:t>15</w:t>
      </w:r>
    </w:p>
    <w:p w:rsidR="001C7B63" w:rsidRPr="000E4923"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5.1.3 Рентгенография . . . . . . . . . . . . . . . . . . . . . . . . . . . . . . . . . . . . . . . . . . . . . . . . . . .. ..  . </w:t>
      </w:r>
      <w:r w:rsidRPr="002A6996">
        <w:rPr>
          <w:rFonts w:ascii="Times New Roman" w:hAnsi="Times New Roman"/>
          <w:sz w:val="24"/>
          <w:szCs w:val="24"/>
        </w:rPr>
        <w:t xml:space="preserve">   </w:t>
      </w:r>
      <w:r>
        <w:rPr>
          <w:rFonts w:ascii="Times New Roman" w:hAnsi="Times New Roman"/>
          <w:sz w:val="24"/>
          <w:szCs w:val="24"/>
        </w:rPr>
        <w:t xml:space="preserve"> </w:t>
      </w:r>
      <w:r w:rsidRPr="00BF5912">
        <w:rPr>
          <w:rFonts w:ascii="Times New Roman" w:hAnsi="Times New Roman"/>
          <w:sz w:val="24"/>
          <w:szCs w:val="24"/>
        </w:rPr>
        <w:t xml:space="preserve"> 1</w:t>
      </w:r>
      <w:r w:rsidR="00387309">
        <w:rPr>
          <w:rFonts w:ascii="Times New Roman" w:hAnsi="Times New Roman"/>
          <w:sz w:val="24"/>
          <w:szCs w:val="24"/>
        </w:rPr>
        <w:t>6</w:t>
      </w:r>
      <w:r>
        <w:rPr>
          <w:rFonts w:ascii="Times New Roman" w:hAnsi="Times New Roman"/>
          <w:sz w:val="24"/>
          <w:szCs w:val="24"/>
        </w:rPr>
        <w:t xml:space="preserve"> </w:t>
      </w:r>
      <w:r w:rsidRPr="000E4923">
        <w:rPr>
          <w:rFonts w:ascii="Times New Roman" w:hAnsi="Times New Roman"/>
          <w:sz w:val="24"/>
          <w:szCs w:val="24"/>
        </w:rPr>
        <w:t xml:space="preserve"> </w:t>
      </w:r>
    </w:p>
    <w:p w:rsidR="001C7B63" w:rsidRPr="00BF5912"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5.1.4 Исследования функции лёгких и газы артериальной крови . . . . . . . .. . . .. . . . . . .  </w:t>
      </w:r>
      <w:r w:rsidRPr="002A6996">
        <w:rPr>
          <w:rFonts w:ascii="Times New Roman" w:hAnsi="Times New Roman"/>
          <w:sz w:val="24"/>
          <w:szCs w:val="24"/>
        </w:rPr>
        <w:t xml:space="preserve">  </w:t>
      </w:r>
      <w:r w:rsidRPr="00FC71D0">
        <w:rPr>
          <w:rFonts w:ascii="Times New Roman" w:hAnsi="Times New Roman"/>
          <w:sz w:val="24"/>
          <w:szCs w:val="24"/>
        </w:rPr>
        <w:t xml:space="preserve"> . 1</w:t>
      </w:r>
      <w:r w:rsidR="00387309">
        <w:rPr>
          <w:rFonts w:ascii="Times New Roman" w:hAnsi="Times New Roman"/>
          <w:sz w:val="24"/>
          <w:szCs w:val="24"/>
        </w:rPr>
        <w:t>6</w:t>
      </w:r>
    </w:p>
    <w:p w:rsidR="001C7B63" w:rsidRPr="001325E3"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5.1.5 Эхокардиография . . . . . . . . . . . . . . . . . . . . . . . . . . . . . . . . . . . . .. . . . . . . . . . . . . . . . ..</w:t>
      </w:r>
      <w:r w:rsidRPr="00BB37B6">
        <w:rPr>
          <w:rFonts w:ascii="Times New Roman" w:hAnsi="Times New Roman"/>
          <w:sz w:val="24"/>
          <w:szCs w:val="24"/>
        </w:rPr>
        <w:t xml:space="preserve">  </w:t>
      </w:r>
      <w:r w:rsidRPr="00FC71D0">
        <w:rPr>
          <w:rFonts w:ascii="Times New Roman" w:hAnsi="Times New Roman"/>
          <w:sz w:val="24"/>
          <w:szCs w:val="24"/>
        </w:rPr>
        <w:t xml:space="preserve">  1</w:t>
      </w:r>
      <w:r w:rsidRPr="001325E3">
        <w:rPr>
          <w:rFonts w:ascii="Times New Roman" w:hAnsi="Times New Roman"/>
          <w:sz w:val="24"/>
          <w:szCs w:val="24"/>
        </w:rPr>
        <w:t>6</w:t>
      </w:r>
    </w:p>
    <w:p w:rsidR="001C7B63" w:rsidRPr="001325E3"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5.1.6 Вентиляционно-перфузионное сканирование л</w:t>
      </w:r>
      <w:r>
        <w:rPr>
          <w:rFonts w:ascii="Times New Roman" w:hAnsi="Times New Roman"/>
          <w:sz w:val="24"/>
          <w:szCs w:val="24"/>
        </w:rPr>
        <w:t>ё</w:t>
      </w:r>
      <w:r w:rsidRPr="00FC71D0">
        <w:rPr>
          <w:rFonts w:ascii="Times New Roman" w:hAnsi="Times New Roman"/>
          <w:sz w:val="24"/>
          <w:szCs w:val="24"/>
        </w:rPr>
        <w:t>гких . . . . . . . . .. . . . . . . . . . . . .  . .. .. 1</w:t>
      </w:r>
      <w:r w:rsidRPr="001325E3">
        <w:rPr>
          <w:rFonts w:ascii="Times New Roman" w:hAnsi="Times New Roman"/>
          <w:sz w:val="24"/>
          <w:szCs w:val="24"/>
        </w:rPr>
        <w:t>9</w:t>
      </w:r>
    </w:p>
    <w:p w:rsidR="001C7B63" w:rsidRPr="00C13BB2"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5.1.7 Компьютерная томография с высоким разрешением, компьютерная томография с контрастированием и ангиография легких  . . . . . . .. . . . . . . . . . . . . . . . . . . . . . . . . . . . .. .. </w:t>
      </w:r>
      <w:r w:rsidRPr="002A6996">
        <w:rPr>
          <w:rFonts w:ascii="Times New Roman" w:hAnsi="Times New Roman"/>
          <w:sz w:val="24"/>
          <w:szCs w:val="24"/>
        </w:rPr>
        <w:t xml:space="preserve">  </w:t>
      </w:r>
      <w:r w:rsidRPr="00FC71D0">
        <w:rPr>
          <w:rFonts w:ascii="Times New Roman" w:hAnsi="Times New Roman"/>
          <w:sz w:val="24"/>
          <w:szCs w:val="24"/>
        </w:rPr>
        <w:t xml:space="preserve"> </w:t>
      </w:r>
      <w:r w:rsidRPr="001325E3">
        <w:rPr>
          <w:rFonts w:ascii="Times New Roman" w:hAnsi="Times New Roman"/>
          <w:sz w:val="24"/>
          <w:szCs w:val="24"/>
        </w:rPr>
        <w:t>2</w:t>
      </w:r>
      <w:r w:rsidRPr="00C13BB2">
        <w:rPr>
          <w:rFonts w:ascii="Times New Roman" w:hAnsi="Times New Roman"/>
          <w:sz w:val="24"/>
          <w:szCs w:val="24"/>
        </w:rPr>
        <w:t>0</w:t>
      </w:r>
    </w:p>
    <w:p w:rsidR="001C7B63" w:rsidRPr="00C13BB2"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5.1.8 Магнитный резонанс сердца . . . . . . . . . . . . . . . . . . . . . . . . . . . . . . . . . . .. . .. .</w:t>
      </w:r>
      <w:r w:rsidRPr="002A6996">
        <w:rPr>
          <w:rFonts w:ascii="Times New Roman" w:hAnsi="Times New Roman"/>
          <w:sz w:val="24"/>
          <w:szCs w:val="24"/>
        </w:rPr>
        <w:t xml:space="preserve"> </w:t>
      </w:r>
      <w:r>
        <w:rPr>
          <w:rFonts w:ascii="Times New Roman" w:hAnsi="Times New Roman"/>
          <w:sz w:val="24"/>
          <w:szCs w:val="24"/>
        </w:rPr>
        <w:t xml:space="preserve">. .. ... . ..  </w:t>
      </w:r>
      <w:r w:rsidRPr="00C13BB2">
        <w:rPr>
          <w:rFonts w:ascii="Times New Roman" w:hAnsi="Times New Roman"/>
          <w:sz w:val="24"/>
          <w:szCs w:val="24"/>
        </w:rPr>
        <w:t>2</w:t>
      </w:r>
      <w:r>
        <w:rPr>
          <w:rFonts w:ascii="Times New Roman" w:hAnsi="Times New Roman"/>
          <w:sz w:val="24"/>
          <w:szCs w:val="24"/>
        </w:rPr>
        <w:t>1</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5.1.9 Анализ крови и иммунология . . . . . . . . . . . . . . . . . . . . . . . . . . . . . . .. . . . . . .. . </w:t>
      </w:r>
      <w:r w:rsidRPr="002A6996">
        <w:rPr>
          <w:rFonts w:ascii="Times New Roman" w:hAnsi="Times New Roman"/>
          <w:sz w:val="24"/>
          <w:szCs w:val="24"/>
        </w:rPr>
        <w:t xml:space="preserve">  </w:t>
      </w:r>
      <w:r w:rsidRPr="00BB37B6">
        <w:rPr>
          <w:rFonts w:ascii="Times New Roman" w:hAnsi="Times New Roman"/>
          <w:sz w:val="24"/>
          <w:szCs w:val="24"/>
        </w:rPr>
        <w:t xml:space="preserve"> </w:t>
      </w:r>
      <w:r w:rsidRPr="00B03DCE">
        <w:rPr>
          <w:rFonts w:ascii="Times New Roman" w:hAnsi="Times New Roman"/>
          <w:sz w:val="24"/>
          <w:szCs w:val="24"/>
        </w:rPr>
        <w:t xml:space="preserve">. . .. .. </w:t>
      </w:r>
      <w:r w:rsidRPr="00C13BB2">
        <w:rPr>
          <w:rFonts w:ascii="Times New Roman" w:hAnsi="Times New Roman"/>
          <w:sz w:val="24"/>
          <w:szCs w:val="24"/>
        </w:rPr>
        <w:t>2</w:t>
      </w:r>
      <w:r w:rsidRPr="00B03DCE">
        <w:rPr>
          <w:rFonts w:ascii="Times New Roman" w:hAnsi="Times New Roman"/>
          <w:sz w:val="24"/>
          <w:szCs w:val="24"/>
        </w:rPr>
        <w:t>1</w:t>
      </w:r>
    </w:p>
    <w:p w:rsidR="001C7B63" w:rsidRPr="00FC71D0"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5.1.10 УЗИ брюшной полости . . . . . . . . . . . . . . . . . . . . . . . . . . . . . . . . . . . . . . . . .. .</w:t>
      </w:r>
      <w:r w:rsidRPr="00BB37B6">
        <w:rPr>
          <w:rFonts w:ascii="Times New Roman" w:hAnsi="Times New Roman"/>
          <w:sz w:val="24"/>
          <w:szCs w:val="24"/>
        </w:rPr>
        <w:t xml:space="preserve">  </w:t>
      </w:r>
      <w:r w:rsidRPr="00FC71D0">
        <w:rPr>
          <w:rFonts w:ascii="Times New Roman" w:hAnsi="Times New Roman"/>
          <w:sz w:val="24"/>
          <w:szCs w:val="24"/>
        </w:rPr>
        <w:t xml:space="preserve"> . </w:t>
      </w:r>
      <w:r w:rsidRPr="00BB37B6">
        <w:rPr>
          <w:rFonts w:ascii="Times New Roman" w:hAnsi="Times New Roman"/>
          <w:sz w:val="24"/>
          <w:szCs w:val="24"/>
        </w:rPr>
        <w:t xml:space="preserve"> </w:t>
      </w:r>
      <w:r w:rsidRPr="00FC71D0">
        <w:rPr>
          <w:rFonts w:ascii="Times New Roman" w:hAnsi="Times New Roman"/>
          <w:sz w:val="24"/>
          <w:szCs w:val="24"/>
        </w:rPr>
        <w:t xml:space="preserve">. . . ... </w:t>
      </w:r>
      <w:r w:rsidRPr="00C13BB2">
        <w:rPr>
          <w:rFonts w:ascii="Times New Roman" w:hAnsi="Times New Roman"/>
          <w:sz w:val="24"/>
          <w:szCs w:val="24"/>
        </w:rPr>
        <w:t>2</w:t>
      </w:r>
      <w:r w:rsidR="00387309">
        <w:rPr>
          <w:rFonts w:ascii="Times New Roman" w:hAnsi="Times New Roman"/>
          <w:sz w:val="24"/>
          <w:szCs w:val="24"/>
        </w:rPr>
        <w:t>2</w:t>
      </w:r>
    </w:p>
    <w:p w:rsidR="001C7B63" w:rsidRPr="00C13BB2"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5.1.11 Катетеризация правых отделов сердца и вазореактивность . . .. .. .. . . . . . . </w:t>
      </w:r>
      <w:r w:rsidRPr="002A6996">
        <w:rPr>
          <w:rFonts w:ascii="Times New Roman" w:hAnsi="Times New Roman"/>
          <w:sz w:val="24"/>
          <w:szCs w:val="24"/>
        </w:rPr>
        <w:t xml:space="preserve">  </w:t>
      </w:r>
      <w:r w:rsidRPr="00FC71D0">
        <w:rPr>
          <w:rFonts w:ascii="Times New Roman" w:hAnsi="Times New Roman"/>
          <w:sz w:val="24"/>
          <w:szCs w:val="24"/>
        </w:rPr>
        <w:t xml:space="preserve">. . . .. . . </w:t>
      </w:r>
      <w:r w:rsidRPr="00C13BB2">
        <w:rPr>
          <w:rFonts w:ascii="Times New Roman" w:hAnsi="Times New Roman"/>
          <w:sz w:val="24"/>
          <w:szCs w:val="24"/>
        </w:rPr>
        <w:t>22</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5.1.12 </w:t>
      </w:r>
      <w:r>
        <w:rPr>
          <w:rFonts w:ascii="Times New Roman" w:hAnsi="Times New Roman"/>
          <w:sz w:val="24"/>
          <w:szCs w:val="24"/>
        </w:rPr>
        <w:t xml:space="preserve">Генетическое тестирование </w:t>
      </w:r>
      <w:r w:rsidRPr="00B03DCE">
        <w:rPr>
          <w:rFonts w:ascii="Times New Roman" w:hAnsi="Times New Roman"/>
          <w:sz w:val="24"/>
          <w:szCs w:val="24"/>
        </w:rPr>
        <w:t xml:space="preserve">. . . . . . . . . . . . . . . . . . . . . . . . . . . . .. . . .. . . . . . </w:t>
      </w:r>
      <w:r w:rsidRPr="00BB37B6">
        <w:rPr>
          <w:rFonts w:ascii="Times New Roman" w:hAnsi="Times New Roman"/>
          <w:sz w:val="24"/>
          <w:szCs w:val="24"/>
        </w:rPr>
        <w:t xml:space="preserve">     </w:t>
      </w:r>
      <w:r w:rsidR="00387309">
        <w:rPr>
          <w:rFonts w:ascii="Times New Roman" w:hAnsi="Times New Roman"/>
          <w:sz w:val="24"/>
          <w:szCs w:val="24"/>
        </w:rPr>
        <w:t xml:space="preserve">. . . .  . </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5.2 </w:t>
      </w:r>
      <w:r w:rsidRPr="00FC71D0">
        <w:rPr>
          <w:rFonts w:ascii="Times New Roman" w:hAnsi="Times New Roman"/>
          <w:sz w:val="24"/>
          <w:szCs w:val="24"/>
        </w:rPr>
        <w:t>Алгоритм диагностики</w:t>
      </w:r>
      <w:r w:rsidRPr="00B03DCE">
        <w:rPr>
          <w:rFonts w:ascii="Times New Roman" w:hAnsi="Times New Roman"/>
          <w:sz w:val="24"/>
          <w:szCs w:val="24"/>
        </w:rPr>
        <w:t xml:space="preserve"> . . . . . . . . . . . . . . . . . . . . . . . . . . . . . . . . . . .  . . .. . . . . . . . . </w:t>
      </w:r>
      <w:r w:rsidRPr="00BB37B6">
        <w:rPr>
          <w:rFonts w:ascii="Times New Roman" w:hAnsi="Times New Roman"/>
          <w:sz w:val="24"/>
          <w:szCs w:val="24"/>
        </w:rPr>
        <w:t xml:space="preserve"> </w:t>
      </w:r>
      <w:r w:rsidRPr="00B03DCE">
        <w:rPr>
          <w:rFonts w:ascii="Times New Roman" w:hAnsi="Times New Roman"/>
          <w:sz w:val="24"/>
          <w:szCs w:val="24"/>
        </w:rPr>
        <w:t xml:space="preserve">.. .. . . </w:t>
      </w:r>
      <w:r w:rsidR="00387309">
        <w:rPr>
          <w:rFonts w:ascii="Times New Roman" w:hAnsi="Times New Roman"/>
          <w:sz w:val="24"/>
          <w:szCs w:val="24"/>
        </w:rPr>
        <w:t>26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 </w:t>
      </w:r>
      <w:r w:rsidRPr="00261F7F">
        <w:rPr>
          <w:rFonts w:ascii="Times New Roman" w:hAnsi="Times New Roman"/>
          <w:b/>
          <w:sz w:val="24"/>
          <w:szCs w:val="24"/>
        </w:rPr>
        <w:t>Легочная артериальная гипертензия  (Группа 1) . .</w:t>
      </w:r>
      <w:r w:rsidRPr="00B03DCE">
        <w:rPr>
          <w:rFonts w:ascii="Times New Roman" w:hAnsi="Times New Roman"/>
          <w:sz w:val="24"/>
          <w:szCs w:val="24"/>
        </w:rPr>
        <w:t xml:space="preserve"> . . .</w:t>
      </w:r>
      <w:r>
        <w:rPr>
          <w:rFonts w:ascii="Times New Roman" w:hAnsi="Times New Roman"/>
          <w:sz w:val="24"/>
          <w:szCs w:val="24"/>
        </w:rPr>
        <w:t xml:space="preserve"> . . . . . . . . .. . . . . . </w:t>
      </w:r>
      <w:r w:rsidRPr="00B03DCE">
        <w:rPr>
          <w:rFonts w:ascii="Times New Roman" w:hAnsi="Times New Roman"/>
          <w:sz w:val="24"/>
          <w:szCs w:val="24"/>
        </w:rPr>
        <w:t xml:space="preserve"> . .. .</w:t>
      </w:r>
      <w:r w:rsidRPr="00F53981">
        <w:rPr>
          <w:rFonts w:ascii="Times New Roman" w:hAnsi="Times New Roman"/>
          <w:sz w:val="24"/>
          <w:szCs w:val="24"/>
        </w:rPr>
        <w:t xml:space="preserve"> </w:t>
      </w:r>
      <w:r w:rsidRPr="00B03DCE">
        <w:rPr>
          <w:rFonts w:ascii="Times New Roman" w:hAnsi="Times New Roman"/>
          <w:sz w:val="24"/>
          <w:szCs w:val="24"/>
        </w:rPr>
        <w:t xml:space="preserve">. . . . .  </w:t>
      </w:r>
      <w:r>
        <w:rPr>
          <w:rFonts w:ascii="Times New Roman" w:hAnsi="Times New Roman"/>
          <w:sz w:val="24"/>
          <w:szCs w:val="24"/>
        </w:rPr>
        <w:t>2</w:t>
      </w:r>
      <w:r w:rsidR="00387309">
        <w:rPr>
          <w:rFonts w:ascii="Times New Roman" w:hAnsi="Times New Roman"/>
          <w:sz w:val="24"/>
          <w:szCs w:val="24"/>
        </w:rPr>
        <w:t>7</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6.1 </w:t>
      </w:r>
      <w:r w:rsidRPr="00603081">
        <w:rPr>
          <w:rFonts w:ascii="Times New Roman" w:hAnsi="Times New Roman"/>
          <w:b/>
          <w:sz w:val="24"/>
          <w:szCs w:val="24"/>
        </w:rPr>
        <w:t>Клинические характерист</w:t>
      </w:r>
      <w:r>
        <w:rPr>
          <w:rFonts w:ascii="Times New Roman" w:hAnsi="Times New Roman"/>
          <w:b/>
          <w:sz w:val="24"/>
          <w:szCs w:val="24"/>
        </w:rPr>
        <w:t>и</w:t>
      </w:r>
      <w:r w:rsidRPr="00603081">
        <w:rPr>
          <w:rFonts w:ascii="Times New Roman" w:hAnsi="Times New Roman"/>
          <w:b/>
          <w:sz w:val="24"/>
          <w:szCs w:val="24"/>
        </w:rPr>
        <w:t>ки</w:t>
      </w:r>
      <w:r w:rsidRPr="00B03DCE">
        <w:rPr>
          <w:rFonts w:ascii="Times New Roman" w:hAnsi="Times New Roman"/>
          <w:sz w:val="24"/>
          <w:szCs w:val="24"/>
        </w:rPr>
        <w:t xml:space="preserve"> . . . . . . . .. . . . . . . . . . . . . . . . . . . . . . . .. . . . . . . . . .</w:t>
      </w:r>
      <w:r w:rsidR="00BC6642">
        <w:rPr>
          <w:rFonts w:ascii="Times New Roman" w:hAnsi="Times New Roman"/>
          <w:sz w:val="24"/>
          <w:szCs w:val="24"/>
          <w:lang w:val="en-US"/>
        </w:rPr>
        <w:t xml:space="preserve"> </w:t>
      </w:r>
      <w:r w:rsidRPr="00F53981">
        <w:rPr>
          <w:rFonts w:ascii="Times New Roman" w:hAnsi="Times New Roman"/>
          <w:sz w:val="24"/>
          <w:szCs w:val="24"/>
        </w:rPr>
        <w:t xml:space="preserve">    </w:t>
      </w:r>
      <w:r w:rsidRPr="00B03DCE">
        <w:rPr>
          <w:rFonts w:ascii="Times New Roman" w:hAnsi="Times New Roman"/>
          <w:sz w:val="24"/>
          <w:szCs w:val="24"/>
        </w:rPr>
        <w:t xml:space="preserve"> .. </w:t>
      </w:r>
      <w:r>
        <w:rPr>
          <w:rFonts w:ascii="Times New Roman" w:hAnsi="Times New Roman"/>
          <w:sz w:val="24"/>
          <w:szCs w:val="24"/>
        </w:rPr>
        <w:t>2</w:t>
      </w:r>
      <w:r w:rsidR="00387309">
        <w:rPr>
          <w:rFonts w:ascii="Times New Roman" w:hAnsi="Times New Roman"/>
          <w:sz w:val="24"/>
          <w:szCs w:val="24"/>
        </w:rPr>
        <w:t>7</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6.2 </w:t>
      </w:r>
      <w:r w:rsidRPr="00603081">
        <w:rPr>
          <w:rFonts w:ascii="Times New Roman" w:hAnsi="Times New Roman"/>
          <w:b/>
          <w:sz w:val="24"/>
          <w:szCs w:val="24"/>
        </w:rPr>
        <w:t>Оценка степени тяжести</w:t>
      </w:r>
      <w:r w:rsidRPr="00B03DCE">
        <w:rPr>
          <w:rFonts w:ascii="Times New Roman" w:hAnsi="Times New Roman"/>
          <w:sz w:val="24"/>
          <w:szCs w:val="24"/>
        </w:rPr>
        <w:t>. . . . . . . . . . . . . .  . . . . . . . . . . . . . . . . . . . . . . . . . . . . . .</w:t>
      </w:r>
      <w:r w:rsidRPr="00CE6244">
        <w:rPr>
          <w:rFonts w:ascii="Times New Roman" w:hAnsi="Times New Roman"/>
          <w:sz w:val="24"/>
          <w:szCs w:val="24"/>
        </w:rPr>
        <w:t xml:space="preserve"> </w:t>
      </w:r>
      <w:r w:rsidRPr="00B03DCE">
        <w:rPr>
          <w:rFonts w:ascii="Times New Roman" w:hAnsi="Times New Roman"/>
          <w:sz w:val="24"/>
          <w:szCs w:val="24"/>
        </w:rPr>
        <w:t xml:space="preserve"> . . </w:t>
      </w:r>
      <w:r w:rsidR="00BC6642">
        <w:rPr>
          <w:rFonts w:ascii="Times New Roman" w:hAnsi="Times New Roman"/>
          <w:sz w:val="24"/>
          <w:szCs w:val="24"/>
          <w:lang w:val="en-US"/>
        </w:rPr>
        <w:t xml:space="preserve"> </w:t>
      </w:r>
      <w:r w:rsidRPr="00B03DCE">
        <w:rPr>
          <w:rFonts w:ascii="Times New Roman" w:hAnsi="Times New Roman"/>
          <w:sz w:val="24"/>
          <w:szCs w:val="24"/>
        </w:rPr>
        <w:t xml:space="preserve">. . . </w:t>
      </w:r>
      <w:r>
        <w:rPr>
          <w:rFonts w:ascii="Times New Roman" w:hAnsi="Times New Roman"/>
          <w:sz w:val="24"/>
          <w:szCs w:val="24"/>
        </w:rPr>
        <w:t>2</w:t>
      </w:r>
      <w:r w:rsidR="00387309">
        <w:rPr>
          <w:rFonts w:ascii="Times New Roman" w:hAnsi="Times New Roman"/>
          <w:sz w:val="24"/>
          <w:szCs w:val="24"/>
        </w:rPr>
        <w:t>7</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6.2.1 Клинически</w:t>
      </w:r>
      <w:r>
        <w:rPr>
          <w:rFonts w:ascii="Times New Roman" w:hAnsi="Times New Roman"/>
          <w:sz w:val="24"/>
          <w:szCs w:val="24"/>
        </w:rPr>
        <w:t>е</w:t>
      </w:r>
      <w:r w:rsidRPr="00FC71D0">
        <w:rPr>
          <w:rFonts w:ascii="Times New Roman" w:hAnsi="Times New Roman"/>
          <w:sz w:val="24"/>
          <w:szCs w:val="24"/>
        </w:rPr>
        <w:t xml:space="preserve"> параметры, визуализация и гемодинамика . . . . . . . . . . . .. .. . . . ..</w:t>
      </w:r>
      <w:r w:rsidRPr="002A6996">
        <w:rPr>
          <w:rFonts w:ascii="Times New Roman" w:hAnsi="Times New Roman"/>
          <w:sz w:val="24"/>
          <w:szCs w:val="24"/>
        </w:rPr>
        <w:t xml:space="preserve">    </w:t>
      </w:r>
      <w:r w:rsidRPr="00FC71D0">
        <w:rPr>
          <w:rFonts w:ascii="Times New Roman" w:hAnsi="Times New Roman"/>
          <w:sz w:val="24"/>
          <w:szCs w:val="24"/>
        </w:rPr>
        <w:t>. .</w:t>
      </w:r>
      <w:r w:rsidR="00BC6642" w:rsidRPr="00BC6642">
        <w:rPr>
          <w:rFonts w:ascii="Times New Roman" w:hAnsi="Times New Roman"/>
          <w:sz w:val="24"/>
          <w:szCs w:val="24"/>
        </w:rPr>
        <w:t xml:space="preserve"> </w:t>
      </w:r>
      <w:r w:rsidRPr="00FC71D0">
        <w:rPr>
          <w:rFonts w:ascii="Times New Roman" w:hAnsi="Times New Roman"/>
          <w:sz w:val="24"/>
          <w:szCs w:val="24"/>
        </w:rPr>
        <w:t xml:space="preserve">  </w:t>
      </w:r>
      <w:r>
        <w:rPr>
          <w:rFonts w:ascii="Times New Roman" w:hAnsi="Times New Roman"/>
          <w:sz w:val="24"/>
          <w:szCs w:val="24"/>
        </w:rPr>
        <w:t>2</w:t>
      </w:r>
      <w:r w:rsidR="00387309">
        <w:rPr>
          <w:rFonts w:ascii="Times New Roman" w:hAnsi="Times New Roman"/>
          <w:sz w:val="24"/>
          <w:szCs w:val="24"/>
        </w:rPr>
        <w:t>7</w:t>
      </w:r>
    </w:p>
    <w:p w:rsidR="001C7B63"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6.2.2 </w:t>
      </w:r>
      <w:r>
        <w:rPr>
          <w:rFonts w:ascii="Times New Roman" w:hAnsi="Times New Roman"/>
          <w:sz w:val="24"/>
          <w:szCs w:val="24"/>
        </w:rPr>
        <w:t>Толерантность</w:t>
      </w:r>
      <w:r w:rsidRPr="00B03DCE">
        <w:rPr>
          <w:rFonts w:ascii="Times New Roman" w:hAnsi="Times New Roman"/>
          <w:sz w:val="24"/>
          <w:szCs w:val="24"/>
        </w:rPr>
        <w:t xml:space="preserve"> к</w:t>
      </w:r>
      <w:r>
        <w:rPr>
          <w:rFonts w:ascii="Times New Roman" w:hAnsi="Times New Roman"/>
          <w:sz w:val="24"/>
          <w:szCs w:val="24"/>
        </w:rPr>
        <w:t xml:space="preserve"> физической на</w:t>
      </w:r>
      <w:r w:rsidRPr="00B03DCE">
        <w:rPr>
          <w:rFonts w:ascii="Times New Roman" w:hAnsi="Times New Roman"/>
          <w:sz w:val="24"/>
          <w:szCs w:val="24"/>
        </w:rPr>
        <w:t xml:space="preserve">грузке  . . . . . . . . . . . .. . . . . . . . . . . . . . . . . . . . </w:t>
      </w:r>
      <w:r w:rsidRPr="00BB37B6">
        <w:rPr>
          <w:rFonts w:ascii="Times New Roman" w:hAnsi="Times New Roman"/>
          <w:sz w:val="24"/>
          <w:szCs w:val="24"/>
        </w:rPr>
        <w:t xml:space="preserve">   </w:t>
      </w:r>
      <w:r>
        <w:rPr>
          <w:rFonts w:ascii="Times New Roman" w:hAnsi="Times New Roman"/>
          <w:sz w:val="24"/>
          <w:szCs w:val="24"/>
        </w:rPr>
        <w:t xml:space="preserve">. . </w:t>
      </w:r>
      <w:r w:rsidR="00BC6642">
        <w:rPr>
          <w:rFonts w:ascii="Times New Roman" w:hAnsi="Times New Roman"/>
          <w:sz w:val="24"/>
          <w:szCs w:val="24"/>
          <w:lang w:val="en-US"/>
        </w:rPr>
        <w:t xml:space="preserve"> </w:t>
      </w:r>
      <w:r>
        <w:rPr>
          <w:rFonts w:ascii="Times New Roman" w:hAnsi="Times New Roman"/>
          <w:sz w:val="24"/>
          <w:szCs w:val="24"/>
        </w:rPr>
        <w:t xml:space="preserve">. . </w:t>
      </w:r>
      <w:r w:rsidR="00387309">
        <w:rPr>
          <w:rFonts w:ascii="Times New Roman" w:hAnsi="Times New Roman"/>
          <w:sz w:val="24"/>
          <w:szCs w:val="24"/>
        </w:rPr>
        <w:t>28</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6.2.3 </w:t>
      </w:r>
      <w:r w:rsidRPr="00FC71D0">
        <w:rPr>
          <w:rFonts w:ascii="Times New Roman" w:hAnsi="Times New Roman"/>
          <w:sz w:val="24"/>
          <w:szCs w:val="24"/>
        </w:rPr>
        <w:t>Биохимические маркеры</w:t>
      </w:r>
      <w:r w:rsidRPr="00B03DCE">
        <w:rPr>
          <w:rFonts w:ascii="Times New Roman" w:hAnsi="Times New Roman"/>
          <w:sz w:val="24"/>
          <w:szCs w:val="24"/>
        </w:rPr>
        <w:t xml:space="preserve"> . . . . . . . . . . . . . . . . . . . . . . . .. . . . . . .. . . . .. . . . . . . . .</w:t>
      </w:r>
      <w:r w:rsidRPr="00BB37B6">
        <w:rPr>
          <w:rFonts w:ascii="Times New Roman" w:hAnsi="Times New Roman"/>
          <w:sz w:val="24"/>
          <w:szCs w:val="24"/>
        </w:rPr>
        <w:t xml:space="preserve"> </w:t>
      </w:r>
      <w:r w:rsidRPr="00B03DCE">
        <w:rPr>
          <w:rFonts w:ascii="Times New Roman" w:hAnsi="Times New Roman"/>
          <w:sz w:val="24"/>
          <w:szCs w:val="24"/>
        </w:rPr>
        <w:t xml:space="preserve"> . . . . </w:t>
      </w:r>
      <w:r w:rsidR="00BC6642">
        <w:rPr>
          <w:rFonts w:ascii="Times New Roman" w:hAnsi="Times New Roman"/>
          <w:sz w:val="24"/>
          <w:szCs w:val="24"/>
          <w:lang w:val="en-US"/>
        </w:rPr>
        <w:t xml:space="preserve"> </w:t>
      </w:r>
      <w:r w:rsidRPr="00B03DCE">
        <w:rPr>
          <w:rFonts w:ascii="Times New Roman" w:hAnsi="Times New Roman"/>
          <w:sz w:val="24"/>
          <w:szCs w:val="24"/>
        </w:rPr>
        <w:t xml:space="preserve">. </w:t>
      </w:r>
      <w:r w:rsidR="00387309">
        <w:rPr>
          <w:rFonts w:ascii="Times New Roman" w:hAnsi="Times New Roman"/>
          <w:sz w:val="24"/>
          <w:szCs w:val="24"/>
        </w:rPr>
        <w:t>29</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6.2.4 </w:t>
      </w:r>
      <w:r>
        <w:rPr>
          <w:rFonts w:ascii="Times New Roman" w:hAnsi="Times New Roman"/>
          <w:sz w:val="24"/>
          <w:szCs w:val="24"/>
        </w:rPr>
        <w:t>П</w:t>
      </w:r>
      <w:r w:rsidRPr="00FC71D0">
        <w:rPr>
          <w:rFonts w:ascii="Times New Roman" w:hAnsi="Times New Roman"/>
          <w:sz w:val="24"/>
          <w:szCs w:val="24"/>
        </w:rPr>
        <w:t xml:space="preserve">рогностическая оценка и оценка риска . . . . . . . . . . . ... . . . . . . . </w:t>
      </w:r>
      <w:r w:rsidRPr="002A6996">
        <w:rPr>
          <w:rFonts w:ascii="Times New Roman" w:hAnsi="Times New Roman"/>
          <w:sz w:val="24"/>
          <w:szCs w:val="24"/>
        </w:rPr>
        <w:t xml:space="preserve"> </w:t>
      </w:r>
      <w:r w:rsidRPr="00FC71D0">
        <w:rPr>
          <w:rFonts w:ascii="Times New Roman" w:hAnsi="Times New Roman"/>
          <w:sz w:val="24"/>
          <w:szCs w:val="24"/>
        </w:rPr>
        <w:t>. . .</w:t>
      </w:r>
      <w:r>
        <w:rPr>
          <w:rFonts w:ascii="Times New Roman" w:hAnsi="Times New Roman"/>
          <w:sz w:val="24"/>
          <w:szCs w:val="24"/>
        </w:rPr>
        <w:t xml:space="preserve"> ………      </w:t>
      </w:r>
      <w:r w:rsidRPr="00FC71D0">
        <w:rPr>
          <w:rFonts w:ascii="Times New Roman" w:hAnsi="Times New Roman"/>
          <w:sz w:val="24"/>
          <w:szCs w:val="24"/>
        </w:rPr>
        <w:t xml:space="preserve"> . </w:t>
      </w:r>
      <w:r>
        <w:rPr>
          <w:rFonts w:ascii="Times New Roman" w:hAnsi="Times New Roman"/>
          <w:sz w:val="24"/>
          <w:szCs w:val="24"/>
        </w:rPr>
        <w:t xml:space="preserve"> </w:t>
      </w:r>
      <w:r w:rsidR="00BC6642" w:rsidRPr="00BC6642">
        <w:rPr>
          <w:rFonts w:ascii="Times New Roman" w:hAnsi="Times New Roman"/>
          <w:sz w:val="24"/>
          <w:szCs w:val="24"/>
        </w:rPr>
        <w:t xml:space="preserve"> </w:t>
      </w:r>
      <w:r>
        <w:rPr>
          <w:rFonts w:ascii="Times New Roman" w:hAnsi="Times New Roman"/>
          <w:sz w:val="24"/>
          <w:szCs w:val="24"/>
        </w:rPr>
        <w:t xml:space="preserve">  </w:t>
      </w:r>
      <w:r w:rsidR="00387309">
        <w:rPr>
          <w:rFonts w:ascii="Times New Roman" w:hAnsi="Times New Roman"/>
          <w:sz w:val="24"/>
          <w:szCs w:val="24"/>
        </w:rPr>
        <w:t>29</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6.2.5 Определение статуса пациента . . . . . . . . . . . . . . . . . . . . . . . . . . ... . . . . . . . . . .</w:t>
      </w:r>
      <w:r w:rsidRPr="00BB37B6">
        <w:rPr>
          <w:rFonts w:ascii="Times New Roman" w:hAnsi="Times New Roman"/>
          <w:sz w:val="24"/>
          <w:szCs w:val="24"/>
        </w:rPr>
        <w:t xml:space="preserve">  </w:t>
      </w:r>
      <w:r w:rsidRPr="00B03DCE">
        <w:rPr>
          <w:rFonts w:ascii="Times New Roman" w:hAnsi="Times New Roman"/>
          <w:sz w:val="24"/>
          <w:szCs w:val="24"/>
        </w:rPr>
        <w:t xml:space="preserve"> . </w:t>
      </w:r>
      <w:r w:rsidRPr="00BB37B6">
        <w:rPr>
          <w:rFonts w:ascii="Times New Roman" w:hAnsi="Times New Roman"/>
          <w:sz w:val="24"/>
          <w:szCs w:val="24"/>
        </w:rPr>
        <w:t xml:space="preserve"> </w:t>
      </w:r>
      <w:r>
        <w:rPr>
          <w:rFonts w:ascii="Times New Roman" w:hAnsi="Times New Roman"/>
          <w:sz w:val="24"/>
          <w:szCs w:val="24"/>
        </w:rPr>
        <w:t xml:space="preserve">. . </w:t>
      </w:r>
      <w:r w:rsidR="00BC6642">
        <w:rPr>
          <w:rFonts w:ascii="Times New Roman" w:hAnsi="Times New Roman"/>
          <w:sz w:val="24"/>
          <w:szCs w:val="24"/>
          <w:lang w:val="en-US"/>
        </w:rPr>
        <w:t xml:space="preserve"> </w:t>
      </w:r>
      <w:r>
        <w:rPr>
          <w:rFonts w:ascii="Times New Roman" w:hAnsi="Times New Roman"/>
          <w:sz w:val="24"/>
          <w:szCs w:val="24"/>
        </w:rPr>
        <w:t>.. 3</w:t>
      </w:r>
      <w:r w:rsidR="00387309">
        <w:rPr>
          <w:rFonts w:ascii="Times New Roman" w:hAnsi="Times New Roman"/>
          <w:sz w:val="24"/>
          <w:szCs w:val="24"/>
        </w:rPr>
        <w:t>2</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6.2.6 Цели лечения и стратегия наблюдения . . . . . . . . . . . . . . . . . . . . . . ... . . . . . . . .</w:t>
      </w:r>
      <w:r w:rsidRPr="002A6996">
        <w:rPr>
          <w:rFonts w:ascii="Times New Roman" w:hAnsi="Times New Roman"/>
          <w:sz w:val="24"/>
          <w:szCs w:val="24"/>
        </w:rPr>
        <w:t xml:space="preserve"> </w:t>
      </w:r>
      <w:r w:rsidRPr="00FC71D0">
        <w:rPr>
          <w:rFonts w:ascii="Times New Roman" w:hAnsi="Times New Roman"/>
          <w:sz w:val="24"/>
          <w:szCs w:val="24"/>
        </w:rPr>
        <w:t xml:space="preserve"> </w:t>
      </w:r>
      <w:r w:rsidRPr="002A6996">
        <w:rPr>
          <w:rFonts w:ascii="Times New Roman" w:hAnsi="Times New Roman"/>
          <w:sz w:val="24"/>
          <w:szCs w:val="24"/>
        </w:rPr>
        <w:t xml:space="preserve">   </w:t>
      </w:r>
      <w:r w:rsidRPr="00FC71D0">
        <w:rPr>
          <w:rFonts w:ascii="Times New Roman" w:hAnsi="Times New Roman"/>
          <w:sz w:val="24"/>
          <w:szCs w:val="24"/>
        </w:rPr>
        <w:t xml:space="preserve">. . .. </w:t>
      </w:r>
      <w:r>
        <w:rPr>
          <w:rFonts w:ascii="Times New Roman" w:hAnsi="Times New Roman"/>
          <w:sz w:val="24"/>
          <w:szCs w:val="24"/>
        </w:rPr>
        <w:t>3</w:t>
      </w:r>
      <w:r w:rsidR="00387309">
        <w:rPr>
          <w:rFonts w:ascii="Times New Roman" w:hAnsi="Times New Roman"/>
          <w:sz w:val="24"/>
          <w:szCs w:val="24"/>
        </w:rPr>
        <w:t>3</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 </w:t>
      </w:r>
      <w:r w:rsidRPr="007745CC">
        <w:rPr>
          <w:rFonts w:ascii="Times New Roman" w:hAnsi="Times New Roman"/>
          <w:b/>
          <w:sz w:val="24"/>
          <w:szCs w:val="24"/>
        </w:rPr>
        <w:t>Терапия .</w:t>
      </w:r>
      <w:r w:rsidRPr="00B03DCE">
        <w:rPr>
          <w:rFonts w:ascii="Times New Roman" w:hAnsi="Times New Roman"/>
          <w:sz w:val="24"/>
          <w:szCs w:val="24"/>
        </w:rPr>
        <w:t xml:space="preserve"> . . . . . . . . . . . . . . . . . . . . . . . . . . . . . . . . . . . . . . . . . . . .. . . . . . . . . . . . . . . . . . .. </w:t>
      </w:r>
      <w:r>
        <w:rPr>
          <w:rFonts w:ascii="Times New Roman" w:hAnsi="Times New Roman"/>
          <w:sz w:val="24"/>
          <w:szCs w:val="24"/>
        </w:rPr>
        <w:t>3</w:t>
      </w:r>
      <w:r w:rsidR="00387309">
        <w:rPr>
          <w:rFonts w:ascii="Times New Roman" w:hAnsi="Times New Roman"/>
          <w:sz w:val="24"/>
          <w:szCs w:val="24"/>
        </w:rPr>
        <w:t>3</w:t>
      </w:r>
    </w:p>
    <w:p w:rsidR="001C7B63" w:rsidRPr="00FC71D0"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6.3.1 Общие меры . . . . . . . . . . . . . . . . . . . . . . . . . . . .. . . . . . . . . . . . . . . . . . . . . . . . . . . .. .. </w:t>
      </w:r>
      <w:r w:rsidR="004A3A46">
        <w:rPr>
          <w:rFonts w:ascii="Times New Roman" w:hAnsi="Times New Roman"/>
          <w:sz w:val="24"/>
          <w:szCs w:val="24"/>
          <w:lang w:val="en-US"/>
        </w:rPr>
        <w:t xml:space="preserve"> </w:t>
      </w:r>
      <w:r w:rsidRPr="00FC71D0">
        <w:rPr>
          <w:rFonts w:ascii="Times New Roman" w:hAnsi="Times New Roman"/>
          <w:sz w:val="24"/>
          <w:szCs w:val="24"/>
        </w:rPr>
        <w:t xml:space="preserve">.. </w:t>
      </w:r>
      <w:r>
        <w:rPr>
          <w:rFonts w:ascii="Times New Roman" w:hAnsi="Times New Roman"/>
          <w:sz w:val="24"/>
          <w:szCs w:val="24"/>
        </w:rPr>
        <w:t>3</w:t>
      </w:r>
      <w:r w:rsidR="00387309">
        <w:rPr>
          <w:rFonts w:ascii="Times New Roman" w:hAnsi="Times New Roman"/>
          <w:sz w:val="24"/>
          <w:szCs w:val="24"/>
        </w:rPr>
        <w:t>4</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6.3.1.1 Физическая нагрузка и реабилитация под наблюдением специалиста . .... . . . . .  . </w:t>
      </w:r>
      <w:r>
        <w:rPr>
          <w:rFonts w:ascii="Times New Roman" w:hAnsi="Times New Roman"/>
          <w:sz w:val="24"/>
          <w:szCs w:val="24"/>
        </w:rPr>
        <w:t>3</w:t>
      </w:r>
      <w:r w:rsidR="00387309">
        <w:rPr>
          <w:rFonts w:ascii="Times New Roman" w:hAnsi="Times New Roman"/>
          <w:sz w:val="24"/>
          <w:szCs w:val="24"/>
        </w:rPr>
        <w:t>4</w:t>
      </w:r>
    </w:p>
    <w:p w:rsidR="005E58CC"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6.3.1.2 Беременность, контроль рождаемости и постменопаузальная гормональная</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 терапия . . . . .. . . . ... . . . . . . . . . .. . . . ... . . . . . . . .. . . . ... . . . . . . . .. . . . ... . . .  ... ... . .</w:t>
      </w:r>
      <w:r>
        <w:rPr>
          <w:rFonts w:ascii="Times New Roman" w:hAnsi="Times New Roman"/>
          <w:sz w:val="24"/>
          <w:szCs w:val="24"/>
        </w:rPr>
        <w:t xml:space="preserve">         </w:t>
      </w:r>
      <w:r w:rsidR="004A3A46">
        <w:rPr>
          <w:rFonts w:ascii="Times New Roman" w:hAnsi="Times New Roman"/>
          <w:sz w:val="24"/>
          <w:szCs w:val="24"/>
          <w:lang w:val="en-US"/>
        </w:rPr>
        <w:t xml:space="preserve"> </w:t>
      </w:r>
      <w:r>
        <w:rPr>
          <w:rFonts w:ascii="Times New Roman" w:hAnsi="Times New Roman"/>
          <w:sz w:val="24"/>
          <w:szCs w:val="24"/>
        </w:rPr>
        <w:t xml:space="preserve">  </w:t>
      </w:r>
      <w:r w:rsidR="00387309">
        <w:rPr>
          <w:rFonts w:ascii="Times New Roman" w:hAnsi="Times New Roman"/>
          <w:sz w:val="24"/>
          <w:szCs w:val="24"/>
        </w:rPr>
        <w:t>35</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6.3.1.3 </w:t>
      </w:r>
      <w:r>
        <w:rPr>
          <w:rFonts w:ascii="Times New Roman" w:hAnsi="Times New Roman"/>
          <w:sz w:val="24"/>
          <w:szCs w:val="24"/>
        </w:rPr>
        <w:t xml:space="preserve">Плановое оперативное лечение    </w:t>
      </w:r>
      <w:r w:rsidRPr="00B03DCE">
        <w:rPr>
          <w:rFonts w:ascii="Times New Roman" w:hAnsi="Times New Roman"/>
          <w:sz w:val="24"/>
          <w:szCs w:val="24"/>
        </w:rPr>
        <w:t xml:space="preserve"> . . . . . . . . . . . . . . . . .. . . .. . . . . . . . . . . . . . .. .  . .</w:t>
      </w:r>
      <w:r>
        <w:rPr>
          <w:rFonts w:ascii="Times New Roman" w:hAnsi="Times New Roman"/>
          <w:sz w:val="24"/>
          <w:szCs w:val="24"/>
        </w:rPr>
        <w:t xml:space="preserve">  . 3</w:t>
      </w:r>
      <w:r w:rsidR="00387309">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6.3.1.4 Профилактика инфекций . . . . . . . .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 .. </w:t>
      </w:r>
      <w:r>
        <w:rPr>
          <w:rFonts w:ascii="Times New Roman" w:hAnsi="Times New Roman"/>
          <w:sz w:val="24"/>
          <w:szCs w:val="24"/>
        </w:rPr>
        <w:t>3</w:t>
      </w:r>
      <w:r w:rsidR="00387309">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6.3.1.5 </w:t>
      </w:r>
      <w:r w:rsidRPr="00FC71D0">
        <w:rPr>
          <w:rFonts w:ascii="Times New Roman" w:hAnsi="Times New Roman"/>
          <w:sz w:val="24"/>
          <w:szCs w:val="24"/>
        </w:rPr>
        <w:t>Психосоциальная поддержка</w:t>
      </w:r>
      <w:r w:rsidRPr="00B03DCE">
        <w:rPr>
          <w:rFonts w:ascii="Times New Roman" w:hAnsi="Times New Roman"/>
          <w:sz w:val="24"/>
          <w:szCs w:val="24"/>
        </w:rPr>
        <w:t xml:space="preserve"> . . . . . . . . . . . . . . . . . . . .. . .. . . . . . . . . . . . . . . . . . . . . .  </w:t>
      </w:r>
      <w:r>
        <w:rPr>
          <w:rFonts w:ascii="Times New Roman" w:hAnsi="Times New Roman"/>
          <w:sz w:val="24"/>
          <w:szCs w:val="24"/>
        </w:rPr>
        <w:t>3</w:t>
      </w:r>
      <w:r w:rsidR="00387309">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6.3.1.6 </w:t>
      </w:r>
      <w:r w:rsidRPr="00FC71D0">
        <w:rPr>
          <w:rFonts w:ascii="Times New Roman" w:hAnsi="Times New Roman"/>
          <w:sz w:val="24"/>
          <w:szCs w:val="24"/>
        </w:rPr>
        <w:t>Приверженность лечению</w:t>
      </w:r>
      <w:r w:rsidRPr="00B03DCE">
        <w:rPr>
          <w:rFonts w:ascii="Times New Roman" w:hAnsi="Times New Roman"/>
          <w:sz w:val="24"/>
          <w:szCs w:val="24"/>
        </w:rPr>
        <w:t xml:space="preserve"> . . . . . . . . .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  </w:t>
      </w:r>
      <w:r>
        <w:rPr>
          <w:rFonts w:ascii="Times New Roman" w:hAnsi="Times New Roman"/>
          <w:sz w:val="24"/>
          <w:szCs w:val="24"/>
        </w:rPr>
        <w:t>3</w:t>
      </w:r>
      <w:r w:rsidR="00387309">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6.3.1.7 </w:t>
      </w:r>
      <w:r w:rsidRPr="00FC71D0">
        <w:rPr>
          <w:rFonts w:ascii="Times New Roman" w:hAnsi="Times New Roman"/>
          <w:sz w:val="24"/>
          <w:szCs w:val="24"/>
        </w:rPr>
        <w:t>Путешествия</w:t>
      </w:r>
      <w:r w:rsidRPr="00B03DCE">
        <w:rPr>
          <w:rFonts w:ascii="Times New Roman" w:hAnsi="Times New Roman"/>
          <w:sz w:val="24"/>
          <w:szCs w:val="24"/>
        </w:rPr>
        <w:t xml:space="preserve"> . . . . . . . . . . . . . . . . . .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 .  </w:t>
      </w:r>
      <w:r>
        <w:rPr>
          <w:rFonts w:ascii="Times New Roman" w:hAnsi="Times New Roman"/>
          <w:sz w:val="24"/>
          <w:szCs w:val="24"/>
        </w:rPr>
        <w:t>3</w:t>
      </w:r>
      <w:r w:rsidR="00387309">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6.3.1.8 </w:t>
      </w:r>
      <w:r w:rsidRPr="00FC71D0">
        <w:rPr>
          <w:rFonts w:ascii="Times New Roman" w:hAnsi="Times New Roman"/>
          <w:sz w:val="24"/>
          <w:szCs w:val="24"/>
        </w:rPr>
        <w:t>Генетическое консультирование</w:t>
      </w:r>
      <w:r w:rsidRPr="00B03DCE">
        <w:rPr>
          <w:rFonts w:ascii="Times New Roman" w:hAnsi="Times New Roman"/>
          <w:sz w:val="24"/>
          <w:szCs w:val="24"/>
        </w:rPr>
        <w:t xml:space="preserve"> . . . . . . . . . .. . . .. . . . . . . . . . . . . . . . . . . . . . . . . . .  . </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6.3.2 </w:t>
      </w:r>
      <w:r w:rsidRPr="00FC71D0">
        <w:rPr>
          <w:rFonts w:ascii="Times New Roman" w:hAnsi="Times New Roman"/>
          <w:sz w:val="24"/>
          <w:szCs w:val="24"/>
        </w:rPr>
        <w:t>Поддерживающая</w:t>
      </w:r>
      <w:r w:rsidRPr="00B03DCE">
        <w:rPr>
          <w:rFonts w:ascii="Times New Roman" w:hAnsi="Times New Roman"/>
          <w:sz w:val="24"/>
          <w:szCs w:val="24"/>
        </w:rPr>
        <w:t xml:space="preserve"> терапия . . . . . . . . . . . . . . . . . . . . . . . . . . . . . .. .. . .. . . . . . .. . . .. </w:t>
      </w:r>
      <w:r>
        <w:rPr>
          <w:rFonts w:ascii="Times New Roman" w:hAnsi="Times New Roman"/>
          <w:sz w:val="24"/>
          <w:szCs w:val="24"/>
        </w:rPr>
        <w:t xml:space="preserve"> ... . 3</w:t>
      </w:r>
      <w:r w:rsidR="00387309">
        <w:rPr>
          <w:rFonts w:ascii="Times New Roman" w:hAnsi="Times New Roman"/>
          <w:sz w:val="24"/>
          <w:szCs w:val="24"/>
        </w:rPr>
        <w:t>7</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6.3.2.1 </w:t>
      </w:r>
      <w:r w:rsidRPr="00FC71D0">
        <w:rPr>
          <w:rFonts w:ascii="Times New Roman" w:hAnsi="Times New Roman"/>
          <w:sz w:val="24"/>
          <w:szCs w:val="24"/>
        </w:rPr>
        <w:t>Оральные антикоагулянты</w:t>
      </w:r>
      <w:r w:rsidRPr="00B03DCE">
        <w:rPr>
          <w:rFonts w:ascii="Times New Roman" w:hAnsi="Times New Roman"/>
          <w:sz w:val="24"/>
          <w:szCs w:val="24"/>
        </w:rPr>
        <w:t xml:space="preserve"> . . . . . . . . . . . . . . . . . . . . . . . . . . . . . . . . . .. .. . .. . . . . .. .  . </w:t>
      </w:r>
      <w:r>
        <w:rPr>
          <w:rFonts w:ascii="Times New Roman" w:hAnsi="Times New Roman"/>
          <w:sz w:val="24"/>
          <w:szCs w:val="24"/>
        </w:rPr>
        <w:t>3</w:t>
      </w:r>
      <w:r w:rsidR="00387309">
        <w:rPr>
          <w:rFonts w:ascii="Times New Roman" w:hAnsi="Times New Roman"/>
          <w:sz w:val="24"/>
          <w:szCs w:val="24"/>
        </w:rPr>
        <w:t>7</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6.3.2.2 </w:t>
      </w:r>
      <w:r w:rsidRPr="00FC71D0">
        <w:rPr>
          <w:rFonts w:ascii="Times New Roman" w:hAnsi="Times New Roman"/>
          <w:sz w:val="24"/>
          <w:szCs w:val="24"/>
        </w:rPr>
        <w:t>Диуретики</w:t>
      </w:r>
      <w:r w:rsidRPr="00B03DCE">
        <w:rPr>
          <w:rFonts w:ascii="Times New Roman" w:hAnsi="Times New Roman"/>
          <w:sz w:val="24"/>
          <w:szCs w:val="24"/>
        </w:rPr>
        <w:t xml:space="preserve"> . . . . . . . . . . . . . . . . . . . . . . . . . . . . . . . . . . . . . . . . . .. . . . . . . . . . . . . . . . .. . </w:t>
      </w:r>
      <w:r>
        <w:rPr>
          <w:rFonts w:ascii="Times New Roman" w:hAnsi="Times New Roman"/>
          <w:sz w:val="24"/>
          <w:szCs w:val="24"/>
        </w:rPr>
        <w:t>3</w:t>
      </w:r>
      <w:r w:rsidR="00387309">
        <w:rPr>
          <w:rFonts w:ascii="Times New Roman" w:hAnsi="Times New Roman"/>
          <w:sz w:val="24"/>
          <w:szCs w:val="24"/>
        </w:rPr>
        <w:t>7</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lastRenderedPageBreak/>
        <w:t xml:space="preserve">6.3.2.3 </w:t>
      </w:r>
      <w:r w:rsidRPr="00FC71D0">
        <w:rPr>
          <w:rFonts w:ascii="Times New Roman" w:hAnsi="Times New Roman"/>
          <w:sz w:val="24"/>
          <w:szCs w:val="24"/>
        </w:rPr>
        <w:t>Кислород</w:t>
      </w:r>
      <w:r w:rsidRPr="00B03DCE">
        <w:rPr>
          <w:rFonts w:ascii="Times New Roman" w:hAnsi="Times New Roman"/>
          <w:sz w:val="24"/>
          <w:szCs w:val="24"/>
        </w:rPr>
        <w:t xml:space="preserve"> . . . . . . . . . . . . . . . . . . . . . . . . . . . . . . . . . . . . . . . . . . .. . . . . . . . . . . . . . . . .. . </w:t>
      </w:r>
      <w:r w:rsidR="00387309">
        <w:rPr>
          <w:rFonts w:ascii="Times New Roman" w:hAnsi="Times New Roman"/>
          <w:sz w:val="24"/>
          <w:szCs w:val="24"/>
        </w:rPr>
        <w:t>38</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6.3.2.4 Дигоксин и другие сердечно</w:t>
      </w:r>
      <w:r>
        <w:rPr>
          <w:rFonts w:ascii="Times New Roman" w:hAnsi="Times New Roman"/>
          <w:sz w:val="24"/>
          <w:szCs w:val="24"/>
        </w:rPr>
        <w:t>-</w:t>
      </w:r>
      <w:r w:rsidRPr="00FC71D0">
        <w:rPr>
          <w:rFonts w:ascii="Times New Roman" w:hAnsi="Times New Roman"/>
          <w:sz w:val="24"/>
          <w:szCs w:val="24"/>
        </w:rPr>
        <w:t xml:space="preserve">сосудистые средства . . . . . . . . . . . . . . . .. .. . . . . . . .. . </w:t>
      </w:r>
      <w:r w:rsidR="00387309">
        <w:rPr>
          <w:rFonts w:ascii="Times New Roman" w:hAnsi="Times New Roman"/>
          <w:sz w:val="24"/>
          <w:szCs w:val="24"/>
        </w:rPr>
        <w:t>38</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6.3.2.5 </w:t>
      </w:r>
      <w:r w:rsidRPr="00FC71D0">
        <w:rPr>
          <w:rFonts w:ascii="Times New Roman" w:hAnsi="Times New Roman"/>
          <w:sz w:val="24"/>
          <w:szCs w:val="24"/>
        </w:rPr>
        <w:t>Анемия</w:t>
      </w:r>
      <w:r w:rsidRPr="00B03DCE">
        <w:rPr>
          <w:rFonts w:ascii="Times New Roman" w:hAnsi="Times New Roman"/>
          <w:sz w:val="24"/>
          <w:szCs w:val="24"/>
        </w:rPr>
        <w:t xml:space="preserve"> и </w:t>
      </w:r>
      <w:r w:rsidRPr="00FC71D0">
        <w:rPr>
          <w:rFonts w:ascii="Times New Roman" w:hAnsi="Times New Roman"/>
          <w:sz w:val="24"/>
          <w:szCs w:val="24"/>
        </w:rPr>
        <w:t>статус железа</w:t>
      </w:r>
      <w:r w:rsidRPr="00B03DCE">
        <w:rPr>
          <w:rFonts w:ascii="Times New Roman" w:hAnsi="Times New Roman"/>
          <w:sz w:val="24"/>
          <w:szCs w:val="24"/>
        </w:rPr>
        <w:t xml:space="preserve"> . . . . . . . . .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 </w:t>
      </w:r>
      <w:r>
        <w:rPr>
          <w:rFonts w:ascii="Times New Roman" w:hAnsi="Times New Roman"/>
          <w:sz w:val="24"/>
          <w:szCs w:val="24"/>
        </w:rPr>
        <w:t xml:space="preserve"> </w:t>
      </w:r>
      <w:r w:rsidR="00387309">
        <w:rPr>
          <w:rFonts w:ascii="Times New Roman" w:hAnsi="Times New Roman"/>
          <w:sz w:val="24"/>
          <w:szCs w:val="24"/>
        </w:rPr>
        <w:t>38</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6.3.3 </w:t>
      </w:r>
      <w:r w:rsidRPr="00FC71D0">
        <w:rPr>
          <w:rFonts w:ascii="Times New Roman" w:hAnsi="Times New Roman"/>
          <w:sz w:val="24"/>
          <w:szCs w:val="24"/>
        </w:rPr>
        <w:t xml:space="preserve">  </w:t>
      </w:r>
      <w:r w:rsidRPr="00B03DCE">
        <w:rPr>
          <w:rFonts w:ascii="Times New Roman" w:hAnsi="Times New Roman"/>
          <w:sz w:val="24"/>
          <w:szCs w:val="24"/>
        </w:rPr>
        <w:t xml:space="preserve">Специфическая лекарственная терапия . . . . . . . . . . . . . . . ... . . . . . . . . . . . . . . .. .. . . </w:t>
      </w:r>
      <w:r w:rsidR="00387309">
        <w:rPr>
          <w:rFonts w:ascii="Times New Roman" w:hAnsi="Times New Roman"/>
          <w:sz w:val="24"/>
          <w:szCs w:val="24"/>
        </w:rPr>
        <w:t>39</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6.3.3.1 Блокаторы кальциевых каналов . . . . . . . . . . . . . . . . . . . . . . . . . . . .. . ...  . . ...  . . </w:t>
      </w:r>
      <w:r>
        <w:rPr>
          <w:rFonts w:ascii="Times New Roman" w:hAnsi="Times New Roman"/>
          <w:sz w:val="24"/>
          <w:szCs w:val="24"/>
        </w:rPr>
        <w:t xml:space="preserve">  ...  </w:t>
      </w:r>
      <w:r w:rsidR="00387309">
        <w:rPr>
          <w:rFonts w:ascii="Times New Roman" w:hAnsi="Times New Roman"/>
          <w:sz w:val="24"/>
          <w:szCs w:val="24"/>
        </w:rPr>
        <w:t>39</w:t>
      </w:r>
    </w:p>
    <w:p w:rsidR="001C7B63"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6.3.3.2 Антагонист рецепторов эндотелина . . . . . . . . . . . . . . . . . . . . . . .. . . . . . . . . . . . </w:t>
      </w:r>
      <w:r>
        <w:rPr>
          <w:rFonts w:ascii="Times New Roman" w:hAnsi="Times New Roman"/>
          <w:sz w:val="24"/>
          <w:szCs w:val="24"/>
        </w:rPr>
        <w:t xml:space="preserve">    . . 4</w:t>
      </w:r>
      <w:r w:rsidR="00387309">
        <w:rPr>
          <w:rFonts w:ascii="Times New Roman" w:hAnsi="Times New Roman"/>
          <w:sz w:val="24"/>
          <w:szCs w:val="24"/>
        </w:rPr>
        <w:t>0</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6.3.3.3 Ингибиторы фосфодиэстеразы 5 типа  и стимуляторы гуанилатциклазы . .. .</w:t>
      </w:r>
      <w:r>
        <w:rPr>
          <w:rFonts w:ascii="Times New Roman" w:hAnsi="Times New Roman"/>
          <w:sz w:val="24"/>
          <w:szCs w:val="24"/>
        </w:rPr>
        <w:t xml:space="preserve">   </w:t>
      </w:r>
      <w:r w:rsidRPr="00FC71D0">
        <w:rPr>
          <w:rFonts w:ascii="Times New Roman" w:hAnsi="Times New Roman"/>
          <w:sz w:val="24"/>
          <w:szCs w:val="24"/>
        </w:rPr>
        <w:t>..</w:t>
      </w:r>
      <w:r>
        <w:rPr>
          <w:rFonts w:ascii="Times New Roman" w:hAnsi="Times New Roman"/>
          <w:sz w:val="24"/>
          <w:szCs w:val="24"/>
        </w:rPr>
        <w:t xml:space="preserve"> </w:t>
      </w:r>
      <w:r w:rsidRPr="00FC71D0">
        <w:rPr>
          <w:rFonts w:ascii="Times New Roman" w:hAnsi="Times New Roman"/>
          <w:sz w:val="24"/>
          <w:szCs w:val="24"/>
        </w:rPr>
        <w:t xml:space="preserve">. . </w:t>
      </w:r>
      <w:r>
        <w:rPr>
          <w:rFonts w:ascii="Times New Roman" w:hAnsi="Times New Roman"/>
          <w:sz w:val="24"/>
          <w:szCs w:val="24"/>
        </w:rPr>
        <w:t>4</w:t>
      </w:r>
      <w:r w:rsidR="00387309">
        <w:rPr>
          <w:rFonts w:ascii="Times New Roman" w:hAnsi="Times New Roman"/>
          <w:sz w:val="24"/>
          <w:szCs w:val="24"/>
        </w:rPr>
        <w:t>1</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6.3.3.4 Аналоги простациклина и антагонисты рецептора простациклина . . .. .. .</w:t>
      </w:r>
      <w:r>
        <w:rPr>
          <w:rFonts w:ascii="Times New Roman" w:hAnsi="Times New Roman"/>
          <w:sz w:val="24"/>
          <w:szCs w:val="24"/>
        </w:rPr>
        <w:t xml:space="preserve"> </w:t>
      </w:r>
      <w:r w:rsidRPr="00FC71D0">
        <w:rPr>
          <w:rFonts w:ascii="Times New Roman" w:hAnsi="Times New Roman"/>
          <w:sz w:val="24"/>
          <w:szCs w:val="24"/>
        </w:rPr>
        <w:t xml:space="preserve"> . . . .</w:t>
      </w:r>
      <w:r>
        <w:rPr>
          <w:rFonts w:ascii="Times New Roman" w:hAnsi="Times New Roman"/>
          <w:sz w:val="24"/>
          <w:szCs w:val="24"/>
        </w:rPr>
        <w:t xml:space="preserve"> </w:t>
      </w:r>
      <w:r w:rsidRPr="00FC71D0">
        <w:rPr>
          <w:rFonts w:ascii="Times New Roman" w:hAnsi="Times New Roman"/>
          <w:sz w:val="24"/>
          <w:szCs w:val="24"/>
        </w:rPr>
        <w:t xml:space="preserve"> . . </w:t>
      </w:r>
      <w:r>
        <w:rPr>
          <w:rFonts w:ascii="Times New Roman" w:hAnsi="Times New Roman"/>
          <w:sz w:val="24"/>
          <w:szCs w:val="24"/>
        </w:rPr>
        <w:t>4</w:t>
      </w:r>
      <w:r w:rsidR="00387309">
        <w:rPr>
          <w:rFonts w:ascii="Times New Roman" w:hAnsi="Times New Roman"/>
          <w:sz w:val="24"/>
          <w:szCs w:val="24"/>
        </w:rPr>
        <w:t>2</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6.3.3.5 Экспериментальные соединения и </w:t>
      </w:r>
      <w:r w:rsidRPr="00FC71D0">
        <w:rPr>
          <w:rFonts w:ascii="Times New Roman" w:hAnsi="Times New Roman"/>
          <w:sz w:val="24"/>
          <w:szCs w:val="24"/>
        </w:rPr>
        <w:t>стратегии</w:t>
      </w:r>
      <w:r w:rsidRPr="00B03DCE">
        <w:rPr>
          <w:rFonts w:ascii="Times New Roman" w:hAnsi="Times New Roman"/>
          <w:sz w:val="24"/>
          <w:szCs w:val="24"/>
        </w:rPr>
        <w:t xml:space="preserve"> . . . . . . </w:t>
      </w:r>
      <w:r>
        <w:rPr>
          <w:rFonts w:ascii="Times New Roman" w:hAnsi="Times New Roman"/>
          <w:sz w:val="24"/>
          <w:szCs w:val="24"/>
        </w:rPr>
        <w:t xml:space="preserve">  </w:t>
      </w:r>
      <w:r w:rsidRPr="00B03DCE">
        <w:rPr>
          <w:rFonts w:ascii="Times New Roman" w:hAnsi="Times New Roman"/>
          <w:sz w:val="24"/>
          <w:szCs w:val="24"/>
        </w:rPr>
        <w:t xml:space="preserve">. . . . . . . . . . . .. . . .. . . . . . </w:t>
      </w:r>
      <w:r>
        <w:rPr>
          <w:rFonts w:ascii="Times New Roman" w:hAnsi="Times New Roman"/>
          <w:sz w:val="24"/>
          <w:szCs w:val="24"/>
        </w:rPr>
        <w:t xml:space="preserve"> </w:t>
      </w:r>
      <w:r w:rsidRPr="00B03DCE">
        <w:rPr>
          <w:rFonts w:ascii="Times New Roman" w:hAnsi="Times New Roman"/>
          <w:sz w:val="24"/>
          <w:szCs w:val="24"/>
        </w:rPr>
        <w:t xml:space="preserve">.  . </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6.3.4 </w:t>
      </w:r>
      <w:r>
        <w:rPr>
          <w:rFonts w:ascii="Times New Roman" w:hAnsi="Times New Roman"/>
          <w:sz w:val="24"/>
          <w:szCs w:val="24"/>
        </w:rPr>
        <w:t xml:space="preserve">  </w:t>
      </w:r>
      <w:r w:rsidRPr="00FC71D0">
        <w:rPr>
          <w:rFonts w:ascii="Times New Roman" w:hAnsi="Times New Roman"/>
          <w:sz w:val="24"/>
          <w:szCs w:val="24"/>
        </w:rPr>
        <w:t xml:space="preserve">Комбинированная </w:t>
      </w:r>
      <w:r w:rsidRPr="00B03DCE">
        <w:rPr>
          <w:rFonts w:ascii="Times New Roman" w:hAnsi="Times New Roman"/>
          <w:sz w:val="24"/>
          <w:szCs w:val="24"/>
        </w:rPr>
        <w:t xml:space="preserve">терапия . . . . . . . . . . . . . . . . . . . .. . . .. . . . . . . . . . . .. . . . . . . . . . . .. </w:t>
      </w:r>
      <w:r>
        <w:rPr>
          <w:rFonts w:ascii="Times New Roman" w:hAnsi="Times New Roman"/>
          <w:sz w:val="24"/>
          <w:szCs w:val="24"/>
        </w:rPr>
        <w:t>4</w:t>
      </w:r>
      <w:r w:rsidR="00387309">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6.3.5 </w:t>
      </w:r>
      <w:r>
        <w:rPr>
          <w:rFonts w:ascii="Times New Roman" w:hAnsi="Times New Roman"/>
          <w:sz w:val="24"/>
          <w:szCs w:val="24"/>
        </w:rPr>
        <w:t xml:space="preserve">  </w:t>
      </w:r>
      <w:r w:rsidRPr="00B03DCE">
        <w:rPr>
          <w:rFonts w:ascii="Times New Roman" w:hAnsi="Times New Roman"/>
          <w:sz w:val="24"/>
          <w:szCs w:val="24"/>
        </w:rPr>
        <w:t>Лекарственные взаимодействия. . . . .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w:t>
      </w:r>
      <w:r>
        <w:rPr>
          <w:rFonts w:ascii="Times New Roman" w:hAnsi="Times New Roman"/>
          <w:sz w:val="24"/>
          <w:szCs w:val="24"/>
        </w:rPr>
        <w:t xml:space="preserve"> . </w:t>
      </w:r>
      <w:r w:rsidR="00387309">
        <w:rPr>
          <w:rFonts w:ascii="Times New Roman" w:hAnsi="Times New Roman"/>
          <w:sz w:val="24"/>
          <w:szCs w:val="24"/>
        </w:rPr>
        <w:t>47</w:t>
      </w:r>
    </w:p>
    <w:p w:rsidR="001C7B63" w:rsidRPr="00FC71D0" w:rsidRDefault="001C7B63" w:rsidP="001C7B63">
      <w:pPr>
        <w:spacing w:line="240" w:lineRule="auto"/>
        <w:rPr>
          <w:rFonts w:ascii="Times New Roman" w:hAnsi="Times New Roman"/>
          <w:sz w:val="24"/>
          <w:szCs w:val="24"/>
        </w:rPr>
      </w:pPr>
      <w:r w:rsidRPr="00FC71D0">
        <w:rPr>
          <w:rFonts w:ascii="Times New Roman" w:hAnsi="Times New Roman"/>
          <w:sz w:val="24"/>
          <w:szCs w:val="24"/>
        </w:rPr>
        <w:t xml:space="preserve">6.3.6 </w:t>
      </w:r>
      <w:r>
        <w:rPr>
          <w:rFonts w:ascii="Times New Roman" w:hAnsi="Times New Roman"/>
          <w:sz w:val="24"/>
          <w:szCs w:val="24"/>
        </w:rPr>
        <w:t xml:space="preserve">  </w:t>
      </w:r>
      <w:r w:rsidRPr="00FC71D0">
        <w:rPr>
          <w:rFonts w:ascii="Times New Roman" w:hAnsi="Times New Roman"/>
          <w:sz w:val="24"/>
          <w:szCs w:val="24"/>
        </w:rPr>
        <w:t>Баллонная предсердная септостомия . . . . . . . . . . . . . . . . . ... . .. . . . . . . . . . . . . .</w:t>
      </w:r>
      <w:r>
        <w:rPr>
          <w:rFonts w:ascii="Times New Roman" w:hAnsi="Times New Roman"/>
          <w:sz w:val="24"/>
          <w:szCs w:val="24"/>
        </w:rPr>
        <w:t xml:space="preserve">  </w:t>
      </w:r>
      <w:r w:rsidRPr="00FC71D0">
        <w:rPr>
          <w:rFonts w:ascii="Times New Roman" w:hAnsi="Times New Roman"/>
          <w:sz w:val="24"/>
          <w:szCs w:val="24"/>
        </w:rPr>
        <w:t xml:space="preserve"> </w:t>
      </w:r>
      <w:r>
        <w:rPr>
          <w:rFonts w:ascii="Times New Roman" w:hAnsi="Times New Roman"/>
          <w:sz w:val="24"/>
          <w:szCs w:val="24"/>
        </w:rPr>
        <w:t xml:space="preserve"> </w:t>
      </w:r>
      <w:r w:rsidRPr="00FC71D0">
        <w:rPr>
          <w:rFonts w:ascii="Times New Roman" w:hAnsi="Times New Roman"/>
          <w:sz w:val="24"/>
          <w:szCs w:val="24"/>
        </w:rPr>
        <w:t xml:space="preserve">. .. </w:t>
      </w:r>
      <w:r w:rsidR="00387309">
        <w:rPr>
          <w:rFonts w:ascii="Times New Roman" w:hAnsi="Times New Roman"/>
          <w:sz w:val="24"/>
          <w:szCs w:val="24"/>
        </w:rPr>
        <w:t>48</w:t>
      </w:r>
    </w:p>
    <w:p w:rsidR="001C7B63" w:rsidRPr="00B03DCE" w:rsidRDefault="001C7B63" w:rsidP="001C7B63">
      <w:pPr>
        <w:spacing w:line="240" w:lineRule="auto"/>
        <w:rPr>
          <w:rFonts w:ascii="Times New Roman" w:hAnsi="Times New Roman"/>
          <w:sz w:val="24"/>
          <w:szCs w:val="24"/>
        </w:rPr>
      </w:pPr>
      <w:r w:rsidRPr="00FC71D0">
        <w:rPr>
          <w:rFonts w:ascii="Times New Roman" w:hAnsi="Times New Roman"/>
          <w:sz w:val="24"/>
          <w:szCs w:val="24"/>
        </w:rPr>
        <w:t>6.3.7</w:t>
      </w:r>
      <w:r>
        <w:rPr>
          <w:rFonts w:ascii="Times New Roman" w:hAnsi="Times New Roman"/>
          <w:sz w:val="24"/>
          <w:szCs w:val="24"/>
        </w:rPr>
        <w:t xml:space="preserve">  </w:t>
      </w:r>
      <w:r w:rsidRPr="00FC71D0">
        <w:rPr>
          <w:rFonts w:ascii="Times New Roman" w:hAnsi="Times New Roman"/>
          <w:sz w:val="24"/>
          <w:szCs w:val="24"/>
        </w:rPr>
        <w:t xml:space="preserve"> </w:t>
      </w:r>
      <w:r w:rsidRPr="00DE17FF">
        <w:rPr>
          <w:rFonts w:ascii="Times New Roman" w:hAnsi="Times New Roman"/>
          <w:sz w:val="24"/>
          <w:szCs w:val="24"/>
        </w:rPr>
        <w:t>Преимущественно п</w:t>
      </w:r>
      <w:r w:rsidRPr="00FC71D0">
        <w:rPr>
          <w:rFonts w:ascii="Times New Roman" w:hAnsi="Times New Roman"/>
          <w:sz w:val="24"/>
          <w:szCs w:val="24"/>
        </w:rPr>
        <w:t xml:space="preserve">равожелудочковая недостаточность </w:t>
      </w:r>
      <w:r>
        <w:rPr>
          <w:rFonts w:ascii="Times New Roman" w:hAnsi="Times New Roman"/>
          <w:sz w:val="24"/>
          <w:szCs w:val="24"/>
        </w:rPr>
        <w:t xml:space="preserve">           </w:t>
      </w:r>
      <w:r w:rsidRPr="00FC71D0">
        <w:rPr>
          <w:rFonts w:ascii="Times New Roman" w:hAnsi="Times New Roman"/>
          <w:sz w:val="24"/>
          <w:szCs w:val="24"/>
        </w:rPr>
        <w:t>. . .... . . . .. . .</w:t>
      </w:r>
      <w:r>
        <w:rPr>
          <w:rFonts w:ascii="Times New Roman" w:hAnsi="Times New Roman"/>
          <w:sz w:val="24"/>
          <w:szCs w:val="24"/>
        </w:rPr>
        <w:t xml:space="preserve"> </w:t>
      </w:r>
      <w:r w:rsidRPr="00FC71D0">
        <w:rPr>
          <w:rFonts w:ascii="Times New Roman" w:hAnsi="Times New Roman"/>
          <w:sz w:val="24"/>
          <w:szCs w:val="24"/>
        </w:rPr>
        <w:t xml:space="preserve"> .. </w:t>
      </w:r>
      <w:r>
        <w:rPr>
          <w:rFonts w:ascii="Times New Roman" w:hAnsi="Times New Roman"/>
          <w:sz w:val="24"/>
          <w:szCs w:val="24"/>
        </w:rPr>
        <w:t xml:space="preserve">   </w:t>
      </w:r>
      <w:r w:rsidRPr="00FC71D0">
        <w:rPr>
          <w:rFonts w:ascii="Times New Roman" w:hAnsi="Times New Roman"/>
          <w:sz w:val="24"/>
          <w:szCs w:val="24"/>
        </w:rPr>
        <w:t xml:space="preserve"> . </w:t>
      </w:r>
      <w:r>
        <w:rPr>
          <w:rFonts w:ascii="Times New Roman" w:hAnsi="Times New Roman"/>
          <w:sz w:val="24"/>
          <w:szCs w:val="24"/>
        </w:rPr>
        <w:t>51</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6.3.7.1 </w:t>
      </w:r>
      <w:r w:rsidRPr="00FC71D0">
        <w:rPr>
          <w:rFonts w:ascii="Times New Roman" w:hAnsi="Times New Roman"/>
          <w:sz w:val="24"/>
          <w:szCs w:val="24"/>
        </w:rPr>
        <w:t xml:space="preserve"> </w:t>
      </w:r>
      <w:r w:rsidRPr="00B03DCE">
        <w:rPr>
          <w:rFonts w:ascii="Times New Roman" w:hAnsi="Times New Roman"/>
          <w:sz w:val="24"/>
          <w:szCs w:val="24"/>
        </w:rPr>
        <w:t>Лечение в реанимационном отделении. . . . .</w:t>
      </w:r>
      <w:r>
        <w:rPr>
          <w:rFonts w:ascii="Times New Roman" w:hAnsi="Times New Roman"/>
          <w:sz w:val="24"/>
          <w:szCs w:val="24"/>
        </w:rPr>
        <w:t xml:space="preserve">  </w:t>
      </w:r>
      <w:r w:rsidRPr="00B03DCE">
        <w:rPr>
          <w:rFonts w:ascii="Times New Roman" w:hAnsi="Times New Roman"/>
          <w:sz w:val="24"/>
          <w:szCs w:val="24"/>
        </w:rPr>
        <w:t xml:space="preserve"> . . . . . . . . . . . . . . . . . . ... . . . .  . .</w:t>
      </w:r>
      <w:r>
        <w:rPr>
          <w:rFonts w:ascii="Times New Roman" w:hAnsi="Times New Roman"/>
          <w:sz w:val="24"/>
          <w:szCs w:val="24"/>
        </w:rPr>
        <w:t xml:space="preserve">   </w:t>
      </w:r>
      <w:r w:rsidRPr="00B03DCE">
        <w:rPr>
          <w:rFonts w:ascii="Times New Roman" w:hAnsi="Times New Roman"/>
          <w:sz w:val="24"/>
          <w:szCs w:val="24"/>
        </w:rPr>
        <w:t xml:space="preserve"> . . </w:t>
      </w:r>
      <w:r>
        <w:rPr>
          <w:rFonts w:ascii="Times New Roman" w:hAnsi="Times New Roman"/>
          <w:sz w:val="24"/>
          <w:szCs w:val="24"/>
        </w:rPr>
        <w:t>51</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6.3.7.2</w:t>
      </w:r>
      <w:r w:rsidRPr="00FC71D0">
        <w:rPr>
          <w:rFonts w:ascii="Times New Roman" w:hAnsi="Times New Roman"/>
          <w:sz w:val="24"/>
          <w:szCs w:val="24"/>
        </w:rPr>
        <w:t xml:space="preserve"> </w:t>
      </w:r>
      <w:r w:rsidRPr="00B03DCE">
        <w:rPr>
          <w:rFonts w:ascii="Times New Roman" w:hAnsi="Times New Roman"/>
          <w:sz w:val="24"/>
          <w:szCs w:val="24"/>
        </w:rPr>
        <w:t xml:space="preserve"> </w:t>
      </w:r>
      <w:r>
        <w:rPr>
          <w:rFonts w:ascii="Times New Roman" w:hAnsi="Times New Roman"/>
          <w:sz w:val="24"/>
          <w:szCs w:val="24"/>
        </w:rPr>
        <w:t>Устройства в</w:t>
      </w:r>
      <w:r w:rsidRPr="00B03DCE">
        <w:rPr>
          <w:rFonts w:ascii="Times New Roman" w:hAnsi="Times New Roman"/>
          <w:sz w:val="24"/>
          <w:szCs w:val="24"/>
        </w:rPr>
        <w:t>спомогательно</w:t>
      </w:r>
      <w:r>
        <w:rPr>
          <w:rFonts w:ascii="Times New Roman" w:hAnsi="Times New Roman"/>
          <w:sz w:val="24"/>
          <w:szCs w:val="24"/>
        </w:rPr>
        <w:t>го</w:t>
      </w:r>
      <w:r w:rsidRPr="00B03DCE">
        <w:rPr>
          <w:rFonts w:ascii="Times New Roman" w:hAnsi="Times New Roman"/>
          <w:sz w:val="24"/>
          <w:szCs w:val="24"/>
        </w:rPr>
        <w:t xml:space="preserve"> кровообращени</w:t>
      </w:r>
      <w:r>
        <w:rPr>
          <w:rFonts w:ascii="Times New Roman" w:hAnsi="Times New Roman"/>
          <w:sz w:val="24"/>
          <w:szCs w:val="24"/>
        </w:rPr>
        <w:t>я (правый желудочек)</w:t>
      </w:r>
      <w:r w:rsidRPr="00B03DCE">
        <w:rPr>
          <w:rFonts w:ascii="Times New Roman" w:hAnsi="Times New Roman"/>
          <w:sz w:val="24"/>
          <w:szCs w:val="24"/>
        </w:rPr>
        <w:t xml:space="preserve"> . . . .</w:t>
      </w:r>
      <w:r>
        <w:rPr>
          <w:rFonts w:ascii="Times New Roman" w:hAnsi="Times New Roman"/>
          <w:sz w:val="24"/>
          <w:szCs w:val="24"/>
        </w:rPr>
        <w:t xml:space="preserve">  . . . .  . 5</w:t>
      </w:r>
      <w:r w:rsidR="00387309">
        <w:rPr>
          <w:rFonts w:ascii="Times New Roman" w:hAnsi="Times New Roman"/>
          <w:sz w:val="24"/>
          <w:szCs w:val="24"/>
        </w:rPr>
        <w:t>1</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6.3.8 </w:t>
      </w:r>
      <w:r w:rsidRPr="00FC71D0">
        <w:rPr>
          <w:rFonts w:ascii="Times New Roman" w:hAnsi="Times New Roman"/>
          <w:sz w:val="24"/>
          <w:szCs w:val="24"/>
        </w:rPr>
        <w:t xml:space="preserve"> </w:t>
      </w:r>
      <w:r w:rsidRPr="00B03DCE">
        <w:rPr>
          <w:rFonts w:ascii="Times New Roman" w:hAnsi="Times New Roman"/>
          <w:sz w:val="24"/>
          <w:szCs w:val="24"/>
        </w:rPr>
        <w:t xml:space="preserve">Трансплантация . . . . . . . . . . . . . . . . . . . . . . . . . . . . . . . . . . . . . . . . .. . </w:t>
      </w:r>
      <w:r>
        <w:rPr>
          <w:rFonts w:ascii="Times New Roman" w:hAnsi="Times New Roman"/>
          <w:sz w:val="24"/>
          <w:szCs w:val="24"/>
        </w:rPr>
        <w:t xml:space="preserve"> </w:t>
      </w:r>
      <w:r w:rsidRPr="00B03DCE">
        <w:rPr>
          <w:rFonts w:ascii="Times New Roman" w:hAnsi="Times New Roman"/>
          <w:sz w:val="24"/>
          <w:szCs w:val="24"/>
        </w:rPr>
        <w:t>. . . . . . . . . .</w:t>
      </w:r>
      <w:r>
        <w:rPr>
          <w:rFonts w:ascii="Times New Roman" w:hAnsi="Times New Roman"/>
          <w:sz w:val="24"/>
          <w:szCs w:val="24"/>
        </w:rPr>
        <w:t xml:space="preserve">   </w:t>
      </w:r>
      <w:r w:rsidRPr="00B03DCE">
        <w:rPr>
          <w:rFonts w:ascii="Times New Roman" w:hAnsi="Times New Roman"/>
          <w:sz w:val="24"/>
          <w:szCs w:val="24"/>
        </w:rPr>
        <w:t xml:space="preserve"> .  </w:t>
      </w:r>
      <w:r>
        <w:rPr>
          <w:rFonts w:ascii="Times New Roman" w:hAnsi="Times New Roman"/>
          <w:sz w:val="24"/>
          <w:szCs w:val="24"/>
        </w:rPr>
        <w:t>52</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6.3.9 </w:t>
      </w:r>
      <w:r w:rsidRPr="00FC71D0">
        <w:rPr>
          <w:rFonts w:ascii="Times New Roman" w:hAnsi="Times New Roman"/>
          <w:sz w:val="24"/>
          <w:szCs w:val="24"/>
        </w:rPr>
        <w:t xml:space="preserve"> </w:t>
      </w:r>
      <w:r w:rsidRPr="00B03DCE">
        <w:rPr>
          <w:rFonts w:ascii="Times New Roman" w:hAnsi="Times New Roman"/>
          <w:sz w:val="24"/>
          <w:szCs w:val="24"/>
        </w:rPr>
        <w:t xml:space="preserve">Алгоритм лечения . . . . . . . . . . . . . . . . . . . . . . . . . . . . . . . . . . . . . . . . . . . . . . . </w:t>
      </w:r>
      <w:r>
        <w:rPr>
          <w:rFonts w:ascii="Times New Roman" w:hAnsi="Times New Roman"/>
          <w:sz w:val="24"/>
          <w:szCs w:val="24"/>
        </w:rPr>
        <w:t xml:space="preserve">       </w:t>
      </w:r>
      <w:r w:rsidRPr="00B03DCE">
        <w:rPr>
          <w:rFonts w:ascii="Times New Roman" w:hAnsi="Times New Roman"/>
          <w:sz w:val="24"/>
          <w:szCs w:val="24"/>
        </w:rPr>
        <w:t>.</w:t>
      </w:r>
      <w:r>
        <w:rPr>
          <w:rFonts w:ascii="Times New Roman" w:hAnsi="Times New Roman"/>
          <w:sz w:val="24"/>
          <w:szCs w:val="24"/>
        </w:rPr>
        <w:t xml:space="preserve">  </w:t>
      </w:r>
      <w:r w:rsidRPr="00B03DCE">
        <w:rPr>
          <w:rFonts w:ascii="Times New Roman" w:hAnsi="Times New Roman"/>
          <w:sz w:val="24"/>
          <w:szCs w:val="24"/>
        </w:rPr>
        <w:t xml:space="preserve">  . </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6.3.10 Диагностика и лечение осложнений легочной артериальной гипертензии .. .. .</w:t>
      </w:r>
      <w:r>
        <w:rPr>
          <w:rFonts w:ascii="Times New Roman" w:hAnsi="Times New Roman"/>
          <w:sz w:val="24"/>
          <w:szCs w:val="24"/>
        </w:rPr>
        <w:t xml:space="preserve"> </w:t>
      </w:r>
      <w:r w:rsidRPr="00FC71D0">
        <w:rPr>
          <w:rFonts w:ascii="Times New Roman" w:hAnsi="Times New Roman"/>
          <w:sz w:val="24"/>
          <w:szCs w:val="24"/>
        </w:rPr>
        <w:t xml:space="preserve"> .</w:t>
      </w:r>
      <w:r>
        <w:rPr>
          <w:rFonts w:ascii="Times New Roman" w:hAnsi="Times New Roman"/>
          <w:sz w:val="24"/>
          <w:szCs w:val="24"/>
        </w:rPr>
        <w:t xml:space="preserve"> </w:t>
      </w:r>
      <w:r w:rsidRPr="00FC71D0">
        <w:rPr>
          <w:rFonts w:ascii="Times New Roman" w:hAnsi="Times New Roman"/>
          <w:sz w:val="24"/>
          <w:szCs w:val="24"/>
        </w:rPr>
        <w:t xml:space="preserve"> . </w:t>
      </w:r>
      <w:r w:rsidR="00387309">
        <w:rPr>
          <w:rFonts w:ascii="Times New Roman" w:hAnsi="Times New Roman"/>
          <w:sz w:val="24"/>
          <w:szCs w:val="24"/>
        </w:rPr>
        <w:t>53</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6.3.10.1 </w:t>
      </w:r>
      <w:r w:rsidRPr="00FC71D0">
        <w:rPr>
          <w:rFonts w:ascii="Times New Roman" w:hAnsi="Times New Roman"/>
          <w:sz w:val="24"/>
          <w:szCs w:val="24"/>
        </w:rPr>
        <w:t>Аритмии</w:t>
      </w:r>
      <w:r w:rsidRPr="00B03DCE">
        <w:rPr>
          <w:rFonts w:ascii="Times New Roman" w:hAnsi="Times New Roman"/>
          <w:sz w:val="24"/>
          <w:szCs w:val="24"/>
        </w:rPr>
        <w:t xml:space="preserve"> . . . . . . . . . . . .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w:t>
      </w:r>
      <w:r>
        <w:rPr>
          <w:rFonts w:ascii="Times New Roman" w:hAnsi="Times New Roman"/>
          <w:sz w:val="24"/>
          <w:szCs w:val="24"/>
        </w:rPr>
        <w:t xml:space="preserve">    </w:t>
      </w:r>
      <w:r w:rsidRPr="00B03DCE">
        <w:rPr>
          <w:rFonts w:ascii="Times New Roman" w:hAnsi="Times New Roman"/>
          <w:sz w:val="24"/>
          <w:szCs w:val="24"/>
        </w:rPr>
        <w:t xml:space="preserve"> . </w:t>
      </w:r>
      <w:r>
        <w:rPr>
          <w:rFonts w:ascii="Times New Roman" w:hAnsi="Times New Roman"/>
          <w:sz w:val="24"/>
          <w:szCs w:val="24"/>
        </w:rPr>
        <w:t>5</w:t>
      </w:r>
      <w:r w:rsidR="00387309">
        <w:rPr>
          <w:rFonts w:ascii="Times New Roman" w:hAnsi="Times New Roman"/>
          <w:sz w:val="24"/>
          <w:szCs w:val="24"/>
        </w:rPr>
        <w:t>3</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6.3.10.2 Кровохарканье . . . . . . . . . . . . .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w:t>
      </w:r>
      <w:r>
        <w:rPr>
          <w:rFonts w:ascii="Times New Roman" w:hAnsi="Times New Roman"/>
          <w:sz w:val="24"/>
          <w:szCs w:val="24"/>
        </w:rPr>
        <w:t xml:space="preserve">   . 5</w:t>
      </w:r>
      <w:r w:rsidR="00387309">
        <w:rPr>
          <w:rFonts w:ascii="Times New Roman" w:hAnsi="Times New Roman"/>
          <w:sz w:val="24"/>
          <w:szCs w:val="24"/>
        </w:rPr>
        <w:t>4</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6.3.10.3 Механические осложнения . . . . . . . . . . . . . . . . . . . . . . . . . . . . . . . . . ... . . . .. .. . </w:t>
      </w:r>
      <w:r>
        <w:rPr>
          <w:rFonts w:ascii="Times New Roman" w:hAnsi="Times New Roman"/>
          <w:sz w:val="24"/>
          <w:szCs w:val="24"/>
        </w:rPr>
        <w:t xml:space="preserve"> </w:t>
      </w:r>
      <w:r w:rsidRPr="00B03DCE">
        <w:rPr>
          <w:rFonts w:ascii="Times New Roman" w:hAnsi="Times New Roman"/>
          <w:sz w:val="24"/>
          <w:szCs w:val="24"/>
        </w:rPr>
        <w:t>.</w:t>
      </w:r>
      <w:r>
        <w:rPr>
          <w:rFonts w:ascii="Times New Roman" w:hAnsi="Times New Roman"/>
          <w:sz w:val="24"/>
          <w:szCs w:val="24"/>
        </w:rPr>
        <w:t xml:space="preserve">  </w:t>
      </w:r>
      <w:r w:rsidRPr="00B03DCE">
        <w:rPr>
          <w:rFonts w:ascii="Times New Roman" w:hAnsi="Times New Roman"/>
          <w:sz w:val="24"/>
          <w:szCs w:val="24"/>
        </w:rPr>
        <w:t xml:space="preserve"> </w:t>
      </w:r>
      <w:r>
        <w:rPr>
          <w:rFonts w:ascii="Times New Roman" w:hAnsi="Times New Roman"/>
          <w:sz w:val="24"/>
          <w:szCs w:val="24"/>
        </w:rPr>
        <w:t>5</w:t>
      </w:r>
      <w:r w:rsidR="00387309">
        <w:rPr>
          <w:rFonts w:ascii="Times New Roman" w:hAnsi="Times New Roman"/>
          <w:sz w:val="24"/>
          <w:szCs w:val="24"/>
        </w:rPr>
        <w:t>4</w:t>
      </w:r>
      <w:r w:rsidRPr="00B03DCE">
        <w:rPr>
          <w:rFonts w:ascii="Times New Roman" w:hAnsi="Times New Roman"/>
          <w:sz w:val="24"/>
          <w:szCs w:val="24"/>
        </w:rPr>
        <w:t xml:space="preserve"> </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6.3.11 Паллиативное лечение и </w:t>
      </w:r>
      <w:r w:rsidRPr="00FC71D0">
        <w:rPr>
          <w:rFonts w:ascii="Times New Roman" w:hAnsi="Times New Roman"/>
          <w:sz w:val="24"/>
          <w:szCs w:val="24"/>
        </w:rPr>
        <w:t xml:space="preserve">этические вопросы </w:t>
      </w:r>
      <w:r>
        <w:rPr>
          <w:rFonts w:ascii="Times New Roman" w:hAnsi="Times New Roman"/>
          <w:sz w:val="24"/>
          <w:szCs w:val="24"/>
        </w:rPr>
        <w:t>…………</w:t>
      </w:r>
      <w:r w:rsidRPr="00FC71D0">
        <w:rPr>
          <w:rFonts w:ascii="Times New Roman" w:hAnsi="Times New Roman"/>
          <w:sz w:val="24"/>
          <w:szCs w:val="24"/>
        </w:rPr>
        <w:t xml:space="preserve"> </w:t>
      </w:r>
      <w:r>
        <w:rPr>
          <w:rFonts w:ascii="Times New Roman" w:hAnsi="Times New Roman"/>
          <w:sz w:val="24"/>
          <w:szCs w:val="24"/>
        </w:rPr>
        <w:t xml:space="preserve">      …. …….                </w:t>
      </w:r>
      <w:r w:rsidRPr="00FC71D0">
        <w:rPr>
          <w:rFonts w:ascii="Times New Roman" w:hAnsi="Times New Roman"/>
          <w:sz w:val="24"/>
          <w:szCs w:val="24"/>
        </w:rPr>
        <w:t xml:space="preserve">. </w:t>
      </w:r>
      <w:r>
        <w:rPr>
          <w:rFonts w:ascii="Times New Roman" w:hAnsi="Times New Roman"/>
          <w:sz w:val="24"/>
          <w:szCs w:val="24"/>
        </w:rPr>
        <w:t xml:space="preserve">    </w:t>
      </w:r>
      <w:r w:rsidRPr="00FC71D0">
        <w:rPr>
          <w:rFonts w:ascii="Times New Roman" w:hAnsi="Times New Roman"/>
          <w:sz w:val="24"/>
          <w:szCs w:val="24"/>
        </w:rPr>
        <w:t xml:space="preserve"> </w:t>
      </w:r>
      <w:r>
        <w:rPr>
          <w:rFonts w:ascii="Times New Roman" w:hAnsi="Times New Roman"/>
          <w:sz w:val="24"/>
          <w:szCs w:val="24"/>
        </w:rPr>
        <w:t>..5</w:t>
      </w:r>
      <w:r w:rsidR="00387309">
        <w:rPr>
          <w:rFonts w:ascii="Times New Roman" w:hAnsi="Times New Roman"/>
          <w:sz w:val="24"/>
          <w:szCs w:val="24"/>
        </w:rPr>
        <w:t>4</w:t>
      </w:r>
    </w:p>
    <w:p w:rsidR="001C7B63" w:rsidRPr="00D50D0C"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7.  </w:t>
      </w:r>
      <w:r w:rsidRPr="00DF2B9D">
        <w:rPr>
          <w:rFonts w:ascii="Times New Roman" w:hAnsi="Times New Roman"/>
          <w:b/>
          <w:sz w:val="24"/>
          <w:szCs w:val="24"/>
        </w:rPr>
        <w:t>Специфические подгруппы пациентов с легочной (артериальной) гипертензией</w:t>
      </w:r>
      <w:r>
        <w:rPr>
          <w:rFonts w:ascii="Times New Roman" w:hAnsi="Times New Roman"/>
          <w:b/>
          <w:sz w:val="24"/>
          <w:szCs w:val="24"/>
        </w:rPr>
        <w:t xml:space="preserve"> </w:t>
      </w:r>
      <w:r>
        <w:rPr>
          <w:rFonts w:ascii="Times New Roman" w:hAnsi="Times New Roman"/>
          <w:sz w:val="24"/>
          <w:szCs w:val="24"/>
        </w:rPr>
        <w:t>5</w:t>
      </w:r>
      <w:r w:rsidR="00387309">
        <w:rPr>
          <w:rFonts w:ascii="Times New Roman" w:hAnsi="Times New Roman"/>
          <w:sz w:val="24"/>
          <w:szCs w:val="24"/>
        </w:rPr>
        <w:t>5</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7.1 </w:t>
      </w:r>
      <w:r>
        <w:rPr>
          <w:rFonts w:ascii="Times New Roman" w:hAnsi="Times New Roman"/>
          <w:sz w:val="24"/>
          <w:szCs w:val="24"/>
        </w:rPr>
        <w:t>Л</w:t>
      </w:r>
      <w:r w:rsidRPr="00B03DCE">
        <w:rPr>
          <w:rFonts w:ascii="Times New Roman" w:hAnsi="Times New Roman"/>
          <w:sz w:val="24"/>
          <w:szCs w:val="24"/>
        </w:rPr>
        <w:t>его</w:t>
      </w:r>
      <w:r>
        <w:rPr>
          <w:rFonts w:ascii="Times New Roman" w:hAnsi="Times New Roman"/>
          <w:sz w:val="24"/>
          <w:szCs w:val="24"/>
        </w:rPr>
        <w:t xml:space="preserve">чная артериальная гипертензия  у детей               </w:t>
      </w:r>
      <w:r w:rsidRPr="00B03DCE">
        <w:rPr>
          <w:rFonts w:ascii="Times New Roman" w:hAnsi="Times New Roman"/>
          <w:sz w:val="24"/>
          <w:szCs w:val="24"/>
        </w:rPr>
        <w:t xml:space="preserve"> . . . . . .. . . .. .. .. . . . . . . </w:t>
      </w:r>
      <w:r>
        <w:rPr>
          <w:rFonts w:ascii="Times New Roman" w:hAnsi="Times New Roman"/>
          <w:sz w:val="24"/>
          <w:szCs w:val="24"/>
        </w:rPr>
        <w:t xml:space="preserve"> </w:t>
      </w:r>
      <w:r w:rsidRPr="00B03DCE">
        <w:rPr>
          <w:rFonts w:ascii="Times New Roman" w:hAnsi="Times New Roman"/>
          <w:sz w:val="24"/>
          <w:szCs w:val="24"/>
        </w:rPr>
        <w:t>.</w:t>
      </w:r>
      <w:r>
        <w:rPr>
          <w:rFonts w:ascii="Times New Roman" w:hAnsi="Times New Roman"/>
          <w:sz w:val="24"/>
          <w:szCs w:val="24"/>
        </w:rPr>
        <w:t xml:space="preserve">    .     </w:t>
      </w:r>
      <w:r w:rsidRPr="00B03DCE">
        <w:rPr>
          <w:rFonts w:ascii="Times New Roman" w:hAnsi="Times New Roman"/>
          <w:sz w:val="24"/>
          <w:szCs w:val="24"/>
        </w:rPr>
        <w:t xml:space="preserve">. </w:t>
      </w:r>
      <w:r>
        <w:rPr>
          <w:rFonts w:ascii="Times New Roman" w:hAnsi="Times New Roman"/>
          <w:sz w:val="24"/>
          <w:szCs w:val="24"/>
        </w:rPr>
        <w:t>5</w:t>
      </w:r>
      <w:r w:rsidR="00387309">
        <w:rPr>
          <w:rFonts w:ascii="Times New Roman" w:hAnsi="Times New Roman"/>
          <w:sz w:val="24"/>
          <w:szCs w:val="24"/>
        </w:rPr>
        <w:t>5</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7.1.1 Диагностика . . . . . . . . . . . . . . . . . . .. .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w:t>
      </w:r>
      <w:r>
        <w:rPr>
          <w:rFonts w:ascii="Times New Roman" w:hAnsi="Times New Roman"/>
          <w:sz w:val="24"/>
          <w:szCs w:val="24"/>
        </w:rPr>
        <w:t>5</w:t>
      </w:r>
      <w:r w:rsidR="00387309">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7.1.2 Терапия . . . . . . . . . . . . . . . . . . . . . . . . . .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w:t>
      </w:r>
      <w:r>
        <w:rPr>
          <w:rFonts w:ascii="Times New Roman" w:hAnsi="Times New Roman"/>
          <w:sz w:val="24"/>
          <w:szCs w:val="24"/>
        </w:rPr>
        <w:t>5</w:t>
      </w:r>
      <w:r w:rsidR="00387309">
        <w:rPr>
          <w:rFonts w:ascii="Times New Roman" w:hAnsi="Times New Roman"/>
          <w:sz w:val="24"/>
          <w:szCs w:val="24"/>
        </w:rPr>
        <w:t>6</w:t>
      </w:r>
    </w:p>
    <w:p w:rsidR="001C7B63" w:rsidRDefault="001C7B63" w:rsidP="001C7B63">
      <w:pPr>
        <w:autoSpaceDE w:val="0"/>
        <w:autoSpaceDN w:val="0"/>
        <w:adjustRightInd w:val="0"/>
        <w:spacing w:after="0" w:line="240" w:lineRule="auto"/>
        <w:rPr>
          <w:rFonts w:ascii="Times New Roman" w:hAnsi="Times New Roman"/>
          <w:b/>
          <w:sz w:val="24"/>
          <w:szCs w:val="24"/>
        </w:rPr>
      </w:pPr>
      <w:r w:rsidRPr="00FC71D0">
        <w:rPr>
          <w:rFonts w:ascii="Times New Roman" w:hAnsi="Times New Roman"/>
          <w:sz w:val="24"/>
          <w:szCs w:val="24"/>
        </w:rPr>
        <w:t xml:space="preserve">7.2 </w:t>
      </w:r>
      <w:r w:rsidRPr="00926789">
        <w:rPr>
          <w:rFonts w:ascii="Times New Roman" w:hAnsi="Times New Roman"/>
          <w:b/>
          <w:sz w:val="24"/>
          <w:szCs w:val="24"/>
        </w:rPr>
        <w:t>Легочная артериальная гипертензи</w:t>
      </w:r>
      <w:r>
        <w:rPr>
          <w:rFonts w:ascii="Times New Roman" w:hAnsi="Times New Roman"/>
          <w:b/>
          <w:sz w:val="24"/>
          <w:szCs w:val="24"/>
        </w:rPr>
        <w:t>я, ассоциированная с врожденными пороками</w:t>
      </w:r>
    </w:p>
    <w:p w:rsidR="001C7B63" w:rsidRPr="00FC71D0" w:rsidRDefault="001C7B63" w:rsidP="001C7B63">
      <w:pPr>
        <w:autoSpaceDE w:val="0"/>
        <w:autoSpaceDN w:val="0"/>
        <w:adjustRightInd w:val="0"/>
        <w:spacing w:after="0" w:line="240" w:lineRule="auto"/>
        <w:rPr>
          <w:rFonts w:ascii="Times New Roman" w:hAnsi="Times New Roman"/>
          <w:sz w:val="24"/>
          <w:szCs w:val="24"/>
        </w:rPr>
      </w:pPr>
      <w:r w:rsidRPr="00926789">
        <w:rPr>
          <w:rFonts w:ascii="Times New Roman" w:hAnsi="Times New Roman"/>
          <w:b/>
          <w:sz w:val="24"/>
          <w:szCs w:val="24"/>
        </w:rPr>
        <w:t xml:space="preserve"> сердца у взрослых ...</w:t>
      </w:r>
      <w:r w:rsidRPr="00FC71D0">
        <w:rPr>
          <w:rFonts w:ascii="Times New Roman" w:hAnsi="Times New Roman"/>
          <w:sz w:val="24"/>
          <w:szCs w:val="24"/>
        </w:rPr>
        <w:t xml:space="preserve"> .. . . </w:t>
      </w:r>
      <w:r>
        <w:rPr>
          <w:rFonts w:ascii="Times New Roman" w:hAnsi="Times New Roman"/>
          <w:sz w:val="24"/>
          <w:szCs w:val="24"/>
        </w:rPr>
        <w:t xml:space="preserve">   </w:t>
      </w:r>
      <w:r w:rsidRPr="00FC71D0">
        <w:rPr>
          <w:rFonts w:ascii="Times New Roman" w:hAnsi="Times New Roman"/>
          <w:sz w:val="24"/>
          <w:szCs w:val="24"/>
        </w:rPr>
        <w:t xml:space="preserve">.. .. . ... .. . . . ... .. . ... .. . . . ... .. . ... .. .. . </w:t>
      </w:r>
      <w:r>
        <w:rPr>
          <w:rFonts w:ascii="Times New Roman" w:hAnsi="Times New Roman"/>
          <w:sz w:val="24"/>
          <w:szCs w:val="24"/>
        </w:rPr>
        <w:t xml:space="preserve">………….. .    </w:t>
      </w:r>
      <w:r w:rsidRPr="00FC71D0">
        <w:rPr>
          <w:rFonts w:ascii="Times New Roman" w:hAnsi="Times New Roman"/>
          <w:sz w:val="24"/>
          <w:szCs w:val="24"/>
        </w:rPr>
        <w:t>..</w:t>
      </w:r>
      <w:r>
        <w:rPr>
          <w:rFonts w:ascii="Times New Roman" w:hAnsi="Times New Roman"/>
          <w:sz w:val="24"/>
          <w:szCs w:val="24"/>
        </w:rPr>
        <w:t xml:space="preserve"> </w:t>
      </w:r>
      <w:r w:rsidRPr="00FC71D0">
        <w:rPr>
          <w:rFonts w:ascii="Times New Roman" w:hAnsi="Times New Roman"/>
          <w:sz w:val="24"/>
          <w:szCs w:val="24"/>
        </w:rPr>
        <w:t xml:space="preserve">. .. . . </w:t>
      </w:r>
      <w:r>
        <w:rPr>
          <w:rFonts w:ascii="Times New Roman" w:hAnsi="Times New Roman"/>
          <w:sz w:val="24"/>
          <w:szCs w:val="24"/>
        </w:rPr>
        <w:t>5</w:t>
      </w:r>
      <w:r w:rsidR="00387309">
        <w:rPr>
          <w:rFonts w:ascii="Times New Roman" w:hAnsi="Times New Roman"/>
          <w:sz w:val="24"/>
          <w:szCs w:val="24"/>
        </w:rPr>
        <w:t>7</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7.2.1 Диагностика . . . . . . . . . . . . . . . . . . . . . . . . . . . . . . . . . . . . . . . . . . . . . . . . . . . . .  . </w:t>
      </w:r>
      <w:r>
        <w:rPr>
          <w:rFonts w:ascii="Times New Roman" w:hAnsi="Times New Roman"/>
          <w:sz w:val="24"/>
          <w:szCs w:val="24"/>
        </w:rPr>
        <w:t xml:space="preserve"> </w:t>
      </w:r>
      <w:r w:rsidRPr="00FC71D0">
        <w:rPr>
          <w:rFonts w:ascii="Times New Roman" w:hAnsi="Times New Roman"/>
          <w:sz w:val="24"/>
          <w:szCs w:val="24"/>
        </w:rPr>
        <w:t xml:space="preserve">. . . . </w:t>
      </w:r>
      <w:r w:rsidR="00387309">
        <w:rPr>
          <w:rFonts w:ascii="Times New Roman" w:hAnsi="Times New Roman"/>
          <w:sz w:val="24"/>
          <w:szCs w:val="24"/>
        </w:rPr>
        <w:t>58</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7.2.2 Терапия . . . . . . . . . . . . . . . . . . .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 . </w:t>
      </w:r>
      <w:r>
        <w:rPr>
          <w:rFonts w:ascii="Times New Roman" w:hAnsi="Times New Roman"/>
          <w:sz w:val="24"/>
          <w:szCs w:val="24"/>
        </w:rPr>
        <w:t xml:space="preserve"> </w:t>
      </w:r>
      <w:r w:rsidRPr="00B03DCE">
        <w:rPr>
          <w:rFonts w:ascii="Times New Roman" w:hAnsi="Times New Roman"/>
          <w:sz w:val="24"/>
          <w:szCs w:val="24"/>
        </w:rPr>
        <w:t>.</w:t>
      </w:r>
      <w:r w:rsidR="004A3A46">
        <w:rPr>
          <w:rFonts w:ascii="Times New Roman" w:hAnsi="Times New Roman"/>
          <w:sz w:val="24"/>
          <w:szCs w:val="24"/>
          <w:lang w:val="en-US"/>
        </w:rPr>
        <w:t xml:space="preserve"> </w:t>
      </w:r>
      <w:r w:rsidRPr="00B03DCE">
        <w:rPr>
          <w:rFonts w:ascii="Times New Roman" w:hAnsi="Times New Roman"/>
          <w:sz w:val="24"/>
          <w:szCs w:val="24"/>
        </w:rPr>
        <w:t xml:space="preserve"> .</w:t>
      </w:r>
      <w:r>
        <w:rPr>
          <w:rFonts w:ascii="Times New Roman" w:hAnsi="Times New Roman"/>
          <w:sz w:val="24"/>
          <w:szCs w:val="24"/>
        </w:rPr>
        <w:t xml:space="preserve"> </w:t>
      </w:r>
      <w:r w:rsidRPr="00B03DCE">
        <w:rPr>
          <w:rFonts w:ascii="Times New Roman" w:hAnsi="Times New Roman"/>
          <w:sz w:val="24"/>
          <w:szCs w:val="24"/>
        </w:rPr>
        <w:t xml:space="preserve"> . </w:t>
      </w:r>
      <w:r w:rsidR="00387309">
        <w:rPr>
          <w:rFonts w:ascii="Times New Roman" w:hAnsi="Times New Roman"/>
          <w:sz w:val="24"/>
          <w:szCs w:val="24"/>
        </w:rPr>
        <w:t>58</w:t>
      </w:r>
    </w:p>
    <w:p w:rsidR="001C7B63" w:rsidRPr="00FC71D0"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7.3 </w:t>
      </w:r>
      <w:r w:rsidRPr="00676231">
        <w:rPr>
          <w:rFonts w:ascii="Times New Roman" w:hAnsi="Times New Roman"/>
          <w:b/>
          <w:sz w:val="24"/>
          <w:szCs w:val="24"/>
        </w:rPr>
        <w:t>Легочная артериальная гипертензия, ассоциированная с заболева</w:t>
      </w:r>
      <w:r>
        <w:rPr>
          <w:rFonts w:ascii="Times New Roman" w:hAnsi="Times New Roman"/>
          <w:b/>
          <w:sz w:val="24"/>
          <w:szCs w:val="24"/>
        </w:rPr>
        <w:t>ния</w:t>
      </w:r>
      <w:r w:rsidRPr="00676231">
        <w:rPr>
          <w:rFonts w:ascii="Times New Roman" w:hAnsi="Times New Roman"/>
          <w:b/>
          <w:sz w:val="24"/>
          <w:szCs w:val="24"/>
        </w:rPr>
        <w:t>м</w:t>
      </w:r>
      <w:r>
        <w:rPr>
          <w:rFonts w:ascii="Times New Roman" w:hAnsi="Times New Roman"/>
          <w:b/>
          <w:sz w:val="24"/>
          <w:szCs w:val="24"/>
        </w:rPr>
        <w:t>и</w:t>
      </w:r>
      <w:r w:rsidRPr="00676231">
        <w:rPr>
          <w:rFonts w:ascii="Times New Roman" w:hAnsi="Times New Roman"/>
          <w:b/>
          <w:sz w:val="24"/>
          <w:szCs w:val="24"/>
        </w:rPr>
        <w:t xml:space="preserve"> соединительной ткани . . .. . .. .</w:t>
      </w:r>
      <w:r w:rsidRPr="00FC71D0">
        <w:rPr>
          <w:rFonts w:ascii="Times New Roman" w:hAnsi="Times New Roman"/>
          <w:sz w:val="24"/>
          <w:szCs w:val="24"/>
        </w:rPr>
        <w:t xml:space="preserve"> . . .. . . . .. . .. . .. . . .. . .. . . . .. . .. . .. . . .. . .. . .  .. . </w:t>
      </w:r>
      <w:r>
        <w:rPr>
          <w:rFonts w:ascii="Times New Roman" w:hAnsi="Times New Roman"/>
          <w:sz w:val="24"/>
          <w:szCs w:val="24"/>
        </w:rPr>
        <w:t xml:space="preserve">          </w:t>
      </w:r>
      <w:r w:rsidR="004A3A46" w:rsidRPr="004A3A46">
        <w:rPr>
          <w:rFonts w:ascii="Times New Roman" w:hAnsi="Times New Roman"/>
          <w:sz w:val="24"/>
          <w:szCs w:val="24"/>
        </w:rPr>
        <w:t xml:space="preserve">  </w:t>
      </w:r>
      <w:r>
        <w:rPr>
          <w:rFonts w:ascii="Times New Roman" w:hAnsi="Times New Roman"/>
          <w:sz w:val="24"/>
          <w:szCs w:val="24"/>
        </w:rPr>
        <w:t xml:space="preserve">   </w:t>
      </w:r>
      <w:r w:rsidR="00387309">
        <w:rPr>
          <w:rFonts w:ascii="Times New Roman" w:hAnsi="Times New Roman"/>
          <w:sz w:val="24"/>
          <w:szCs w:val="24"/>
        </w:rPr>
        <w:t>60</w:t>
      </w:r>
      <w:r>
        <w:rPr>
          <w:rFonts w:ascii="Times New Roman" w:hAnsi="Times New Roman"/>
          <w:sz w:val="24"/>
          <w:szCs w:val="24"/>
        </w:rPr>
        <w:t xml:space="preserve">                </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7.3.1 Диагностика . . . . . . . . . . . . . . . . . . . . . . . . . . . . . . . . . . . . . . . . . . . . . . . . </w:t>
      </w:r>
      <w:r>
        <w:rPr>
          <w:rFonts w:ascii="Times New Roman" w:hAnsi="Times New Roman"/>
          <w:sz w:val="24"/>
          <w:szCs w:val="24"/>
        </w:rPr>
        <w:t xml:space="preserve">    </w:t>
      </w:r>
      <w:r w:rsidRPr="00FC71D0">
        <w:rPr>
          <w:rFonts w:ascii="Times New Roman" w:hAnsi="Times New Roman"/>
          <w:sz w:val="24"/>
          <w:szCs w:val="24"/>
        </w:rPr>
        <w:t>. . .</w:t>
      </w:r>
      <w:r>
        <w:rPr>
          <w:rFonts w:ascii="Times New Roman" w:hAnsi="Times New Roman"/>
          <w:sz w:val="24"/>
          <w:szCs w:val="24"/>
        </w:rPr>
        <w:t xml:space="preserve"> </w:t>
      </w:r>
      <w:r w:rsidRPr="00FC71D0">
        <w:rPr>
          <w:rFonts w:ascii="Times New Roman" w:hAnsi="Times New Roman"/>
          <w:sz w:val="24"/>
          <w:szCs w:val="24"/>
        </w:rPr>
        <w:t xml:space="preserve"> . . . . . .</w:t>
      </w:r>
      <w:r w:rsidRPr="00B03DCE">
        <w:rPr>
          <w:rFonts w:ascii="Times New Roman" w:hAnsi="Times New Roman"/>
          <w:sz w:val="24"/>
          <w:szCs w:val="24"/>
        </w:rPr>
        <w:t xml:space="preserve"> </w:t>
      </w:r>
      <w:r>
        <w:rPr>
          <w:rFonts w:ascii="Times New Roman" w:hAnsi="Times New Roman"/>
          <w:sz w:val="24"/>
          <w:szCs w:val="24"/>
        </w:rPr>
        <w:t>6</w:t>
      </w:r>
      <w:r w:rsidR="00387309">
        <w:rPr>
          <w:rFonts w:ascii="Times New Roman" w:hAnsi="Times New Roman"/>
          <w:sz w:val="24"/>
          <w:szCs w:val="24"/>
        </w:rPr>
        <w:t>1</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7.3.2 Терапия . . . . . . . . . . . . . . . . . . . . . . . . . . . . . . . . . . . . . . . . . . . . . . . . . . . . . . . . </w:t>
      </w:r>
      <w:r>
        <w:rPr>
          <w:rFonts w:ascii="Times New Roman" w:hAnsi="Times New Roman"/>
          <w:sz w:val="24"/>
          <w:szCs w:val="24"/>
        </w:rPr>
        <w:t xml:space="preserve"> </w:t>
      </w:r>
      <w:r w:rsidRPr="00B03DCE">
        <w:rPr>
          <w:rFonts w:ascii="Times New Roman" w:hAnsi="Times New Roman"/>
          <w:sz w:val="24"/>
          <w:szCs w:val="24"/>
        </w:rPr>
        <w:t>. . .  .. .</w:t>
      </w:r>
      <w:r>
        <w:rPr>
          <w:rFonts w:ascii="Times New Roman" w:hAnsi="Times New Roman"/>
          <w:sz w:val="24"/>
          <w:szCs w:val="24"/>
        </w:rPr>
        <w:t xml:space="preserve"> </w:t>
      </w:r>
      <w:r w:rsidRPr="00B03DCE">
        <w:rPr>
          <w:rFonts w:ascii="Times New Roman" w:hAnsi="Times New Roman"/>
          <w:sz w:val="24"/>
          <w:szCs w:val="24"/>
        </w:rPr>
        <w:t xml:space="preserve">. </w:t>
      </w:r>
      <w:r>
        <w:rPr>
          <w:rFonts w:ascii="Times New Roman" w:hAnsi="Times New Roman"/>
          <w:sz w:val="24"/>
          <w:szCs w:val="24"/>
        </w:rPr>
        <w:t>6</w:t>
      </w:r>
      <w:r w:rsidR="00387309">
        <w:rPr>
          <w:rFonts w:ascii="Times New Roman" w:hAnsi="Times New Roman"/>
          <w:sz w:val="24"/>
          <w:szCs w:val="24"/>
        </w:rPr>
        <w:t>1</w:t>
      </w:r>
    </w:p>
    <w:p w:rsidR="001C7B63" w:rsidRDefault="001C7B63" w:rsidP="001C7B63">
      <w:pPr>
        <w:autoSpaceDE w:val="0"/>
        <w:autoSpaceDN w:val="0"/>
        <w:adjustRightInd w:val="0"/>
        <w:spacing w:after="0" w:line="240" w:lineRule="auto"/>
        <w:rPr>
          <w:rFonts w:ascii="Times New Roman" w:hAnsi="Times New Roman"/>
          <w:b/>
          <w:sz w:val="24"/>
          <w:szCs w:val="24"/>
        </w:rPr>
      </w:pPr>
      <w:r w:rsidRPr="00FC71D0">
        <w:rPr>
          <w:rFonts w:ascii="Times New Roman" w:hAnsi="Times New Roman"/>
          <w:sz w:val="24"/>
          <w:szCs w:val="24"/>
        </w:rPr>
        <w:t xml:space="preserve">7.4  </w:t>
      </w:r>
      <w:r w:rsidRPr="00365CBF">
        <w:rPr>
          <w:rFonts w:ascii="Times New Roman" w:hAnsi="Times New Roman"/>
          <w:b/>
          <w:sz w:val="24"/>
          <w:szCs w:val="24"/>
        </w:rPr>
        <w:t xml:space="preserve">Легочная артериальная гипертензия, ассоциированная с портальной </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365CBF">
        <w:rPr>
          <w:rFonts w:ascii="Times New Roman" w:hAnsi="Times New Roman"/>
          <w:b/>
          <w:sz w:val="24"/>
          <w:szCs w:val="24"/>
        </w:rPr>
        <w:t>гипертензией</w:t>
      </w:r>
      <w:r w:rsidRPr="00FC71D0">
        <w:rPr>
          <w:rFonts w:ascii="Times New Roman" w:hAnsi="Times New Roman"/>
          <w:sz w:val="24"/>
          <w:szCs w:val="24"/>
        </w:rPr>
        <w:t>.</w:t>
      </w:r>
      <w:r>
        <w:rPr>
          <w:rFonts w:ascii="Times New Roman" w:hAnsi="Times New Roman"/>
          <w:sz w:val="24"/>
          <w:szCs w:val="24"/>
        </w:rPr>
        <w:t xml:space="preserve"> </w:t>
      </w:r>
      <w:r w:rsidRPr="00FC71D0">
        <w:rPr>
          <w:rFonts w:ascii="Times New Roman" w:hAnsi="Times New Roman"/>
          <w:sz w:val="24"/>
          <w:szCs w:val="24"/>
        </w:rPr>
        <w:t xml:space="preserve"> </w:t>
      </w:r>
      <w:r>
        <w:rPr>
          <w:rFonts w:ascii="Times New Roman" w:hAnsi="Times New Roman"/>
          <w:sz w:val="24"/>
          <w:szCs w:val="24"/>
        </w:rPr>
        <w:t xml:space="preserve"> ………………………………………………………………………………   6</w:t>
      </w:r>
      <w:r w:rsidR="00387309">
        <w:rPr>
          <w:rFonts w:ascii="Times New Roman" w:hAnsi="Times New Roman"/>
          <w:sz w:val="24"/>
          <w:szCs w:val="24"/>
        </w:rPr>
        <w:t>2</w:t>
      </w:r>
      <w:r>
        <w:rPr>
          <w:rFonts w:ascii="Times New Roman" w:hAnsi="Times New Roman"/>
          <w:sz w:val="24"/>
          <w:szCs w:val="24"/>
        </w:rPr>
        <w:t xml:space="preserve">                                                                                                                          </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7.4.1 Диагностика . . . . . . . . . . . . . . . . . . . . . . . . . . . . . . . . . . . . . . . . . . . . </w:t>
      </w:r>
      <w:r>
        <w:rPr>
          <w:rFonts w:ascii="Times New Roman" w:hAnsi="Times New Roman"/>
          <w:sz w:val="24"/>
          <w:szCs w:val="24"/>
        </w:rPr>
        <w:t xml:space="preserve">. . . . . . . . . . . . .. ..  </w:t>
      </w:r>
      <w:r w:rsidRPr="00B03DCE">
        <w:rPr>
          <w:rFonts w:ascii="Times New Roman" w:hAnsi="Times New Roman"/>
          <w:sz w:val="24"/>
          <w:szCs w:val="24"/>
        </w:rPr>
        <w:t>6</w:t>
      </w:r>
      <w:r w:rsidR="00387309">
        <w:rPr>
          <w:rFonts w:ascii="Times New Roman" w:hAnsi="Times New Roman"/>
          <w:sz w:val="24"/>
          <w:szCs w:val="24"/>
        </w:rPr>
        <w:t>3</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7.4.2 Терапия . . . . . . . . . . . . . . . . . . . . . . . . . . . . . . . . . . . . . . . . . . . . . . . . . . . . . . . . . . . ..</w:t>
      </w:r>
      <w:r>
        <w:rPr>
          <w:rFonts w:ascii="Times New Roman" w:hAnsi="Times New Roman"/>
          <w:sz w:val="24"/>
          <w:szCs w:val="24"/>
        </w:rPr>
        <w:t xml:space="preserve">   ..  </w:t>
      </w:r>
      <w:r w:rsidRPr="00B03DCE">
        <w:rPr>
          <w:rFonts w:ascii="Times New Roman" w:hAnsi="Times New Roman"/>
          <w:sz w:val="24"/>
          <w:szCs w:val="24"/>
        </w:rPr>
        <w:t>6</w:t>
      </w:r>
      <w:r w:rsidR="00387309">
        <w:rPr>
          <w:rFonts w:ascii="Times New Roman" w:hAnsi="Times New Roman"/>
          <w:sz w:val="24"/>
          <w:szCs w:val="24"/>
        </w:rPr>
        <w:t>3</w:t>
      </w:r>
    </w:p>
    <w:p w:rsidR="001C7B63" w:rsidRPr="00FC71D0"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7.5  </w:t>
      </w:r>
      <w:r w:rsidRPr="00B916B7">
        <w:rPr>
          <w:rFonts w:ascii="Times New Roman" w:hAnsi="Times New Roman"/>
          <w:b/>
          <w:sz w:val="24"/>
          <w:szCs w:val="24"/>
        </w:rPr>
        <w:t>Легочная артериальная гипертензия, ассоциированная с инфекцией вирусом иммунодефицита человека</w:t>
      </w:r>
      <w:r w:rsidRPr="00FC71D0">
        <w:rPr>
          <w:rFonts w:ascii="Times New Roman" w:hAnsi="Times New Roman"/>
          <w:sz w:val="24"/>
          <w:szCs w:val="24"/>
        </w:rPr>
        <w:t xml:space="preserve">. . . . </w:t>
      </w:r>
      <w:r>
        <w:rPr>
          <w:rFonts w:ascii="Times New Roman" w:hAnsi="Times New Roman"/>
          <w:sz w:val="24"/>
          <w:szCs w:val="24"/>
        </w:rPr>
        <w:t xml:space="preserve">   </w:t>
      </w:r>
      <w:r w:rsidRPr="00FC71D0">
        <w:rPr>
          <w:rFonts w:ascii="Times New Roman" w:hAnsi="Times New Roman"/>
          <w:sz w:val="24"/>
          <w:szCs w:val="24"/>
        </w:rPr>
        <w:t xml:space="preserve"> . . . . . . . . . . . . . . . . . . . . . . . . . . . . . . . . . . . . . . . .  .. .. .. </w:t>
      </w:r>
      <w:r w:rsidR="00387309">
        <w:rPr>
          <w:rFonts w:ascii="Times New Roman" w:hAnsi="Times New Roman"/>
          <w:sz w:val="24"/>
          <w:szCs w:val="24"/>
        </w:rPr>
        <w:t>64</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7.5.1 Диагностика . . . . . . . . . . . . . . . . . . . . . . . . . . . . . . . . . . . . . . . . . . . . </w:t>
      </w:r>
      <w:r>
        <w:rPr>
          <w:rFonts w:ascii="Times New Roman" w:hAnsi="Times New Roman"/>
          <w:sz w:val="24"/>
          <w:szCs w:val="24"/>
        </w:rPr>
        <w:t>. . . . . . . . . . . . . . .. 6</w:t>
      </w:r>
      <w:r w:rsidR="00387309">
        <w:rPr>
          <w:rFonts w:ascii="Times New Roman" w:hAnsi="Times New Roman"/>
          <w:sz w:val="24"/>
          <w:szCs w:val="24"/>
        </w:rPr>
        <w:t>4</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7.5.2 Терапия . . . . . . . . . . . . . . . . . . . . . . . . . . . . . . . . . . . . . . . . . . . . . . . . . . . . . . . . .. . .. .. </w:t>
      </w:r>
      <w:r>
        <w:rPr>
          <w:rFonts w:ascii="Times New Roman" w:hAnsi="Times New Roman"/>
          <w:sz w:val="24"/>
          <w:szCs w:val="24"/>
        </w:rPr>
        <w:t>... 6</w:t>
      </w:r>
      <w:r w:rsidR="00387309">
        <w:rPr>
          <w:rFonts w:ascii="Times New Roman" w:hAnsi="Times New Roman"/>
          <w:sz w:val="24"/>
          <w:szCs w:val="24"/>
        </w:rPr>
        <w:t>5</w:t>
      </w:r>
    </w:p>
    <w:p w:rsidR="001C7B63" w:rsidRDefault="001C7B63" w:rsidP="001C7B63">
      <w:pPr>
        <w:autoSpaceDE w:val="0"/>
        <w:autoSpaceDN w:val="0"/>
        <w:adjustRightInd w:val="0"/>
        <w:spacing w:after="0" w:line="240" w:lineRule="auto"/>
        <w:rPr>
          <w:rFonts w:ascii="Times New Roman" w:hAnsi="Times New Roman"/>
          <w:b/>
          <w:sz w:val="24"/>
          <w:szCs w:val="24"/>
        </w:rPr>
      </w:pPr>
      <w:r w:rsidRPr="00FC71D0">
        <w:rPr>
          <w:rFonts w:ascii="Times New Roman" w:hAnsi="Times New Roman"/>
          <w:sz w:val="24"/>
          <w:szCs w:val="24"/>
        </w:rPr>
        <w:t xml:space="preserve">7.6  </w:t>
      </w:r>
      <w:r>
        <w:rPr>
          <w:rFonts w:ascii="Times New Roman" w:hAnsi="Times New Roman"/>
          <w:b/>
          <w:sz w:val="24"/>
          <w:szCs w:val="24"/>
        </w:rPr>
        <w:t>Веноокклюзионная болезнь легких (ВОБЛ)</w:t>
      </w:r>
      <w:r w:rsidRPr="00B916B7">
        <w:rPr>
          <w:rFonts w:ascii="Times New Roman" w:hAnsi="Times New Roman"/>
          <w:b/>
          <w:sz w:val="24"/>
          <w:szCs w:val="24"/>
        </w:rPr>
        <w:t xml:space="preserve"> и легочный капиллярный </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Г</w:t>
      </w:r>
      <w:r w:rsidRPr="00B916B7">
        <w:rPr>
          <w:rFonts w:ascii="Times New Roman" w:hAnsi="Times New Roman"/>
          <w:b/>
          <w:sz w:val="24"/>
          <w:szCs w:val="24"/>
        </w:rPr>
        <w:t>емангиоматоз</w:t>
      </w:r>
      <w:r>
        <w:rPr>
          <w:rFonts w:ascii="Times New Roman" w:hAnsi="Times New Roman"/>
          <w:b/>
          <w:sz w:val="24"/>
          <w:szCs w:val="24"/>
        </w:rPr>
        <w:t xml:space="preserve"> (ЛКГ) </w:t>
      </w:r>
      <w:r w:rsidRPr="00FC71D0">
        <w:rPr>
          <w:rFonts w:ascii="Times New Roman" w:hAnsi="Times New Roman"/>
          <w:sz w:val="24"/>
          <w:szCs w:val="24"/>
        </w:rPr>
        <w:t>.</w:t>
      </w:r>
      <w:r>
        <w:rPr>
          <w:rFonts w:ascii="Times New Roman" w:hAnsi="Times New Roman"/>
          <w:sz w:val="24"/>
          <w:szCs w:val="24"/>
        </w:rPr>
        <w:t xml:space="preserve">                ……………………..         …………….    …….            </w:t>
      </w:r>
      <w:r w:rsidRPr="00FC71D0">
        <w:rPr>
          <w:rFonts w:ascii="Times New Roman" w:hAnsi="Times New Roman"/>
          <w:sz w:val="24"/>
          <w:szCs w:val="24"/>
        </w:rPr>
        <w:t xml:space="preserve">. . </w:t>
      </w:r>
      <w:r>
        <w:rPr>
          <w:rFonts w:ascii="Times New Roman" w:hAnsi="Times New Roman"/>
          <w:sz w:val="24"/>
          <w:szCs w:val="24"/>
        </w:rPr>
        <w:t>6</w:t>
      </w:r>
      <w:r w:rsidR="00387309">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7.6.1 Диагностика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 . . . . . . . . . . . . . . . . . </w:t>
      </w:r>
      <w:r>
        <w:rPr>
          <w:rFonts w:ascii="Times New Roman" w:hAnsi="Times New Roman"/>
          <w:sz w:val="24"/>
          <w:szCs w:val="24"/>
        </w:rPr>
        <w:t>.</w:t>
      </w:r>
      <w:r w:rsidRPr="00B03DCE">
        <w:rPr>
          <w:rFonts w:ascii="Times New Roman" w:hAnsi="Times New Roman"/>
          <w:sz w:val="24"/>
          <w:szCs w:val="24"/>
        </w:rPr>
        <w:t>. . .</w:t>
      </w:r>
      <w:r>
        <w:rPr>
          <w:rFonts w:ascii="Times New Roman" w:hAnsi="Times New Roman"/>
          <w:sz w:val="24"/>
          <w:szCs w:val="24"/>
        </w:rPr>
        <w:t>. . .6</w:t>
      </w:r>
      <w:r w:rsidR="00387309">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7.6.2 Терапия . . . . . . . . . . . . . . . . . . . . . . . . . . . . . . . . . . . . . . . . . . . . . . . . . . </w:t>
      </w:r>
      <w:r>
        <w:rPr>
          <w:rFonts w:ascii="Times New Roman" w:hAnsi="Times New Roman"/>
          <w:sz w:val="24"/>
          <w:szCs w:val="24"/>
        </w:rPr>
        <w:t xml:space="preserve">  </w:t>
      </w:r>
      <w:r w:rsidRPr="00B03DCE">
        <w:rPr>
          <w:rFonts w:ascii="Times New Roman" w:hAnsi="Times New Roman"/>
          <w:sz w:val="24"/>
          <w:szCs w:val="24"/>
        </w:rPr>
        <w:t>. . . . . . . .. . .</w:t>
      </w:r>
      <w:r w:rsidR="00BC6642">
        <w:rPr>
          <w:rFonts w:ascii="Times New Roman" w:hAnsi="Times New Roman"/>
          <w:sz w:val="24"/>
          <w:szCs w:val="24"/>
          <w:lang w:val="en-US"/>
        </w:rPr>
        <w:t xml:space="preserve"> </w:t>
      </w:r>
      <w:r>
        <w:rPr>
          <w:rFonts w:ascii="Times New Roman" w:hAnsi="Times New Roman"/>
          <w:sz w:val="24"/>
          <w:szCs w:val="24"/>
        </w:rPr>
        <w:t xml:space="preserve">. </w:t>
      </w:r>
      <w:r w:rsidRPr="00B03DCE">
        <w:rPr>
          <w:rFonts w:ascii="Times New Roman" w:hAnsi="Times New Roman"/>
          <w:sz w:val="24"/>
          <w:szCs w:val="24"/>
        </w:rPr>
        <w:t>.</w:t>
      </w:r>
      <w:r>
        <w:rPr>
          <w:rFonts w:ascii="Times New Roman" w:hAnsi="Times New Roman"/>
          <w:sz w:val="24"/>
          <w:szCs w:val="24"/>
        </w:rPr>
        <w:t>.</w:t>
      </w:r>
      <w:r w:rsidR="00387309">
        <w:rPr>
          <w:rFonts w:ascii="Times New Roman" w:hAnsi="Times New Roman"/>
          <w:sz w:val="24"/>
          <w:szCs w:val="24"/>
        </w:rPr>
        <w:t>67</w:t>
      </w:r>
    </w:p>
    <w:p w:rsidR="005E58CC" w:rsidRDefault="001C7B63" w:rsidP="001C7B63">
      <w:pPr>
        <w:autoSpaceDE w:val="0"/>
        <w:autoSpaceDN w:val="0"/>
        <w:adjustRightInd w:val="0"/>
        <w:spacing w:after="0" w:line="240" w:lineRule="auto"/>
        <w:rPr>
          <w:rFonts w:ascii="Times New Roman" w:hAnsi="Times New Roman"/>
          <w:b/>
          <w:sz w:val="24"/>
          <w:szCs w:val="24"/>
        </w:rPr>
      </w:pPr>
      <w:r w:rsidRPr="00B03DCE">
        <w:rPr>
          <w:rFonts w:ascii="Times New Roman" w:hAnsi="Times New Roman"/>
          <w:sz w:val="24"/>
          <w:szCs w:val="24"/>
        </w:rPr>
        <w:t xml:space="preserve">8.  </w:t>
      </w:r>
      <w:r w:rsidRPr="005176D3">
        <w:rPr>
          <w:rFonts w:ascii="Times New Roman" w:hAnsi="Times New Roman"/>
          <w:b/>
          <w:sz w:val="24"/>
          <w:szCs w:val="24"/>
        </w:rPr>
        <w:t>Легочная гипертенз</w:t>
      </w:r>
      <w:r>
        <w:rPr>
          <w:rFonts w:ascii="Times New Roman" w:hAnsi="Times New Roman"/>
          <w:b/>
          <w:sz w:val="24"/>
          <w:szCs w:val="24"/>
        </w:rPr>
        <w:t>ия в связи с заболеванием левых</w:t>
      </w:r>
      <w:r w:rsidRPr="005176D3">
        <w:rPr>
          <w:rFonts w:ascii="Times New Roman" w:hAnsi="Times New Roman"/>
          <w:b/>
          <w:sz w:val="24"/>
          <w:szCs w:val="24"/>
        </w:rPr>
        <w:t xml:space="preserve"> отдел</w:t>
      </w:r>
      <w:r>
        <w:rPr>
          <w:rFonts w:ascii="Times New Roman" w:hAnsi="Times New Roman"/>
          <w:b/>
          <w:sz w:val="24"/>
          <w:szCs w:val="24"/>
        </w:rPr>
        <w:t>ов</w:t>
      </w:r>
      <w:r w:rsidRPr="005176D3">
        <w:rPr>
          <w:rFonts w:ascii="Times New Roman" w:hAnsi="Times New Roman"/>
          <w:b/>
          <w:sz w:val="24"/>
          <w:szCs w:val="24"/>
        </w:rPr>
        <w:t xml:space="preserve"> сердца </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5176D3">
        <w:rPr>
          <w:rFonts w:ascii="Times New Roman" w:hAnsi="Times New Roman"/>
          <w:b/>
          <w:sz w:val="24"/>
          <w:szCs w:val="24"/>
        </w:rPr>
        <w:t>(Группа 2)</w:t>
      </w:r>
      <w:r>
        <w:rPr>
          <w:rFonts w:ascii="Times New Roman" w:hAnsi="Times New Roman"/>
          <w:b/>
          <w:sz w:val="24"/>
          <w:szCs w:val="24"/>
        </w:rPr>
        <w:t xml:space="preserve">. </w:t>
      </w:r>
      <w:r w:rsidRPr="00FC71D0">
        <w:rPr>
          <w:rFonts w:ascii="Times New Roman" w:hAnsi="Times New Roman"/>
          <w:sz w:val="24"/>
          <w:szCs w:val="24"/>
        </w:rPr>
        <w:t xml:space="preserve"> </w:t>
      </w:r>
      <w:r w:rsidR="005E58CC">
        <w:rPr>
          <w:rFonts w:ascii="Times New Roman" w:hAnsi="Times New Roman"/>
          <w:sz w:val="24"/>
          <w:szCs w:val="24"/>
        </w:rPr>
        <w:tab/>
      </w:r>
      <w:r w:rsidR="005E58CC">
        <w:rPr>
          <w:rFonts w:ascii="Times New Roman" w:hAnsi="Times New Roman"/>
          <w:sz w:val="24"/>
          <w:szCs w:val="24"/>
        </w:rPr>
        <w:tab/>
      </w:r>
      <w:r w:rsidR="005E58CC">
        <w:rPr>
          <w:rFonts w:ascii="Times New Roman" w:hAnsi="Times New Roman"/>
          <w:sz w:val="24"/>
          <w:szCs w:val="24"/>
        </w:rPr>
        <w:tab/>
      </w:r>
      <w:r w:rsidR="005E58CC">
        <w:rPr>
          <w:rFonts w:ascii="Times New Roman" w:hAnsi="Times New Roman"/>
          <w:sz w:val="24"/>
          <w:szCs w:val="24"/>
        </w:rPr>
        <w:tab/>
      </w:r>
      <w:r w:rsidR="005E58CC">
        <w:rPr>
          <w:rFonts w:ascii="Times New Roman" w:hAnsi="Times New Roman"/>
          <w:sz w:val="24"/>
          <w:szCs w:val="24"/>
        </w:rPr>
        <w:tab/>
      </w:r>
      <w:r w:rsidR="005E58CC">
        <w:rPr>
          <w:rFonts w:ascii="Times New Roman" w:hAnsi="Times New Roman"/>
          <w:sz w:val="24"/>
          <w:szCs w:val="24"/>
        </w:rPr>
        <w:tab/>
      </w:r>
      <w:r w:rsidR="005E58CC">
        <w:rPr>
          <w:rFonts w:ascii="Times New Roman" w:hAnsi="Times New Roman"/>
          <w:sz w:val="24"/>
          <w:szCs w:val="24"/>
        </w:rPr>
        <w:tab/>
      </w:r>
      <w:r w:rsidR="005E58CC">
        <w:rPr>
          <w:rFonts w:ascii="Times New Roman" w:hAnsi="Times New Roman"/>
          <w:sz w:val="24"/>
          <w:szCs w:val="24"/>
        </w:rPr>
        <w:tab/>
      </w:r>
      <w:r w:rsidR="005E58CC">
        <w:rPr>
          <w:rFonts w:ascii="Times New Roman" w:hAnsi="Times New Roman"/>
          <w:sz w:val="24"/>
          <w:szCs w:val="24"/>
        </w:rPr>
        <w:tab/>
      </w:r>
      <w:r w:rsidR="005E58CC">
        <w:rPr>
          <w:rFonts w:ascii="Times New Roman" w:hAnsi="Times New Roman"/>
          <w:sz w:val="24"/>
          <w:szCs w:val="24"/>
        </w:rPr>
        <w:tab/>
      </w:r>
      <w:r w:rsidR="005E58CC">
        <w:rPr>
          <w:rFonts w:ascii="Times New Roman" w:hAnsi="Times New Roman"/>
          <w:sz w:val="24"/>
          <w:szCs w:val="24"/>
        </w:rPr>
        <w:tab/>
        <w:t xml:space="preserve">   </w:t>
      </w:r>
      <w:r w:rsidR="004A3A46">
        <w:rPr>
          <w:rFonts w:ascii="Times New Roman" w:hAnsi="Times New Roman"/>
          <w:sz w:val="24"/>
          <w:szCs w:val="24"/>
          <w:lang w:val="en-US"/>
        </w:rPr>
        <w:t xml:space="preserve"> </w:t>
      </w:r>
      <w:r w:rsidR="005E58CC">
        <w:rPr>
          <w:rFonts w:ascii="Times New Roman" w:hAnsi="Times New Roman"/>
          <w:sz w:val="24"/>
          <w:szCs w:val="24"/>
        </w:rPr>
        <w:t xml:space="preserve">     </w:t>
      </w:r>
      <w:r>
        <w:rPr>
          <w:rFonts w:ascii="Times New Roman" w:hAnsi="Times New Roman"/>
          <w:sz w:val="24"/>
          <w:szCs w:val="24"/>
        </w:rPr>
        <w:t>6</w:t>
      </w:r>
      <w:r w:rsidR="00A314F8">
        <w:rPr>
          <w:rFonts w:ascii="Times New Roman" w:hAnsi="Times New Roman"/>
          <w:sz w:val="24"/>
          <w:szCs w:val="24"/>
        </w:rPr>
        <w:t>8</w:t>
      </w:r>
    </w:p>
    <w:p w:rsidR="001C7B63"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8.1 Диагностика . . . . . . . . . . . . . . . . . . . . . . . . . . . . . . . . . . . . . . . . . . . . . . . . . . . . . . . . . . </w:t>
      </w:r>
      <w:r>
        <w:rPr>
          <w:rFonts w:ascii="Times New Roman" w:hAnsi="Times New Roman"/>
          <w:sz w:val="24"/>
          <w:szCs w:val="24"/>
        </w:rPr>
        <w:t>.</w:t>
      </w:r>
      <w:r w:rsidRPr="00B03DCE">
        <w:rPr>
          <w:rFonts w:ascii="Times New Roman" w:hAnsi="Times New Roman"/>
          <w:sz w:val="24"/>
          <w:szCs w:val="24"/>
        </w:rPr>
        <w:t xml:space="preserve"> .</w:t>
      </w:r>
      <w:r>
        <w:rPr>
          <w:rFonts w:ascii="Times New Roman" w:hAnsi="Times New Roman"/>
          <w:sz w:val="24"/>
          <w:szCs w:val="24"/>
        </w:rPr>
        <w:t xml:space="preserve">. </w:t>
      </w:r>
      <w:r w:rsidR="00A314F8">
        <w:rPr>
          <w:rFonts w:ascii="Times New Roman" w:hAnsi="Times New Roman"/>
          <w:sz w:val="24"/>
          <w:szCs w:val="24"/>
        </w:rPr>
        <w:t>69</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Pr="00B03DCE">
        <w:rPr>
          <w:rFonts w:ascii="Times New Roman" w:hAnsi="Times New Roman"/>
          <w:sz w:val="24"/>
          <w:szCs w:val="24"/>
        </w:rPr>
        <w:t xml:space="preserve">.2 Терапия . . . . . . . . . . . . . . . . . . . . . . . . . . . . . . . . . . . . . . . . . . . . . . . . . . . . . . . . . . . </w:t>
      </w:r>
      <w:r>
        <w:rPr>
          <w:rFonts w:ascii="Times New Roman" w:hAnsi="Times New Roman"/>
          <w:sz w:val="24"/>
          <w:szCs w:val="24"/>
        </w:rPr>
        <w:t xml:space="preserve">   </w:t>
      </w:r>
      <w:r w:rsidRPr="00B03DCE">
        <w:rPr>
          <w:rFonts w:ascii="Times New Roman" w:hAnsi="Times New Roman"/>
          <w:sz w:val="24"/>
          <w:szCs w:val="24"/>
        </w:rPr>
        <w:t xml:space="preserve">. </w:t>
      </w:r>
      <w:r>
        <w:rPr>
          <w:rFonts w:ascii="Times New Roman" w:hAnsi="Times New Roman"/>
          <w:sz w:val="24"/>
          <w:szCs w:val="24"/>
        </w:rPr>
        <w:t xml:space="preserve">. ..  </w:t>
      </w:r>
      <w:r w:rsidR="00A314F8">
        <w:rPr>
          <w:rFonts w:ascii="Times New Roman" w:hAnsi="Times New Roman"/>
          <w:sz w:val="24"/>
          <w:szCs w:val="24"/>
        </w:rPr>
        <w:t>70</w:t>
      </w:r>
    </w:p>
    <w:p w:rsidR="001C7B63" w:rsidRDefault="001C7B63" w:rsidP="001C7B63">
      <w:pPr>
        <w:autoSpaceDE w:val="0"/>
        <w:autoSpaceDN w:val="0"/>
        <w:adjustRightInd w:val="0"/>
        <w:spacing w:after="0" w:line="240" w:lineRule="auto"/>
        <w:rPr>
          <w:rFonts w:ascii="Times New Roman" w:hAnsi="Times New Roman"/>
          <w:b/>
          <w:sz w:val="24"/>
          <w:szCs w:val="24"/>
        </w:rPr>
      </w:pPr>
      <w:r w:rsidRPr="00FC71D0">
        <w:rPr>
          <w:rFonts w:ascii="Times New Roman" w:hAnsi="Times New Roman"/>
          <w:sz w:val="24"/>
          <w:szCs w:val="24"/>
        </w:rPr>
        <w:lastRenderedPageBreak/>
        <w:t xml:space="preserve">9. </w:t>
      </w:r>
      <w:r w:rsidRPr="00C534AD">
        <w:rPr>
          <w:rFonts w:ascii="Times New Roman" w:hAnsi="Times New Roman"/>
          <w:b/>
          <w:sz w:val="24"/>
          <w:szCs w:val="24"/>
        </w:rPr>
        <w:t>Легочная гипертензия в связи с заболеваниями легких и/или гипоксией</w:t>
      </w:r>
    </w:p>
    <w:p w:rsidR="001C7B63" w:rsidRPr="00FC71D0" w:rsidRDefault="001C7B63" w:rsidP="001C7B63">
      <w:pPr>
        <w:autoSpaceDE w:val="0"/>
        <w:autoSpaceDN w:val="0"/>
        <w:adjustRightInd w:val="0"/>
        <w:spacing w:after="0" w:line="240" w:lineRule="auto"/>
        <w:rPr>
          <w:rFonts w:ascii="Times New Roman" w:hAnsi="Times New Roman"/>
          <w:sz w:val="24"/>
          <w:szCs w:val="24"/>
        </w:rPr>
      </w:pPr>
      <w:r w:rsidRPr="00C534AD">
        <w:rPr>
          <w:rFonts w:ascii="Times New Roman" w:hAnsi="Times New Roman"/>
          <w:b/>
          <w:sz w:val="24"/>
          <w:szCs w:val="24"/>
        </w:rPr>
        <w:t xml:space="preserve"> (Группа 3)</w:t>
      </w:r>
      <w:r w:rsidRPr="00FC71D0">
        <w:rPr>
          <w:rFonts w:ascii="Times New Roman" w:hAnsi="Times New Roman"/>
          <w:sz w:val="24"/>
          <w:szCs w:val="24"/>
        </w:rPr>
        <w:t xml:space="preserve"> ..</w:t>
      </w:r>
      <w:r>
        <w:rPr>
          <w:rFonts w:ascii="Times New Roman" w:hAnsi="Times New Roman"/>
          <w:sz w:val="24"/>
          <w:szCs w:val="24"/>
        </w:rPr>
        <w:t xml:space="preserve">               ….. …….            ………….. ………                        ……..  </w:t>
      </w:r>
      <w:r w:rsidR="005E58CC">
        <w:rPr>
          <w:rFonts w:ascii="Times New Roman" w:hAnsi="Times New Roman"/>
          <w:sz w:val="24"/>
          <w:szCs w:val="24"/>
        </w:rPr>
        <w:t xml:space="preserve"> </w:t>
      </w:r>
      <w:r>
        <w:rPr>
          <w:rFonts w:ascii="Times New Roman" w:hAnsi="Times New Roman"/>
          <w:sz w:val="24"/>
          <w:szCs w:val="24"/>
        </w:rPr>
        <w:t xml:space="preserve">            .  </w:t>
      </w:r>
      <w:r w:rsidRPr="00FC71D0">
        <w:rPr>
          <w:rFonts w:ascii="Times New Roman" w:hAnsi="Times New Roman"/>
          <w:sz w:val="24"/>
          <w:szCs w:val="24"/>
        </w:rPr>
        <w:t xml:space="preserve"> </w:t>
      </w:r>
      <w:r>
        <w:rPr>
          <w:rFonts w:ascii="Times New Roman" w:hAnsi="Times New Roman"/>
          <w:sz w:val="24"/>
          <w:szCs w:val="24"/>
        </w:rPr>
        <w:t>7</w:t>
      </w:r>
      <w:r w:rsidR="00A314F8">
        <w:rPr>
          <w:rFonts w:ascii="Times New Roman" w:hAnsi="Times New Roman"/>
          <w:sz w:val="24"/>
          <w:szCs w:val="24"/>
        </w:rPr>
        <w:t>1</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9.1 Диагностика . . . . . . . . . . . . . . . . . . . . . . . . . . . . . . . . . . . . . . . . . . . . . . . . . . . . . . . . . . . .</w:t>
      </w:r>
      <w:r>
        <w:rPr>
          <w:rFonts w:ascii="Times New Roman" w:hAnsi="Times New Roman"/>
          <w:sz w:val="24"/>
          <w:szCs w:val="24"/>
        </w:rPr>
        <w:t xml:space="preserve"> </w:t>
      </w:r>
      <w:r w:rsidRPr="00FC71D0">
        <w:rPr>
          <w:rFonts w:ascii="Times New Roman" w:hAnsi="Times New Roman"/>
          <w:sz w:val="24"/>
          <w:szCs w:val="24"/>
        </w:rPr>
        <w:t xml:space="preserve"> </w:t>
      </w:r>
      <w:r>
        <w:rPr>
          <w:rFonts w:ascii="Times New Roman" w:hAnsi="Times New Roman"/>
          <w:sz w:val="24"/>
          <w:szCs w:val="24"/>
        </w:rPr>
        <w:t>7</w:t>
      </w:r>
      <w:r w:rsidR="00A314F8">
        <w:rPr>
          <w:rFonts w:ascii="Times New Roman" w:hAnsi="Times New Roman"/>
          <w:sz w:val="24"/>
          <w:szCs w:val="24"/>
        </w:rPr>
        <w:t>2</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9.2 Терапия . . . . . . . . . . . . . . . . . . . . . . . . . . . . . . . . . . . . . . . . . . . . . . . . . . . . . . </w:t>
      </w:r>
      <w:r w:rsidR="005E58CC">
        <w:rPr>
          <w:rFonts w:ascii="Times New Roman" w:hAnsi="Times New Roman"/>
          <w:sz w:val="24"/>
          <w:szCs w:val="24"/>
        </w:rPr>
        <w:t xml:space="preserve"> </w:t>
      </w:r>
      <w:r w:rsidRPr="00B03DCE">
        <w:rPr>
          <w:rFonts w:ascii="Times New Roman" w:hAnsi="Times New Roman"/>
          <w:sz w:val="24"/>
          <w:szCs w:val="24"/>
        </w:rPr>
        <w:t xml:space="preserve">. . . </w:t>
      </w:r>
      <w:r>
        <w:rPr>
          <w:rFonts w:ascii="Times New Roman" w:hAnsi="Times New Roman"/>
          <w:sz w:val="24"/>
          <w:szCs w:val="24"/>
        </w:rPr>
        <w:t xml:space="preserve">      </w:t>
      </w:r>
      <w:r w:rsidRPr="00B03DCE">
        <w:rPr>
          <w:rFonts w:ascii="Times New Roman" w:hAnsi="Times New Roman"/>
          <w:sz w:val="24"/>
          <w:szCs w:val="24"/>
        </w:rPr>
        <w:t>. .</w:t>
      </w:r>
      <w:r>
        <w:rPr>
          <w:rFonts w:ascii="Times New Roman" w:hAnsi="Times New Roman"/>
          <w:sz w:val="24"/>
          <w:szCs w:val="24"/>
        </w:rPr>
        <w:t xml:space="preserve"> </w:t>
      </w:r>
      <w:r w:rsidRPr="00B03DCE">
        <w:rPr>
          <w:rFonts w:ascii="Times New Roman" w:hAnsi="Times New Roman"/>
          <w:sz w:val="24"/>
          <w:szCs w:val="24"/>
        </w:rPr>
        <w:t xml:space="preserve"> .  </w:t>
      </w:r>
      <w:r>
        <w:rPr>
          <w:rFonts w:ascii="Times New Roman" w:hAnsi="Times New Roman"/>
          <w:sz w:val="24"/>
          <w:szCs w:val="24"/>
        </w:rPr>
        <w:t>7</w:t>
      </w:r>
      <w:r w:rsidR="00A314F8">
        <w:rPr>
          <w:rFonts w:ascii="Times New Roman" w:hAnsi="Times New Roman"/>
          <w:sz w:val="24"/>
          <w:szCs w:val="24"/>
        </w:rPr>
        <w:t>2</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10. </w:t>
      </w:r>
      <w:r w:rsidRPr="00C534AD">
        <w:rPr>
          <w:rFonts w:ascii="Times New Roman" w:hAnsi="Times New Roman"/>
          <w:b/>
          <w:sz w:val="24"/>
          <w:szCs w:val="24"/>
        </w:rPr>
        <w:t>Хроническая тромбоэмболическая легочная гипертензия (Группа 4</w:t>
      </w:r>
      <w:r w:rsidRPr="00FC71D0">
        <w:rPr>
          <w:rFonts w:ascii="Times New Roman" w:hAnsi="Times New Roman"/>
          <w:sz w:val="24"/>
          <w:szCs w:val="24"/>
        </w:rPr>
        <w:t>) .. . . . . . . . .</w:t>
      </w:r>
      <w:r>
        <w:rPr>
          <w:rFonts w:ascii="Times New Roman" w:hAnsi="Times New Roman"/>
          <w:sz w:val="24"/>
          <w:szCs w:val="24"/>
        </w:rPr>
        <w:t xml:space="preserve"> .</w:t>
      </w:r>
      <w:r w:rsidRPr="00FC71D0">
        <w:rPr>
          <w:rFonts w:ascii="Times New Roman" w:hAnsi="Times New Roman"/>
          <w:sz w:val="24"/>
          <w:szCs w:val="24"/>
        </w:rPr>
        <w:t xml:space="preserve"> </w:t>
      </w:r>
      <w:r>
        <w:rPr>
          <w:rFonts w:ascii="Times New Roman" w:hAnsi="Times New Roman"/>
          <w:sz w:val="24"/>
          <w:szCs w:val="24"/>
        </w:rPr>
        <w:t>7</w:t>
      </w:r>
      <w:r w:rsidR="00A314F8">
        <w:rPr>
          <w:rFonts w:ascii="Times New Roman" w:hAnsi="Times New Roman"/>
          <w:sz w:val="24"/>
          <w:szCs w:val="24"/>
        </w:rPr>
        <w:t>3</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10.1 Диагностика . . . . . . . . . . . . . . . . . . . . . . . . . . . . . . . . . . . . . . . . . . . . . </w:t>
      </w:r>
      <w:r>
        <w:rPr>
          <w:rFonts w:ascii="Times New Roman" w:hAnsi="Times New Roman"/>
          <w:sz w:val="24"/>
          <w:szCs w:val="24"/>
        </w:rPr>
        <w:t>. . . . . . . . . . . .  . 7</w:t>
      </w:r>
      <w:r w:rsidR="00A314F8">
        <w:rPr>
          <w:rFonts w:ascii="Times New Roman" w:hAnsi="Times New Roman"/>
          <w:sz w:val="24"/>
          <w:szCs w:val="24"/>
        </w:rPr>
        <w:t>4</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10.2 Терапия . . . . . . . . . . . . . . . . . . . . . . . . . . . . . . . . . . . . . . . . . . . . . . . . . . . . . . . . . </w:t>
      </w:r>
      <w:r w:rsidR="005E58CC">
        <w:rPr>
          <w:rFonts w:ascii="Times New Roman" w:hAnsi="Times New Roman"/>
          <w:sz w:val="24"/>
          <w:szCs w:val="24"/>
        </w:rPr>
        <w:t xml:space="preserve"> </w:t>
      </w:r>
      <w:r w:rsidRPr="00B03DCE">
        <w:rPr>
          <w:rFonts w:ascii="Times New Roman" w:hAnsi="Times New Roman"/>
          <w:sz w:val="24"/>
          <w:szCs w:val="24"/>
        </w:rPr>
        <w:t xml:space="preserve">. . . </w:t>
      </w:r>
      <w:r w:rsidR="00BC6642">
        <w:rPr>
          <w:rFonts w:ascii="Times New Roman" w:hAnsi="Times New Roman"/>
          <w:sz w:val="24"/>
          <w:szCs w:val="24"/>
          <w:lang w:val="en-US"/>
        </w:rPr>
        <w:t xml:space="preserve"> </w:t>
      </w:r>
      <w:r w:rsidRPr="00B03DCE">
        <w:rPr>
          <w:rFonts w:ascii="Times New Roman" w:hAnsi="Times New Roman"/>
          <w:sz w:val="24"/>
          <w:szCs w:val="24"/>
        </w:rPr>
        <w:t xml:space="preserve">. </w:t>
      </w:r>
      <w:r>
        <w:rPr>
          <w:rFonts w:ascii="Times New Roman" w:hAnsi="Times New Roman"/>
          <w:sz w:val="24"/>
          <w:szCs w:val="24"/>
        </w:rPr>
        <w:t xml:space="preserve"> 7</w:t>
      </w:r>
      <w:r w:rsidR="00A314F8">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10.2</w:t>
      </w:r>
      <w:r>
        <w:rPr>
          <w:rFonts w:ascii="Times New Roman" w:hAnsi="Times New Roman"/>
          <w:sz w:val="24"/>
          <w:szCs w:val="24"/>
        </w:rPr>
        <w:t>.1 Хирургическое  лечение</w:t>
      </w:r>
      <w:r w:rsidRPr="00B03DCE">
        <w:rPr>
          <w:rFonts w:ascii="Times New Roman" w:hAnsi="Times New Roman"/>
          <w:sz w:val="24"/>
          <w:szCs w:val="24"/>
        </w:rPr>
        <w:t xml:space="preserve"> . . . . . . . . . . . . . . . . . . . . . . . . . . . . . . . </w:t>
      </w:r>
      <w:r>
        <w:rPr>
          <w:rFonts w:ascii="Times New Roman" w:hAnsi="Times New Roman"/>
          <w:sz w:val="24"/>
          <w:szCs w:val="24"/>
        </w:rPr>
        <w:t>. .. . . . . . . . . . . . ..   7</w:t>
      </w:r>
      <w:r w:rsidR="00A314F8">
        <w:rPr>
          <w:rFonts w:ascii="Times New Roman" w:hAnsi="Times New Roman"/>
          <w:sz w:val="24"/>
          <w:szCs w:val="24"/>
        </w:rPr>
        <w:t>6</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10.2.2 </w:t>
      </w:r>
      <w:r w:rsidRPr="00FC71D0">
        <w:rPr>
          <w:rFonts w:ascii="Times New Roman" w:hAnsi="Times New Roman"/>
          <w:sz w:val="24"/>
          <w:szCs w:val="24"/>
        </w:rPr>
        <w:t>Медикаментозная</w:t>
      </w:r>
      <w:r w:rsidRPr="00B03DCE">
        <w:rPr>
          <w:rFonts w:ascii="Times New Roman" w:hAnsi="Times New Roman"/>
          <w:sz w:val="24"/>
          <w:szCs w:val="24"/>
        </w:rPr>
        <w:t xml:space="preserve"> . . . . . . . . . . . . . . . . . . . . . . . . . . . . . . . . . . . . . . . . . . . . . . . .. . . . ..</w:t>
      </w:r>
      <w:r w:rsidRPr="00FC71D0">
        <w:rPr>
          <w:rFonts w:ascii="Times New Roman" w:hAnsi="Times New Roman"/>
          <w:sz w:val="24"/>
          <w:szCs w:val="24"/>
        </w:rPr>
        <w:t>.</w:t>
      </w:r>
      <w:r>
        <w:rPr>
          <w:rFonts w:ascii="Times New Roman" w:hAnsi="Times New Roman"/>
          <w:sz w:val="24"/>
          <w:szCs w:val="24"/>
        </w:rPr>
        <w:t>7</w:t>
      </w:r>
      <w:r w:rsidR="00A314F8">
        <w:rPr>
          <w:rFonts w:ascii="Times New Roman" w:hAnsi="Times New Roman"/>
          <w:sz w:val="24"/>
          <w:szCs w:val="24"/>
        </w:rPr>
        <w:t>7</w:t>
      </w:r>
    </w:p>
    <w:p w:rsidR="001C7B63" w:rsidRPr="00B03DCE" w:rsidRDefault="001C7B63" w:rsidP="001C7B63">
      <w:pPr>
        <w:autoSpaceDE w:val="0"/>
        <w:autoSpaceDN w:val="0"/>
        <w:adjustRightInd w:val="0"/>
        <w:spacing w:after="0" w:line="240" w:lineRule="auto"/>
        <w:rPr>
          <w:rFonts w:ascii="Times New Roman" w:hAnsi="Times New Roman"/>
          <w:sz w:val="24"/>
          <w:szCs w:val="24"/>
        </w:rPr>
      </w:pPr>
      <w:r w:rsidRPr="00B03DCE">
        <w:rPr>
          <w:rFonts w:ascii="Times New Roman" w:hAnsi="Times New Roman"/>
          <w:sz w:val="24"/>
          <w:szCs w:val="24"/>
        </w:rPr>
        <w:t xml:space="preserve">10.2.3 </w:t>
      </w:r>
      <w:r w:rsidRPr="00FC71D0">
        <w:rPr>
          <w:rFonts w:ascii="Times New Roman" w:hAnsi="Times New Roman"/>
          <w:sz w:val="24"/>
          <w:szCs w:val="24"/>
        </w:rPr>
        <w:t>Интервенционн</w:t>
      </w:r>
      <w:r>
        <w:rPr>
          <w:rFonts w:ascii="Times New Roman" w:hAnsi="Times New Roman"/>
          <w:sz w:val="24"/>
          <w:szCs w:val="24"/>
        </w:rPr>
        <w:t>ое вмешательство</w:t>
      </w:r>
      <w:r w:rsidRPr="00B03DCE">
        <w:rPr>
          <w:rFonts w:ascii="Times New Roman" w:hAnsi="Times New Roman"/>
          <w:sz w:val="24"/>
          <w:szCs w:val="24"/>
        </w:rPr>
        <w:t xml:space="preserve"> . . . . . . . . . . . . . . . . . . . . . . . . . . . . . . . . . . . . . .. .</w:t>
      </w:r>
      <w:r>
        <w:rPr>
          <w:rFonts w:ascii="Times New Roman" w:hAnsi="Times New Roman"/>
          <w:sz w:val="24"/>
          <w:szCs w:val="24"/>
        </w:rPr>
        <w:t xml:space="preserve"> </w:t>
      </w:r>
      <w:r w:rsidR="00A314F8">
        <w:rPr>
          <w:rFonts w:ascii="Times New Roman" w:hAnsi="Times New Roman"/>
          <w:sz w:val="24"/>
          <w:szCs w:val="24"/>
        </w:rPr>
        <w:t>77</w:t>
      </w:r>
    </w:p>
    <w:p w:rsidR="001C7B63" w:rsidRPr="00FC71D0" w:rsidRDefault="001C7B63" w:rsidP="001C7B63">
      <w:pPr>
        <w:autoSpaceDE w:val="0"/>
        <w:autoSpaceDN w:val="0"/>
        <w:adjustRightInd w:val="0"/>
        <w:spacing w:after="0" w:line="240" w:lineRule="auto"/>
        <w:rPr>
          <w:rFonts w:ascii="Times New Roman" w:hAnsi="Times New Roman"/>
          <w:sz w:val="24"/>
          <w:szCs w:val="24"/>
        </w:rPr>
      </w:pPr>
      <w:r w:rsidRPr="00FC71D0">
        <w:rPr>
          <w:rFonts w:ascii="Times New Roman" w:hAnsi="Times New Roman"/>
          <w:sz w:val="24"/>
          <w:szCs w:val="24"/>
        </w:rPr>
        <w:t xml:space="preserve">11. </w:t>
      </w:r>
      <w:r w:rsidRPr="004353A2">
        <w:rPr>
          <w:rFonts w:ascii="Times New Roman" w:hAnsi="Times New Roman"/>
          <w:b/>
          <w:sz w:val="24"/>
          <w:szCs w:val="24"/>
        </w:rPr>
        <w:t>Легочная гипертензия с неясными и/или многофакторными механизмами (Группа 5)</w:t>
      </w:r>
      <w:r w:rsidRPr="00FC71D0">
        <w:rPr>
          <w:rFonts w:ascii="Times New Roman" w:hAnsi="Times New Roman"/>
          <w:sz w:val="24"/>
          <w:szCs w:val="24"/>
        </w:rPr>
        <w:t xml:space="preserve"> </w:t>
      </w:r>
      <w:r>
        <w:rPr>
          <w:rFonts w:ascii="Times New Roman" w:hAnsi="Times New Roman"/>
          <w:sz w:val="24"/>
          <w:szCs w:val="24"/>
        </w:rPr>
        <w:t xml:space="preserve">                         </w:t>
      </w:r>
      <w:r w:rsidRPr="00FC71D0">
        <w:rPr>
          <w:rFonts w:ascii="Times New Roman" w:hAnsi="Times New Roman"/>
          <w:sz w:val="24"/>
          <w:szCs w:val="24"/>
        </w:rPr>
        <w:t>……………………………</w:t>
      </w:r>
      <w:r>
        <w:rPr>
          <w:rFonts w:ascii="Times New Roman" w:hAnsi="Times New Roman"/>
          <w:sz w:val="24"/>
          <w:szCs w:val="24"/>
        </w:rPr>
        <w:t xml:space="preserve">                                              </w:t>
      </w:r>
      <w:r w:rsidRPr="00FC71D0">
        <w:rPr>
          <w:rFonts w:ascii="Times New Roman" w:hAnsi="Times New Roman"/>
          <w:sz w:val="24"/>
          <w:szCs w:val="24"/>
        </w:rPr>
        <w:t>………..</w:t>
      </w:r>
      <w:r w:rsidR="00A314F8">
        <w:rPr>
          <w:rFonts w:ascii="Times New Roman" w:hAnsi="Times New Roman"/>
          <w:sz w:val="24"/>
          <w:szCs w:val="24"/>
        </w:rPr>
        <w:t>78</w:t>
      </w:r>
    </w:p>
    <w:p w:rsidR="004E1044" w:rsidRPr="004C4EBA" w:rsidRDefault="001C7B63" w:rsidP="001C7B63">
      <w:pPr>
        <w:jc w:val="both"/>
        <w:rPr>
          <w:rFonts w:ascii="Times New Roman" w:hAnsi="Times New Roman" w:cs="Times New Roman"/>
          <w:sz w:val="24"/>
          <w:szCs w:val="24"/>
        </w:rPr>
      </w:pPr>
      <w:r w:rsidRPr="00FC71D0">
        <w:rPr>
          <w:rFonts w:ascii="Times New Roman" w:hAnsi="Times New Roman"/>
          <w:sz w:val="24"/>
          <w:szCs w:val="24"/>
        </w:rPr>
        <w:t xml:space="preserve">12. </w:t>
      </w:r>
      <w:r w:rsidRPr="004353A2">
        <w:rPr>
          <w:rFonts w:ascii="Times New Roman" w:hAnsi="Times New Roman"/>
          <w:b/>
          <w:sz w:val="24"/>
          <w:szCs w:val="24"/>
        </w:rPr>
        <w:t xml:space="preserve">Определение специализированного </w:t>
      </w:r>
      <w:r>
        <w:rPr>
          <w:rFonts w:ascii="Times New Roman" w:hAnsi="Times New Roman"/>
          <w:b/>
          <w:sz w:val="24"/>
          <w:szCs w:val="24"/>
        </w:rPr>
        <w:t xml:space="preserve">(экспертного) </w:t>
      </w:r>
      <w:r w:rsidRPr="004353A2">
        <w:rPr>
          <w:rFonts w:ascii="Times New Roman" w:hAnsi="Times New Roman"/>
          <w:b/>
          <w:sz w:val="24"/>
          <w:szCs w:val="24"/>
        </w:rPr>
        <w:t>центра по лечению легочной гипертензии</w:t>
      </w:r>
      <w:r w:rsidRPr="00FC71D0">
        <w:rPr>
          <w:rFonts w:ascii="Times New Roman" w:hAnsi="Times New Roman"/>
          <w:sz w:val="24"/>
          <w:szCs w:val="24"/>
        </w:rPr>
        <w:t xml:space="preserve"> .....</w:t>
      </w:r>
      <w:r>
        <w:rPr>
          <w:rFonts w:ascii="Times New Roman" w:hAnsi="Times New Roman"/>
          <w:sz w:val="24"/>
          <w:szCs w:val="24"/>
        </w:rPr>
        <w:t xml:space="preserve">                                                                                                     </w:t>
      </w:r>
      <w:r w:rsidR="005E58CC">
        <w:rPr>
          <w:rFonts w:ascii="Times New Roman" w:hAnsi="Times New Roman"/>
          <w:sz w:val="24"/>
          <w:szCs w:val="24"/>
        </w:rPr>
        <w:t xml:space="preserve">  </w:t>
      </w:r>
      <w:r>
        <w:rPr>
          <w:rFonts w:ascii="Times New Roman" w:hAnsi="Times New Roman"/>
          <w:sz w:val="24"/>
          <w:szCs w:val="24"/>
        </w:rPr>
        <w:t xml:space="preserve">                 </w:t>
      </w:r>
      <w:r w:rsidR="00A314F8">
        <w:rPr>
          <w:rFonts w:ascii="Times New Roman" w:hAnsi="Times New Roman"/>
          <w:sz w:val="24"/>
          <w:szCs w:val="24"/>
        </w:rPr>
        <w:t>79</w:t>
      </w:r>
    </w:p>
    <w:p w:rsidR="001C7B63" w:rsidRDefault="001C7B63" w:rsidP="004E1044">
      <w:pPr>
        <w:jc w:val="both"/>
        <w:rPr>
          <w:rFonts w:ascii="Times New Roman" w:hAnsi="Times New Roman" w:cs="Times New Roman"/>
          <w:b/>
          <w:sz w:val="24"/>
          <w:szCs w:val="24"/>
        </w:rPr>
      </w:pPr>
    </w:p>
    <w:p w:rsidR="001C7B63" w:rsidRDefault="001C7B63" w:rsidP="004E1044">
      <w:pPr>
        <w:jc w:val="both"/>
        <w:rPr>
          <w:rFonts w:ascii="Times New Roman" w:hAnsi="Times New Roman" w:cs="Times New Roman"/>
          <w:b/>
          <w:sz w:val="24"/>
          <w:szCs w:val="24"/>
        </w:rPr>
      </w:pPr>
    </w:p>
    <w:p w:rsidR="001C7B63" w:rsidRDefault="001C7B63" w:rsidP="004E1044">
      <w:pPr>
        <w:jc w:val="both"/>
        <w:rPr>
          <w:rFonts w:ascii="Times New Roman" w:hAnsi="Times New Roman" w:cs="Times New Roman"/>
          <w:b/>
          <w:sz w:val="24"/>
          <w:szCs w:val="24"/>
        </w:rPr>
      </w:pPr>
    </w:p>
    <w:p w:rsidR="001C7B63" w:rsidRDefault="001C7B63" w:rsidP="004E1044">
      <w:pPr>
        <w:jc w:val="both"/>
        <w:rPr>
          <w:rFonts w:ascii="Times New Roman" w:hAnsi="Times New Roman" w:cs="Times New Roman"/>
          <w:b/>
          <w:sz w:val="24"/>
          <w:szCs w:val="24"/>
        </w:rPr>
      </w:pPr>
    </w:p>
    <w:p w:rsidR="001C7B63" w:rsidRDefault="001C7B63" w:rsidP="004E1044">
      <w:pPr>
        <w:jc w:val="both"/>
        <w:rPr>
          <w:rFonts w:ascii="Times New Roman" w:hAnsi="Times New Roman" w:cs="Times New Roman"/>
          <w:b/>
          <w:sz w:val="24"/>
          <w:szCs w:val="24"/>
        </w:rPr>
      </w:pPr>
    </w:p>
    <w:p w:rsidR="001C7B63" w:rsidRDefault="001C7B63" w:rsidP="004E1044">
      <w:pPr>
        <w:jc w:val="both"/>
        <w:rPr>
          <w:rFonts w:ascii="Times New Roman" w:hAnsi="Times New Roman" w:cs="Times New Roman"/>
          <w:b/>
          <w:sz w:val="24"/>
          <w:szCs w:val="24"/>
        </w:rPr>
      </w:pPr>
    </w:p>
    <w:p w:rsidR="001C7B63" w:rsidRDefault="001C7B63" w:rsidP="004E1044">
      <w:pPr>
        <w:jc w:val="both"/>
        <w:rPr>
          <w:rFonts w:ascii="Times New Roman" w:hAnsi="Times New Roman" w:cs="Times New Roman"/>
          <w:b/>
          <w:sz w:val="24"/>
          <w:szCs w:val="24"/>
        </w:rPr>
      </w:pPr>
    </w:p>
    <w:p w:rsidR="001C7B63" w:rsidRDefault="001C7B63" w:rsidP="004E1044">
      <w:pPr>
        <w:jc w:val="both"/>
        <w:rPr>
          <w:rFonts w:ascii="Times New Roman" w:hAnsi="Times New Roman" w:cs="Times New Roman"/>
          <w:b/>
          <w:sz w:val="24"/>
          <w:szCs w:val="24"/>
        </w:rPr>
      </w:pPr>
    </w:p>
    <w:p w:rsidR="001C7B63" w:rsidRDefault="001C7B63" w:rsidP="004E1044">
      <w:pPr>
        <w:jc w:val="both"/>
        <w:rPr>
          <w:rFonts w:ascii="Times New Roman" w:hAnsi="Times New Roman" w:cs="Times New Roman"/>
          <w:b/>
          <w:sz w:val="24"/>
          <w:szCs w:val="24"/>
        </w:rPr>
      </w:pPr>
    </w:p>
    <w:p w:rsidR="001C7B63" w:rsidRDefault="001C7B63" w:rsidP="004E1044">
      <w:pPr>
        <w:jc w:val="both"/>
        <w:rPr>
          <w:rFonts w:ascii="Times New Roman" w:hAnsi="Times New Roman" w:cs="Times New Roman"/>
          <w:b/>
          <w:sz w:val="24"/>
          <w:szCs w:val="24"/>
        </w:rPr>
      </w:pPr>
    </w:p>
    <w:p w:rsidR="004173CD" w:rsidRDefault="004173CD" w:rsidP="00875990">
      <w:pPr>
        <w:jc w:val="both"/>
        <w:rPr>
          <w:rFonts w:ascii="Times New Roman" w:hAnsi="Times New Roman" w:cs="Times New Roman"/>
          <w:b/>
          <w:sz w:val="24"/>
          <w:szCs w:val="24"/>
        </w:rPr>
      </w:pPr>
    </w:p>
    <w:p w:rsidR="004173CD" w:rsidRDefault="004173CD" w:rsidP="00875990">
      <w:pPr>
        <w:jc w:val="both"/>
        <w:rPr>
          <w:rFonts w:ascii="Times New Roman" w:hAnsi="Times New Roman" w:cs="Times New Roman"/>
          <w:b/>
          <w:sz w:val="24"/>
          <w:szCs w:val="24"/>
        </w:rPr>
      </w:pPr>
    </w:p>
    <w:p w:rsidR="004173CD" w:rsidRDefault="004173CD" w:rsidP="00875990">
      <w:pPr>
        <w:jc w:val="both"/>
        <w:rPr>
          <w:rFonts w:ascii="Times New Roman" w:hAnsi="Times New Roman" w:cs="Times New Roman"/>
          <w:b/>
          <w:sz w:val="24"/>
          <w:szCs w:val="24"/>
        </w:rPr>
      </w:pPr>
    </w:p>
    <w:p w:rsidR="005E58CC" w:rsidRDefault="005E58CC" w:rsidP="00875990">
      <w:pPr>
        <w:jc w:val="both"/>
        <w:rPr>
          <w:rFonts w:ascii="Times New Roman" w:hAnsi="Times New Roman" w:cs="Times New Roman"/>
          <w:b/>
          <w:sz w:val="24"/>
          <w:szCs w:val="24"/>
        </w:rPr>
      </w:pPr>
    </w:p>
    <w:p w:rsidR="005E58CC" w:rsidRDefault="005E58CC" w:rsidP="00875990">
      <w:pPr>
        <w:jc w:val="both"/>
        <w:rPr>
          <w:rFonts w:ascii="Times New Roman" w:hAnsi="Times New Roman" w:cs="Times New Roman"/>
          <w:b/>
          <w:sz w:val="24"/>
          <w:szCs w:val="24"/>
        </w:rPr>
      </w:pPr>
    </w:p>
    <w:p w:rsidR="005E58CC" w:rsidRDefault="005E58CC" w:rsidP="00875990">
      <w:pPr>
        <w:jc w:val="both"/>
        <w:rPr>
          <w:rFonts w:ascii="Times New Roman" w:hAnsi="Times New Roman" w:cs="Times New Roman"/>
          <w:b/>
          <w:sz w:val="24"/>
          <w:szCs w:val="24"/>
        </w:rPr>
      </w:pPr>
    </w:p>
    <w:p w:rsidR="005E58CC" w:rsidRDefault="005E58CC" w:rsidP="00875990">
      <w:pPr>
        <w:jc w:val="both"/>
        <w:rPr>
          <w:rFonts w:ascii="Times New Roman" w:hAnsi="Times New Roman" w:cs="Times New Roman"/>
          <w:b/>
          <w:sz w:val="24"/>
          <w:szCs w:val="24"/>
        </w:rPr>
      </w:pPr>
    </w:p>
    <w:p w:rsidR="00597C72" w:rsidRDefault="00597C72" w:rsidP="00875990">
      <w:pPr>
        <w:jc w:val="both"/>
        <w:rPr>
          <w:rFonts w:ascii="Times New Roman" w:hAnsi="Times New Roman" w:cs="Times New Roman"/>
          <w:b/>
          <w:sz w:val="24"/>
          <w:szCs w:val="24"/>
        </w:rPr>
      </w:pPr>
    </w:p>
    <w:p w:rsidR="00597C72" w:rsidRDefault="00597C72" w:rsidP="00875990">
      <w:pPr>
        <w:jc w:val="both"/>
        <w:rPr>
          <w:rFonts w:ascii="Times New Roman" w:hAnsi="Times New Roman" w:cs="Times New Roman"/>
          <w:b/>
          <w:sz w:val="24"/>
          <w:szCs w:val="24"/>
        </w:rPr>
      </w:pPr>
    </w:p>
    <w:p w:rsidR="00597C72" w:rsidRDefault="00597C72" w:rsidP="00875990">
      <w:pPr>
        <w:jc w:val="both"/>
        <w:rPr>
          <w:rFonts w:ascii="Times New Roman" w:hAnsi="Times New Roman" w:cs="Times New Roman"/>
          <w:b/>
          <w:sz w:val="24"/>
          <w:szCs w:val="24"/>
        </w:rPr>
      </w:pPr>
    </w:p>
    <w:p w:rsidR="00875990" w:rsidRDefault="00F03323" w:rsidP="00875990">
      <w:pPr>
        <w:jc w:val="both"/>
        <w:rPr>
          <w:rFonts w:ascii="Times New Roman" w:hAnsi="Times New Roman" w:cs="Times New Roman"/>
          <w:b/>
          <w:sz w:val="24"/>
          <w:szCs w:val="24"/>
        </w:rPr>
      </w:pPr>
      <w:r w:rsidRPr="00517363">
        <w:rPr>
          <w:rFonts w:ascii="Times New Roman" w:hAnsi="Times New Roman" w:cs="Times New Roman"/>
          <w:b/>
          <w:noProof/>
          <w:sz w:val="24"/>
          <w:szCs w:val="24"/>
          <w:lang w:eastAsia="ru-RU"/>
        </w:rPr>
        <mc:AlternateContent>
          <mc:Choice Requires="wps">
            <w:drawing>
              <wp:anchor distT="0" distB="0" distL="114300" distR="114300" simplePos="0" relativeHeight="251898880" behindDoc="0" locked="0" layoutInCell="1" allowOverlap="1" wp14:anchorId="722942A4" wp14:editId="33EE70EF">
                <wp:simplePos x="0" y="0"/>
                <wp:positionH relativeFrom="column">
                  <wp:posOffset>3144520</wp:posOffset>
                </wp:positionH>
                <wp:positionV relativeFrom="paragraph">
                  <wp:posOffset>151130</wp:posOffset>
                </wp:positionV>
                <wp:extent cx="3099435" cy="6096000"/>
                <wp:effectExtent l="0" t="0" r="0" b="0"/>
                <wp:wrapNone/>
                <wp:docPr id="213" name="object 12"/>
                <wp:cNvGraphicFramePr/>
                <a:graphic xmlns:a="http://schemas.openxmlformats.org/drawingml/2006/main">
                  <a:graphicData uri="http://schemas.microsoft.com/office/word/2010/wordprocessingShape">
                    <wps:wsp>
                      <wps:cNvSpPr txBox="1"/>
                      <wps:spPr>
                        <a:xfrm>
                          <a:off x="0" y="0"/>
                          <a:ext cx="3099435" cy="6096000"/>
                        </a:xfrm>
                        <a:prstGeom prst="rect">
                          <a:avLst/>
                        </a:prstGeom>
                      </wps:spPr>
                      <wps:txbx>
                        <w:txbxContent>
                          <w:p w:rsidR="00BC6642" w:rsidRDefault="00BC6642" w:rsidP="00875990">
                            <w:pPr>
                              <w:pStyle w:val="ae"/>
                              <w:spacing w:before="0" w:beforeAutospacing="0" w:after="0" w:afterAutospacing="0" w:line="249" w:lineRule="auto"/>
                              <w:ind w:left="14" w:right="994"/>
                            </w:pPr>
                            <w:r>
                              <w:rPr>
                                <w:rFonts w:ascii="Georgia" w:hAnsi="Georgia" w:cs="Georgia"/>
                                <w:color w:val="000000" w:themeColor="text1"/>
                                <w:spacing w:val="2"/>
                                <w:kern w:val="24"/>
                                <w:sz w:val="16"/>
                                <w:szCs w:val="16"/>
                              </w:rPr>
                              <w:t xml:space="preserve">ОР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относительный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риск</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1"/>
                                <w:kern w:val="24"/>
                                <w:sz w:val="16"/>
                                <w:szCs w:val="16"/>
                              </w:rPr>
                              <w:t>(RR</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(англ.)</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relati</w:t>
                            </w:r>
                            <w:r>
                              <w:rPr>
                                <w:rFonts w:ascii="Georgia" w:hAnsi="Georgia" w:cs="Georgia"/>
                                <w:color w:val="000000" w:themeColor="text1"/>
                                <w:spacing w:val="-14"/>
                                <w:kern w:val="24"/>
                                <w:sz w:val="16"/>
                                <w:szCs w:val="16"/>
                              </w:rPr>
                              <w:t>v</w:t>
                            </w:r>
                            <w:r>
                              <w:rPr>
                                <w:rFonts w:ascii="Georgia" w:hAnsi="Georgia" w:cs="Georgia"/>
                                <w:color w:val="000000" w:themeColor="text1"/>
                                <w:spacing w:val="-4"/>
                                <w:kern w:val="24"/>
                                <w:sz w:val="16"/>
                                <w:szCs w:val="16"/>
                              </w:rPr>
                              <w:t>e</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risk)</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2"/>
                                <w:kern w:val="24"/>
                                <w:sz w:val="16"/>
                                <w:szCs w:val="16"/>
                              </w:rPr>
                              <w:t>ПЖ</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правый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желудочек/правожелудочковый</w:t>
                            </w:r>
                          </w:p>
                          <w:p w:rsidR="00BC6642" w:rsidRDefault="00BC6642" w:rsidP="00875990">
                            <w:pPr>
                              <w:pStyle w:val="ae"/>
                              <w:spacing w:before="0" w:beforeAutospacing="0" w:after="0" w:afterAutospacing="0" w:line="249" w:lineRule="auto"/>
                              <w:ind w:left="14" w:right="86"/>
                            </w:pPr>
                            <w:r>
                              <w:rPr>
                                <w:rFonts w:ascii="Georgia" w:hAnsi="Georgia" w:cs="Georgia"/>
                                <w:color w:val="000000" w:themeColor="text1"/>
                                <w:spacing w:val="-3"/>
                                <w:kern w:val="24"/>
                                <w:sz w:val="16"/>
                                <w:szCs w:val="16"/>
                              </w:rPr>
                              <w:t>ПЛГН</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персистирующая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новорожденных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ПЛКС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патология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левых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камер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сердца</w:t>
                            </w:r>
                          </w:p>
                          <w:p w:rsidR="00BC6642" w:rsidRDefault="00BC6642" w:rsidP="00875990">
                            <w:pPr>
                              <w:pStyle w:val="ae"/>
                              <w:spacing w:before="8" w:beforeAutospacing="0" w:after="0" w:afterAutospacing="0"/>
                              <w:ind w:left="14"/>
                            </w:pPr>
                            <w:r>
                              <w:rPr>
                                <w:rFonts w:ascii="Georgia" w:hAnsi="Georgia" w:cs="Georgia"/>
                                <w:color w:val="000000" w:themeColor="text1"/>
                                <w:spacing w:val="2"/>
                                <w:kern w:val="24"/>
                                <w:sz w:val="16"/>
                                <w:szCs w:val="16"/>
                              </w:rPr>
                              <w:t xml:space="preserve">ПП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правое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предсердие</w:t>
                            </w:r>
                          </w:p>
                          <w:p w:rsidR="00BC6642" w:rsidRDefault="00BC6642" w:rsidP="00875990">
                            <w:pPr>
                              <w:pStyle w:val="ae"/>
                              <w:spacing w:before="0" w:beforeAutospacing="0" w:after="0" w:afterAutospacing="0" w:line="249" w:lineRule="auto"/>
                              <w:ind w:left="14" w:right="936"/>
                            </w:pPr>
                            <w:r>
                              <w:rPr>
                                <w:rFonts w:ascii="Georgia" w:hAnsi="Georgia" w:cs="Georgia"/>
                                <w:color w:val="000000" w:themeColor="text1"/>
                                <w:spacing w:val="-2"/>
                                <w:kern w:val="24"/>
                                <w:sz w:val="16"/>
                                <w:szCs w:val="16"/>
                              </w:rPr>
                              <w:t>ППЛГ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порто-пульмональная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рГЦ</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растворимая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гуанилатциклаза</w:t>
                            </w:r>
                          </w:p>
                          <w:p w:rsidR="00BC6642" w:rsidRDefault="00BC6642" w:rsidP="00875990">
                            <w:pPr>
                              <w:pStyle w:val="ae"/>
                              <w:spacing w:before="0" w:beforeAutospacing="0" w:after="0" w:afterAutospacing="0" w:line="249" w:lineRule="auto"/>
                              <w:ind w:left="14" w:right="806"/>
                            </w:pPr>
                            <w:r>
                              <w:rPr>
                                <w:rFonts w:ascii="Georgia" w:hAnsi="Georgia" w:cs="Georgia"/>
                                <w:color w:val="000000" w:themeColor="text1"/>
                                <w:spacing w:val="4"/>
                                <w:kern w:val="24"/>
                                <w:sz w:val="16"/>
                                <w:szCs w:val="16"/>
                              </w:rPr>
                              <w:t>РКИ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рандомизированное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клиническое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исследование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8"/>
                                <w:kern w:val="24"/>
                                <w:sz w:val="16"/>
                                <w:szCs w:val="16"/>
                              </w:rPr>
                              <w:t>СВ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сердечный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выброс</w:t>
                            </w:r>
                          </w:p>
                          <w:p w:rsidR="00BC6642" w:rsidRDefault="00BC6642" w:rsidP="00875990">
                            <w:pPr>
                              <w:pStyle w:val="ae"/>
                              <w:spacing w:before="0" w:beforeAutospacing="0" w:after="0" w:afterAutospacing="0" w:line="249" w:lineRule="auto"/>
                              <w:ind w:left="14" w:right="835"/>
                            </w:pPr>
                            <w:r>
                              <w:rPr>
                                <w:rFonts w:ascii="Georgia" w:hAnsi="Georgia" w:cs="Georgia"/>
                                <w:color w:val="000000" w:themeColor="text1"/>
                                <w:spacing w:val="-4"/>
                                <w:kern w:val="24"/>
                                <w:sz w:val="16"/>
                                <w:szCs w:val="16"/>
                              </w:rPr>
                              <w:t>сДЛА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систолическое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kern w:val="24"/>
                                <w:sz w:val="16"/>
                                <w:szCs w:val="16"/>
                              </w:rPr>
                              <w:t>СДЛА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систолическое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СЗСТ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системное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заболевание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соединительной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ткани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8"/>
                                <w:kern w:val="24"/>
                                <w:sz w:val="16"/>
                                <w:szCs w:val="16"/>
                              </w:rPr>
                              <w:t>СИ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сердечный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индекс</w:t>
                            </w:r>
                          </w:p>
                          <w:p w:rsidR="00BC6642" w:rsidRDefault="00BC6642" w:rsidP="00875990">
                            <w:pPr>
                              <w:pStyle w:val="ae"/>
                              <w:spacing w:before="0" w:beforeAutospacing="0" w:after="0" w:afterAutospacing="0" w:line="249" w:lineRule="auto"/>
                              <w:ind w:left="14" w:right="2117"/>
                            </w:pPr>
                            <w:r>
                              <w:rPr>
                                <w:rFonts w:ascii="Georgia" w:hAnsi="Georgia" w:cs="Georgia"/>
                                <w:color w:val="000000" w:themeColor="text1"/>
                                <w:spacing w:val="8"/>
                                <w:kern w:val="24"/>
                                <w:sz w:val="16"/>
                                <w:szCs w:val="16"/>
                              </w:rPr>
                              <w:t>СКА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серповидноклеточная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анемия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СН</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сердечная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недостаточность</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7"/>
                                <w:kern w:val="24"/>
                                <w:sz w:val="16"/>
                                <w:szCs w:val="16"/>
                              </w:rPr>
                              <w:t xml:space="preserve">СНсФВ  </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6"/>
                                <w:kern w:val="24"/>
                                <w:sz w:val="16"/>
                                <w:szCs w:val="16"/>
                              </w:rPr>
                              <w:t xml:space="preserve">сердечная  </w:t>
                            </w:r>
                            <w:r>
                              <w:rPr>
                                <w:rFonts w:ascii="Georgia" w:hAnsi="Georgia" w:cs="Georgia"/>
                                <w:color w:val="000000" w:themeColor="text1"/>
                                <w:spacing w:val="-4"/>
                                <w:kern w:val="24"/>
                                <w:sz w:val="16"/>
                                <w:szCs w:val="16"/>
                              </w:rPr>
                              <w:t xml:space="preserve">недостаточность  </w:t>
                            </w:r>
                            <w:r>
                              <w:rPr>
                                <w:rFonts w:ascii="Georgia" w:hAnsi="Georgia" w:cs="Georgia"/>
                                <w:color w:val="000000" w:themeColor="text1"/>
                                <w:spacing w:val="2"/>
                                <w:kern w:val="24"/>
                                <w:sz w:val="16"/>
                                <w:szCs w:val="16"/>
                              </w:rPr>
                              <w:t xml:space="preserve">с  </w:t>
                            </w:r>
                            <w:r>
                              <w:rPr>
                                <w:rFonts w:ascii="Georgia" w:hAnsi="Georgia" w:cs="Georgia"/>
                                <w:color w:val="000000" w:themeColor="text1"/>
                                <w:spacing w:val="-3"/>
                                <w:kern w:val="24"/>
                                <w:sz w:val="16"/>
                                <w:szCs w:val="16"/>
                              </w:rPr>
                              <w:t xml:space="preserve">сохраненной  </w:t>
                            </w:r>
                            <w:r>
                              <w:rPr>
                                <w:rFonts w:ascii="Georgia" w:hAnsi="Georgia" w:cs="Georgia"/>
                                <w:color w:val="000000" w:themeColor="text1"/>
                                <w:spacing w:val="-5"/>
                                <w:kern w:val="24"/>
                                <w:sz w:val="16"/>
                                <w:szCs w:val="16"/>
                              </w:rPr>
                              <w:t>фракцией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выброса</w:t>
                            </w:r>
                          </w:p>
                          <w:p w:rsidR="00BC6642" w:rsidRDefault="00BC6642" w:rsidP="00875990">
                            <w:pPr>
                              <w:pStyle w:val="ae"/>
                              <w:spacing w:before="0" w:beforeAutospacing="0" w:after="0" w:afterAutospacing="0" w:line="249" w:lineRule="auto"/>
                              <w:ind w:left="14" w:right="1426"/>
                            </w:pPr>
                            <w:r>
                              <w:rPr>
                                <w:rFonts w:ascii="Georgia" w:hAnsi="Georgia" w:cs="Georgia"/>
                                <w:color w:val="000000" w:themeColor="text1"/>
                                <w:spacing w:val="-4"/>
                                <w:kern w:val="24"/>
                                <w:sz w:val="16"/>
                                <w:szCs w:val="16"/>
                              </w:rPr>
                              <w:t>срДЛА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среднее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14"/>
                                <w:kern w:val="24"/>
                                <w:sz w:val="16"/>
                                <w:szCs w:val="16"/>
                              </w:rPr>
                              <w:t>СС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системная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склеродермия</w:t>
                            </w:r>
                          </w:p>
                          <w:p w:rsidR="00BC6642" w:rsidRDefault="00BC6642" w:rsidP="00875990">
                            <w:pPr>
                              <w:pStyle w:val="ae"/>
                              <w:spacing w:before="0" w:beforeAutospacing="0" w:after="0" w:afterAutospacing="0" w:line="249" w:lineRule="auto"/>
                              <w:ind w:left="14" w:right="1238"/>
                            </w:pPr>
                            <w:r>
                              <w:rPr>
                                <w:rFonts w:ascii="Georgia" w:hAnsi="Georgia" w:cs="Georgia"/>
                                <w:color w:val="000000" w:themeColor="text1"/>
                                <w:spacing w:val="14"/>
                                <w:kern w:val="24"/>
                                <w:sz w:val="16"/>
                                <w:szCs w:val="16"/>
                              </w:rPr>
                              <w:t>ССС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системное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сосудистое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сопротивление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СТР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скорость</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трик</w:t>
                            </w:r>
                            <w:r>
                              <w:rPr>
                                <w:rFonts w:ascii="Georgia" w:hAnsi="Georgia" w:cs="Georgia"/>
                                <w:color w:val="000000" w:themeColor="text1"/>
                                <w:spacing w:val="-10"/>
                                <w:kern w:val="24"/>
                                <w:sz w:val="16"/>
                                <w:szCs w:val="16"/>
                              </w:rPr>
                              <w:t>у</w:t>
                            </w:r>
                            <w:r>
                              <w:rPr>
                                <w:rFonts w:ascii="Georgia" w:hAnsi="Georgia" w:cs="Georgia"/>
                                <w:color w:val="000000" w:themeColor="text1"/>
                                <w:spacing w:val="-5"/>
                                <w:kern w:val="24"/>
                                <w:sz w:val="16"/>
                                <w:szCs w:val="16"/>
                              </w:rPr>
                              <w:t>спидальной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регургитации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2"/>
                                <w:kern w:val="24"/>
                                <w:sz w:val="16"/>
                                <w:szCs w:val="16"/>
                              </w:rPr>
                              <w:t>ТП</w:t>
                            </w:r>
                            <w:r>
                              <w:rPr>
                                <w:rFonts w:ascii="Georgia" w:hAnsi="Georgia" w:cs="Georgia"/>
                                <w:color w:val="000000" w:themeColor="text1"/>
                                <w:spacing w:val="-4"/>
                                <w:kern w:val="24"/>
                                <w:sz w:val="16"/>
                                <w:szCs w:val="16"/>
                              </w:rPr>
                              <w:t>ГД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транспульмональный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градиент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21"/>
                                <w:kern w:val="24"/>
                                <w:sz w:val="16"/>
                                <w:szCs w:val="16"/>
                              </w:rPr>
                              <w:t>т</w:t>
                            </w:r>
                            <w:r>
                              <w:rPr>
                                <w:rFonts w:ascii="Georgia" w:hAnsi="Georgia" w:cs="Georgia"/>
                                <w:color w:val="000000" w:themeColor="text1"/>
                                <w:spacing w:val="-4"/>
                                <w:kern w:val="24"/>
                                <w:sz w:val="16"/>
                                <w:szCs w:val="16"/>
                              </w:rPr>
                              <w:t>.р.д.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три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раза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день</w:t>
                            </w:r>
                          </w:p>
                          <w:p w:rsidR="00BC6642" w:rsidRDefault="00BC6642" w:rsidP="00875990">
                            <w:pPr>
                              <w:pStyle w:val="ae"/>
                              <w:spacing w:before="0" w:beforeAutospacing="0" w:after="0" w:afterAutospacing="0" w:line="249" w:lineRule="auto"/>
                              <w:ind w:left="14" w:right="1426"/>
                            </w:pPr>
                            <w:r>
                              <w:rPr>
                                <w:rFonts w:ascii="Georgia" w:hAnsi="Georgia" w:cs="Georgia"/>
                                <w:color w:val="000000" w:themeColor="text1"/>
                                <w:spacing w:val="1"/>
                                <w:kern w:val="24"/>
                                <w:sz w:val="16"/>
                                <w:szCs w:val="16"/>
                              </w:rPr>
                              <w:t>Т</w:t>
                            </w:r>
                            <w:r>
                              <w:rPr>
                                <w:rFonts w:ascii="Georgia" w:hAnsi="Georgia" w:cs="Georgia"/>
                                <w:color w:val="000000" w:themeColor="text1"/>
                                <w:kern w:val="24"/>
                                <w:sz w:val="16"/>
                                <w:szCs w:val="16"/>
                              </w:rPr>
                              <w:t>ЭЛА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тромбоэмболия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1"/>
                                <w:kern w:val="24"/>
                                <w:sz w:val="16"/>
                                <w:szCs w:val="16"/>
                              </w:rPr>
                              <w:t>Т</w:t>
                            </w:r>
                            <w:r>
                              <w:rPr>
                                <w:rFonts w:ascii="Georgia" w:hAnsi="Georgia" w:cs="Georgia"/>
                                <w:color w:val="000000" w:themeColor="text1"/>
                                <w:spacing w:val="2"/>
                                <w:kern w:val="24"/>
                                <w:sz w:val="16"/>
                                <w:szCs w:val="16"/>
                              </w:rPr>
                              <w:t xml:space="preserve">ЭхоКГ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трансторакальная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эхокардиография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11"/>
                                <w:kern w:val="24"/>
                                <w:sz w:val="16"/>
                                <w:szCs w:val="16"/>
                              </w:rPr>
                              <w:t>ФК—</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функциональный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класс</w:t>
                            </w:r>
                          </w:p>
                          <w:p w:rsidR="00BC6642" w:rsidRDefault="00BC6642" w:rsidP="00875990">
                            <w:pPr>
                              <w:pStyle w:val="ae"/>
                              <w:spacing w:before="8" w:beforeAutospacing="0" w:after="0" w:afterAutospacing="0"/>
                              <w:ind w:left="14"/>
                            </w:pPr>
                            <w:r>
                              <w:rPr>
                                <w:rFonts w:ascii="Georgia" w:hAnsi="Georgia" w:cs="Georgia"/>
                                <w:color w:val="000000" w:themeColor="text1"/>
                                <w:spacing w:val="-3"/>
                                <w:kern w:val="24"/>
                                <w:sz w:val="16"/>
                                <w:szCs w:val="16"/>
                              </w:rPr>
                              <w:t>ХОБЛ</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хроническая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обструктивная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болезнь</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легких</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2"/>
                                <w:kern w:val="24"/>
                                <w:sz w:val="16"/>
                                <w:szCs w:val="16"/>
                              </w:rPr>
                              <w:t>Х</w:t>
                            </w:r>
                            <w:r>
                              <w:rPr>
                                <w:rFonts w:ascii="Georgia" w:hAnsi="Georgia" w:cs="Georgia"/>
                                <w:color w:val="000000" w:themeColor="text1"/>
                                <w:spacing w:val="-1"/>
                                <w:kern w:val="24"/>
                                <w:sz w:val="16"/>
                                <w:szCs w:val="16"/>
                              </w:rPr>
                              <w:t>Т</w:t>
                            </w:r>
                            <w:r>
                              <w:rPr>
                                <w:rFonts w:ascii="Georgia" w:hAnsi="Georgia" w:cs="Georgia"/>
                                <w:color w:val="000000" w:themeColor="text1"/>
                                <w:kern w:val="24"/>
                                <w:sz w:val="16"/>
                                <w:szCs w:val="16"/>
                              </w:rPr>
                              <w:t>ЭЛГ</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хроническая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тромбоэмболическая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цГМФ</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циклический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гуанозин</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монофосфат</w:t>
                            </w:r>
                          </w:p>
                          <w:p w:rsidR="00BC6642" w:rsidRDefault="00BC6642" w:rsidP="00875990">
                            <w:pPr>
                              <w:pStyle w:val="ae"/>
                              <w:spacing w:before="8" w:beforeAutospacing="0" w:after="0" w:afterAutospacing="0"/>
                              <w:ind w:left="14"/>
                            </w:pPr>
                            <w:r>
                              <w:rPr>
                                <w:rFonts w:ascii="Georgia" w:hAnsi="Georgia" w:cs="Georgia"/>
                                <w:color w:val="000000" w:themeColor="text1"/>
                                <w:spacing w:val="7"/>
                                <w:kern w:val="24"/>
                                <w:sz w:val="16"/>
                                <w:szCs w:val="16"/>
                              </w:rPr>
                              <w:t>ЭКГ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электрокардиограмма</w:t>
                            </w:r>
                          </w:p>
                          <w:p w:rsidR="00BC6642" w:rsidRDefault="00BC6642" w:rsidP="00875990">
                            <w:pPr>
                              <w:pStyle w:val="ae"/>
                              <w:spacing w:before="0" w:beforeAutospacing="0" w:after="0" w:afterAutospacing="0" w:line="249" w:lineRule="auto"/>
                              <w:ind w:left="14" w:right="734"/>
                            </w:pPr>
                            <w:r>
                              <w:rPr>
                                <w:rFonts w:ascii="Georgia" w:hAnsi="Georgia" w:cs="Georgia"/>
                                <w:color w:val="000000" w:themeColor="text1"/>
                                <w:spacing w:val="7"/>
                                <w:kern w:val="24"/>
                                <w:sz w:val="16"/>
                                <w:szCs w:val="16"/>
                              </w:rPr>
                              <w:t>ЭКМО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экстракорпоральная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мембранная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оксигенация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 xml:space="preserve">ЭЭЛА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эндартерэктомия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из</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p>
                          <w:p w:rsidR="00BC6642" w:rsidRDefault="00BC6642" w:rsidP="00875990">
                            <w:pPr>
                              <w:pStyle w:val="ae"/>
                              <w:spacing w:before="8" w:beforeAutospacing="0" w:after="0" w:afterAutospacing="0"/>
                              <w:ind w:left="14"/>
                            </w:pPr>
                            <w:r>
                              <w:rPr>
                                <w:rFonts w:ascii="Georgia" w:hAnsi="Georgia" w:cs="Georgia"/>
                                <w:color w:val="000000" w:themeColor="text1"/>
                                <w:spacing w:val="2"/>
                                <w:kern w:val="24"/>
                                <w:sz w:val="16"/>
                                <w:szCs w:val="16"/>
                              </w:rPr>
                              <w:t xml:space="preserve">ЭхоКГ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эхокардиография</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1"/>
                                <w:kern w:val="24"/>
                                <w:sz w:val="16"/>
                                <w:szCs w:val="16"/>
                              </w:rPr>
                              <w:t xml:space="preserve">BMPR2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6"/>
                                <w:kern w:val="24"/>
                                <w:sz w:val="16"/>
                                <w:szCs w:val="16"/>
                              </w:rPr>
                              <w:t>bone</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5"/>
                                <w:kern w:val="24"/>
                                <w:sz w:val="16"/>
                                <w:szCs w:val="16"/>
                              </w:rPr>
                              <w:t>morphogenetic</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6"/>
                                <w:kern w:val="24"/>
                                <w:sz w:val="16"/>
                                <w:szCs w:val="16"/>
                              </w:rPr>
                              <w:t>protein</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5"/>
                                <w:kern w:val="24"/>
                                <w:sz w:val="16"/>
                                <w:szCs w:val="16"/>
                              </w:rPr>
                              <w:t>receptor</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2"/>
                                <w:kern w:val="24"/>
                                <w:sz w:val="16"/>
                                <w:szCs w:val="16"/>
                              </w:rPr>
                              <w:t>2,</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5"/>
                                <w:kern w:val="24"/>
                                <w:sz w:val="16"/>
                                <w:szCs w:val="16"/>
                              </w:rPr>
                              <w:t>рецептор</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10"/>
                                <w:kern w:val="24"/>
                                <w:sz w:val="16"/>
                                <w:szCs w:val="16"/>
                              </w:rPr>
                              <w:t>2</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5"/>
                                <w:kern w:val="24"/>
                                <w:sz w:val="16"/>
                                <w:szCs w:val="16"/>
                              </w:rPr>
                              <w:t>типа</w:t>
                            </w:r>
                            <w:r>
                              <w:rPr>
                                <w:rFonts w:ascii="Georgia" w:hAnsi="Georgia" w:cs="Georgia"/>
                                <w:color w:val="000000" w:themeColor="text1"/>
                                <w:spacing w:val="-2"/>
                                <w:kern w:val="24"/>
                                <w:sz w:val="16"/>
                                <w:szCs w:val="16"/>
                              </w:rPr>
                              <w:t xml:space="preserve"> костного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морфогенного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протеина</w:t>
                            </w:r>
                          </w:p>
                          <w:p w:rsidR="00BC6642" w:rsidRDefault="00BC6642" w:rsidP="00875990">
                            <w:pPr>
                              <w:pStyle w:val="ae"/>
                              <w:spacing w:before="0" w:beforeAutospacing="0" w:after="0" w:afterAutospacing="0" w:line="249" w:lineRule="auto"/>
                              <w:ind w:left="14" w:right="14"/>
                              <w:jc w:val="both"/>
                            </w:pPr>
                            <w:r>
                              <w:rPr>
                                <w:rFonts w:ascii="Georgia" w:hAnsi="Georgia" w:cs="Georgia"/>
                                <w:color w:val="000000" w:themeColor="text1"/>
                                <w:spacing w:val="2"/>
                                <w:kern w:val="24"/>
                                <w:sz w:val="16"/>
                                <w:szCs w:val="16"/>
                              </w:rPr>
                              <w:t>BN</w:t>
                            </w:r>
                            <w:r>
                              <w:rPr>
                                <w:rFonts w:ascii="Georgia" w:hAnsi="Georgia" w:cs="Georgia"/>
                                <w:color w:val="000000" w:themeColor="text1"/>
                                <w:spacing w:val="3"/>
                                <w:kern w:val="24"/>
                                <w:sz w:val="16"/>
                                <w:szCs w:val="16"/>
                              </w:rPr>
                              <w:t>P</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9"/>
                                <w:kern w:val="24"/>
                                <w:sz w:val="16"/>
                                <w:szCs w:val="16"/>
                              </w:rPr>
                              <w:t>brain</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7"/>
                                <w:kern w:val="24"/>
                                <w:sz w:val="16"/>
                                <w:szCs w:val="16"/>
                              </w:rPr>
                              <w:t>natriureti</w:t>
                            </w:r>
                            <w:r>
                              <w:rPr>
                                <w:rFonts w:ascii="Georgia" w:hAnsi="Georgia" w:cs="Georgia"/>
                                <w:color w:val="000000" w:themeColor="text1"/>
                                <w:spacing w:val="-6"/>
                                <w:kern w:val="24"/>
                                <w:sz w:val="16"/>
                                <w:szCs w:val="16"/>
                              </w:rPr>
                              <w:t>c</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6"/>
                                <w:kern w:val="24"/>
                                <w:sz w:val="16"/>
                                <w:szCs w:val="16"/>
                              </w:rPr>
                              <w:t>peptide</w:t>
                            </w:r>
                            <w:r>
                              <w:rPr>
                                <w:rFonts w:ascii="Georgia" w:hAnsi="Georgia" w:cs="Georgia"/>
                                <w:color w:val="000000" w:themeColor="text1"/>
                                <w:spacing w:val="-3"/>
                                <w:kern w:val="24"/>
                                <w:sz w:val="16"/>
                                <w:szCs w:val="16"/>
                              </w:rPr>
                              <w:t>,</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7"/>
                                <w:kern w:val="24"/>
                                <w:sz w:val="16"/>
                                <w:szCs w:val="16"/>
                              </w:rPr>
                              <w:t>мозгово</w:t>
                            </w:r>
                            <w:r>
                              <w:rPr>
                                <w:rFonts w:ascii="Georgia" w:hAnsi="Georgia" w:cs="Georgia"/>
                                <w:color w:val="000000" w:themeColor="text1"/>
                                <w:spacing w:val="-5"/>
                                <w:kern w:val="24"/>
                                <w:sz w:val="16"/>
                                <w:szCs w:val="16"/>
                              </w:rPr>
                              <w:t>й</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7"/>
                                <w:kern w:val="24"/>
                                <w:sz w:val="16"/>
                                <w:szCs w:val="16"/>
                              </w:rPr>
                              <w:t>натрийуретически</w:t>
                            </w:r>
                            <w:r>
                              <w:rPr>
                                <w:rFonts w:ascii="Georgia" w:hAnsi="Georgia" w:cs="Georgia"/>
                                <w:color w:val="000000" w:themeColor="text1"/>
                                <w:spacing w:val="-5"/>
                                <w:kern w:val="24"/>
                                <w:sz w:val="16"/>
                                <w:szCs w:val="16"/>
                              </w:rPr>
                              <w:t>й</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7"/>
                                <w:kern w:val="24"/>
                                <w:sz w:val="16"/>
                                <w:szCs w:val="16"/>
                              </w:rPr>
                              <w:t>пептид</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2"/>
                                <w:kern w:val="24"/>
                                <w:sz w:val="16"/>
                                <w:szCs w:val="16"/>
                              </w:rPr>
                              <w:t>BRE</w:t>
                            </w:r>
                            <w:r>
                              <w:rPr>
                                <w:rFonts w:ascii="Georgia" w:hAnsi="Georgia" w:cs="Georgia"/>
                                <w:color w:val="000000" w:themeColor="text1"/>
                                <w:spacing w:val="-6"/>
                                <w:kern w:val="24"/>
                                <w:sz w:val="16"/>
                                <w:szCs w:val="16"/>
                              </w:rPr>
                              <w:t>A</w:t>
                            </w:r>
                            <w:r>
                              <w:rPr>
                                <w:rFonts w:ascii="Georgia" w:hAnsi="Georgia" w:cs="Georgia"/>
                                <w:color w:val="000000" w:themeColor="text1"/>
                                <w:spacing w:val="2"/>
                                <w:kern w:val="24"/>
                                <w:sz w:val="16"/>
                                <w:szCs w:val="16"/>
                              </w:rPr>
                              <w:t>THE</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Bosentan</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Rand</w:t>
                            </w:r>
                            <w:r>
                              <w:rPr>
                                <w:rFonts w:ascii="Georgia" w:hAnsi="Georgia" w:cs="Georgia"/>
                                <w:color w:val="000000" w:themeColor="text1"/>
                                <w:spacing w:val="-8"/>
                                <w:kern w:val="24"/>
                                <w:sz w:val="16"/>
                                <w:szCs w:val="16"/>
                              </w:rPr>
                              <w:t>o</w:t>
                            </w:r>
                            <w:r>
                              <w:rPr>
                                <w:rFonts w:ascii="Georgia" w:hAnsi="Georgia" w:cs="Georgia"/>
                                <w:color w:val="000000" w:themeColor="text1"/>
                                <w:spacing w:val="-7"/>
                                <w:kern w:val="24"/>
                                <w:sz w:val="16"/>
                                <w:szCs w:val="16"/>
                              </w:rPr>
                              <w:t>mised</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trial</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3"/>
                                <w:kern w:val="24"/>
                                <w:sz w:val="16"/>
                                <w:szCs w:val="16"/>
                              </w:rPr>
                              <w:t>of</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Endothelin</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Antagonist</w:t>
                            </w:r>
                            <w:r>
                              <w:rPr>
                                <w:rFonts w:ascii="Georgia" w:hAnsi="Georgia" w:cs="Georgia"/>
                                <w:color w:val="000000" w:themeColor="text1"/>
                                <w:spacing w:val="-3"/>
                                <w:kern w:val="24"/>
                                <w:sz w:val="16"/>
                                <w:szCs w:val="16"/>
                              </w:rPr>
                              <w:t xml:space="preserve"> THErap</w:t>
                            </w:r>
                            <w:r>
                              <w:rPr>
                                <w:rFonts w:ascii="Georgia" w:hAnsi="Georgia" w:cs="Georgia"/>
                                <w:color w:val="000000" w:themeColor="text1"/>
                                <w:spacing w:val="-27"/>
                                <w:kern w:val="24"/>
                                <w:sz w:val="16"/>
                                <w:szCs w:val="16"/>
                              </w:rPr>
                              <w:t>y</w:t>
                            </w:r>
                            <w:r>
                              <w:rPr>
                                <w:rFonts w:ascii="Georgia" w:hAnsi="Georgia" w:cs="Georgia"/>
                                <w:color w:val="000000" w:themeColor="text1"/>
                                <w:spacing w:val="6"/>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1"/>
                                <w:kern w:val="24"/>
                                <w:sz w:val="16"/>
                                <w:szCs w:val="16"/>
                              </w:rPr>
                              <w:t xml:space="preserve"> </w:t>
                            </w:r>
                            <w:r>
                              <w:rPr>
                                <w:rFonts w:ascii="Georgia" w:hAnsi="Georgia" w:cs="Georgia"/>
                                <w:color w:val="000000" w:themeColor="text1"/>
                                <w:spacing w:val="-4"/>
                                <w:kern w:val="24"/>
                                <w:sz w:val="16"/>
                                <w:szCs w:val="16"/>
                              </w:rPr>
                              <w:t>клиническое</w:t>
                            </w:r>
                            <w:r>
                              <w:rPr>
                                <w:rFonts w:ascii="Georgia" w:hAnsi="Georgia" w:cs="Georgia"/>
                                <w:color w:val="000000" w:themeColor="text1"/>
                                <w:kern w:val="24"/>
                                <w:sz w:val="16"/>
                                <w:szCs w:val="16"/>
                              </w:rPr>
                              <w:t xml:space="preserve"> </w:t>
                            </w:r>
                            <w:r>
                              <w:rPr>
                                <w:rFonts w:ascii="Georgia" w:hAnsi="Georgia" w:cs="Georgia"/>
                                <w:color w:val="000000" w:themeColor="text1"/>
                                <w:spacing w:val="1"/>
                                <w:kern w:val="24"/>
                                <w:sz w:val="16"/>
                                <w:szCs w:val="16"/>
                              </w:rPr>
                              <w:t xml:space="preserve"> </w:t>
                            </w:r>
                            <w:r>
                              <w:rPr>
                                <w:rFonts w:ascii="Georgia" w:hAnsi="Georgia" w:cs="Georgia"/>
                                <w:color w:val="000000" w:themeColor="text1"/>
                                <w:spacing w:val="-5"/>
                                <w:kern w:val="24"/>
                                <w:sz w:val="16"/>
                                <w:szCs w:val="16"/>
                              </w:rPr>
                              <w:t>рандомизированное</w:t>
                            </w:r>
                            <w:r>
                              <w:rPr>
                                <w:rFonts w:ascii="Georgia" w:hAnsi="Georgia" w:cs="Georgia"/>
                                <w:color w:val="000000" w:themeColor="text1"/>
                                <w:kern w:val="24"/>
                                <w:sz w:val="16"/>
                                <w:szCs w:val="16"/>
                              </w:rPr>
                              <w:t xml:space="preserve"> </w:t>
                            </w:r>
                            <w:r>
                              <w:rPr>
                                <w:rFonts w:ascii="Georgia" w:hAnsi="Georgia" w:cs="Georgia"/>
                                <w:color w:val="000000" w:themeColor="text1"/>
                                <w:spacing w:val="1"/>
                                <w:kern w:val="24"/>
                                <w:sz w:val="16"/>
                                <w:szCs w:val="16"/>
                              </w:rPr>
                              <w:t xml:space="preserve"> </w:t>
                            </w:r>
                            <w:r>
                              <w:rPr>
                                <w:rFonts w:ascii="Georgia" w:hAnsi="Georgia" w:cs="Georgia"/>
                                <w:color w:val="000000" w:themeColor="text1"/>
                                <w:spacing w:val="-4"/>
                                <w:kern w:val="24"/>
                                <w:sz w:val="16"/>
                                <w:szCs w:val="16"/>
                              </w:rPr>
                              <w:t>исследование</w:t>
                            </w:r>
                            <w:r>
                              <w:rPr>
                                <w:rFonts w:ascii="Georgia" w:hAnsi="Georgia" w:cs="Georgia"/>
                                <w:color w:val="000000" w:themeColor="text1"/>
                                <w:kern w:val="24"/>
                                <w:sz w:val="16"/>
                                <w:szCs w:val="16"/>
                              </w:rPr>
                              <w:t xml:space="preserve"> </w:t>
                            </w:r>
                            <w:r>
                              <w:rPr>
                                <w:rFonts w:ascii="Georgia" w:hAnsi="Georgia" w:cs="Georgia"/>
                                <w:color w:val="000000" w:themeColor="text1"/>
                                <w:spacing w:val="1"/>
                                <w:kern w:val="24"/>
                                <w:sz w:val="16"/>
                                <w:szCs w:val="16"/>
                              </w:rPr>
                              <w:t xml:space="preserve"> </w:t>
                            </w:r>
                            <w:r>
                              <w:rPr>
                                <w:rFonts w:ascii="Georgia" w:hAnsi="Georgia" w:cs="Georgia"/>
                                <w:color w:val="000000" w:themeColor="text1"/>
                                <w:spacing w:val="-3"/>
                                <w:kern w:val="24"/>
                                <w:sz w:val="16"/>
                                <w:szCs w:val="16"/>
                              </w:rPr>
                              <w:t>блока-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тора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эндотелиновых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рецепторов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бозентана</w:t>
                            </w:r>
                          </w:p>
                          <w:p w:rsidR="00BC6642" w:rsidRDefault="00BC6642" w:rsidP="00875990">
                            <w:pPr>
                              <w:pStyle w:val="ae"/>
                              <w:spacing w:before="8" w:beforeAutospacing="0" w:after="0" w:afterAutospacing="0"/>
                              <w:ind w:left="14"/>
                            </w:pPr>
                            <w:r>
                              <w:rPr>
                                <w:rFonts w:ascii="Georgia" w:hAnsi="Georgia" w:cs="Georgia"/>
                                <w:color w:val="000000" w:themeColor="text1"/>
                                <w:spacing w:val="7"/>
                                <w:kern w:val="24"/>
                                <w:sz w:val="16"/>
                                <w:szCs w:val="16"/>
                              </w:rPr>
                              <w:t>C</w:t>
                            </w:r>
                            <w:r>
                              <w:rPr>
                                <w:rFonts w:ascii="Georgia" w:hAnsi="Georgia" w:cs="Georgia"/>
                                <w:color w:val="000000" w:themeColor="text1"/>
                                <w:spacing w:val="-6"/>
                                <w:kern w:val="24"/>
                                <w:sz w:val="16"/>
                                <w:szCs w:val="16"/>
                              </w:rPr>
                              <w:t>A</w:t>
                            </w:r>
                            <w:r>
                              <w:rPr>
                                <w:rFonts w:ascii="Georgia" w:hAnsi="Georgia" w:cs="Georgia"/>
                                <w:color w:val="000000" w:themeColor="text1"/>
                                <w:spacing w:val="2"/>
                                <w:kern w:val="24"/>
                                <w:sz w:val="16"/>
                                <w:szCs w:val="16"/>
                              </w:rPr>
                              <w:t xml:space="preserve">V1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кавеолин-1</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kern w:val="24"/>
                                <w:sz w:val="16"/>
                                <w:szCs w:val="16"/>
                              </w:rPr>
                              <w:t>EIF2AK4</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эукариотический</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инициирующий</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трансляцию</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фактор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10"/>
                                <w:kern w:val="24"/>
                                <w:sz w:val="16"/>
                                <w:szCs w:val="16"/>
                              </w:rPr>
                              <w:t>2</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альфа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киназы</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11"/>
                                <w:kern w:val="24"/>
                                <w:sz w:val="16"/>
                                <w:szCs w:val="16"/>
                              </w:rPr>
                              <w:t>4</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7"/>
                                <w:kern w:val="24"/>
                                <w:sz w:val="16"/>
                                <w:szCs w:val="16"/>
                              </w:rPr>
                              <w:t>F</w:t>
                            </w:r>
                            <w:r>
                              <w:rPr>
                                <w:rFonts w:ascii="Georgia" w:hAnsi="Georgia" w:cs="Georgia"/>
                                <w:color w:val="000000" w:themeColor="text1"/>
                                <w:spacing w:val="2"/>
                                <w:kern w:val="24"/>
                                <w:sz w:val="16"/>
                                <w:szCs w:val="16"/>
                              </w:rPr>
                              <w:t>D</w:t>
                            </w:r>
                            <w:r>
                              <w:rPr>
                                <w:rFonts w:ascii="Georgia" w:hAnsi="Georgia" w:cs="Georgia"/>
                                <w:color w:val="000000" w:themeColor="text1"/>
                                <w:spacing w:val="1"/>
                                <w:kern w:val="24"/>
                                <w:sz w:val="16"/>
                                <w:szCs w:val="16"/>
                              </w:rPr>
                              <w:t>A</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6"/>
                                <w:kern w:val="24"/>
                                <w:sz w:val="16"/>
                                <w:szCs w:val="16"/>
                              </w:rPr>
                              <w:t>U</w:t>
                            </w:r>
                            <w:r>
                              <w:rPr>
                                <w:rFonts w:ascii="Georgia" w:hAnsi="Georgia" w:cs="Georgia"/>
                                <w:color w:val="000000" w:themeColor="text1"/>
                                <w:kern w:val="24"/>
                                <w:sz w:val="16"/>
                                <w:szCs w:val="16"/>
                              </w:rPr>
                              <w:t>S</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1"/>
                                <w:kern w:val="24"/>
                                <w:sz w:val="16"/>
                                <w:szCs w:val="16"/>
                              </w:rPr>
                              <w:t>F</w:t>
                            </w:r>
                            <w:r>
                              <w:rPr>
                                <w:rFonts w:ascii="Georgia" w:hAnsi="Georgia" w:cs="Georgia"/>
                                <w:color w:val="000000" w:themeColor="text1"/>
                                <w:spacing w:val="-4"/>
                                <w:kern w:val="24"/>
                                <w:sz w:val="16"/>
                                <w:szCs w:val="16"/>
                              </w:rPr>
                              <w:t>ood</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7"/>
                                <w:kern w:val="24"/>
                                <w:sz w:val="16"/>
                                <w:szCs w:val="16"/>
                              </w:rPr>
                              <w:t>and</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3"/>
                                <w:kern w:val="24"/>
                                <w:sz w:val="16"/>
                                <w:szCs w:val="16"/>
                              </w:rPr>
                              <w:t>Drug</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5"/>
                                <w:kern w:val="24"/>
                                <w:sz w:val="16"/>
                                <w:szCs w:val="16"/>
                              </w:rPr>
                              <w:t>Administration,</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7"/>
                                <w:kern w:val="24"/>
                                <w:sz w:val="16"/>
                                <w:szCs w:val="16"/>
                              </w:rPr>
                              <w:t>У</w:t>
                            </w:r>
                            <w:r>
                              <w:rPr>
                                <w:rFonts w:ascii="Georgia" w:hAnsi="Georgia" w:cs="Georgia"/>
                                <w:color w:val="000000" w:themeColor="text1"/>
                                <w:spacing w:val="-6"/>
                                <w:kern w:val="24"/>
                                <w:sz w:val="16"/>
                                <w:szCs w:val="16"/>
                              </w:rPr>
                              <w:t>правление</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2"/>
                                <w:kern w:val="24"/>
                                <w:sz w:val="16"/>
                                <w:szCs w:val="16"/>
                              </w:rPr>
                              <w:t>по</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3"/>
                                <w:kern w:val="24"/>
                                <w:sz w:val="16"/>
                                <w:szCs w:val="16"/>
                              </w:rPr>
                              <w:t>санитар-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ному</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надзору</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8"/>
                                <w:kern w:val="24"/>
                                <w:sz w:val="16"/>
                                <w:szCs w:val="16"/>
                              </w:rPr>
                              <w:t>за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качеством</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пищевых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продуктов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медикаментов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1"/>
                                <w:kern w:val="24"/>
                                <w:sz w:val="16"/>
                                <w:szCs w:val="16"/>
                              </w:rPr>
                              <w:t>NT-proBNP</w:t>
                            </w:r>
                            <w:r>
                              <w:rPr>
                                <w:rFonts w:ascii="Georgia" w:hAnsi="Georgia" w:cs="Georgia"/>
                                <w:color w:val="000000" w:themeColor="text1"/>
                                <w:spacing w:val="-7"/>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7"/>
                                <w:kern w:val="24"/>
                                <w:sz w:val="16"/>
                                <w:szCs w:val="16"/>
                              </w:rPr>
                              <w:t xml:space="preserve"> </w:t>
                            </w:r>
                            <w:r>
                              <w:rPr>
                                <w:rFonts w:ascii="Georgia" w:hAnsi="Georgia" w:cs="Georgia"/>
                                <w:color w:val="000000" w:themeColor="text1"/>
                                <w:spacing w:val="-4"/>
                                <w:kern w:val="24"/>
                                <w:sz w:val="16"/>
                                <w:szCs w:val="16"/>
                              </w:rPr>
                              <w:t>N-терминальный</w:t>
                            </w:r>
                            <w:r>
                              <w:rPr>
                                <w:rFonts w:ascii="Georgia" w:hAnsi="Georgia" w:cs="Georgia"/>
                                <w:color w:val="000000" w:themeColor="text1"/>
                                <w:spacing w:val="-7"/>
                                <w:kern w:val="24"/>
                                <w:sz w:val="16"/>
                                <w:szCs w:val="16"/>
                              </w:rPr>
                              <w:t xml:space="preserve"> </w:t>
                            </w:r>
                            <w:r>
                              <w:rPr>
                                <w:rFonts w:ascii="Georgia" w:hAnsi="Georgia" w:cs="Georgia"/>
                                <w:color w:val="000000" w:themeColor="text1"/>
                                <w:spacing w:val="-6"/>
                                <w:kern w:val="24"/>
                                <w:sz w:val="16"/>
                                <w:szCs w:val="16"/>
                              </w:rPr>
                              <w:t>фрагмент</w:t>
                            </w:r>
                            <w:r>
                              <w:rPr>
                                <w:rFonts w:ascii="Georgia" w:hAnsi="Georgia" w:cs="Georgia"/>
                                <w:color w:val="000000" w:themeColor="text1"/>
                                <w:spacing w:val="-7"/>
                                <w:kern w:val="24"/>
                                <w:sz w:val="16"/>
                                <w:szCs w:val="16"/>
                              </w:rPr>
                              <w:t xml:space="preserve"> </w:t>
                            </w:r>
                            <w:r>
                              <w:rPr>
                                <w:rFonts w:ascii="Georgia" w:hAnsi="Georgia" w:cs="Georgia"/>
                                <w:color w:val="000000" w:themeColor="text1"/>
                                <w:spacing w:val="-5"/>
                                <w:kern w:val="24"/>
                                <w:sz w:val="16"/>
                                <w:szCs w:val="16"/>
                              </w:rPr>
                              <w:t>мозгового</w:t>
                            </w:r>
                            <w:r>
                              <w:rPr>
                                <w:rFonts w:ascii="Georgia" w:hAnsi="Georgia" w:cs="Georgia"/>
                                <w:color w:val="000000" w:themeColor="text1"/>
                                <w:spacing w:val="-7"/>
                                <w:kern w:val="24"/>
                                <w:sz w:val="16"/>
                                <w:szCs w:val="16"/>
                              </w:rPr>
                              <w:t xml:space="preserve"> </w:t>
                            </w:r>
                            <w:r>
                              <w:rPr>
                                <w:rFonts w:ascii="Georgia" w:hAnsi="Georgia" w:cs="Georgia"/>
                                <w:color w:val="000000" w:themeColor="text1"/>
                                <w:spacing w:val="-4"/>
                                <w:kern w:val="24"/>
                                <w:sz w:val="16"/>
                                <w:szCs w:val="16"/>
                              </w:rPr>
                              <w:t>натрийурети-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ческого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пропептида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В-типа</w:t>
                            </w:r>
                          </w:p>
                          <w:p w:rsidR="00BC6642" w:rsidRPr="00517363" w:rsidRDefault="00BC6642" w:rsidP="00875990">
                            <w:pPr>
                              <w:pStyle w:val="ae"/>
                              <w:spacing w:before="0" w:beforeAutospacing="0" w:after="0" w:afterAutospacing="0" w:line="249" w:lineRule="auto"/>
                              <w:ind w:left="14" w:right="14"/>
                              <w:rPr>
                                <w:lang w:val="en-US"/>
                              </w:rPr>
                            </w:pPr>
                            <w:r w:rsidRPr="00517363">
                              <w:rPr>
                                <w:rFonts w:ascii="Georgia" w:hAnsi="Georgia" w:cs="Georgia"/>
                                <w:color w:val="000000" w:themeColor="text1"/>
                                <w:spacing w:val="4"/>
                                <w:kern w:val="24"/>
                                <w:sz w:val="16"/>
                                <w:szCs w:val="16"/>
                                <w:lang w:val="en-US"/>
                              </w:rPr>
                              <w:t>NYHA</w:t>
                            </w:r>
                            <w:r w:rsidRPr="00517363">
                              <w:rPr>
                                <w:rFonts w:ascii="Georgia" w:hAnsi="Georgia" w:cs="Georgia"/>
                                <w:color w:val="000000" w:themeColor="text1"/>
                                <w:spacing w:val="18"/>
                                <w:kern w:val="24"/>
                                <w:sz w:val="16"/>
                                <w:szCs w:val="16"/>
                                <w:lang w:val="en-US"/>
                              </w:rPr>
                              <w:t xml:space="preserve"> </w:t>
                            </w:r>
                            <w:r w:rsidRPr="00517363">
                              <w:rPr>
                                <w:rFonts w:ascii="Georgia" w:hAnsi="Georgia" w:cs="Georgia"/>
                                <w:color w:val="000000" w:themeColor="text1"/>
                                <w:spacing w:val="5"/>
                                <w:kern w:val="24"/>
                                <w:sz w:val="16"/>
                                <w:szCs w:val="16"/>
                                <w:lang w:val="en-US"/>
                              </w:rPr>
                              <w:t>—</w:t>
                            </w:r>
                            <w:r w:rsidRPr="00517363">
                              <w:rPr>
                                <w:rFonts w:ascii="Georgia" w:hAnsi="Georgia" w:cs="Georgia"/>
                                <w:color w:val="000000" w:themeColor="text1"/>
                                <w:spacing w:val="18"/>
                                <w:kern w:val="24"/>
                                <w:sz w:val="16"/>
                                <w:szCs w:val="16"/>
                                <w:lang w:val="en-US"/>
                              </w:rPr>
                              <w:t xml:space="preserve"> </w:t>
                            </w:r>
                            <w:r w:rsidRPr="00517363">
                              <w:rPr>
                                <w:rFonts w:ascii="Georgia" w:hAnsi="Georgia" w:cs="Georgia"/>
                                <w:color w:val="000000" w:themeColor="text1"/>
                                <w:spacing w:val="-2"/>
                                <w:kern w:val="24"/>
                                <w:sz w:val="16"/>
                                <w:szCs w:val="16"/>
                                <w:lang w:val="en-US"/>
                              </w:rPr>
                              <w:t>New</w:t>
                            </w:r>
                            <w:r w:rsidRPr="00517363">
                              <w:rPr>
                                <w:rFonts w:ascii="Georgia" w:hAnsi="Georgia" w:cs="Georgia"/>
                                <w:color w:val="000000" w:themeColor="text1"/>
                                <w:spacing w:val="18"/>
                                <w:kern w:val="24"/>
                                <w:sz w:val="16"/>
                                <w:szCs w:val="16"/>
                                <w:lang w:val="en-US"/>
                              </w:rPr>
                              <w:t xml:space="preserve"> </w:t>
                            </w:r>
                            <w:r w:rsidRPr="00517363">
                              <w:rPr>
                                <w:rFonts w:ascii="Georgia" w:hAnsi="Georgia" w:cs="Georgia"/>
                                <w:color w:val="000000" w:themeColor="text1"/>
                                <w:spacing w:val="-14"/>
                                <w:kern w:val="24"/>
                                <w:sz w:val="16"/>
                                <w:szCs w:val="16"/>
                                <w:lang w:val="en-US"/>
                              </w:rPr>
                              <w:t>Y</w:t>
                            </w:r>
                            <w:r w:rsidRPr="00517363">
                              <w:rPr>
                                <w:rFonts w:ascii="Georgia" w:hAnsi="Georgia" w:cs="Georgia"/>
                                <w:color w:val="000000" w:themeColor="text1"/>
                                <w:spacing w:val="-6"/>
                                <w:kern w:val="24"/>
                                <w:sz w:val="16"/>
                                <w:szCs w:val="16"/>
                                <w:lang w:val="en-US"/>
                              </w:rPr>
                              <w:t>ork</w:t>
                            </w:r>
                            <w:r w:rsidRPr="00517363">
                              <w:rPr>
                                <w:rFonts w:ascii="Georgia" w:hAnsi="Georgia" w:cs="Georgia"/>
                                <w:color w:val="000000" w:themeColor="text1"/>
                                <w:spacing w:val="18"/>
                                <w:kern w:val="24"/>
                                <w:sz w:val="16"/>
                                <w:szCs w:val="16"/>
                                <w:lang w:val="en-US"/>
                              </w:rPr>
                              <w:t xml:space="preserve"> </w:t>
                            </w:r>
                            <w:r w:rsidRPr="00517363">
                              <w:rPr>
                                <w:rFonts w:ascii="Georgia" w:hAnsi="Georgia" w:cs="Georgia"/>
                                <w:color w:val="000000" w:themeColor="text1"/>
                                <w:spacing w:val="-5"/>
                                <w:kern w:val="24"/>
                                <w:sz w:val="16"/>
                                <w:szCs w:val="16"/>
                                <w:lang w:val="en-US"/>
                              </w:rPr>
                              <w:t>Heart</w:t>
                            </w:r>
                            <w:r w:rsidRPr="00517363">
                              <w:rPr>
                                <w:rFonts w:ascii="Georgia" w:hAnsi="Georgia" w:cs="Georgia"/>
                                <w:color w:val="000000" w:themeColor="text1"/>
                                <w:spacing w:val="18"/>
                                <w:kern w:val="24"/>
                                <w:sz w:val="16"/>
                                <w:szCs w:val="16"/>
                                <w:lang w:val="en-US"/>
                              </w:rPr>
                              <w:t xml:space="preserve"> </w:t>
                            </w:r>
                            <w:r w:rsidRPr="00517363">
                              <w:rPr>
                                <w:rFonts w:ascii="Georgia" w:hAnsi="Georgia" w:cs="Georgia"/>
                                <w:color w:val="000000" w:themeColor="text1"/>
                                <w:spacing w:val="-3"/>
                                <w:kern w:val="24"/>
                                <w:sz w:val="16"/>
                                <w:szCs w:val="16"/>
                                <w:lang w:val="en-US"/>
                              </w:rPr>
                              <w:t>Association,</w:t>
                            </w:r>
                            <w:r w:rsidRPr="00517363">
                              <w:rPr>
                                <w:rFonts w:ascii="Georgia" w:hAnsi="Georgia" w:cs="Georgia"/>
                                <w:color w:val="000000" w:themeColor="text1"/>
                                <w:spacing w:val="18"/>
                                <w:kern w:val="24"/>
                                <w:sz w:val="16"/>
                                <w:szCs w:val="16"/>
                                <w:lang w:val="en-US"/>
                              </w:rPr>
                              <w:t xml:space="preserve"> </w:t>
                            </w:r>
                            <w:r>
                              <w:rPr>
                                <w:rFonts w:ascii="Georgia" w:hAnsi="Georgia" w:cs="Georgia"/>
                                <w:color w:val="000000" w:themeColor="text1"/>
                                <w:spacing w:val="-2"/>
                                <w:kern w:val="24"/>
                                <w:sz w:val="16"/>
                                <w:szCs w:val="16"/>
                              </w:rPr>
                              <w:t>Нью</w:t>
                            </w:r>
                            <w:r w:rsidRPr="00517363">
                              <w:rPr>
                                <w:rFonts w:ascii="Georgia" w:hAnsi="Georgia" w:cs="Georgia"/>
                                <w:color w:val="000000" w:themeColor="text1"/>
                                <w:spacing w:val="-2"/>
                                <w:kern w:val="24"/>
                                <w:sz w:val="16"/>
                                <w:szCs w:val="16"/>
                                <w:lang w:val="en-US"/>
                              </w:rPr>
                              <w:t>-</w:t>
                            </w:r>
                            <w:r>
                              <w:rPr>
                                <w:rFonts w:ascii="Georgia" w:hAnsi="Georgia" w:cs="Georgia"/>
                                <w:color w:val="000000" w:themeColor="text1"/>
                                <w:spacing w:val="-2"/>
                                <w:kern w:val="24"/>
                                <w:sz w:val="16"/>
                                <w:szCs w:val="16"/>
                              </w:rPr>
                              <w:t>Йоркская</w:t>
                            </w:r>
                            <w:r w:rsidRPr="00517363">
                              <w:rPr>
                                <w:rFonts w:ascii="Georgia" w:hAnsi="Georgia" w:cs="Georgia"/>
                                <w:color w:val="000000" w:themeColor="text1"/>
                                <w:spacing w:val="18"/>
                                <w:kern w:val="24"/>
                                <w:sz w:val="16"/>
                                <w:szCs w:val="16"/>
                                <w:lang w:val="en-US"/>
                              </w:rPr>
                              <w:t xml:space="preserve"> </w:t>
                            </w:r>
                            <w:r>
                              <w:rPr>
                                <w:rFonts w:ascii="Georgia" w:hAnsi="Georgia" w:cs="Georgia"/>
                                <w:color w:val="000000" w:themeColor="text1"/>
                                <w:spacing w:val="-4"/>
                                <w:kern w:val="24"/>
                                <w:sz w:val="16"/>
                                <w:szCs w:val="16"/>
                              </w:rPr>
                              <w:t>А</w:t>
                            </w:r>
                            <w:r>
                              <w:rPr>
                                <w:rFonts w:ascii="Georgia" w:hAnsi="Georgia" w:cs="Georgia"/>
                                <w:color w:val="000000" w:themeColor="text1"/>
                                <w:spacing w:val="-3"/>
                                <w:kern w:val="24"/>
                                <w:sz w:val="16"/>
                                <w:szCs w:val="16"/>
                              </w:rPr>
                              <w:t>ссоциация</w:t>
                            </w:r>
                            <w:r w:rsidRPr="00517363">
                              <w:rPr>
                                <w:rFonts w:ascii="Georgia" w:hAnsi="Georgia" w:cs="Georgia"/>
                                <w:color w:val="000000" w:themeColor="text1"/>
                                <w:spacing w:val="-3"/>
                                <w:kern w:val="24"/>
                                <w:sz w:val="16"/>
                                <w:szCs w:val="16"/>
                                <w:lang w:val="en-US"/>
                              </w:rPr>
                              <w:t xml:space="preserve"> </w:t>
                            </w:r>
                            <w:r>
                              <w:rPr>
                                <w:rFonts w:ascii="Georgia" w:hAnsi="Georgia" w:cs="Georgia"/>
                                <w:color w:val="000000" w:themeColor="text1"/>
                                <w:spacing w:val="-3"/>
                                <w:kern w:val="24"/>
                                <w:sz w:val="16"/>
                                <w:szCs w:val="16"/>
                              </w:rPr>
                              <w:t>Сердца</w:t>
                            </w:r>
                          </w:p>
                        </w:txbxContent>
                      </wps:txbx>
                      <wps:bodyPr vert="horz" wrap="square" lIns="0" tIns="0" rIns="0" bIns="0" rtlCol="0">
                        <a:spAutoFit/>
                      </wps:bodyPr>
                    </wps:wsp>
                  </a:graphicData>
                </a:graphic>
              </wp:anchor>
            </w:drawing>
          </mc:Choice>
          <mc:Fallback>
            <w:pict>
              <v:shapetype id="_x0000_t202" coordsize="21600,21600" o:spt="202" path="m,l,21600r21600,l21600,xe">
                <v:stroke joinstyle="miter"/>
                <v:path gradientshapeok="t" o:connecttype="rect"/>
              </v:shapetype>
              <v:shape id="object 12" o:spid="_x0000_s1026" type="#_x0000_t202" style="position:absolute;left:0;text-align:left;margin-left:247.6pt;margin-top:11.9pt;width:244.05pt;height:480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" filled="f" stroked="f">
                <v:textbox style="mso-fit-shape-to-text:t" inset="0,0,0,0">
                  <w:txbxContent>
                    <w:p w:rsidR="00BC6642" w:rsidRDefault="00BC6642" w:rsidP="00875990">
                      <w:pPr>
                        <w:pStyle w:val="ae"/>
                        <w:spacing w:before="0" w:beforeAutospacing="0" w:after="0" w:afterAutospacing="0" w:line="249" w:lineRule="auto"/>
                        <w:ind w:left="14" w:right="994"/>
                      </w:pPr>
                      <w:r>
                        <w:rPr>
                          <w:rFonts w:ascii="Georgia" w:hAnsi="Georgia" w:cs="Georgia"/>
                          <w:color w:val="000000" w:themeColor="text1"/>
                          <w:spacing w:val="2"/>
                          <w:kern w:val="24"/>
                          <w:sz w:val="16"/>
                          <w:szCs w:val="16"/>
                        </w:rPr>
                        <w:t xml:space="preserve">ОР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относительный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риск</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1"/>
                          <w:kern w:val="24"/>
                          <w:sz w:val="16"/>
                          <w:szCs w:val="16"/>
                        </w:rPr>
                        <w:t>(RR</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(англ.)</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relati</w:t>
                      </w:r>
                      <w:r>
                        <w:rPr>
                          <w:rFonts w:ascii="Georgia" w:hAnsi="Georgia" w:cs="Georgia"/>
                          <w:color w:val="000000" w:themeColor="text1"/>
                          <w:spacing w:val="-14"/>
                          <w:kern w:val="24"/>
                          <w:sz w:val="16"/>
                          <w:szCs w:val="16"/>
                        </w:rPr>
                        <w:t>v</w:t>
                      </w:r>
                      <w:r>
                        <w:rPr>
                          <w:rFonts w:ascii="Georgia" w:hAnsi="Georgia" w:cs="Georgia"/>
                          <w:color w:val="000000" w:themeColor="text1"/>
                          <w:spacing w:val="-4"/>
                          <w:kern w:val="24"/>
                          <w:sz w:val="16"/>
                          <w:szCs w:val="16"/>
                        </w:rPr>
                        <w:t>e</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risk)</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2"/>
                          <w:kern w:val="24"/>
                          <w:sz w:val="16"/>
                          <w:szCs w:val="16"/>
                        </w:rPr>
                        <w:t>ПЖ</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правый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желудочек/правожелудочковый</w:t>
                      </w:r>
                    </w:p>
                    <w:p w:rsidR="00BC6642" w:rsidRDefault="00BC6642" w:rsidP="00875990">
                      <w:pPr>
                        <w:pStyle w:val="ae"/>
                        <w:spacing w:before="0" w:beforeAutospacing="0" w:after="0" w:afterAutospacing="0" w:line="249" w:lineRule="auto"/>
                        <w:ind w:left="14" w:right="86"/>
                      </w:pPr>
                      <w:r>
                        <w:rPr>
                          <w:rFonts w:ascii="Georgia" w:hAnsi="Georgia" w:cs="Georgia"/>
                          <w:color w:val="000000" w:themeColor="text1"/>
                          <w:spacing w:val="-3"/>
                          <w:kern w:val="24"/>
                          <w:sz w:val="16"/>
                          <w:szCs w:val="16"/>
                        </w:rPr>
                        <w:t>ПЛГН</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персистирующая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новорожденных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ПЛКС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патология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левых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камер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сердца</w:t>
                      </w:r>
                    </w:p>
                    <w:p w:rsidR="00BC6642" w:rsidRDefault="00BC6642" w:rsidP="00875990">
                      <w:pPr>
                        <w:pStyle w:val="ae"/>
                        <w:spacing w:before="8" w:beforeAutospacing="0" w:after="0" w:afterAutospacing="0"/>
                        <w:ind w:left="14"/>
                      </w:pPr>
                      <w:r>
                        <w:rPr>
                          <w:rFonts w:ascii="Georgia" w:hAnsi="Georgia" w:cs="Georgia"/>
                          <w:color w:val="000000" w:themeColor="text1"/>
                          <w:spacing w:val="2"/>
                          <w:kern w:val="24"/>
                          <w:sz w:val="16"/>
                          <w:szCs w:val="16"/>
                        </w:rPr>
                        <w:t xml:space="preserve">ПП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правое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предсердие</w:t>
                      </w:r>
                    </w:p>
                    <w:p w:rsidR="00BC6642" w:rsidRDefault="00BC6642" w:rsidP="00875990">
                      <w:pPr>
                        <w:pStyle w:val="ae"/>
                        <w:spacing w:before="0" w:beforeAutospacing="0" w:after="0" w:afterAutospacing="0" w:line="249" w:lineRule="auto"/>
                        <w:ind w:left="14" w:right="936"/>
                      </w:pPr>
                      <w:r>
                        <w:rPr>
                          <w:rFonts w:ascii="Georgia" w:hAnsi="Georgia" w:cs="Georgia"/>
                          <w:color w:val="000000" w:themeColor="text1"/>
                          <w:spacing w:val="-2"/>
                          <w:kern w:val="24"/>
                          <w:sz w:val="16"/>
                          <w:szCs w:val="16"/>
                        </w:rPr>
                        <w:t>ППЛГ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proofErr w:type="gramStart"/>
                      <w:r>
                        <w:rPr>
                          <w:rFonts w:ascii="Georgia" w:hAnsi="Georgia" w:cs="Georgia"/>
                          <w:color w:val="000000" w:themeColor="text1"/>
                          <w:spacing w:val="-5"/>
                          <w:kern w:val="24"/>
                          <w:sz w:val="16"/>
                          <w:szCs w:val="16"/>
                        </w:rPr>
                        <w:t>порто-пульмональная</w:t>
                      </w:r>
                      <w:proofErr w:type="gramEnd"/>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рГЦ</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растворимая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гуанилатциклаза</w:t>
                      </w:r>
                    </w:p>
                    <w:p w:rsidR="00BC6642" w:rsidRDefault="00BC6642" w:rsidP="00875990">
                      <w:pPr>
                        <w:pStyle w:val="ae"/>
                        <w:spacing w:before="0" w:beforeAutospacing="0" w:after="0" w:afterAutospacing="0" w:line="249" w:lineRule="auto"/>
                        <w:ind w:left="14" w:right="806"/>
                      </w:pPr>
                      <w:r>
                        <w:rPr>
                          <w:rFonts w:ascii="Georgia" w:hAnsi="Georgia" w:cs="Georgia"/>
                          <w:color w:val="000000" w:themeColor="text1"/>
                          <w:spacing w:val="4"/>
                          <w:kern w:val="24"/>
                          <w:sz w:val="16"/>
                          <w:szCs w:val="16"/>
                        </w:rPr>
                        <w:t>РКИ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рандомизированное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клиническое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исследование</w:t>
                      </w:r>
                      <w:r>
                        <w:rPr>
                          <w:rFonts w:ascii="Georgia" w:hAnsi="Georgia" w:cs="Georgia"/>
                          <w:color w:val="000000" w:themeColor="text1"/>
                          <w:spacing w:val="-2"/>
                          <w:kern w:val="24"/>
                          <w:sz w:val="16"/>
                          <w:szCs w:val="16"/>
                        </w:rPr>
                        <w:t xml:space="preserve"> </w:t>
                      </w:r>
                      <w:proofErr w:type="gramStart"/>
                      <w:r>
                        <w:rPr>
                          <w:rFonts w:ascii="Georgia" w:hAnsi="Georgia" w:cs="Georgia"/>
                          <w:color w:val="000000" w:themeColor="text1"/>
                          <w:spacing w:val="8"/>
                          <w:kern w:val="24"/>
                          <w:sz w:val="16"/>
                          <w:szCs w:val="16"/>
                        </w:rPr>
                        <w:t>СВ</w:t>
                      </w:r>
                      <w:proofErr w:type="gramEnd"/>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сердечный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выброс</w:t>
                      </w:r>
                    </w:p>
                    <w:p w:rsidR="00BC6642" w:rsidRDefault="00BC6642" w:rsidP="00875990">
                      <w:pPr>
                        <w:pStyle w:val="ae"/>
                        <w:spacing w:before="0" w:beforeAutospacing="0" w:after="0" w:afterAutospacing="0" w:line="249" w:lineRule="auto"/>
                        <w:ind w:left="14" w:right="835"/>
                      </w:pPr>
                      <w:r>
                        <w:rPr>
                          <w:rFonts w:ascii="Georgia" w:hAnsi="Georgia" w:cs="Georgia"/>
                          <w:color w:val="000000" w:themeColor="text1"/>
                          <w:spacing w:val="-4"/>
                          <w:kern w:val="24"/>
                          <w:sz w:val="16"/>
                          <w:szCs w:val="16"/>
                        </w:rPr>
                        <w:t>сДЛА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систолическое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kern w:val="24"/>
                          <w:sz w:val="16"/>
                          <w:szCs w:val="16"/>
                        </w:rPr>
                        <w:t>СДЛА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систолическое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СЗСТ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системное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заболевание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соединительной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ткани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8"/>
                          <w:kern w:val="24"/>
                          <w:sz w:val="16"/>
                          <w:szCs w:val="16"/>
                        </w:rPr>
                        <w:t>СИ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сердечный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индекс</w:t>
                      </w:r>
                    </w:p>
                    <w:p w:rsidR="00BC6642" w:rsidRDefault="00BC6642" w:rsidP="00875990">
                      <w:pPr>
                        <w:pStyle w:val="ae"/>
                        <w:spacing w:before="0" w:beforeAutospacing="0" w:after="0" w:afterAutospacing="0" w:line="249" w:lineRule="auto"/>
                        <w:ind w:left="14" w:right="2117"/>
                      </w:pPr>
                      <w:r>
                        <w:rPr>
                          <w:rFonts w:ascii="Georgia" w:hAnsi="Georgia" w:cs="Georgia"/>
                          <w:color w:val="000000" w:themeColor="text1"/>
                          <w:spacing w:val="8"/>
                          <w:kern w:val="24"/>
                          <w:sz w:val="16"/>
                          <w:szCs w:val="16"/>
                        </w:rPr>
                        <w:t>СКА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серповидноклеточная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анемия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СН</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сердечная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недостаточность</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7"/>
                          <w:kern w:val="24"/>
                          <w:sz w:val="16"/>
                          <w:szCs w:val="16"/>
                        </w:rPr>
                        <w:t xml:space="preserve">СНсФВ  </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6"/>
                          <w:kern w:val="24"/>
                          <w:sz w:val="16"/>
                          <w:szCs w:val="16"/>
                        </w:rPr>
                        <w:t xml:space="preserve">сердечная  </w:t>
                      </w:r>
                      <w:r>
                        <w:rPr>
                          <w:rFonts w:ascii="Georgia" w:hAnsi="Georgia" w:cs="Georgia"/>
                          <w:color w:val="000000" w:themeColor="text1"/>
                          <w:spacing w:val="-4"/>
                          <w:kern w:val="24"/>
                          <w:sz w:val="16"/>
                          <w:szCs w:val="16"/>
                        </w:rPr>
                        <w:t xml:space="preserve">недостаточность  </w:t>
                      </w:r>
                      <w:r>
                        <w:rPr>
                          <w:rFonts w:ascii="Georgia" w:hAnsi="Georgia" w:cs="Georgia"/>
                          <w:color w:val="000000" w:themeColor="text1"/>
                          <w:spacing w:val="2"/>
                          <w:kern w:val="24"/>
                          <w:sz w:val="16"/>
                          <w:szCs w:val="16"/>
                        </w:rPr>
                        <w:t xml:space="preserve">с  </w:t>
                      </w:r>
                      <w:r>
                        <w:rPr>
                          <w:rFonts w:ascii="Georgia" w:hAnsi="Georgia" w:cs="Georgia"/>
                          <w:color w:val="000000" w:themeColor="text1"/>
                          <w:spacing w:val="-3"/>
                          <w:kern w:val="24"/>
                          <w:sz w:val="16"/>
                          <w:szCs w:val="16"/>
                        </w:rPr>
                        <w:t xml:space="preserve">сохраненной  </w:t>
                      </w:r>
                      <w:r>
                        <w:rPr>
                          <w:rFonts w:ascii="Georgia" w:hAnsi="Georgia" w:cs="Georgia"/>
                          <w:color w:val="000000" w:themeColor="text1"/>
                          <w:spacing w:val="-5"/>
                          <w:kern w:val="24"/>
                          <w:sz w:val="16"/>
                          <w:szCs w:val="16"/>
                        </w:rPr>
                        <w:t>фракцией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выброса</w:t>
                      </w:r>
                    </w:p>
                    <w:p w:rsidR="00BC6642" w:rsidRDefault="00BC6642" w:rsidP="00875990">
                      <w:pPr>
                        <w:pStyle w:val="ae"/>
                        <w:spacing w:before="0" w:beforeAutospacing="0" w:after="0" w:afterAutospacing="0" w:line="249" w:lineRule="auto"/>
                        <w:ind w:left="14" w:right="1426"/>
                      </w:pPr>
                      <w:r>
                        <w:rPr>
                          <w:rFonts w:ascii="Georgia" w:hAnsi="Georgia" w:cs="Georgia"/>
                          <w:color w:val="000000" w:themeColor="text1"/>
                          <w:spacing w:val="-4"/>
                          <w:kern w:val="24"/>
                          <w:sz w:val="16"/>
                          <w:szCs w:val="16"/>
                        </w:rPr>
                        <w:t>срДЛА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среднее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14"/>
                          <w:kern w:val="24"/>
                          <w:sz w:val="16"/>
                          <w:szCs w:val="16"/>
                        </w:rPr>
                        <w:t>СС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системная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склеродермия</w:t>
                      </w:r>
                    </w:p>
                    <w:p w:rsidR="00BC6642" w:rsidRDefault="00BC6642" w:rsidP="00875990">
                      <w:pPr>
                        <w:pStyle w:val="ae"/>
                        <w:spacing w:before="0" w:beforeAutospacing="0" w:after="0" w:afterAutospacing="0" w:line="249" w:lineRule="auto"/>
                        <w:ind w:left="14" w:right="1238"/>
                      </w:pPr>
                      <w:r>
                        <w:rPr>
                          <w:rFonts w:ascii="Georgia" w:hAnsi="Georgia" w:cs="Georgia"/>
                          <w:color w:val="000000" w:themeColor="text1"/>
                          <w:spacing w:val="14"/>
                          <w:kern w:val="24"/>
                          <w:sz w:val="16"/>
                          <w:szCs w:val="16"/>
                        </w:rPr>
                        <w:t>ССС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системное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сосудистое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сопротивление</w:t>
                      </w:r>
                      <w:r>
                        <w:rPr>
                          <w:rFonts w:ascii="Georgia" w:hAnsi="Georgia" w:cs="Georgia"/>
                          <w:color w:val="000000" w:themeColor="text1"/>
                          <w:spacing w:val="-2"/>
                          <w:kern w:val="24"/>
                          <w:sz w:val="16"/>
                          <w:szCs w:val="16"/>
                        </w:rPr>
                        <w:t xml:space="preserve"> </w:t>
                      </w:r>
                      <w:proofErr w:type="gramStart"/>
                      <w:r>
                        <w:rPr>
                          <w:rFonts w:ascii="Georgia" w:hAnsi="Georgia" w:cs="Georgia"/>
                          <w:color w:val="000000" w:themeColor="text1"/>
                          <w:spacing w:val="7"/>
                          <w:kern w:val="24"/>
                          <w:sz w:val="16"/>
                          <w:szCs w:val="16"/>
                        </w:rPr>
                        <w:t>СТР</w:t>
                      </w:r>
                      <w:proofErr w:type="gramEnd"/>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скорость</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трик</w:t>
                      </w:r>
                      <w:r>
                        <w:rPr>
                          <w:rFonts w:ascii="Georgia" w:hAnsi="Georgia" w:cs="Georgia"/>
                          <w:color w:val="000000" w:themeColor="text1"/>
                          <w:spacing w:val="-10"/>
                          <w:kern w:val="24"/>
                          <w:sz w:val="16"/>
                          <w:szCs w:val="16"/>
                        </w:rPr>
                        <w:t>у</w:t>
                      </w:r>
                      <w:r>
                        <w:rPr>
                          <w:rFonts w:ascii="Georgia" w:hAnsi="Georgia" w:cs="Georgia"/>
                          <w:color w:val="000000" w:themeColor="text1"/>
                          <w:spacing w:val="-5"/>
                          <w:kern w:val="24"/>
                          <w:sz w:val="16"/>
                          <w:szCs w:val="16"/>
                        </w:rPr>
                        <w:t>спидальной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регургитации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2"/>
                          <w:kern w:val="24"/>
                          <w:sz w:val="16"/>
                          <w:szCs w:val="16"/>
                        </w:rPr>
                        <w:t>ТП</w:t>
                      </w:r>
                      <w:r>
                        <w:rPr>
                          <w:rFonts w:ascii="Georgia" w:hAnsi="Georgia" w:cs="Georgia"/>
                          <w:color w:val="000000" w:themeColor="text1"/>
                          <w:spacing w:val="-4"/>
                          <w:kern w:val="24"/>
                          <w:sz w:val="16"/>
                          <w:szCs w:val="16"/>
                        </w:rPr>
                        <w:t>ГД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транспульмональный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градиент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21"/>
                          <w:kern w:val="24"/>
                          <w:sz w:val="16"/>
                          <w:szCs w:val="16"/>
                        </w:rPr>
                        <w:t>т</w:t>
                      </w:r>
                      <w:r>
                        <w:rPr>
                          <w:rFonts w:ascii="Georgia" w:hAnsi="Georgia" w:cs="Georgia"/>
                          <w:color w:val="000000" w:themeColor="text1"/>
                          <w:spacing w:val="-4"/>
                          <w:kern w:val="24"/>
                          <w:sz w:val="16"/>
                          <w:szCs w:val="16"/>
                        </w:rPr>
                        <w:t>.р.д.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три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раза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день</w:t>
                      </w:r>
                    </w:p>
                    <w:p w:rsidR="00BC6642" w:rsidRDefault="00BC6642" w:rsidP="00875990">
                      <w:pPr>
                        <w:pStyle w:val="ae"/>
                        <w:spacing w:before="0" w:beforeAutospacing="0" w:after="0" w:afterAutospacing="0" w:line="249" w:lineRule="auto"/>
                        <w:ind w:left="14" w:right="1426"/>
                      </w:pPr>
                      <w:r>
                        <w:rPr>
                          <w:rFonts w:ascii="Georgia" w:hAnsi="Georgia" w:cs="Georgia"/>
                          <w:color w:val="000000" w:themeColor="text1"/>
                          <w:spacing w:val="1"/>
                          <w:kern w:val="24"/>
                          <w:sz w:val="16"/>
                          <w:szCs w:val="16"/>
                        </w:rPr>
                        <w:t>Т</w:t>
                      </w:r>
                      <w:r>
                        <w:rPr>
                          <w:rFonts w:ascii="Georgia" w:hAnsi="Georgia" w:cs="Georgia"/>
                          <w:color w:val="000000" w:themeColor="text1"/>
                          <w:kern w:val="24"/>
                          <w:sz w:val="16"/>
                          <w:szCs w:val="16"/>
                        </w:rPr>
                        <w:t>ЭЛА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тромбоэмболия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1"/>
                          <w:kern w:val="24"/>
                          <w:sz w:val="16"/>
                          <w:szCs w:val="16"/>
                        </w:rPr>
                        <w:t>Т</w:t>
                      </w:r>
                      <w:r>
                        <w:rPr>
                          <w:rFonts w:ascii="Georgia" w:hAnsi="Georgia" w:cs="Georgia"/>
                          <w:color w:val="000000" w:themeColor="text1"/>
                          <w:spacing w:val="2"/>
                          <w:kern w:val="24"/>
                          <w:sz w:val="16"/>
                          <w:szCs w:val="16"/>
                        </w:rPr>
                        <w:t xml:space="preserve">ЭхоКГ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трансторакальная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эхокардиография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11"/>
                          <w:kern w:val="24"/>
                          <w:sz w:val="16"/>
                          <w:szCs w:val="16"/>
                        </w:rPr>
                        <w:t>ФК—</w:t>
                      </w:r>
                      <w:r>
                        <w:rPr>
                          <w:rFonts w:ascii="Georgia" w:hAnsi="Georgia" w:cs="Georgia"/>
                          <w:color w:val="000000" w:themeColor="text1"/>
                          <w:spacing w:val="2"/>
                          <w:kern w:val="24"/>
                          <w:sz w:val="16"/>
                          <w:szCs w:val="16"/>
                        </w:rPr>
                        <w:t xml:space="preserve"> </w:t>
                      </w:r>
                      <w:proofErr w:type="gramStart"/>
                      <w:r>
                        <w:rPr>
                          <w:rFonts w:ascii="Georgia" w:hAnsi="Georgia" w:cs="Georgia"/>
                          <w:color w:val="000000" w:themeColor="text1"/>
                          <w:spacing w:val="-4"/>
                          <w:kern w:val="24"/>
                          <w:sz w:val="16"/>
                          <w:szCs w:val="16"/>
                        </w:rPr>
                        <w:t>фу</w:t>
                      </w:r>
                      <w:proofErr w:type="gramEnd"/>
                      <w:r>
                        <w:rPr>
                          <w:rFonts w:ascii="Georgia" w:hAnsi="Georgia" w:cs="Georgia"/>
                          <w:color w:val="000000" w:themeColor="text1"/>
                          <w:spacing w:val="-4"/>
                          <w:kern w:val="24"/>
                          <w:sz w:val="16"/>
                          <w:szCs w:val="16"/>
                        </w:rPr>
                        <w:t>нкциональный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класс</w:t>
                      </w:r>
                    </w:p>
                    <w:p w:rsidR="00BC6642" w:rsidRDefault="00BC6642" w:rsidP="00875990">
                      <w:pPr>
                        <w:pStyle w:val="ae"/>
                        <w:spacing w:before="8" w:beforeAutospacing="0" w:after="0" w:afterAutospacing="0"/>
                        <w:ind w:left="14"/>
                      </w:pPr>
                      <w:r>
                        <w:rPr>
                          <w:rFonts w:ascii="Georgia" w:hAnsi="Georgia" w:cs="Georgia"/>
                          <w:color w:val="000000" w:themeColor="text1"/>
                          <w:spacing w:val="-3"/>
                          <w:kern w:val="24"/>
                          <w:sz w:val="16"/>
                          <w:szCs w:val="16"/>
                        </w:rPr>
                        <w:t>ХОБЛ</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хроническая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обструктивная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болезнь</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легких</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2"/>
                          <w:kern w:val="24"/>
                          <w:sz w:val="16"/>
                          <w:szCs w:val="16"/>
                        </w:rPr>
                        <w:t>Х</w:t>
                      </w:r>
                      <w:r>
                        <w:rPr>
                          <w:rFonts w:ascii="Georgia" w:hAnsi="Georgia" w:cs="Georgia"/>
                          <w:color w:val="000000" w:themeColor="text1"/>
                          <w:spacing w:val="-1"/>
                          <w:kern w:val="24"/>
                          <w:sz w:val="16"/>
                          <w:szCs w:val="16"/>
                        </w:rPr>
                        <w:t>Т</w:t>
                      </w:r>
                      <w:r>
                        <w:rPr>
                          <w:rFonts w:ascii="Georgia" w:hAnsi="Georgia" w:cs="Georgia"/>
                          <w:color w:val="000000" w:themeColor="text1"/>
                          <w:kern w:val="24"/>
                          <w:sz w:val="16"/>
                          <w:szCs w:val="16"/>
                        </w:rPr>
                        <w:t>ЭЛГ</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хроническая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тромбоэмболическая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цГМФ</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proofErr w:type="gramStart"/>
                      <w:r>
                        <w:rPr>
                          <w:rFonts w:ascii="Georgia" w:hAnsi="Georgia" w:cs="Georgia"/>
                          <w:color w:val="000000" w:themeColor="text1"/>
                          <w:spacing w:val="-4"/>
                          <w:kern w:val="24"/>
                          <w:sz w:val="16"/>
                          <w:szCs w:val="16"/>
                        </w:rPr>
                        <w:t>циклический</w:t>
                      </w:r>
                      <w:proofErr w:type="gramEnd"/>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гуанозин</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монофосфат</w:t>
                      </w:r>
                    </w:p>
                    <w:p w:rsidR="00BC6642" w:rsidRDefault="00BC6642" w:rsidP="00875990">
                      <w:pPr>
                        <w:pStyle w:val="ae"/>
                        <w:spacing w:before="8" w:beforeAutospacing="0" w:after="0" w:afterAutospacing="0"/>
                        <w:ind w:left="14"/>
                      </w:pPr>
                      <w:r>
                        <w:rPr>
                          <w:rFonts w:ascii="Georgia" w:hAnsi="Georgia" w:cs="Georgia"/>
                          <w:color w:val="000000" w:themeColor="text1"/>
                          <w:spacing w:val="7"/>
                          <w:kern w:val="24"/>
                          <w:sz w:val="16"/>
                          <w:szCs w:val="16"/>
                        </w:rPr>
                        <w:t>ЭКГ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электрокардиограмма</w:t>
                      </w:r>
                    </w:p>
                    <w:p w:rsidR="00BC6642" w:rsidRDefault="00BC6642" w:rsidP="00875990">
                      <w:pPr>
                        <w:pStyle w:val="ae"/>
                        <w:spacing w:before="0" w:beforeAutospacing="0" w:after="0" w:afterAutospacing="0" w:line="249" w:lineRule="auto"/>
                        <w:ind w:left="14" w:right="734"/>
                      </w:pPr>
                      <w:r>
                        <w:rPr>
                          <w:rFonts w:ascii="Georgia" w:hAnsi="Georgia" w:cs="Georgia"/>
                          <w:color w:val="000000" w:themeColor="text1"/>
                          <w:spacing w:val="7"/>
                          <w:kern w:val="24"/>
                          <w:sz w:val="16"/>
                          <w:szCs w:val="16"/>
                        </w:rPr>
                        <w:t>ЭКМО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proofErr w:type="gramStart"/>
                      <w:r>
                        <w:rPr>
                          <w:rFonts w:ascii="Georgia" w:hAnsi="Georgia" w:cs="Georgia"/>
                          <w:color w:val="000000" w:themeColor="text1"/>
                          <w:spacing w:val="-5"/>
                          <w:kern w:val="24"/>
                          <w:sz w:val="16"/>
                          <w:szCs w:val="16"/>
                        </w:rPr>
                        <w:t>экстракорпоральная</w:t>
                      </w:r>
                      <w:proofErr w:type="gramEnd"/>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мембранная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оксигенация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 xml:space="preserve">ЭЭЛА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эндартерэктомия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из</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p>
                    <w:p w:rsidR="00BC6642" w:rsidRDefault="00BC6642" w:rsidP="00875990">
                      <w:pPr>
                        <w:pStyle w:val="ae"/>
                        <w:spacing w:before="8" w:beforeAutospacing="0" w:after="0" w:afterAutospacing="0"/>
                        <w:ind w:left="14"/>
                      </w:pPr>
                      <w:r>
                        <w:rPr>
                          <w:rFonts w:ascii="Georgia" w:hAnsi="Georgia" w:cs="Georgia"/>
                          <w:color w:val="000000" w:themeColor="text1"/>
                          <w:spacing w:val="2"/>
                          <w:kern w:val="24"/>
                          <w:sz w:val="16"/>
                          <w:szCs w:val="16"/>
                        </w:rPr>
                        <w:t xml:space="preserve">ЭхоКГ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эхокардиография</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1"/>
                          <w:kern w:val="24"/>
                          <w:sz w:val="16"/>
                          <w:szCs w:val="16"/>
                        </w:rPr>
                        <w:t xml:space="preserve">BMPR2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6"/>
                          <w:kern w:val="24"/>
                          <w:sz w:val="16"/>
                          <w:szCs w:val="16"/>
                        </w:rPr>
                        <w:t>bone</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5"/>
                          <w:kern w:val="24"/>
                          <w:sz w:val="16"/>
                          <w:szCs w:val="16"/>
                        </w:rPr>
                        <w:t>morphogenetic</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6"/>
                          <w:kern w:val="24"/>
                          <w:sz w:val="16"/>
                          <w:szCs w:val="16"/>
                        </w:rPr>
                        <w:t>protein</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5"/>
                          <w:kern w:val="24"/>
                          <w:sz w:val="16"/>
                          <w:szCs w:val="16"/>
                        </w:rPr>
                        <w:t>receptor</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2"/>
                          <w:kern w:val="24"/>
                          <w:sz w:val="16"/>
                          <w:szCs w:val="16"/>
                        </w:rPr>
                        <w:t>2,</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5"/>
                          <w:kern w:val="24"/>
                          <w:sz w:val="16"/>
                          <w:szCs w:val="16"/>
                        </w:rPr>
                        <w:t>рецептор</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10"/>
                          <w:kern w:val="24"/>
                          <w:sz w:val="16"/>
                          <w:szCs w:val="16"/>
                        </w:rPr>
                        <w:t>2</w:t>
                      </w:r>
                      <w:r>
                        <w:rPr>
                          <w:rFonts w:ascii="Georgia" w:hAnsi="Georgia" w:cs="Georgia"/>
                          <w:color w:val="000000" w:themeColor="text1"/>
                          <w:kern w:val="24"/>
                          <w:sz w:val="16"/>
                          <w:szCs w:val="16"/>
                        </w:rPr>
                        <w:t xml:space="preserve"> </w:t>
                      </w:r>
                      <w:r>
                        <w:rPr>
                          <w:rFonts w:ascii="Georgia" w:hAnsi="Georgia" w:cs="Georgia"/>
                          <w:color w:val="000000" w:themeColor="text1"/>
                          <w:spacing w:val="-17"/>
                          <w:kern w:val="24"/>
                          <w:sz w:val="16"/>
                          <w:szCs w:val="16"/>
                        </w:rPr>
                        <w:t xml:space="preserve"> </w:t>
                      </w:r>
                      <w:r>
                        <w:rPr>
                          <w:rFonts w:ascii="Georgia" w:hAnsi="Georgia" w:cs="Georgia"/>
                          <w:color w:val="000000" w:themeColor="text1"/>
                          <w:spacing w:val="-5"/>
                          <w:kern w:val="24"/>
                          <w:sz w:val="16"/>
                          <w:szCs w:val="16"/>
                        </w:rPr>
                        <w:t>типа</w:t>
                      </w:r>
                      <w:r>
                        <w:rPr>
                          <w:rFonts w:ascii="Georgia" w:hAnsi="Georgia" w:cs="Georgia"/>
                          <w:color w:val="000000" w:themeColor="text1"/>
                          <w:spacing w:val="-2"/>
                          <w:kern w:val="24"/>
                          <w:sz w:val="16"/>
                          <w:szCs w:val="16"/>
                        </w:rPr>
                        <w:t xml:space="preserve"> костного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морфогенного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протеина</w:t>
                      </w:r>
                    </w:p>
                    <w:p w:rsidR="00BC6642" w:rsidRDefault="00BC6642" w:rsidP="00875990">
                      <w:pPr>
                        <w:pStyle w:val="ae"/>
                        <w:spacing w:before="0" w:beforeAutospacing="0" w:after="0" w:afterAutospacing="0" w:line="249" w:lineRule="auto"/>
                        <w:ind w:left="14" w:right="14"/>
                        <w:jc w:val="both"/>
                      </w:pPr>
                      <w:r>
                        <w:rPr>
                          <w:rFonts w:ascii="Georgia" w:hAnsi="Georgia" w:cs="Georgia"/>
                          <w:color w:val="000000" w:themeColor="text1"/>
                          <w:spacing w:val="2"/>
                          <w:kern w:val="24"/>
                          <w:sz w:val="16"/>
                          <w:szCs w:val="16"/>
                        </w:rPr>
                        <w:t>BN</w:t>
                      </w:r>
                      <w:r>
                        <w:rPr>
                          <w:rFonts w:ascii="Georgia" w:hAnsi="Georgia" w:cs="Georgia"/>
                          <w:color w:val="000000" w:themeColor="text1"/>
                          <w:spacing w:val="3"/>
                          <w:kern w:val="24"/>
                          <w:sz w:val="16"/>
                          <w:szCs w:val="16"/>
                        </w:rPr>
                        <w:t>P</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9"/>
                          <w:kern w:val="24"/>
                          <w:sz w:val="16"/>
                          <w:szCs w:val="16"/>
                        </w:rPr>
                        <w:t>brain</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7"/>
                          <w:kern w:val="24"/>
                          <w:sz w:val="16"/>
                          <w:szCs w:val="16"/>
                        </w:rPr>
                        <w:t>natriureti</w:t>
                      </w:r>
                      <w:r>
                        <w:rPr>
                          <w:rFonts w:ascii="Georgia" w:hAnsi="Georgia" w:cs="Georgia"/>
                          <w:color w:val="000000" w:themeColor="text1"/>
                          <w:spacing w:val="-6"/>
                          <w:kern w:val="24"/>
                          <w:sz w:val="16"/>
                          <w:szCs w:val="16"/>
                        </w:rPr>
                        <w:t>c</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6"/>
                          <w:kern w:val="24"/>
                          <w:sz w:val="16"/>
                          <w:szCs w:val="16"/>
                        </w:rPr>
                        <w:t>peptide</w:t>
                      </w:r>
                      <w:r>
                        <w:rPr>
                          <w:rFonts w:ascii="Georgia" w:hAnsi="Georgia" w:cs="Georgia"/>
                          <w:color w:val="000000" w:themeColor="text1"/>
                          <w:spacing w:val="-3"/>
                          <w:kern w:val="24"/>
                          <w:sz w:val="16"/>
                          <w:szCs w:val="16"/>
                        </w:rPr>
                        <w:t>,</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7"/>
                          <w:kern w:val="24"/>
                          <w:sz w:val="16"/>
                          <w:szCs w:val="16"/>
                        </w:rPr>
                        <w:t>мозгово</w:t>
                      </w:r>
                      <w:r>
                        <w:rPr>
                          <w:rFonts w:ascii="Georgia" w:hAnsi="Georgia" w:cs="Georgia"/>
                          <w:color w:val="000000" w:themeColor="text1"/>
                          <w:spacing w:val="-5"/>
                          <w:kern w:val="24"/>
                          <w:sz w:val="16"/>
                          <w:szCs w:val="16"/>
                        </w:rPr>
                        <w:t>й</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7"/>
                          <w:kern w:val="24"/>
                          <w:sz w:val="16"/>
                          <w:szCs w:val="16"/>
                        </w:rPr>
                        <w:t>натрийуретически</w:t>
                      </w:r>
                      <w:r>
                        <w:rPr>
                          <w:rFonts w:ascii="Georgia" w:hAnsi="Georgia" w:cs="Georgia"/>
                          <w:color w:val="000000" w:themeColor="text1"/>
                          <w:spacing w:val="-5"/>
                          <w:kern w:val="24"/>
                          <w:sz w:val="16"/>
                          <w:szCs w:val="16"/>
                        </w:rPr>
                        <w:t>й</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7"/>
                          <w:kern w:val="24"/>
                          <w:sz w:val="16"/>
                          <w:szCs w:val="16"/>
                        </w:rPr>
                        <w:t>пептид</w:t>
                      </w:r>
                      <w:r>
                        <w:rPr>
                          <w:rFonts w:ascii="Georgia" w:hAnsi="Georgia" w:cs="Georgia"/>
                          <w:color w:val="000000" w:themeColor="text1"/>
                          <w:spacing w:val="-4"/>
                          <w:kern w:val="24"/>
                          <w:sz w:val="16"/>
                          <w:szCs w:val="16"/>
                        </w:rPr>
                        <w:t xml:space="preserve"> </w:t>
                      </w:r>
                      <w:r>
                        <w:rPr>
                          <w:rFonts w:ascii="Georgia" w:hAnsi="Georgia" w:cs="Georgia"/>
                          <w:color w:val="000000" w:themeColor="text1"/>
                          <w:spacing w:val="2"/>
                          <w:kern w:val="24"/>
                          <w:sz w:val="16"/>
                          <w:szCs w:val="16"/>
                        </w:rPr>
                        <w:t>BRE</w:t>
                      </w:r>
                      <w:r>
                        <w:rPr>
                          <w:rFonts w:ascii="Georgia" w:hAnsi="Georgia" w:cs="Georgia"/>
                          <w:color w:val="000000" w:themeColor="text1"/>
                          <w:spacing w:val="-6"/>
                          <w:kern w:val="24"/>
                          <w:sz w:val="16"/>
                          <w:szCs w:val="16"/>
                        </w:rPr>
                        <w:t>A</w:t>
                      </w:r>
                      <w:r>
                        <w:rPr>
                          <w:rFonts w:ascii="Georgia" w:hAnsi="Georgia" w:cs="Georgia"/>
                          <w:color w:val="000000" w:themeColor="text1"/>
                          <w:spacing w:val="2"/>
                          <w:kern w:val="24"/>
                          <w:sz w:val="16"/>
                          <w:szCs w:val="16"/>
                        </w:rPr>
                        <w:t>THE</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Bosentan</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Rand</w:t>
                      </w:r>
                      <w:r>
                        <w:rPr>
                          <w:rFonts w:ascii="Georgia" w:hAnsi="Georgia" w:cs="Georgia"/>
                          <w:color w:val="000000" w:themeColor="text1"/>
                          <w:spacing w:val="-8"/>
                          <w:kern w:val="24"/>
                          <w:sz w:val="16"/>
                          <w:szCs w:val="16"/>
                        </w:rPr>
                        <w:t>o</w:t>
                      </w:r>
                      <w:r>
                        <w:rPr>
                          <w:rFonts w:ascii="Georgia" w:hAnsi="Georgia" w:cs="Georgia"/>
                          <w:color w:val="000000" w:themeColor="text1"/>
                          <w:spacing w:val="-7"/>
                          <w:kern w:val="24"/>
                          <w:sz w:val="16"/>
                          <w:szCs w:val="16"/>
                        </w:rPr>
                        <w:t>mised</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trial</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3"/>
                          <w:kern w:val="24"/>
                          <w:sz w:val="16"/>
                          <w:szCs w:val="16"/>
                        </w:rPr>
                        <w:t>of</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Endothelin</w:t>
                      </w:r>
                      <w:r>
                        <w:rPr>
                          <w:rFonts w:ascii="Georgia" w:hAnsi="Georgia" w:cs="Georgia"/>
                          <w:color w:val="000000" w:themeColor="text1"/>
                          <w:kern w:val="24"/>
                          <w:sz w:val="16"/>
                          <w:szCs w:val="16"/>
                        </w:rPr>
                        <w:t xml:space="preserve"> </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Antagonist</w:t>
                      </w:r>
                      <w:r>
                        <w:rPr>
                          <w:rFonts w:ascii="Georgia" w:hAnsi="Georgia" w:cs="Georgia"/>
                          <w:color w:val="000000" w:themeColor="text1"/>
                          <w:spacing w:val="-3"/>
                          <w:kern w:val="24"/>
                          <w:sz w:val="16"/>
                          <w:szCs w:val="16"/>
                        </w:rPr>
                        <w:t xml:space="preserve"> THErap</w:t>
                      </w:r>
                      <w:r>
                        <w:rPr>
                          <w:rFonts w:ascii="Georgia" w:hAnsi="Georgia" w:cs="Georgia"/>
                          <w:color w:val="000000" w:themeColor="text1"/>
                          <w:spacing w:val="-27"/>
                          <w:kern w:val="24"/>
                          <w:sz w:val="16"/>
                          <w:szCs w:val="16"/>
                        </w:rPr>
                        <w:t>y</w:t>
                      </w:r>
                      <w:r>
                        <w:rPr>
                          <w:rFonts w:ascii="Georgia" w:hAnsi="Georgia" w:cs="Georgia"/>
                          <w:color w:val="000000" w:themeColor="text1"/>
                          <w:spacing w:val="6"/>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1"/>
                          <w:kern w:val="24"/>
                          <w:sz w:val="16"/>
                          <w:szCs w:val="16"/>
                        </w:rPr>
                        <w:t xml:space="preserve"> </w:t>
                      </w:r>
                      <w:r>
                        <w:rPr>
                          <w:rFonts w:ascii="Georgia" w:hAnsi="Georgia" w:cs="Georgia"/>
                          <w:color w:val="000000" w:themeColor="text1"/>
                          <w:spacing w:val="-4"/>
                          <w:kern w:val="24"/>
                          <w:sz w:val="16"/>
                          <w:szCs w:val="16"/>
                        </w:rPr>
                        <w:t>клиническое</w:t>
                      </w:r>
                      <w:r>
                        <w:rPr>
                          <w:rFonts w:ascii="Georgia" w:hAnsi="Georgia" w:cs="Georgia"/>
                          <w:color w:val="000000" w:themeColor="text1"/>
                          <w:kern w:val="24"/>
                          <w:sz w:val="16"/>
                          <w:szCs w:val="16"/>
                        </w:rPr>
                        <w:t xml:space="preserve"> </w:t>
                      </w:r>
                      <w:r>
                        <w:rPr>
                          <w:rFonts w:ascii="Georgia" w:hAnsi="Georgia" w:cs="Georgia"/>
                          <w:color w:val="000000" w:themeColor="text1"/>
                          <w:spacing w:val="1"/>
                          <w:kern w:val="24"/>
                          <w:sz w:val="16"/>
                          <w:szCs w:val="16"/>
                        </w:rPr>
                        <w:t xml:space="preserve"> </w:t>
                      </w:r>
                      <w:r>
                        <w:rPr>
                          <w:rFonts w:ascii="Georgia" w:hAnsi="Georgia" w:cs="Georgia"/>
                          <w:color w:val="000000" w:themeColor="text1"/>
                          <w:spacing w:val="-5"/>
                          <w:kern w:val="24"/>
                          <w:sz w:val="16"/>
                          <w:szCs w:val="16"/>
                        </w:rPr>
                        <w:t>рандомизированное</w:t>
                      </w:r>
                      <w:r>
                        <w:rPr>
                          <w:rFonts w:ascii="Georgia" w:hAnsi="Georgia" w:cs="Georgia"/>
                          <w:color w:val="000000" w:themeColor="text1"/>
                          <w:kern w:val="24"/>
                          <w:sz w:val="16"/>
                          <w:szCs w:val="16"/>
                        </w:rPr>
                        <w:t xml:space="preserve"> </w:t>
                      </w:r>
                      <w:r>
                        <w:rPr>
                          <w:rFonts w:ascii="Georgia" w:hAnsi="Georgia" w:cs="Georgia"/>
                          <w:color w:val="000000" w:themeColor="text1"/>
                          <w:spacing w:val="1"/>
                          <w:kern w:val="24"/>
                          <w:sz w:val="16"/>
                          <w:szCs w:val="16"/>
                        </w:rPr>
                        <w:t xml:space="preserve"> </w:t>
                      </w:r>
                      <w:r>
                        <w:rPr>
                          <w:rFonts w:ascii="Georgia" w:hAnsi="Georgia" w:cs="Georgia"/>
                          <w:color w:val="000000" w:themeColor="text1"/>
                          <w:spacing w:val="-4"/>
                          <w:kern w:val="24"/>
                          <w:sz w:val="16"/>
                          <w:szCs w:val="16"/>
                        </w:rPr>
                        <w:t>исследование</w:t>
                      </w:r>
                      <w:r>
                        <w:rPr>
                          <w:rFonts w:ascii="Georgia" w:hAnsi="Georgia" w:cs="Georgia"/>
                          <w:color w:val="000000" w:themeColor="text1"/>
                          <w:kern w:val="24"/>
                          <w:sz w:val="16"/>
                          <w:szCs w:val="16"/>
                        </w:rPr>
                        <w:t xml:space="preserve"> </w:t>
                      </w:r>
                      <w:r>
                        <w:rPr>
                          <w:rFonts w:ascii="Georgia" w:hAnsi="Georgia" w:cs="Georgia"/>
                          <w:color w:val="000000" w:themeColor="text1"/>
                          <w:spacing w:val="1"/>
                          <w:kern w:val="24"/>
                          <w:sz w:val="16"/>
                          <w:szCs w:val="16"/>
                        </w:rPr>
                        <w:t xml:space="preserve"> </w:t>
                      </w:r>
                      <w:r>
                        <w:rPr>
                          <w:rFonts w:ascii="Georgia" w:hAnsi="Georgia" w:cs="Georgia"/>
                          <w:color w:val="000000" w:themeColor="text1"/>
                          <w:spacing w:val="-3"/>
                          <w:kern w:val="24"/>
                          <w:sz w:val="16"/>
                          <w:szCs w:val="16"/>
                        </w:rPr>
                        <w:t>блок</w:t>
                      </w:r>
                      <w:proofErr w:type="gramStart"/>
                      <w:r>
                        <w:rPr>
                          <w:rFonts w:ascii="Georgia" w:hAnsi="Georgia" w:cs="Georgia"/>
                          <w:color w:val="000000" w:themeColor="text1"/>
                          <w:spacing w:val="-3"/>
                          <w:kern w:val="24"/>
                          <w:sz w:val="16"/>
                          <w:szCs w:val="16"/>
                        </w:rPr>
                        <w:t>а-</w:t>
                      </w:r>
                      <w:proofErr w:type="gramEnd"/>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тора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эндотелиновых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рецепторов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бозентана</w:t>
                      </w:r>
                    </w:p>
                    <w:p w:rsidR="00BC6642" w:rsidRDefault="00BC6642" w:rsidP="00875990">
                      <w:pPr>
                        <w:pStyle w:val="ae"/>
                        <w:spacing w:before="8" w:beforeAutospacing="0" w:after="0" w:afterAutospacing="0"/>
                        <w:ind w:left="14"/>
                      </w:pPr>
                      <w:r>
                        <w:rPr>
                          <w:rFonts w:ascii="Georgia" w:hAnsi="Georgia" w:cs="Georgia"/>
                          <w:color w:val="000000" w:themeColor="text1"/>
                          <w:spacing w:val="7"/>
                          <w:kern w:val="24"/>
                          <w:sz w:val="16"/>
                          <w:szCs w:val="16"/>
                        </w:rPr>
                        <w:t>C</w:t>
                      </w:r>
                      <w:r>
                        <w:rPr>
                          <w:rFonts w:ascii="Georgia" w:hAnsi="Georgia" w:cs="Georgia"/>
                          <w:color w:val="000000" w:themeColor="text1"/>
                          <w:spacing w:val="-6"/>
                          <w:kern w:val="24"/>
                          <w:sz w:val="16"/>
                          <w:szCs w:val="16"/>
                        </w:rPr>
                        <w:t>A</w:t>
                      </w:r>
                      <w:r>
                        <w:rPr>
                          <w:rFonts w:ascii="Georgia" w:hAnsi="Georgia" w:cs="Georgia"/>
                          <w:color w:val="000000" w:themeColor="text1"/>
                          <w:spacing w:val="2"/>
                          <w:kern w:val="24"/>
                          <w:sz w:val="16"/>
                          <w:szCs w:val="16"/>
                        </w:rPr>
                        <w:t xml:space="preserve">V1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кавеолин-1</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kern w:val="24"/>
                          <w:sz w:val="16"/>
                          <w:szCs w:val="16"/>
                        </w:rPr>
                        <w:t>EIF2AK4</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эукариотический</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инициирующий</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трансляцию</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фактор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10"/>
                          <w:kern w:val="24"/>
                          <w:sz w:val="16"/>
                          <w:szCs w:val="16"/>
                        </w:rPr>
                        <w:t>2</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альфа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киназы</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11"/>
                          <w:kern w:val="24"/>
                          <w:sz w:val="16"/>
                          <w:szCs w:val="16"/>
                        </w:rPr>
                        <w:t>4</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7"/>
                          <w:kern w:val="24"/>
                          <w:sz w:val="16"/>
                          <w:szCs w:val="16"/>
                        </w:rPr>
                        <w:t>F</w:t>
                      </w:r>
                      <w:r>
                        <w:rPr>
                          <w:rFonts w:ascii="Georgia" w:hAnsi="Georgia" w:cs="Georgia"/>
                          <w:color w:val="000000" w:themeColor="text1"/>
                          <w:spacing w:val="2"/>
                          <w:kern w:val="24"/>
                          <w:sz w:val="16"/>
                          <w:szCs w:val="16"/>
                        </w:rPr>
                        <w:t>D</w:t>
                      </w:r>
                      <w:r>
                        <w:rPr>
                          <w:rFonts w:ascii="Georgia" w:hAnsi="Georgia" w:cs="Georgia"/>
                          <w:color w:val="000000" w:themeColor="text1"/>
                          <w:spacing w:val="1"/>
                          <w:kern w:val="24"/>
                          <w:sz w:val="16"/>
                          <w:szCs w:val="16"/>
                        </w:rPr>
                        <w:t>A</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6"/>
                          <w:kern w:val="24"/>
                          <w:sz w:val="16"/>
                          <w:szCs w:val="16"/>
                        </w:rPr>
                        <w:t>U</w:t>
                      </w:r>
                      <w:r>
                        <w:rPr>
                          <w:rFonts w:ascii="Georgia" w:hAnsi="Georgia" w:cs="Georgia"/>
                          <w:color w:val="000000" w:themeColor="text1"/>
                          <w:kern w:val="24"/>
                          <w:sz w:val="16"/>
                          <w:szCs w:val="16"/>
                        </w:rPr>
                        <w:t>S</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1"/>
                          <w:kern w:val="24"/>
                          <w:sz w:val="16"/>
                          <w:szCs w:val="16"/>
                        </w:rPr>
                        <w:t>F</w:t>
                      </w:r>
                      <w:r>
                        <w:rPr>
                          <w:rFonts w:ascii="Georgia" w:hAnsi="Georgia" w:cs="Georgia"/>
                          <w:color w:val="000000" w:themeColor="text1"/>
                          <w:spacing w:val="-4"/>
                          <w:kern w:val="24"/>
                          <w:sz w:val="16"/>
                          <w:szCs w:val="16"/>
                        </w:rPr>
                        <w:t>ood</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7"/>
                          <w:kern w:val="24"/>
                          <w:sz w:val="16"/>
                          <w:szCs w:val="16"/>
                        </w:rPr>
                        <w:t>and</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3"/>
                          <w:kern w:val="24"/>
                          <w:sz w:val="16"/>
                          <w:szCs w:val="16"/>
                        </w:rPr>
                        <w:t>Drug</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5"/>
                          <w:kern w:val="24"/>
                          <w:sz w:val="16"/>
                          <w:szCs w:val="16"/>
                        </w:rPr>
                        <w:t>Administration,</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7"/>
                          <w:kern w:val="24"/>
                          <w:sz w:val="16"/>
                          <w:szCs w:val="16"/>
                        </w:rPr>
                        <w:t>У</w:t>
                      </w:r>
                      <w:r>
                        <w:rPr>
                          <w:rFonts w:ascii="Georgia" w:hAnsi="Georgia" w:cs="Georgia"/>
                          <w:color w:val="000000" w:themeColor="text1"/>
                          <w:spacing w:val="-6"/>
                          <w:kern w:val="24"/>
                          <w:sz w:val="16"/>
                          <w:szCs w:val="16"/>
                        </w:rPr>
                        <w:t>правление</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2"/>
                          <w:kern w:val="24"/>
                          <w:sz w:val="16"/>
                          <w:szCs w:val="16"/>
                        </w:rPr>
                        <w:t>по</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3"/>
                          <w:kern w:val="24"/>
                          <w:sz w:val="16"/>
                          <w:szCs w:val="16"/>
                        </w:rPr>
                        <w:t>санита</w:t>
                      </w:r>
                      <w:proofErr w:type="gramStart"/>
                      <w:r>
                        <w:rPr>
                          <w:rFonts w:ascii="Georgia" w:hAnsi="Georgia" w:cs="Georgia"/>
                          <w:color w:val="000000" w:themeColor="text1"/>
                          <w:spacing w:val="-3"/>
                          <w:kern w:val="24"/>
                          <w:sz w:val="16"/>
                          <w:szCs w:val="16"/>
                        </w:rPr>
                        <w:t>р-</w:t>
                      </w:r>
                      <w:proofErr w:type="gramEnd"/>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ному</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надзору</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8"/>
                          <w:kern w:val="24"/>
                          <w:sz w:val="16"/>
                          <w:szCs w:val="16"/>
                        </w:rPr>
                        <w:t>за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качеством</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пищевых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продуктов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медикаментов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1"/>
                          <w:kern w:val="24"/>
                          <w:sz w:val="16"/>
                          <w:szCs w:val="16"/>
                        </w:rPr>
                        <w:t>NT-proBNP</w:t>
                      </w:r>
                      <w:r>
                        <w:rPr>
                          <w:rFonts w:ascii="Georgia" w:hAnsi="Georgia" w:cs="Georgia"/>
                          <w:color w:val="000000" w:themeColor="text1"/>
                          <w:spacing w:val="-7"/>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7"/>
                          <w:kern w:val="24"/>
                          <w:sz w:val="16"/>
                          <w:szCs w:val="16"/>
                        </w:rPr>
                        <w:t xml:space="preserve"> </w:t>
                      </w:r>
                      <w:r>
                        <w:rPr>
                          <w:rFonts w:ascii="Georgia" w:hAnsi="Georgia" w:cs="Georgia"/>
                          <w:color w:val="000000" w:themeColor="text1"/>
                          <w:spacing w:val="-4"/>
                          <w:kern w:val="24"/>
                          <w:sz w:val="16"/>
                          <w:szCs w:val="16"/>
                        </w:rPr>
                        <w:t>N-терминальный</w:t>
                      </w:r>
                      <w:r>
                        <w:rPr>
                          <w:rFonts w:ascii="Georgia" w:hAnsi="Georgia" w:cs="Georgia"/>
                          <w:color w:val="000000" w:themeColor="text1"/>
                          <w:spacing w:val="-7"/>
                          <w:kern w:val="24"/>
                          <w:sz w:val="16"/>
                          <w:szCs w:val="16"/>
                        </w:rPr>
                        <w:t xml:space="preserve"> </w:t>
                      </w:r>
                      <w:r>
                        <w:rPr>
                          <w:rFonts w:ascii="Georgia" w:hAnsi="Georgia" w:cs="Georgia"/>
                          <w:color w:val="000000" w:themeColor="text1"/>
                          <w:spacing w:val="-6"/>
                          <w:kern w:val="24"/>
                          <w:sz w:val="16"/>
                          <w:szCs w:val="16"/>
                        </w:rPr>
                        <w:t>фрагмент</w:t>
                      </w:r>
                      <w:r>
                        <w:rPr>
                          <w:rFonts w:ascii="Georgia" w:hAnsi="Georgia" w:cs="Georgia"/>
                          <w:color w:val="000000" w:themeColor="text1"/>
                          <w:spacing w:val="-7"/>
                          <w:kern w:val="24"/>
                          <w:sz w:val="16"/>
                          <w:szCs w:val="16"/>
                        </w:rPr>
                        <w:t xml:space="preserve"> </w:t>
                      </w:r>
                      <w:r>
                        <w:rPr>
                          <w:rFonts w:ascii="Georgia" w:hAnsi="Georgia" w:cs="Georgia"/>
                          <w:color w:val="000000" w:themeColor="text1"/>
                          <w:spacing w:val="-5"/>
                          <w:kern w:val="24"/>
                          <w:sz w:val="16"/>
                          <w:szCs w:val="16"/>
                        </w:rPr>
                        <w:t>мозгового</w:t>
                      </w:r>
                      <w:r>
                        <w:rPr>
                          <w:rFonts w:ascii="Georgia" w:hAnsi="Georgia" w:cs="Georgia"/>
                          <w:color w:val="000000" w:themeColor="text1"/>
                          <w:spacing w:val="-7"/>
                          <w:kern w:val="24"/>
                          <w:sz w:val="16"/>
                          <w:szCs w:val="16"/>
                        </w:rPr>
                        <w:t xml:space="preserve"> </w:t>
                      </w:r>
                      <w:r>
                        <w:rPr>
                          <w:rFonts w:ascii="Georgia" w:hAnsi="Georgia" w:cs="Georgia"/>
                          <w:color w:val="000000" w:themeColor="text1"/>
                          <w:spacing w:val="-4"/>
                          <w:kern w:val="24"/>
                          <w:sz w:val="16"/>
                          <w:szCs w:val="16"/>
                        </w:rPr>
                        <w:t>натрийурети-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ческого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пропептида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В-типа</w:t>
                      </w:r>
                    </w:p>
                    <w:p w:rsidR="00BC6642" w:rsidRPr="00517363" w:rsidRDefault="00BC6642" w:rsidP="00875990">
                      <w:pPr>
                        <w:pStyle w:val="ae"/>
                        <w:spacing w:before="0" w:beforeAutospacing="0" w:after="0" w:afterAutospacing="0" w:line="249" w:lineRule="auto"/>
                        <w:ind w:left="14" w:right="14"/>
                        <w:rPr>
                          <w:lang w:val="en-US"/>
                        </w:rPr>
                      </w:pPr>
                      <w:r w:rsidRPr="00517363">
                        <w:rPr>
                          <w:rFonts w:ascii="Georgia" w:hAnsi="Georgia" w:cs="Georgia"/>
                          <w:color w:val="000000" w:themeColor="text1"/>
                          <w:spacing w:val="4"/>
                          <w:kern w:val="24"/>
                          <w:sz w:val="16"/>
                          <w:szCs w:val="16"/>
                          <w:lang w:val="en-US"/>
                        </w:rPr>
                        <w:t>NYHA</w:t>
                      </w:r>
                      <w:r w:rsidRPr="00517363">
                        <w:rPr>
                          <w:rFonts w:ascii="Georgia" w:hAnsi="Georgia" w:cs="Georgia"/>
                          <w:color w:val="000000" w:themeColor="text1"/>
                          <w:spacing w:val="18"/>
                          <w:kern w:val="24"/>
                          <w:sz w:val="16"/>
                          <w:szCs w:val="16"/>
                          <w:lang w:val="en-US"/>
                        </w:rPr>
                        <w:t xml:space="preserve"> </w:t>
                      </w:r>
                      <w:r w:rsidRPr="00517363">
                        <w:rPr>
                          <w:rFonts w:ascii="Georgia" w:hAnsi="Georgia" w:cs="Georgia"/>
                          <w:color w:val="000000" w:themeColor="text1"/>
                          <w:spacing w:val="5"/>
                          <w:kern w:val="24"/>
                          <w:sz w:val="16"/>
                          <w:szCs w:val="16"/>
                          <w:lang w:val="en-US"/>
                        </w:rPr>
                        <w:t>—</w:t>
                      </w:r>
                      <w:r w:rsidRPr="00517363">
                        <w:rPr>
                          <w:rFonts w:ascii="Georgia" w:hAnsi="Georgia" w:cs="Georgia"/>
                          <w:color w:val="000000" w:themeColor="text1"/>
                          <w:spacing w:val="18"/>
                          <w:kern w:val="24"/>
                          <w:sz w:val="16"/>
                          <w:szCs w:val="16"/>
                          <w:lang w:val="en-US"/>
                        </w:rPr>
                        <w:t xml:space="preserve"> </w:t>
                      </w:r>
                      <w:r w:rsidRPr="00517363">
                        <w:rPr>
                          <w:rFonts w:ascii="Georgia" w:hAnsi="Georgia" w:cs="Georgia"/>
                          <w:color w:val="000000" w:themeColor="text1"/>
                          <w:spacing w:val="-2"/>
                          <w:kern w:val="24"/>
                          <w:sz w:val="16"/>
                          <w:szCs w:val="16"/>
                          <w:lang w:val="en-US"/>
                        </w:rPr>
                        <w:t>New</w:t>
                      </w:r>
                      <w:r w:rsidRPr="00517363">
                        <w:rPr>
                          <w:rFonts w:ascii="Georgia" w:hAnsi="Georgia" w:cs="Georgia"/>
                          <w:color w:val="000000" w:themeColor="text1"/>
                          <w:spacing w:val="18"/>
                          <w:kern w:val="24"/>
                          <w:sz w:val="16"/>
                          <w:szCs w:val="16"/>
                          <w:lang w:val="en-US"/>
                        </w:rPr>
                        <w:t xml:space="preserve"> </w:t>
                      </w:r>
                      <w:r w:rsidRPr="00517363">
                        <w:rPr>
                          <w:rFonts w:ascii="Georgia" w:hAnsi="Georgia" w:cs="Georgia"/>
                          <w:color w:val="000000" w:themeColor="text1"/>
                          <w:spacing w:val="-14"/>
                          <w:kern w:val="24"/>
                          <w:sz w:val="16"/>
                          <w:szCs w:val="16"/>
                          <w:lang w:val="en-US"/>
                        </w:rPr>
                        <w:t>Y</w:t>
                      </w:r>
                      <w:r w:rsidRPr="00517363">
                        <w:rPr>
                          <w:rFonts w:ascii="Georgia" w:hAnsi="Georgia" w:cs="Georgia"/>
                          <w:color w:val="000000" w:themeColor="text1"/>
                          <w:spacing w:val="-6"/>
                          <w:kern w:val="24"/>
                          <w:sz w:val="16"/>
                          <w:szCs w:val="16"/>
                          <w:lang w:val="en-US"/>
                        </w:rPr>
                        <w:t>ork</w:t>
                      </w:r>
                      <w:r w:rsidRPr="00517363">
                        <w:rPr>
                          <w:rFonts w:ascii="Georgia" w:hAnsi="Georgia" w:cs="Georgia"/>
                          <w:color w:val="000000" w:themeColor="text1"/>
                          <w:spacing w:val="18"/>
                          <w:kern w:val="24"/>
                          <w:sz w:val="16"/>
                          <w:szCs w:val="16"/>
                          <w:lang w:val="en-US"/>
                        </w:rPr>
                        <w:t xml:space="preserve"> </w:t>
                      </w:r>
                      <w:r w:rsidRPr="00517363">
                        <w:rPr>
                          <w:rFonts w:ascii="Georgia" w:hAnsi="Georgia" w:cs="Georgia"/>
                          <w:color w:val="000000" w:themeColor="text1"/>
                          <w:spacing w:val="-5"/>
                          <w:kern w:val="24"/>
                          <w:sz w:val="16"/>
                          <w:szCs w:val="16"/>
                          <w:lang w:val="en-US"/>
                        </w:rPr>
                        <w:t>Heart</w:t>
                      </w:r>
                      <w:r w:rsidRPr="00517363">
                        <w:rPr>
                          <w:rFonts w:ascii="Georgia" w:hAnsi="Georgia" w:cs="Georgia"/>
                          <w:color w:val="000000" w:themeColor="text1"/>
                          <w:spacing w:val="18"/>
                          <w:kern w:val="24"/>
                          <w:sz w:val="16"/>
                          <w:szCs w:val="16"/>
                          <w:lang w:val="en-US"/>
                        </w:rPr>
                        <w:t xml:space="preserve"> </w:t>
                      </w:r>
                      <w:r w:rsidRPr="00517363">
                        <w:rPr>
                          <w:rFonts w:ascii="Georgia" w:hAnsi="Georgia" w:cs="Georgia"/>
                          <w:color w:val="000000" w:themeColor="text1"/>
                          <w:spacing w:val="-3"/>
                          <w:kern w:val="24"/>
                          <w:sz w:val="16"/>
                          <w:szCs w:val="16"/>
                          <w:lang w:val="en-US"/>
                        </w:rPr>
                        <w:t>Association,</w:t>
                      </w:r>
                      <w:r w:rsidRPr="00517363">
                        <w:rPr>
                          <w:rFonts w:ascii="Georgia" w:hAnsi="Georgia" w:cs="Georgia"/>
                          <w:color w:val="000000" w:themeColor="text1"/>
                          <w:spacing w:val="18"/>
                          <w:kern w:val="24"/>
                          <w:sz w:val="16"/>
                          <w:szCs w:val="16"/>
                          <w:lang w:val="en-US"/>
                        </w:rPr>
                        <w:t xml:space="preserve"> </w:t>
                      </w:r>
                      <w:r>
                        <w:rPr>
                          <w:rFonts w:ascii="Georgia" w:hAnsi="Georgia" w:cs="Georgia"/>
                          <w:color w:val="000000" w:themeColor="text1"/>
                          <w:spacing w:val="-2"/>
                          <w:kern w:val="24"/>
                          <w:sz w:val="16"/>
                          <w:szCs w:val="16"/>
                        </w:rPr>
                        <w:t>Нью</w:t>
                      </w:r>
                      <w:r w:rsidRPr="00517363">
                        <w:rPr>
                          <w:rFonts w:ascii="Georgia" w:hAnsi="Georgia" w:cs="Georgia"/>
                          <w:color w:val="000000" w:themeColor="text1"/>
                          <w:spacing w:val="-2"/>
                          <w:kern w:val="24"/>
                          <w:sz w:val="16"/>
                          <w:szCs w:val="16"/>
                          <w:lang w:val="en-US"/>
                        </w:rPr>
                        <w:t>-</w:t>
                      </w:r>
                      <w:r>
                        <w:rPr>
                          <w:rFonts w:ascii="Georgia" w:hAnsi="Georgia" w:cs="Georgia"/>
                          <w:color w:val="000000" w:themeColor="text1"/>
                          <w:spacing w:val="-2"/>
                          <w:kern w:val="24"/>
                          <w:sz w:val="16"/>
                          <w:szCs w:val="16"/>
                        </w:rPr>
                        <w:t>Йоркская</w:t>
                      </w:r>
                      <w:r w:rsidRPr="00517363">
                        <w:rPr>
                          <w:rFonts w:ascii="Georgia" w:hAnsi="Georgia" w:cs="Georgia"/>
                          <w:color w:val="000000" w:themeColor="text1"/>
                          <w:spacing w:val="18"/>
                          <w:kern w:val="24"/>
                          <w:sz w:val="16"/>
                          <w:szCs w:val="16"/>
                          <w:lang w:val="en-US"/>
                        </w:rPr>
                        <w:t xml:space="preserve"> </w:t>
                      </w:r>
                      <w:r>
                        <w:rPr>
                          <w:rFonts w:ascii="Georgia" w:hAnsi="Georgia" w:cs="Georgia"/>
                          <w:color w:val="000000" w:themeColor="text1"/>
                          <w:spacing w:val="-4"/>
                          <w:kern w:val="24"/>
                          <w:sz w:val="16"/>
                          <w:szCs w:val="16"/>
                        </w:rPr>
                        <w:t>А</w:t>
                      </w:r>
                      <w:r>
                        <w:rPr>
                          <w:rFonts w:ascii="Georgia" w:hAnsi="Georgia" w:cs="Georgia"/>
                          <w:color w:val="000000" w:themeColor="text1"/>
                          <w:spacing w:val="-3"/>
                          <w:kern w:val="24"/>
                          <w:sz w:val="16"/>
                          <w:szCs w:val="16"/>
                        </w:rPr>
                        <w:t>ссоциация</w:t>
                      </w:r>
                      <w:r w:rsidRPr="00517363">
                        <w:rPr>
                          <w:rFonts w:ascii="Georgia" w:hAnsi="Georgia" w:cs="Georgia"/>
                          <w:color w:val="000000" w:themeColor="text1"/>
                          <w:spacing w:val="-3"/>
                          <w:kern w:val="24"/>
                          <w:sz w:val="16"/>
                          <w:szCs w:val="16"/>
                          <w:lang w:val="en-US"/>
                        </w:rPr>
                        <w:t xml:space="preserve"> </w:t>
                      </w:r>
                      <w:r>
                        <w:rPr>
                          <w:rFonts w:ascii="Georgia" w:hAnsi="Georgia" w:cs="Georgia"/>
                          <w:color w:val="000000" w:themeColor="text1"/>
                          <w:spacing w:val="-3"/>
                          <w:kern w:val="24"/>
                          <w:sz w:val="16"/>
                          <w:szCs w:val="16"/>
                        </w:rPr>
                        <w:t>Сердца</w:t>
                      </w:r>
                    </w:p>
                  </w:txbxContent>
                </v:textbox>
              </v:shape>
            </w:pict>
          </mc:Fallback>
        </mc:AlternateContent>
      </w:r>
      <w:r w:rsidR="00875990">
        <w:rPr>
          <w:rFonts w:ascii="Times New Roman" w:hAnsi="Times New Roman" w:cs="Times New Roman"/>
          <w:b/>
          <w:sz w:val="24"/>
          <w:szCs w:val="24"/>
        </w:rPr>
        <w:t>Список сокращений и условных обозначений, используемый в рекомендациях:</w:t>
      </w:r>
    </w:p>
    <w:p w:rsidR="00875990" w:rsidRPr="00327F9E" w:rsidRDefault="00875990" w:rsidP="00875990">
      <w:pPr>
        <w:jc w:val="both"/>
        <w:rPr>
          <w:rFonts w:ascii="Times New Roman" w:hAnsi="Times New Roman" w:cs="Times New Roman"/>
          <w:sz w:val="24"/>
          <w:szCs w:val="24"/>
        </w:rPr>
      </w:pPr>
      <w:r w:rsidRPr="00E00012">
        <w:rPr>
          <w:rFonts w:ascii="Times New Roman" w:hAnsi="Times New Roman" w:cs="Times New Roman"/>
          <w:b/>
          <w:noProof/>
          <w:sz w:val="24"/>
          <w:szCs w:val="24"/>
          <w:lang w:eastAsia="ru-RU"/>
        </w:rPr>
        <mc:AlternateContent>
          <mc:Choice Requires="wps">
            <w:drawing>
              <wp:anchor distT="0" distB="0" distL="114300" distR="114300" simplePos="0" relativeHeight="251896832" behindDoc="0" locked="0" layoutInCell="1" allowOverlap="1" wp14:anchorId="155A5D54" wp14:editId="46BB0C9F">
                <wp:simplePos x="0" y="0"/>
                <wp:positionH relativeFrom="column">
                  <wp:posOffset>45085</wp:posOffset>
                </wp:positionH>
                <wp:positionV relativeFrom="paragraph">
                  <wp:posOffset>21590</wp:posOffset>
                </wp:positionV>
                <wp:extent cx="3099435" cy="1283335"/>
                <wp:effectExtent l="0" t="0" r="0" b="0"/>
                <wp:wrapNone/>
                <wp:docPr id="211" name="object 10"/>
                <wp:cNvGraphicFramePr/>
                <a:graphic xmlns:a="http://schemas.openxmlformats.org/drawingml/2006/main">
                  <a:graphicData uri="http://schemas.microsoft.com/office/word/2010/wordprocessingShape">
                    <wps:wsp>
                      <wps:cNvSpPr txBox="1"/>
                      <wps:spPr>
                        <a:xfrm>
                          <a:off x="0" y="0"/>
                          <a:ext cx="3099435" cy="1283335"/>
                        </a:xfrm>
                        <a:prstGeom prst="rect">
                          <a:avLst/>
                        </a:prstGeom>
                      </wps:spPr>
                      <wps:txbx>
                        <w:txbxContent>
                          <w:p w:rsidR="00BC6642" w:rsidRDefault="00BC6642" w:rsidP="00875990">
                            <w:pPr>
                              <w:pStyle w:val="ae"/>
                              <w:spacing w:before="136" w:beforeAutospacing="0" w:after="0" w:afterAutospacing="0"/>
                              <w:ind w:left="14"/>
                            </w:pPr>
                            <w:r>
                              <w:rPr>
                                <w:rFonts w:ascii="Arial" w:hAnsi="Arial" w:cs="Arial"/>
                                <w:b/>
                                <w:bCs/>
                                <w:color w:val="000000" w:themeColor="text1"/>
                                <w:spacing w:val="-14"/>
                                <w:kern w:val="24"/>
                                <w:sz w:val="16"/>
                                <w:szCs w:val="16"/>
                              </w:rPr>
                              <w:t>Общества</w:t>
                            </w:r>
                            <w:r>
                              <w:rPr>
                                <w:rFonts w:ascii="Arial" w:hAnsi="Arial" w:cs="Arial"/>
                                <w:b/>
                                <w:bCs/>
                                <w:color w:val="000000" w:themeColor="text1"/>
                                <w:spacing w:val="-4"/>
                                <w:kern w:val="24"/>
                                <w:sz w:val="16"/>
                                <w:szCs w:val="16"/>
                              </w:rPr>
                              <w:t xml:space="preserve"> </w:t>
                            </w:r>
                            <w:r>
                              <w:rPr>
                                <w:rFonts w:ascii="Arial" w:hAnsi="Arial" w:cs="Arial"/>
                                <w:b/>
                                <w:bCs/>
                                <w:color w:val="000000" w:themeColor="text1"/>
                                <w:spacing w:val="-15"/>
                                <w:kern w:val="24"/>
                                <w:sz w:val="16"/>
                                <w:szCs w:val="16"/>
                              </w:rPr>
                              <w:t>и</w:t>
                            </w:r>
                            <w:r>
                              <w:rPr>
                                <w:rFonts w:ascii="Arial" w:hAnsi="Arial" w:cs="Arial"/>
                                <w:b/>
                                <w:bCs/>
                                <w:color w:val="000000" w:themeColor="text1"/>
                                <w:spacing w:val="-4"/>
                                <w:kern w:val="24"/>
                                <w:sz w:val="16"/>
                                <w:szCs w:val="16"/>
                              </w:rPr>
                              <w:t xml:space="preserve"> </w:t>
                            </w:r>
                            <w:r>
                              <w:rPr>
                                <w:rFonts w:ascii="Arial" w:hAnsi="Arial" w:cs="Arial"/>
                                <w:b/>
                                <w:bCs/>
                                <w:color w:val="000000" w:themeColor="text1"/>
                                <w:spacing w:val="-16"/>
                                <w:kern w:val="24"/>
                                <w:sz w:val="16"/>
                                <w:szCs w:val="16"/>
                              </w:rPr>
                              <w:t>ассоциации</w:t>
                            </w:r>
                          </w:p>
                          <w:p w:rsidR="00BC6642" w:rsidRDefault="00BC6642" w:rsidP="00875990">
                            <w:pPr>
                              <w:pStyle w:val="ae"/>
                              <w:spacing w:before="0" w:beforeAutospacing="0" w:after="0" w:afterAutospacing="0" w:line="249" w:lineRule="auto"/>
                              <w:ind w:left="14" w:right="1282"/>
                            </w:pPr>
                            <w:r>
                              <w:rPr>
                                <w:rFonts w:ascii="Georgia" w:hAnsi="Georgia" w:cs="Georgia"/>
                                <w:color w:val="000000" w:themeColor="text1"/>
                                <w:spacing w:val="-2"/>
                                <w:kern w:val="24"/>
                                <w:sz w:val="16"/>
                                <w:szCs w:val="16"/>
                              </w:rPr>
                              <w:t>ВОЗ</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Всемирная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организация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здравоохранения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ЕОК</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Европейское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общество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кардиологов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 xml:space="preserve">ЕОП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Европейское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общество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пульмонологов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ЕМА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Европейское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медицинское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агентство</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1"/>
                                <w:kern w:val="24"/>
                                <w:sz w:val="16"/>
                                <w:szCs w:val="16"/>
                              </w:rPr>
                              <w:t>E</w:t>
                            </w:r>
                            <w:r>
                              <w:rPr>
                                <w:rFonts w:ascii="Georgia" w:hAnsi="Georgia" w:cs="Georgia"/>
                                <w:color w:val="000000" w:themeColor="text1"/>
                                <w:spacing w:val="-6"/>
                                <w:kern w:val="24"/>
                                <w:sz w:val="16"/>
                                <w:szCs w:val="16"/>
                              </w:rPr>
                              <w:t>A</w:t>
                            </w:r>
                            <w:r>
                              <w:rPr>
                                <w:rFonts w:ascii="Georgia" w:hAnsi="Georgia" w:cs="Georgia"/>
                                <w:color w:val="000000" w:themeColor="text1"/>
                                <w:spacing w:val="3"/>
                                <w:kern w:val="24"/>
                                <w:sz w:val="16"/>
                                <w:szCs w:val="16"/>
                              </w:rPr>
                              <w:t>CVI</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3"/>
                                <w:kern w:val="24"/>
                                <w:sz w:val="16"/>
                                <w:szCs w:val="16"/>
                              </w:rPr>
                              <w:t>Европейская</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3"/>
                                <w:kern w:val="24"/>
                                <w:sz w:val="16"/>
                                <w:szCs w:val="16"/>
                              </w:rPr>
                              <w:t>ассоциация</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6"/>
                                <w:kern w:val="24"/>
                                <w:sz w:val="16"/>
                                <w:szCs w:val="16"/>
                              </w:rPr>
                              <w:t>визуализации</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2"/>
                                <w:kern w:val="24"/>
                                <w:sz w:val="16"/>
                                <w:szCs w:val="16"/>
                              </w:rPr>
                              <w:t>сердечно-сосу-</w:t>
                            </w:r>
                            <w:r>
                              <w:rPr>
                                <w:rFonts w:ascii="Georgia" w:hAnsi="Georgia" w:cs="Georgia"/>
                                <w:color w:val="000000" w:themeColor="text1"/>
                                <w:spacing w:val="-1"/>
                                <w:kern w:val="24"/>
                                <w:sz w:val="16"/>
                                <w:szCs w:val="16"/>
                              </w:rPr>
                              <w:t xml:space="preserve"> </w:t>
                            </w:r>
                            <w:r>
                              <w:rPr>
                                <w:rFonts w:ascii="Georgia" w:hAnsi="Georgia" w:cs="Georgia"/>
                                <w:color w:val="000000" w:themeColor="text1"/>
                                <w:spacing w:val="-4"/>
                                <w:kern w:val="24"/>
                                <w:sz w:val="16"/>
                                <w:szCs w:val="16"/>
                              </w:rPr>
                              <w:t>дистой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системы</w:t>
                            </w:r>
                          </w:p>
                          <w:p w:rsidR="00BC6642" w:rsidRDefault="00BC6642" w:rsidP="00875990">
                            <w:pPr>
                              <w:pStyle w:val="ae"/>
                              <w:spacing w:before="8" w:beforeAutospacing="0" w:after="0" w:afterAutospacing="0"/>
                              <w:ind w:left="14"/>
                            </w:pPr>
                            <w:r>
                              <w:rPr>
                                <w:rFonts w:ascii="Georgia" w:hAnsi="Georgia" w:cs="Georgia"/>
                                <w:color w:val="000000" w:themeColor="text1"/>
                                <w:spacing w:val="4"/>
                                <w:kern w:val="24"/>
                                <w:sz w:val="16"/>
                                <w:szCs w:val="16"/>
                              </w:rPr>
                              <w:t>КПР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Комитет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по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Практическим</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Рекомендациям</w:t>
                            </w:r>
                          </w:p>
                        </w:txbxContent>
                      </wps:txbx>
                      <wps:bodyPr vert="horz" wrap="square" lIns="0" tIns="0" rIns="0" bIns="0" rtlCol="0">
                        <a:spAutoFit/>
                      </wps:bodyPr>
                    </wps:wsp>
                  </a:graphicData>
                </a:graphic>
              </wp:anchor>
            </w:drawing>
          </mc:Choice>
          <mc:Fallback>
            <w:pict>
              <v:shape id="object 10" o:spid="_x0000_s1027" type="#_x0000_t202" style="position:absolute;left:0;text-align:left;margin-left:3.55pt;margin-top:1.7pt;width:244.05pt;height:101.05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" filled="f" stroked="f">
                <v:textbox style="mso-fit-shape-to-text:t" inset="0,0,0,0">
                  <w:txbxContent>
                    <w:p w:rsidR="00BC6642" w:rsidRDefault="00BC6642" w:rsidP="00875990">
                      <w:pPr>
                        <w:pStyle w:val="ae"/>
                        <w:spacing w:before="136" w:beforeAutospacing="0" w:after="0" w:afterAutospacing="0"/>
                        <w:ind w:left="14"/>
                      </w:pPr>
                      <w:r>
                        <w:rPr>
                          <w:rFonts w:ascii="Arial" w:hAnsi="Arial" w:cs="Arial"/>
                          <w:b/>
                          <w:bCs/>
                          <w:color w:val="000000" w:themeColor="text1"/>
                          <w:spacing w:val="-14"/>
                          <w:kern w:val="24"/>
                          <w:sz w:val="16"/>
                          <w:szCs w:val="16"/>
                        </w:rPr>
                        <w:t>Общества</w:t>
                      </w:r>
                      <w:r>
                        <w:rPr>
                          <w:rFonts w:ascii="Arial" w:hAnsi="Arial" w:cs="Arial"/>
                          <w:b/>
                          <w:bCs/>
                          <w:color w:val="000000" w:themeColor="text1"/>
                          <w:spacing w:val="-4"/>
                          <w:kern w:val="24"/>
                          <w:sz w:val="16"/>
                          <w:szCs w:val="16"/>
                        </w:rPr>
                        <w:t xml:space="preserve"> </w:t>
                      </w:r>
                      <w:r>
                        <w:rPr>
                          <w:rFonts w:ascii="Arial" w:hAnsi="Arial" w:cs="Arial"/>
                          <w:b/>
                          <w:bCs/>
                          <w:color w:val="000000" w:themeColor="text1"/>
                          <w:spacing w:val="-15"/>
                          <w:kern w:val="24"/>
                          <w:sz w:val="16"/>
                          <w:szCs w:val="16"/>
                        </w:rPr>
                        <w:t>и</w:t>
                      </w:r>
                      <w:r>
                        <w:rPr>
                          <w:rFonts w:ascii="Arial" w:hAnsi="Arial" w:cs="Arial"/>
                          <w:b/>
                          <w:bCs/>
                          <w:color w:val="000000" w:themeColor="text1"/>
                          <w:spacing w:val="-4"/>
                          <w:kern w:val="24"/>
                          <w:sz w:val="16"/>
                          <w:szCs w:val="16"/>
                        </w:rPr>
                        <w:t xml:space="preserve"> </w:t>
                      </w:r>
                      <w:r>
                        <w:rPr>
                          <w:rFonts w:ascii="Arial" w:hAnsi="Arial" w:cs="Arial"/>
                          <w:b/>
                          <w:bCs/>
                          <w:color w:val="000000" w:themeColor="text1"/>
                          <w:spacing w:val="-16"/>
                          <w:kern w:val="24"/>
                          <w:sz w:val="16"/>
                          <w:szCs w:val="16"/>
                        </w:rPr>
                        <w:t>ассоциации</w:t>
                      </w:r>
                    </w:p>
                    <w:p w:rsidR="00BC6642" w:rsidRDefault="00BC6642" w:rsidP="00875990">
                      <w:pPr>
                        <w:pStyle w:val="ae"/>
                        <w:spacing w:before="0" w:beforeAutospacing="0" w:after="0" w:afterAutospacing="0" w:line="249" w:lineRule="auto"/>
                        <w:ind w:left="14" w:right="1282"/>
                      </w:pPr>
                      <w:r>
                        <w:rPr>
                          <w:rFonts w:ascii="Georgia" w:hAnsi="Georgia" w:cs="Georgia"/>
                          <w:color w:val="000000" w:themeColor="text1"/>
                          <w:spacing w:val="-2"/>
                          <w:kern w:val="24"/>
                          <w:sz w:val="16"/>
                          <w:szCs w:val="16"/>
                        </w:rPr>
                        <w:t>ВОЗ</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Всемирная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организация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здравоохранения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ЕОК</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Европейское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общество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кардиологов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 xml:space="preserve">ЕОП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Европейское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общество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пульмонологов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ЕМА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Европейское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медицинское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агентство</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1"/>
                          <w:kern w:val="24"/>
                          <w:sz w:val="16"/>
                          <w:szCs w:val="16"/>
                        </w:rPr>
                        <w:t>E</w:t>
                      </w:r>
                      <w:r>
                        <w:rPr>
                          <w:rFonts w:ascii="Georgia" w:hAnsi="Georgia" w:cs="Georgia"/>
                          <w:color w:val="000000" w:themeColor="text1"/>
                          <w:spacing w:val="-6"/>
                          <w:kern w:val="24"/>
                          <w:sz w:val="16"/>
                          <w:szCs w:val="16"/>
                        </w:rPr>
                        <w:t>A</w:t>
                      </w:r>
                      <w:r>
                        <w:rPr>
                          <w:rFonts w:ascii="Georgia" w:hAnsi="Georgia" w:cs="Georgia"/>
                          <w:color w:val="000000" w:themeColor="text1"/>
                          <w:spacing w:val="3"/>
                          <w:kern w:val="24"/>
                          <w:sz w:val="16"/>
                          <w:szCs w:val="16"/>
                        </w:rPr>
                        <w:t>CVI</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3"/>
                          <w:kern w:val="24"/>
                          <w:sz w:val="16"/>
                          <w:szCs w:val="16"/>
                        </w:rPr>
                        <w:t>Европейская</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3"/>
                          <w:kern w:val="24"/>
                          <w:sz w:val="16"/>
                          <w:szCs w:val="16"/>
                        </w:rPr>
                        <w:t>ассоциация</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6"/>
                          <w:kern w:val="24"/>
                          <w:sz w:val="16"/>
                          <w:szCs w:val="16"/>
                        </w:rPr>
                        <w:t>визуализации</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2"/>
                          <w:kern w:val="24"/>
                          <w:sz w:val="16"/>
                          <w:szCs w:val="16"/>
                        </w:rPr>
                        <w:t>сердечно-сос</w:t>
                      </w:r>
                      <w:proofErr w:type="gramStart"/>
                      <w:r>
                        <w:rPr>
                          <w:rFonts w:ascii="Georgia" w:hAnsi="Georgia" w:cs="Georgia"/>
                          <w:color w:val="000000" w:themeColor="text1"/>
                          <w:spacing w:val="-2"/>
                          <w:kern w:val="24"/>
                          <w:sz w:val="16"/>
                          <w:szCs w:val="16"/>
                        </w:rPr>
                        <w:t>у-</w:t>
                      </w:r>
                      <w:proofErr w:type="gramEnd"/>
                      <w:r>
                        <w:rPr>
                          <w:rFonts w:ascii="Georgia" w:hAnsi="Georgia" w:cs="Georgia"/>
                          <w:color w:val="000000" w:themeColor="text1"/>
                          <w:spacing w:val="-1"/>
                          <w:kern w:val="24"/>
                          <w:sz w:val="16"/>
                          <w:szCs w:val="16"/>
                        </w:rPr>
                        <w:t xml:space="preserve"> </w:t>
                      </w:r>
                      <w:r>
                        <w:rPr>
                          <w:rFonts w:ascii="Georgia" w:hAnsi="Georgia" w:cs="Georgia"/>
                          <w:color w:val="000000" w:themeColor="text1"/>
                          <w:spacing w:val="-4"/>
                          <w:kern w:val="24"/>
                          <w:sz w:val="16"/>
                          <w:szCs w:val="16"/>
                        </w:rPr>
                        <w:t>дистой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системы</w:t>
                      </w:r>
                    </w:p>
                    <w:p w:rsidR="00BC6642" w:rsidRDefault="00BC6642" w:rsidP="00875990">
                      <w:pPr>
                        <w:pStyle w:val="ae"/>
                        <w:spacing w:before="8" w:beforeAutospacing="0" w:after="0" w:afterAutospacing="0"/>
                        <w:ind w:left="14"/>
                      </w:pPr>
                      <w:r>
                        <w:rPr>
                          <w:rFonts w:ascii="Georgia" w:hAnsi="Georgia" w:cs="Georgia"/>
                          <w:color w:val="000000" w:themeColor="text1"/>
                          <w:spacing w:val="4"/>
                          <w:kern w:val="24"/>
                          <w:sz w:val="16"/>
                          <w:szCs w:val="16"/>
                        </w:rPr>
                        <w:t>КПР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Комитет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2"/>
                          <w:kern w:val="24"/>
                          <w:sz w:val="16"/>
                          <w:szCs w:val="16"/>
                        </w:rPr>
                        <w:t>по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Практическим</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Рекомендациям</w:t>
                      </w:r>
                    </w:p>
                  </w:txbxContent>
                </v:textbox>
              </v:shape>
            </w:pict>
          </mc:Fallback>
        </mc:AlternateContent>
      </w: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r w:rsidRPr="00E00012">
        <w:rPr>
          <w:rFonts w:ascii="Times New Roman" w:hAnsi="Times New Roman" w:cs="Times New Roman"/>
          <w:b/>
          <w:noProof/>
          <w:sz w:val="24"/>
          <w:szCs w:val="24"/>
          <w:lang w:eastAsia="ru-RU"/>
        </w:rPr>
        <mc:AlternateContent>
          <mc:Choice Requires="wps">
            <w:drawing>
              <wp:anchor distT="0" distB="0" distL="114300" distR="114300" simplePos="0" relativeHeight="251897856" behindDoc="0" locked="0" layoutInCell="1" allowOverlap="1" wp14:anchorId="10E016F1" wp14:editId="7FDCD398">
                <wp:simplePos x="0" y="0"/>
                <wp:positionH relativeFrom="column">
                  <wp:posOffset>45085</wp:posOffset>
                </wp:positionH>
                <wp:positionV relativeFrom="paragraph">
                  <wp:posOffset>227330</wp:posOffset>
                </wp:positionV>
                <wp:extent cx="3099435" cy="6219190"/>
                <wp:effectExtent l="0" t="0" r="0" b="0"/>
                <wp:wrapNone/>
                <wp:docPr id="212" name="object 11"/>
                <wp:cNvGraphicFramePr/>
                <a:graphic xmlns:a="http://schemas.openxmlformats.org/drawingml/2006/main">
                  <a:graphicData uri="http://schemas.microsoft.com/office/word/2010/wordprocessingShape">
                    <wps:wsp>
                      <wps:cNvSpPr txBox="1"/>
                      <wps:spPr>
                        <a:xfrm>
                          <a:off x="0" y="0"/>
                          <a:ext cx="3099435" cy="6219190"/>
                        </a:xfrm>
                        <a:prstGeom prst="rect">
                          <a:avLst/>
                        </a:prstGeom>
                      </wps:spPr>
                      <wps:txbx>
                        <w:txbxContent>
                          <w:p w:rsidR="00BC6642" w:rsidRDefault="00BC6642" w:rsidP="00875990">
                            <w:pPr>
                              <w:pStyle w:val="ae"/>
                              <w:spacing w:before="0" w:beforeAutospacing="0" w:after="0" w:afterAutospacing="0"/>
                              <w:ind w:left="14"/>
                            </w:pPr>
                            <w:r>
                              <w:rPr>
                                <w:rFonts w:ascii="Arial" w:hAnsi="Arial" w:cs="Arial"/>
                                <w:b/>
                                <w:bCs/>
                                <w:color w:val="000000" w:themeColor="text1"/>
                                <w:spacing w:val="-13"/>
                                <w:kern w:val="24"/>
                                <w:sz w:val="16"/>
                                <w:szCs w:val="16"/>
                              </w:rPr>
                              <w:t>Сокраще</w:t>
                            </w:r>
                            <w:r>
                              <w:rPr>
                                <w:rFonts w:ascii="Arial" w:hAnsi="Arial" w:cs="Arial"/>
                                <w:b/>
                                <w:bCs/>
                                <w:color w:val="000000" w:themeColor="text1"/>
                                <w:spacing w:val="-15"/>
                                <w:kern w:val="24"/>
                                <w:sz w:val="16"/>
                                <w:szCs w:val="16"/>
                              </w:rPr>
                              <w:t>ния</w:t>
                            </w:r>
                          </w:p>
                          <w:p w:rsidR="00BC6642" w:rsidRDefault="00BC6642" w:rsidP="00875990">
                            <w:pPr>
                              <w:pStyle w:val="ae"/>
                              <w:spacing w:before="0" w:beforeAutospacing="0" w:after="0" w:afterAutospacing="0" w:line="249" w:lineRule="auto"/>
                              <w:ind w:left="14" w:right="302"/>
                            </w:pPr>
                            <w:r>
                              <w:rPr>
                                <w:rFonts w:ascii="Georgia" w:hAnsi="Georgia" w:cs="Georgia"/>
                                <w:color w:val="000000" w:themeColor="text1"/>
                                <w:spacing w:val="-3"/>
                                <w:kern w:val="24"/>
                                <w:sz w:val="16"/>
                                <w:szCs w:val="16"/>
                              </w:rPr>
                              <w:t>АЛАГ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ассоциированная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артериальная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2"/>
                                <w:kern w:val="24"/>
                                <w:sz w:val="16"/>
                                <w:szCs w:val="16"/>
                              </w:rPr>
                              <w:t>АЛТ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аланин-аминотрансфераза</w:t>
                            </w:r>
                          </w:p>
                          <w:p w:rsidR="00BC6642" w:rsidRDefault="00BC6642" w:rsidP="00875990">
                            <w:pPr>
                              <w:pStyle w:val="ae"/>
                              <w:spacing w:before="0" w:beforeAutospacing="0" w:after="0" w:afterAutospacing="0" w:line="249" w:lineRule="auto"/>
                              <w:ind w:left="14" w:right="1642"/>
                            </w:pPr>
                            <w:r>
                              <w:rPr>
                                <w:rFonts w:ascii="Georgia" w:hAnsi="Georgia" w:cs="Georgia"/>
                                <w:color w:val="000000" w:themeColor="text1"/>
                                <w:spacing w:val="4"/>
                                <w:kern w:val="24"/>
                                <w:sz w:val="16"/>
                                <w:szCs w:val="16"/>
                              </w:rPr>
                              <w:t>АРЭ</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антагонисты</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рецепторов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эндотелина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w:t>
                            </w:r>
                            <w:r>
                              <w:rPr>
                                <w:rFonts w:ascii="Georgia" w:hAnsi="Georgia" w:cs="Georgia"/>
                                <w:color w:val="000000" w:themeColor="text1"/>
                                <w:spacing w:val="9"/>
                                <w:kern w:val="24"/>
                                <w:sz w:val="16"/>
                                <w:szCs w:val="16"/>
                              </w:rPr>
                              <w:t>СТ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аспартат-аминотрансфераза</w:t>
                            </w:r>
                          </w:p>
                          <w:p w:rsidR="00BC6642" w:rsidRDefault="00BC6642" w:rsidP="00875990">
                            <w:pPr>
                              <w:pStyle w:val="ae"/>
                              <w:spacing w:before="0" w:beforeAutospacing="0" w:after="0" w:afterAutospacing="0" w:line="249" w:lineRule="auto"/>
                              <w:ind w:left="14" w:right="994"/>
                            </w:pPr>
                            <w:r>
                              <w:rPr>
                                <w:rFonts w:ascii="Georgia" w:hAnsi="Georgia" w:cs="Georgia"/>
                                <w:color w:val="000000" w:themeColor="text1"/>
                                <w:spacing w:val="-3"/>
                                <w:kern w:val="24"/>
                                <w:sz w:val="16"/>
                                <w:szCs w:val="16"/>
                              </w:rPr>
                              <w:t>БАЛА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баллонная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ангиопластика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7"/>
                                <w:kern w:val="24"/>
                                <w:sz w:val="16"/>
                                <w:szCs w:val="16"/>
                              </w:rPr>
                              <w:t>БКК</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блокатор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кальциевых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каналов</w:t>
                            </w:r>
                          </w:p>
                          <w:p w:rsidR="00BC6642" w:rsidRDefault="00BC6642" w:rsidP="00875990">
                            <w:pPr>
                              <w:pStyle w:val="ae"/>
                              <w:spacing w:before="0" w:beforeAutospacing="0" w:after="0" w:afterAutospacing="0" w:line="249" w:lineRule="auto"/>
                              <w:ind w:left="14" w:right="1685"/>
                            </w:pPr>
                            <w:r>
                              <w:rPr>
                                <w:rFonts w:ascii="Georgia" w:hAnsi="Georgia" w:cs="Georgia"/>
                                <w:color w:val="000000" w:themeColor="text1"/>
                                <w:spacing w:val="5"/>
                                <w:kern w:val="24"/>
                                <w:sz w:val="16"/>
                                <w:szCs w:val="16"/>
                              </w:rPr>
                              <w:t>БПС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баллонная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предсердная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септотомия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внутривенный</w:t>
                            </w:r>
                          </w:p>
                          <w:p w:rsidR="00BC6642" w:rsidRDefault="00BC6642" w:rsidP="00875990">
                            <w:pPr>
                              <w:pStyle w:val="ae"/>
                              <w:spacing w:before="0" w:beforeAutospacing="0" w:after="0" w:afterAutospacing="0" w:line="249" w:lineRule="auto"/>
                              <w:ind w:left="14" w:right="864"/>
                            </w:pPr>
                            <w:r>
                              <w:rPr>
                                <w:rFonts w:ascii="Georgia" w:hAnsi="Georgia" w:cs="Georgia"/>
                                <w:color w:val="000000" w:themeColor="text1"/>
                                <w:spacing w:val="3"/>
                                <w:kern w:val="24"/>
                                <w:sz w:val="16"/>
                                <w:szCs w:val="16"/>
                              </w:rPr>
                              <w:t>ВАРВТ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высокоактивная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антиретровир</w:t>
                            </w:r>
                            <w:r>
                              <w:rPr>
                                <w:rFonts w:ascii="Georgia" w:hAnsi="Georgia" w:cs="Georgia"/>
                                <w:color w:val="000000" w:themeColor="text1"/>
                                <w:spacing w:val="-10"/>
                                <w:kern w:val="24"/>
                                <w:sz w:val="16"/>
                                <w:szCs w:val="16"/>
                              </w:rPr>
                              <w:t>у</w:t>
                            </w:r>
                            <w:r>
                              <w:rPr>
                                <w:rFonts w:ascii="Georgia" w:hAnsi="Georgia" w:cs="Georgia"/>
                                <w:color w:val="000000" w:themeColor="text1"/>
                                <w:spacing w:val="-3"/>
                                <w:kern w:val="24"/>
                                <w:sz w:val="16"/>
                                <w:szCs w:val="16"/>
                              </w:rPr>
                              <w:t>сная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терапия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2"/>
                                <w:kern w:val="24"/>
                                <w:sz w:val="16"/>
                                <w:szCs w:val="16"/>
                              </w:rPr>
                              <w:t>ВИЧ</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вир</w:t>
                            </w:r>
                            <w:r>
                              <w:rPr>
                                <w:rFonts w:ascii="Georgia" w:hAnsi="Georgia" w:cs="Georgia"/>
                                <w:color w:val="000000" w:themeColor="text1"/>
                                <w:spacing w:val="-10"/>
                                <w:kern w:val="24"/>
                                <w:sz w:val="16"/>
                                <w:szCs w:val="16"/>
                              </w:rPr>
                              <w:t>у</w:t>
                            </w:r>
                            <w:r>
                              <w:rPr>
                                <w:rFonts w:ascii="Georgia" w:hAnsi="Georgia" w:cs="Georgia"/>
                                <w:color w:val="000000" w:themeColor="text1"/>
                                <w:spacing w:val="2"/>
                                <w:kern w:val="24"/>
                                <w:sz w:val="16"/>
                                <w:szCs w:val="16"/>
                              </w:rPr>
                              <w:t xml:space="preserve">с </w:t>
                            </w:r>
                            <w:r>
                              <w:rPr>
                                <w:rFonts w:ascii="Georgia" w:hAnsi="Georgia" w:cs="Georgia"/>
                                <w:color w:val="000000" w:themeColor="text1"/>
                                <w:spacing w:val="-5"/>
                                <w:kern w:val="24"/>
                                <w:sz w:val="16"/>
                                <w:szCs w:val="16"/>
                              </w:rPr>
                              <w:t>иммунодефицита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человека</w:t>
                            </w:r>
                          </w:p>
                          <w:p w:rsidR="00BC6642" w:rsidRDefault="00BC6642" w:rsidP="00875990">
                            <w:pPr>
                              <w:pStyle w:val="ae"/>
                              <w:spacing w:before="0" w:beforeAutospacing="0" w:after="0" w:afterAutospacing="0" w:line="249" w:lineRule="auto"/>
                              <w:ind w:left="14" w:right="1742"/>
                            </w:pPr>
                            <w:r>
                              <w:rPr>
                                <w:rFonts w:ascii="Georgia" w:hAnsi="Georgia" w:cs="Georgia"/>
                                <w:color w:val="000000" w:themeColor="text1"/>
                                <w:spacing w:val="-2"/>
                                <w:kern w:val="24"/>
                                <w:sz w:val="16"/>
                                <w:szCs w:val="16"/>
                              </w:rPr>
                              <w:t>ВОБЛ</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венооклюзионная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болезнь</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легких</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ВПС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врожденный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порок</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сердца</w:t>
                            </w:r>
                          </w:p>
                          <w:p w:rsidR="00BC6642" w:rsidRDefault="00BC6642" w:rsidP="00875990">
                            <w:pPr>
                              <w:pStyle w:val="ae"/>
                              <w:spacing w:before="8" w:beforeAutospacing="0" w:after="0" w:afterAutospacing="0"/>
                              <w:ind w:left="14"/>
                            </w:pPr>
                            <w:r>
                              <w:rPr>
                                <w:rFonts w:ascii="Georgia" w:hAnsi="Georgia" w:cs="Georgia"/>
                                <w:color w:val="000000" w:themeColor="text1"/>
                                <w:spacing w:val="3"/>
                                <w:kern w:val="24"/>
                                <w:sz w:val="16"/>
                                <w:szCs w:val="16"/>
                              </w:rPr>
                              <w:t>ВРТ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вазореактивный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тест</w:t>
                            </w:r>
                          </w:p>
                          <w:p w:rsidR="00BC6642" w:rsidRDefault="00BC6642" w:rsidP="00875990">
                            <w:pPr>
                              <w:pStyle w:val="ae"/>
                              <w:spacing w:before="8" w:beforeAutospacing="0" w:after="0" w:afterAutospacing="0"/>
                              <w:ind w:left="14"/>
                            </w:pPr>
                            <w:r>
                              <w:rPr>
                                <w:rFonts w:ascii="Georgia" w:hAnsi="Georgia" w:cs="Georgia"/>
                                <w:color w:val="000000" w:themeColor="text1"/>
                                <w:spacing w:val="-2"/>
                                <w:kern w:val="24"/>
                                <w:sz w:val="16"/>
                                <w:szCs w:val="16"/>
                              </w:rPr>
                              <w:t>Д</w:t>
                            </w:r>
                            <w:r>
                              <w:rPr>
                                <w:rFonts w:ascii="Georgia" w:hAnsi="Georgia" w:cs="Georgia"/>
                                <w:color w:val="000000" w:themeColor="text1"/>
                                <w:spacing w:val="-6"/>
                                <w:kern w:val="24"/>
                                <w:sz w:val="16"/>
                                <w:szCs w:val="16"/>
                              </w:rPr>
                              <w:t>Г</w:t>
                            </w:r>
                            <w:r>
                              <w:rPr>
                                <w:rFonts w:ascii="Georgia" w:hAnsi="Georgia" w:cs="Georgia"/>
                                <w:color w:val="000000" w:themeColor="text1"/>
                                <w:spacing w:val="-4"/>
                                <w:kern w:val="24"/>
                                <w:sz w:val="16"/>
                                <w:szCs w:val="16"/>
                              </w:rPr>
                              <w:t>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диастолический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градиент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давления</w:t>
                            </w:r>
                          </w:p>
                          <w:p w:rsidR="00BC6642" w:rsidRDefault="00BC6642" w:rsidP="00875990">
                            <w:pPr>
                              <w:pStyle w:val="ae"/>
                              <w:spacing w:before="0" w:beforeAutospacing="0" w:after="0" w:afterAutospacing="0" w:line="249" w:lineRule="auto"/>
                              <w:ind w:left="14" w:right="893"/>
                            </w:pPr>
                            <w:r>
                              <w:rPr>
                                <w:rFonts w:ascii="Georgia" w:hAnsi="Georgia" w:cs="Georgia"/>
                                <w:color w:val="000000" w:themeColor="text1"/>
                                <w:spacing w:val="-5"/>
                                <w:kern w:val="24"/>
                                <w:sz w:val="16"/>
                                <w:szCs w:val="16"/>
                              </w:rPr>
                              <w:t>ДДЛА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диастолическое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ДЗЛА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заклинивания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ДЛА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p>
                          <w:p w:rsidR="00BC6642" w:rsidRDefault="00BC6642" w:rsidP="00875990">
                            <w:pPr>
                              <w:pStyle w:val="ae"/>
                              <w:spacing w:before="8" w:beforeAutospacing="0" w:after="0" w:afterAutospacing="0"/>
                              <w:ind w:left="14"/>
                            </w:pPr>
                            <w:r>
                              <w:rPr>
                                <w:rFonts w:ascii="Georgia" w:hAnsi="Georgia" w:cs="Georgia"/>
                                <w:color w:val="000000" w:themeColor="text1"/>
                                <w:kern w:val="24"/>
                                <w:sz w:val="16"/>
                                <w:szCs w:val="16"/>
                              </w:rPr>
                              <w:t>ДПП</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правом</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предсердии</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kern w:val="24"/>
                                <w:sz w:val="16"/>
                                <w:szCs w:val="16"/>
                              </w:rPr>
                              <w:t>ДСЛ</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5"/>
                                <w:kern w:val="24"/>
                                <w:sz w:val="16"/>
                                <w:szCs w:val="16"/>
                              </w:rPr>
                              <w:t>диффузионная</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1"/>
                                <w:kern w:val="24"/>
                                <w:sz w:val="16"/>
                                <w:szCs w:val="16"/>
                              </w:rPr>
                              <w:t>способность</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6"/>
                                <w:kern w:val="24"/>
                                <w:sz w:val="16"/>
                                <w:szCs w:val="16"/>
                              </w:rPr>
                              <w:t>легких</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7"/>
                                <w:kern w:val="24"/>
                                <w:sz w:val="16"/>
                                <w:szCs w:val="16"/>
                              </w:rPr>
                              <w:t>(для</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3"/>
                                <w:kern w:val="24"/>
                                <w:sz w:val="16"/>
                                <w:szCs w:val="16"/>
                              </w:rPr>
                              <w:t>монооксида</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4"/>
                                <w:kern w:val="24"/>
                                <w:sz w:val="16"/>
                                <w:szCs w:val="16"/>
                              </w:rPr>
                              <w:t>угле-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рода)</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2"/>
                                <w:kern w:val="24"/>
                                <w:sz w:val="16"/>
                                <w:szCs w:val="16"/>
                              </w:rPr>
                              <w:t xml:space="preserve">ДТ6МХ/Т6МХ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5"/>
                                <w:kern w:val="24"/>
                                <w:sz w:val="16"/>
                                <w:szCs w:val="16"/>
                              </w:rPr>
                              <w:t>дистанция</w:t>
                            </w:r>
                            <w:r>
                              <w:rPr>
                                <w:rFonts w:ascii="Georgia" w:hAnsi="Georgia" w:cs="Georgia"/>
                                <w:color w:val="000000" w:themeColor="text1"/>
                                <w:kern w:val="24"/>
                                <w:sz w:val="16"/>
                                <w:szCs w:val="16"/>
                              </w:rPr>
                              <w:t xml:space="preserve">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kern w:val="24"/>
                                <w:sz w:val="16"/>
                                <w:szCs w:val="16"/>
                              </w:rPr>
                              <w:t xml:space="preserve">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4"/>
                                <w:kern w:val="24"/>
                                <w:sz w:val="16"/>
                                <w:szCs w:val="16"/>
                              </w:rPr>
                              <w:t>тесте</w:t>
                            </w:r>
                            <w:r>
                              <w:rPr>
                                <w:rFonts w:ascii="Georgia" w:hAnsi="Georgia" w:cs="Georgia"/>
                                <w:color w:val="000000" w:themeColor="text1"/>
                                <w:kern w:val="24"/>
                                <w:sz w:val="16"/>
                                <w:szCs w:val="16"/>
                              </w:rPr>
                              <w:t xml:space="preserve">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4"/>
                                <w:kern w:val="24"/>
                                <w:sz w:val="16"/>
                                <w:szCs w:val="16"/>
                              </w:rPr>
                              <w:t>шестиминутной</w:t>
                            </w:r>
                            <w:r>
                              <w:rPr>
                                <w:rFonts w:ascii="Georgia" w:hAnsi="Georgia" w:cs="Georgia"/>
                                <w:color w:val="000000" w:themeColor="text1"/>
                                <w:kern w:val="24"/>
                                <w:sz w:val="16"/>
                                <w:szCs w:val="16"/>
                              </w:rPr>
                              <w:t xml:space="preserve">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5"/>
                                <w:kern w:val="24"/>
                                <w:sz w:val="16"/>
                                <w:szCs w:val="16"/>
                              </w:rPr>
                              <w:t>ходьбы/тест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шестиминутной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ходьбы</w:t>
                            </w:r>
                          </w:p>
                          <w:p w:rsidR="00BC6642" w:rsidRDefault="00BC6642" w:rsidP="00875990">
                            <w:pPr>
                              <w:pStyle w:val="ae"/>
                              <w:spacing w:before="8" w:beforeAutospacing="0" w:after="0" w:afterAutospacing="0"/>
                              <w:ind w:left="14"/>
                            </w:pPr>
                            <w:r>
                              <w:rPr>
                                <w:rFonts w:ascii="Georgia" w:hAnsi="Georgia" w:cs="Georgia"/>
                                <w:color w:val="000000" w:themeColor="text1"/>
                                <w:spacing w:val="-5"/>
                                <w:kern w:val="24"/>
                                <w:sz w:val="16"/>
                                <w:szCs w:val="16"/>
                              </w:rPr>
                              <w:t>ед.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Вуд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единицы</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Вуд</w:t>
                            </w:r>
                          </w:p>
                          <w:p w:rsidR="00BC6642" w:rsidRDefault="00BC6642" w:rsidP="00875990">
                            <w:pPr>
                              <w:pStyle w:val="ae"/>
                              <w:spacing w:before="0" w:beforeAutospacing="0" w:after="0" w:afterAutospacing="0" w:line="249" w:lineRule="auto"/>
                              <w:ind w:left="14" w:right="374"/>
                            </w:pPr>
                            <w:r>
                              <w:rPr>
                                <w:rFonts w:ascii="Georgia" w:hAnsi="Georgia" w:cs="Georgia"/>
                                <w:color w:val="000000" w:themeColor="text1"/>
                                <w:spacing w:val="-2"/>
                                <w:kern w:val="24"/>
                                <w:sz w:val="16"/>
                                <w:szCs w:val="16"/>
                              </w:rPr>
                              <w:t>ИЛАГ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идиопатическая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артериальная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2"/>
                                <w:kern w:val="24"/>
                                <w:sz w:val="16"/>
                                <w:szCs w:val="16"/>
                              </w:rPr>
                              <w:t xml:space="preserve">ИЛФ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идиопатический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фиброз</w:t>
                            </w:r>
                          </w:p>
                          <w:p w:rsidR="00BC6642" w:rsidRDefault="00BC6642" w:rsidP="00875990">
                            <w:pPr>
                              <w:pStyle w:val="ae"/>
                              <w:spacing w:before="0" w:beforeAutospacing="0" w:after="0" w:afterAutospacing="0" w:line="249" w:lineRule="auto"/>
                              <w:ind w:left="14" w:right="43"/>
                            </w:pPr>
                            <w:r>
                              <w:rPr>
                                <w:rFonts w:ascii="Georgia" w:hAnsi="Georgia" w:cs="Georgia"/>
                                <w:color w:val="000000" w:themeColor="text1"/>
                                <w:kern w:val="24"/>
                                <w:sz w:val="16"/>
                                <w:szCs w:val="16"/>
                              </w:rPr>
                              <w:t>иПКЛГ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изолированная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посткапиллярная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ИФДЭ-5</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ингибитор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фосфодиэстеразы</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5</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типа</w:t>
                            </w:r>
                          </w:p>
                          <w:p w:rsidR="00BC6642" w:rsidRDefault="00BC6642" w:rsidP="00875990">
                            <w:pPr>
                              <w:pStyle w:val="ae"/>
                              <w:spacing w:before="0" w:beforeAutospacing="0" w:after="0" w:afterAutospacing="0" w:line="249" w:lineRule="auto"/>
                              <w:ind w:left="14" w:right="1526"/>
                            </w:pPr>
                            <w:r>
                              <w:rPr>
                                <w:rFonts w:ascii="Georgia" w:hAnsi="Georgia" w:cs="Georgia"/>
                                <w:color w:val="000000" w:themeColor="text1"/>
                                <w:spacing w:val="2"/>
                                <w:kern w:val="24"/>
                                <w:sz w:val="16"/>
                                <w:szCs w:val="16"/>
                              </w:rPr>
                              <w:t xml:space="preserve">ИФЛ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исследование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функции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легких</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9"/>
                                <w:kern w:val="24"/>
                                <w:sz w:val="16"/>
                                <w:szCs w:val="16"/>
                              </w:rPr>
                              <w:t>КПКС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катетеризация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правых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камер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сердца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КПТ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кардиопульмональный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тест</w:t>
                            </w:r>
                          </w:p>
                          <w:p w:rsidR="00BC6642" w:rsidRDefault="00BC6642" w:rsidP="00875990">
                            <w:pPr>
                              <w:pStyle w:val="ae"/>
                              <w:spacing w:before="8" w:beforeAutospacing="0" w:after="0" w:afterAutospacing="0"/>
                              <w:ind w:left="14"/>
                            </w:pPr>
                            <w:r>
                              <w:rPr>
                                <w:rFonts w:ascii="Georgia" w:hAnsi="Georgia" w:cs="Georgia"/>
                                <w:color w:val="000000" w:themeColor="text1"/>
                                <w:spacing w:val="7"/>
                                <w:kern w:val="24"/>
                                <w:sz w:val="16"/>
                                <w:szCs w:val="16"/>
                              </w:rPr>
                              <w:t>КТ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компьютерная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томография</w:t>
                            </w:r>
                          </w:p>
                          <w:p w:rsidR="00BC6642" w:rsidRDefault="00BC6642" w:rsidP="00875990">
                            <w:pPr>
                              <w:pStyle w:val="ae"/>
                              <w:spacing w:before="0" w:beforeAutospacing="0" w:after="0" w:afterAutospacing="0" w:line="249" w:lineRule="auto"/>
                              <w:ind w:left="14" w:right="605"/>
                            </w:pPr>
                            <w:r>
                              <w:rPr>
                                <w:rFonts w:ascii="Georgia" w:hAnsi="Georgia" w:cs="Georgia"/>
                                <w:color w:val="000000" w:themeColor="text1"/>
                                <w:spacing w:val="5"/>
                                <w:kern w:val="24"/>
                                <w:sz w:val="16"/>
                                <w:szCs w:val="16"/>
                              </w:rPr>
                              <w:t>КТВР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компьютерная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томография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высокого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разрешения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артерия,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легочные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p>
                          <w:p w:rsidR="00BC6642" w:rsidRDefault="00BC6642" w:rsidP="00875990">
                            <w:pPr>
                              <w:pStyle w:val="ae"/>
                              <w:spacing w:before="0" w:beforeAutospacing="0" w:after="0" w:afterAutospacing="0" w:line="249" w:lineRule="auto"/>
                              <w:ind w:left="14" w:right="1714"/>
                            </w:pPr>
                            <w:r>
                              <w:rPr>
                                <w:rFonts w:ascii="Georgia" w:hAnsi="Georgia" w:cs="Georgia"/>
                                <w:color w:val="000000" w:themeColor="text1"/>
                                <w:spacing w:val="-4"/>
                                <w:kern w:val="24"/>
                                <w:sz w:val="16"/>
                                <w:szCs w:val="16"/>
                              </w:rPr>
                              <w:t>ЛАГ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артериальная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ЛГ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p>
                          <w:p w:rsidR="00BC6642" w:rsidRDefault="00BC6642" w:rsidP="00875990">
                            <w:pPr>
                              <w:pStyle w:val="ae"/>
                              <w:spacing w:before="0" w:beforeAutospacing="0" w:after="0" w:afterAutospacing="0" w:line="249" w:lineRule="auto"/>
                              <w:ind w:left="14" w:right="1454"/>
                            </w:pPr>
                            <w:r>
                              <w:rPr>
                                <w:rFonts w:ascii="Georgia" w:hAnsi="Georgia" w:cs="Georgia"/>
                                <w:color w:val="000000" w:themeColor="text1"/>
                                <w:spacing w:val="-7"/>
                                <w:kern w:val="24"/>
                                <w:sz w:val="16"/>
                                <w:szCs w:val="16"/>
                              </w:rPr>
                              <w:t>ЛЖ</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левый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желудочек/левожелудочковый</w:t>
                            </w:r>
                            <w:r>
                              <w:rPr>
                                <w:rFonts w:ascii="Georgia" w:hAnsi="Georgia" w:cs="Georgia"/>
                                <w:color w:val="000000" w:themeColor="text1"/>
                                <w:spacing w:val="-3"/>
                                <w:kern w:val="24"/>
                                <w:sz w:val="16"/>
                                <w:szCs w:val="16"/>
                              </w:rPr>
                              <w:t xml:space="preserve"> </w:t>
                            </w:r>
                            <w:r>
                              <w:rPr>
                                <w:rFonts w:ascii="Georgia" w:hAnsi="Georgia" w:cs="Georgia"/>
                                <w:color w:val="000000" w:themeColor="text1"/>
                                <w:kern w:val="24"/>
                                <w:sz w:val="16"/>
                                <w:szCs w:val="16"/>
                              </w:rPr>
                              <w:t>ЛКГ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капиллярный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гемангиоматоз</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5"/>
                                <w:kern w:val="24"/>
                                <w:sz w:val="16"/>
                                <w:szCs w:val="16"/>
                              </w:rPr>
                              <w:t xml:space="preserve">ЛЛАГ </w:t>
                            </w:r>
                            <w:r>
                              <w:rPr>
                                <w:rFonts w:ascii="Georgia" w:hAnsi="Georgia" w:cs="Georgia"/>
                                <w:color w:val="000000" w:themeColor="text1"/>
                                <w:spacing w:val="16"/>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16"/>
                                <w:kern w:val="24"/>
                                <w:sz w:val="16"/>
                                <w:szCs w:val="16"/>
                              </w:rPr>
                              <w:t xml:space="preserve"> </w:t>
                            </w:r>
                            <w:r>
                              <w:rPr>
                                <w:rFonts w:ascii="Georgia" w:hAnsi="Georgia" w:cs="Georgia"/>
                                <w:color w:val="000000" w:themeColor="text1"/>
                                <w:spacing w:val="-4"/>
                                <w:kern w:val="24"/>
                                <w:sz w:val="16"/>
                                <w:szCs w:val="16"/>
                              </w:rPr>
                              <w:t>лекарственно</w:t>
                            </w:r>
                            <w:r>
                              <w:rPr>
                                <w:rFonts w:ascii="Georgia" w:hAnsi="Georgia" w:cs="Georgia"/>
                                <w:color w:val="000000" w:themeColor="text1"/>
                                <w:kern w:val="24"/>
                                <w:sz w:val="16"/>
                                <w:szCs w:val="16"/>
                              </w:rPr>
                              <w:t xml:space="preserve"> </w:t>
                            </w:r>
                            <w:r>
                              <w:rPr>
                                <w:rFonts w:ascii="Georgia" w:hAnsi="Georgia" w:cs="Georgia"/>
                                <w:color w:val="000000" w:themeColor="text1"/>
                                <w:spacing w:val="16"/>
                                <w:kern w:val="24"/>
                                <w:sz w:val="16"/>
                                <w:szCs w:val="16"/>
                              </w:rPr>
                              <w:t xml:space="preserve"> </w:t>
                            </w:r>
                            <w:r>
                              <w:rPr>
                                <w:rFonts w:ascii="Georgia" w:hAnsi="Georgia" w:cs="Georgia"/>
                                <w:color w:val="000000" w:themeColor="text1"/>
                                <w:spacing w:val="-5"/>
                                <w:kern w:val="24"/>
                                <w:sz w:val="16"/>
                                <w:szCs w:val="16"/>
                              </w:rPr>
                              <w:t>индуцированная</w:t>
                            </w:r>
                            <w:r>
                              <w:rPr>
                                <w:rFonts w:ascii="Georgia" w:hAnsi="Georgia" w:cs="Georgia"/>
                                <w:color w:val="000000" w:themeColor="text1"/>
                                <w:kern w:val="24"/>
                                <w:sz w:val="16"/>
                                <w:szCs w:val="16"/>
                              </w:rPr>
                              <w:t xml:space="preserve"> </w:t>
                            </w:r>
                            <w:r>
                              <w:rPr>
                                <w:rFonts w:ascii="Georgia" w:hAnsi="Georgia" w:cs="Georgia"/>
                                <w:color w:val="000000" w:themeColor="text1"/>
                                <w:spacing w:val="16"/>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kern w:val="24"/>
                                <w:sz w:val="16"/>
                                <w:szCs w:val="16"/>
                              </w:rPr>
                              <w:t xml:space="preserve"> </w:t>
                            </w:r>
                            <w:r>
                              <w:rPr>
                                <w:rFonts w:ascii="Georgia" w:hAnsi="Georgia" w:cs="Georgia"/>
                                <w:color w:val="000000" w:themeColor="text1"/>
                                <w:spacing w:val="16"/>
                                <w:kern w:val="24"/>
                                <w:sz w:val="16"/>
                                <w:szCs w:val="16"/>
                              </w:rPr>
                              <w:t xml:space="preserve"> </w:t>
                            </w:r>
                            <w:r>
                              <w:rPr>
                                <w:rFonts w:ascii="Georgia" w:hAnsi="Georgia" w:cs="Georgia"/>
                                <w:color w:val="000000" w:themeColor="text1"/>
                                <w:spacing w:val="-7"/>
                                <w:kern w:val="24"/>
                                <w:sz w:val="16"/>
                                <w:szCs w:val="16"/>
                              </w:rPr>
                              <w:t>артериальная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гипертензия</w:t>
                            </w:r>
                          </w:p>
                          <w:p w:rsidR="00BC6642" w:rsidRDefault="00BC6642" w:rsidP="00875990">
                            <w:pPr>
                              <w:pStyle w:val="ae"/>
                              <w:spacing w:before="0" w:beforeAutospacing="0" w:after="0" w:afterAutospacing="0" w:line="249" w:lineRule="auto"/>
                              <w:ind w:left="14" w:right="1670"/>
                            </w:pPr>
                            <w:r>
                              <w:rPr>
                                <w:rFonts w:ascii="Georgia" w:hAnsi="Georgia" w:cs="Georgia"/>
                                <w:color w:val="000000" w:themeColor="text1"/>
                                <w:spacing w:val="-4"/>
                                <w:kern w:val="24"/>
                                <w:sz w:val="16"/>
                                <w:szCs w:val="16"/>
                              </w:rPr>
                              <w:t>ЛП</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левое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предсердие/левопредсердный</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ЛСС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сосудистое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сопротивление</w:t>
                            </w:r>
                          </w:p>
                          <w:p w:rsidR="00BC6642" w:rsidRDefault="00BC6642" w:rsidP="00875990">
                            <w:pPr>
                              <w:pStyle w:val="ae"/>
                              <w:spacing w:before="0" w:beforeAutospacing="0" w:after="0" w:afterAutospacing="0" w:line="249" w:lineRule="auto"/>
                              <w:ind w:left="14" w:right="907"/>
                            </w:pPr>
                            <w:r>
                              <w:rPr>
                                <w:rFonts w:ascii="Georgia" w:hAnsi="Georgia" w:cs="Georgia"/>
                                <w:color w:val="000000" w:themeColor="text1"/>
                                <w:spacing w:val="4"/>
                                <w:kern w:val="24"/>
                                <w:sz w:val="16"/>
                                <w:szCs w:val="16"/>
                              </w:rPr>
                              <w:t>М</w:t>
                            </w:r>
                            <w:r>
                              <w:rPr>
                                <w:rFonts w:ascii="Georgia" w:hAnsi="Georgia" w:cs="Georgia"/>
                                <w:color w:val="000000" w:themeColor="text1"/>
                                <w:spacing w:val="-1"/>
                                <w:kern w:val="24"/>
                                <w:sz w:val="16"/>
                                <w:szCs w:val="16"/>
                              </w:rPr>
                              <w:t>Н</w:t>
                            </w:r>
                            <w:r>
                              <w:rPr>
                                <w:rFonts w:ascii="Georgia" w:hAnsi="Georgia" w:cs="Georgia"/>
                                <w:color w:val="000000" w:themeColor="text1"/>
                                <w:spacing w:val="2"/>
                                <w:kern w:val="24"/>
                                <w:sz w:val="16"/>
                                <w:szCs w:val="16"/>
                              </w:rPr>
                              <w:t xml:space="preserve">О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международное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нормализованное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отношение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МР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магнитный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резонанс</w:t>
                            </w:r>
                          </w:p>
                          <w:p w:rsidR="00BC6642" w:rsidRDefault="00BC6642" w:rsidP="00875990">
                            <w:pPr>
                              <w:pStyle w:val="ae"/>
                              <w:spacing w:before="8" w:beforeAutospacing="0" w:after="0" w:afterAutospacing="0"/>
                              <w:ind w:left="14"/>
                            </w:pPr>
                            <w:r>
                              <w:rPr>
                                <w:rFonts w:ascii="Georgia" w:hAnsi="Georgia" w:cs="Georgia"/>
                                <w:color w:val="000000" w:themeColor="text1"/>
                                <w:spacing w:val="4"/>
                                <w:kern w:val="24"/>
                                <w:sz w:val="16"/>
                                <w:szCs w:val="16"/>
                              </w:rPr>
                              <w:t>МР</w:t>
                            </w:r>
                            <w:r>
                              <w:rPr>
                                <w:rFonts w:ascii="Georgia" w:hAnsi="Georgia" w:cs="Georgia"/>
                                <w:color w:val="000000" w:themeColor="text1"/>
                                <w:spacing w:val="-15"/>
                                <w:kern w:val="24"/>
                                <w:sz w:val="16"/>
                                <w:szCs w:val="16"/>
                              </w:rPr>
                              <w:t>Т</w:t>
                            </w:r>
                            <w:r>
                              <w:rPr>
                                <w:rFonts w:ascii="Georgia" w:hAnsi="Georgia" w:cs="Georgia"/>
                                <w:color w:val="000000" w:themeColor="text1"/>
                                <w:spacing w:val="2"/>
                                <w:kern w:val="24"/>
                                <w:sz w:val="16"/>
                                <w:szCs w:val="16"/>
                              </w:rPr>
                              <w:t xml:space="preserve">с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магнитно-резонансная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томография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сердца</w:t>
                            </w:r>
                          </w:p>
                          <w:p w:rsidR="00BC6642" w:rsidRDefault="00BC6642" w:rsidP="00875990">
                            <w:pPr>
                              <w:pStyle w:val="ae"/>
                              <w:spacing w:before="0" w:beforeAutospacing="0" w:after="0" w:afterAutospacing="0" w:line="249" w:lineRule="auto"/>
                              <w:ind w:left="14" w:right="403"/>
                            </w:pPr>
                            <w:r>
                              <w:rPr>
                                <w:rFonts w:ascii="Georgia" w:hAnsi="Georgia" w:cs="Georgia"/>
                                <w:color w:val="000000" w:themeColor="text1"/>
                                <w:spacing w:val="-3"/>
                                <w:kern w:val="24"/>
                                <w:sz w:val="16"/>
                                <w:szCs w:val="16"/>
                              </w:rPr>
                              <w:t>НЛАГ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наследственная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артериальная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1"/>
                                <w:kern w:val="24"/>
                                <w:sz w:val="16"/>
                                <w:szCs w:val="16"/>
                              </w:rPr>
                              <w:t>НПВ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нижняя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полая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вена</w:t>
                            </w:r>
                          </w:p>
                          <w:p w:rsidR="00BC6642" w:rsidRDefault="00BC6642" w:rsidP="00875990">
                            <w:pPr>
                              <w:pStyle w:val="ae"/>
                              <w:spacing w:before="8" w:beforeAutospacing="0" w:after="0" w:afterAutospacing="0"/>
                              <w:ind w:left="14"/>
                            </w:pPr>
                            <w:r>
                              <w:rPr>
                                <w:rFonts w:ascii="Georgia" w:hAnsi="Georgia" w:cs="Georgia"/>
                                <w:color w:val="000000" w:themeColor="text1"/>
                                <w:spacing w:val="-6"/>
                                <w:kern w:val="24"/>
                                <w:sz w:val="16"/>
                                <w:szCs w:val="16"/>
                              </w:rPr>
                              <w:t>О</w:t>
                            </w:r>
                            <w:r>
                              <w:rPr>
                                <w:rFonts w:ascii="Georgia" w:hAnsi="Georgia" w:cs="Georgia"/>
                                <w:color w:val="000000" w:themeColor="text1"/>
                                <w:spacing w:val="1"/>
                                <w:kern w:val="24"/>
                                <w:sz w:val="16"/>
                                <w:szCs w:val="16"/>
                              </w:rPr>
                              <w:t>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оксид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азота</w:t>
                            </w:r>
                          </w:p>
                          <w:p w:rsidR="00BC6642" w:rsidRDefault="00BC6642" w:rsidP="00875990">
                            <w:pPr>
                              <w:pStyle w:val="ae"/>
                              <w:spacing w:before="8" w:beforeAutospacing="0" w:after="0" w:afterAutospacing="0"/>
                              <w:ind w:left="14"/>
                            </w:pPr>
                            <w:r>
                              <w:rPr>
                                <w:rFonts w:ascii="Georgia" w:hAnsi="Georgia" w:cs="Georgia"/>
                                <w:color w:val="000000" w:themeColor="text1"/>
                                <w:spacing w:val="3"/>
                                <w:kern w:val="24"/>
                                <w:sz w:val="16"/>
                                <w:szCs w:val="16"/>
                              </w:rPr>
                              <w:t>ОИТ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отделение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интенсивной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терапии</w:t>
                            </w:r>
                          </w:p>
                        </w:txbxContent>
                      </wps:txbx>
                      <wps:bodyPr vert="horz" wrap="square" lIns="0" tIns="0" rIns="0" bIns="0" rtlCol="0">
                        <a:spAutoFit/>
                      </wps:bodyPr>
                    </wps:wsp>
                  </a:graphicData>
                </a:graphic>
              </wp:anchor>
            </w:drawing>
          </mc:Choice>
          <mc:Fallback>
            <w:pict>
              <v:shape id="object 11" o:spid="_x0000_s1028" type="#_x0000_t202" style="position:absolute;left:0;text-align:left;margin-left:3.55pt;margin-top:17.9pt;width:244.05pt;height:489.7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" filled="f" stroked="f">
                <v:textbox style="mso-fit-shape-to-text:t" inset="0,0,0,0">
                  <w:txbxContent>
                    <w:p w:rsidR="00BC6642" w:rsidRDefault="00BC6642" w:rsidP="00875990">
                      <w:pPr>
                        <w:pStyle w:val="ae"/>
                        <w:spacing w:before="0" w:beforeAutospacing="0" w:after="0" w:afterAutospacing="0"/>
                        <w:ind w:left="14"/>
                      </w:pPr>
                      <w:r>
                        <w:rPr>
                          <w:rFonts w:ascii="Arial" w:hAnsi="Arial" w:cs="Arial"/>
                          <w:b/>
                          <w:bCs/>
                          <w:color w:val="000000" w:themeColor="text1"/>
                          <w:spacing w:val="-13"/>
                          <w:kern w:val="24"/>
                          <w:sz w:val="16"/>
                          <w:szCs w:val="16"/>
                        </w:rPr>
                        <w:t>Сокраще</w:t>
                      </w:r>
                      <w:r>
                        <w:rPr>
                          <w:rFonts w:ascii="Arial" w:hAnsi="Arial" w:cs="Arial"/>
                          <w:b/>
                          <w:bCs/>
                          <w:color w:val="000000" w:themeColor="text1"/>
                          <w:spacing w:val="-15"/>
                          <w:kern w:val="24"/>
                          <w:sz w:val="16"/>
                          <w:szCs w:val="16"/>
                        </w:rPr>
                        <w:t>ния</w:t>
                      </w:r>
                    </w:p>
                    <w:p w:rsidR="00BC6642" w:rsidRDefault="00BC6642" w:rsidP="00875990">
                      <w:pPr>
                        <w:pStyle w:val="ae"/>
                        <w:spacing w:before="0" w:beforeAutospacing="0" w:after="0" w:afterAutospacing="0" w:line="249" w:lineRule="auto"/>
                        <w:ind w:left="14" w:right="302"/>
                      </w:pPr>
                      <w:r>
                        <w:rPr>
                          <w:rFonts w:ascii="Georgia" w:hAnsi="Georgia" w:cs="Georgia"/>
                          <w:color w:val="000000" w:themeColor="text1"/>
                          <w:spacing w:val="-3"/>
                          <w:kern w:val="24"/>
                          <w:sz w:val="16"/>
                          <w:szCs w:val="16"/>
                        </w:rPr>
                        <w:t>АЛАГ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ассоциированная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артериальная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2"/>
                          <w:kern w:val="24"/>
                          <w:sz w:val="16"/>
                          <w:szCs w:val="16"/>
                        </w:rPr>
                        <w:t>АЛТ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аланин-аминотрансфераза</w:t>
                      </w:r>
                    </w:p>
                    <w:p w:rsidR="00BC6642" w:rsidRDefault="00BC6642" w:rsidP="00875990">
                      <w:pPr>
                        <w:pStyle w:val="ae"/>
                        <w:spacing w:before="0" w:beforeAutospacing="0" w:after="0" w:afterAutospacing="0" w:line="249" w:lineRule="auto"/>
                        <w:ind w:left="14" w:right="1642"/>
                      </w:pPr>
                      <w:r>
                        <w:rPr>
                          <w:rFonts w:ascii="Georgia" w:hAnsi="Georgia" w:cs="Georgia"/>
                          <w:color w:val="000000" w:themeColor="text1"/>
                          <w:spacing w:val="4"/>
                          <w:kern w:val="24"/>
                          <w:sz w:val="16"/>
                          <w:szCs w:val="16"/>
                        </w:rPr>
                        <w:t>АРЭ</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антагонисты</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рецепторов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эндотелина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w:t>
                      </w:r>
                      <w:r>
                        <w:rPr>
                          <w:rFonts w:ascii="Georgia" w:hAnsi="Georgia" w:cs="Georgia"/>
                          <w:color w:val="000000" w:themeColor="text1"/>
                          <w:spacing w:val="9"/>
                          <w:kern w:val="24"/>
                          <w:sz w:val="16"/>
                          <w:szCs w:val="16"/>
                        </w:rPr>
                        <w:t>СТ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аспартат-аминотрансфераза</w:t>
                      </w:r>
                    </w:p>
                    <w:p w:rsidR="00BC6642" w:rsidRDefault="00BC6642" w:rsidP="00875990">
                      <w:pPr>
                        <w:pStyle w:val="ae"/>
                        <w:spacing w:before="0" w:beforeAutospacing="0" w:after="0" w:afterAutospacing="0" w:line="249" w:lineRule="auto"/>
                        <w:ind w:left="14" w:right="994"/>
                      </w:pPr>
                      <w:r>
                        <w:rPr>
                          <w:rFonts w:ascii="Georgia" w:hAnsi="Georgia" w:cs="Georgia"/>
                          <w:color w:val="000000" w:themeColor="text1"/>
                          <w:spacing w:val="-3"/>
                          <w:kern w:val="24"/>
                          <w:sz w:val="16"/>
                          <w:szCs w:val="16"/>
                        </w:rPr>
                        <w:t>БАЛА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proofErr w:type="gramStart"/>
                      <w:r>
                        <w:rPr>
                          <w:rFonts w:ascii="Georgia" w:hAnsi="Georgia" w:cs="Georgia"/>
                          <w:color w:val="000000" w:themeColor="text1"/>
                          <w:spacing w:val="-6"/>
                          <w:kern w:val="24"/>
                          <w:sz w:val="16"/>
                          <w:szCs w:val="16"/>
                        </w:rPr>
                        <w:t>баллонная</w:t>
                      </w:r>
                      <w:proofErr w:type="gramEnd"/>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ангиопластика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7"/>
                          <w:kern w:val="24"/>
                          <w:sz w:val="16"/>
                          <w:szCs w:val="16"/>
                        </w:rPr>
                        <w:t>БКК</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блокатор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кальциевых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каналов</w:t>
                      </w:r>
                    </w:p>
                    <w:p w:rsidR="00BC6642" w:rsidRDefault="00BC6642" w:rsidP="00875990">
                      <w:pPr>
                        <w:pStyle w:val="ae"/>
                        <w:spacing w:before="0" w:beforeAutospacing="0" w:after="0" w:afterAutospacing="0" w:line="249" w:lineRule="auto"/>
                        <w:ind w:left="14" w:right="1685"/>
                      </w:pPr>
                      <w:r>
                        <w:rPr>
                          <w:rFonts w:ascii="Georgia" w:hAnsi="Georgia" w:cs="Georgia"/>
                          <w:color w:val="000000" w:themeColor="text1"/>
                          <w:spacing w:val="5"/>
                          <w:kern w:val="24"/>
                          <w:sz w:val="16"/>
                          <w:szCs w:val="16"/>
                        </w:rPr>
                        <w:t>БПС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баллонная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предсердная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септотомия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proofErr w:type="gramStart"/>
                      <w:r>
                        <w:rPr>
                          <w:rFonts w:ascii="Georgia" w:hAnsi="Georgia" w:cs="Georgia"/>
                          <w:color w:val="000000" w:themeColor="text1"/>
                          <w:spacing w:val="-5"/>
                          <w:kern w:val="24"/>
                          <w:sz w:val="16"/>
                          <w:szCs w:val="16"/>
                        </w:rPr>
                        <w:t>в</w:t>
                      </w:r>
                      <w:proofErr w:type="gramEnd"/>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внутривенный</w:t>
                      </w:r>
                    </w:p>
                    <w:p w:rsidR="00BC6642" w:rsidRDefault="00BC6642" w:rsidP="00875990">
                      <w:pPr>
                        <w:pStyle w:val="ae"/>
                        <w:spacing w:before="0" w:beforeAutospacing="0" w:after="0" w:afterAutospacing="0" w:line="249" w:lineRule="auto"/>
                        <w:ind w:left="14" w:right="864"/>
                      </w:pPr>
                      <w:r>
                        <w:rPr>
                          <w:rFonts w:ascii="Georgia" w:hAnsi="Georgia" w:cs="Georgia"/>
                          <w:color w:val="000000" w:themeColor="text1"/>
                          <w:spacing w:val="3"/>
                          <w:kern w:val="24"/>
                          <w:sz w:val="16"/>
                          <w:szCs w:val="16"/>
                        </w:rPr>
                        <w:t>ВАРВТ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высокоактивная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антиретровир</w:t>
                      </w:r>
                      <w:r>
                        <w:rPr>
                          <w:rFonts w:ascii="Georgia" w:hAnsi="Georgia" w:cs="Georgia"/>
                          <w:color w:val="000000" w:themeColor="text1"/>
                          <w:spacing w:val="-10"/>
                          <w:kern w:val="24"/>
                          <w:sz w:val="16"/>
                          <w:szCs w:val="16"/>
                        </w:rPr>
                        <w:t>у</w:t>
                      </w:r>
                      <w:r>
                        <w:rPr>
                          <w:rFonts w:ascii="Georgia" w:hAnsi="Georgia" w:cs="Georgia"/>
                          <w:color w:val="000000" w:themeColor="text1"/>
                          <w:spacing w:val="-3"/>
                          <w:kern w:val="24"/>
                          <w:sz w:val="16"/>
                          <w:szCs w:val="16"/>
                        </w:rPr>
                        <w:t>сная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терапия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2"/>
                          <w:kern w:val="24"/>
                          <w:sz w:val="16"/>
                          <w:szCs w:val="16"/>
                        </w:rPr>
                        <w:t>ВИЧ</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вир</w:t>
                      </w:r>
                      <w:r>
                        <w:rPr>
                          <w:rFonts w:ascii="Georgia" w:hAnsi="Georgia" w:cs="Georgia"/>
                          <w:color w:val="000000" w:themeColor="text1"/>
                          <w:spacing w:val="-10"/>
                          <w:kern w:val="24"/>
                          <w:sz w:val="16"/>
                          <w:szCs w:val="16"/>
                        </w:rPr>
                        <w:t>у</w:t>
                      </w:r>
                      <w:r>
                        <w:rPr>
                          <w:rFonts w:ascii="Georgia" w:hAnsi="Georgia" w:cs="Georgia"/>
                          <w:color w:val="000000" w:themeColor="text1"/>
                          <w:spacing w:val="2"/>
                          <w:kern w:val="24"/>
                          <w:sz w:val="16"/>
                          <w:szCs w:val="16"/>
                        </w:rPr>
                        <w:t xml:space="preserve">с </w:t>
                      </w:r>
                      <w:r>
                        <w:rPr>
                          <w:rFonts w:ascii="Georgia" w:hAnsi="Georgia" w:cs="Georgia"/>
                          <w:color w:val="000000" w:themeColor="text1"/>
                          <w:spacing w:val="-5"/>
                          <w:kern w:val="24"/>
                          <w:sz w:val="16"/>
                          <w:szCs w:val="16"/>
                        </w:rPr>
                        <w:t>иммунодефицита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человека</w:t>
                      </w:r>
                    </w:p>
                    <w:p w:rsidR="00BC6642" w:rsidRDefault="00BC6642" w:rsidP="00875990">
                      <w:pPr>
                        <w:pStyle w:val="ae"/>
                        <w:spacing w:before="0" w:beforeAutospacing="0" w:after="0" w:afterAutospacing="0" w:line="249" w:lineRule="auto"/>
                        <w:ind w:left="14" w:right="1742"/>
                      </w:pPr>
                      <w:r>
                        <w:rPr>
                          <w:rFonts w:ascii="Georgia" w:hAnsi="Georgia" w:cs="Georgia"/>
                          <w:color w:val="000000" w:themeColor="text1"/>
                          <w:spacing w:val="-2"/>
                          <w:kern w:val="24"/>
                          <w:sz w:val="16"/>
                          <w:szCs w:val="16"/>
                        </w:rPr>
                        <w:t>ВОБЛ</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венооклюзионная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болезнь</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легких</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ВПС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врожденный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порок</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сердца</w:t>
                      </w:r>
                    </w:p>
                    <w:p w:rsidR="00BC6642" w:rsidRDefault="00BC6642" w:rsidP="00875990">
                      <w:pPr>
                        <w:pStyle w:val="ae"/>
                        <w:spacing w:before="8" w:beforeAutospacing="0" w:after="0" w:afterAutospacing="0"/>
                        <w:ind w:left="14"/>
                      </w:pPr>
                      <w:r>
                        <w:rPr>
                          <w:rFonts w:ascii="Georgia" w:hAnsi="Georgia" w:cs="Georgia"/>
                          <w:color w:val="000000" w:themeColor="text1"/>
                          <w:spacing w:val="3"/>
                          <w:kern w:val="24"/>
                          <w:sz w:val="16"/>
                          <w:szCs w:val="16"/>
                        </w:rPr>
                        <w:t>ВРТ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вазореактивный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тест</w:t>
                      </w:r>
                    </w:p>
                    <w:p w:rsidR="00BC6642" w:rsidRDefault="00BC6642" w:rsidP="00875990">
                      <w:pPr>
                        <w:pStyle w:val="ae"/>
                        <w:spacing w:before="8" w:beforeAutospacing="0" w:after="0" w:afterAutospacing="0"/>
                        <w:ind w:left="14"/>
                      </w:pPr>
                      <w:r>
                        <w:rPr>
                          <w:rFonts w:ascii="Georgia" w:hAnsi="Georgia" w:cs="Georgia"/>
                          <w:color w:val="000000" w:themeColor="text1"/>
                          <w:spacing w:val="-2"/>
                          <w:kern w:val="24"/>
                          <w:sz w:val="16"/>
                          <w:szCs w:val="16"/>
                        </w:rPr>
                        <w:t>Д</w:t>
                      </w:r>
                      <w:r>
                        <w:rPr>
                          <w:rFonts w:ascii="Georgia" w:hAnsi="Georgia" w:cs="Georgia"/>
                          <w:color w:val="000000" w:themeColor="text1"/>
                          <w:spacing w:val="-6"/>
                          <w:kern w:val="24"/>
                          <w:sz w:val="16"/>
                          <w:szCs w:val="16"/>
                        </w:rPr>
                        <w:t>Г</w:t>
                      </w:r>
                      <w:r>
                        <w:rPr>
                          <w:rFonts w:ascii="Georgia" w:hAnsi="Georgia" w:cs="Georgia"/>
                          <w:color w:val="000000" w:themeColor="text1"/>
                          <w:spacing w:val="-4"/>
                          <w:kern w:val="24"/>
                          <w:sz w:val="16"/>
                          <w:szCs w:val="16"/>
                        </w:rPr>
                        <w:t>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диастолический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градиент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давления</w:t>
                      </w:r>
                    </w:p>
                    <w:p w:rsidR="00BC6642" w:rsidRDefault="00BC6642" w:rsidP="00875990">
                      <w:pPr>
                        <w:pStyle w:val="ae"/>
                        <w:spacing w:before="0" w:beforeAutospacing="0" w:after="0" w:afterAutospacing="0" w:line="249" w:lineRule="auto"/>
                        <w:ind w:left="14" w:right="893"/>
                      </w:pPr>
                      <w:r>
                        <w:rPr>
                          <w:rFonts w:ascii="Georgia" w:hAnsi="Georgia" w:cs="Georgia"/>
                          <w:color w:val="000000" w:themeColor="text1"/>
                          <w:spacing w:val="-5"/>
                          <w:kern w:val="24"/>
                          <w:sz w:val="16"/>
                          <w:szCs w:val="16"/>
                        </w:rPr>
                        <w:t>ДДЛА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диастолическое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ДЗЛА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заклинивания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ДЛА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p>
                    <w:p w:rsidR="00BC6642" w:rsidRDefault="00BC6642" w:rsidP="00875990">
                      <w:pPr>
                        <w:pStyle w:val="ae"/>
                        <w:spacing w:before="8" w:beforeAutospacing="0" w:after="0" w:afterAutospacing="0"/>
                        <w:ind w:left="14"/>
                      </w:pPr>
                      <w:r>
                        <w:rPr>
                          <w:rFonts w:ascii="Georgia" w:hAnsi="Georgia" w:cs="Georgia"/>
                          <w:color w:val="000000" w:themeColor="text1"/>
                          <w:kern w:val="24"/>
                          <w:sz w:val="16"/>
                          <w:szCs w:val="16"/>
                        </w:rPr>
                        <w:t>ДПП</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правом</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предсердии</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kern w:val="24"/>
                          <w:sz w:val="16"/>
                          <w:szCs w:val="16"/>
                        </w:rPr>
                        <w:t>ДСЛ</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5"/>
                          <w:kern w:val="24"/>
                          <w:sz w:val="16"/>
                          <w:szCs w:val="16"/>
                        </w:rPr>
                        <w:t>диффузионная</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1"/>
                          <w:kern w:val="24"/>
                          <w:sz w:val="16"/>
                          <w:szCs w:val="16"/>
                        </w:rPr>
                        <w:t>способность</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6"/>
                          <w:kern w:val="24"/>
                          <w:sz w:val="16"/>
                          <w:szCs w:val="16"/>
                        </w:rPr>
                        <w:t>легких</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7"/>
                          <w:kern w:val="24"/>
                          <w:sz w:val="16"/>
                          <w:szCs w:val="16"/>
                        </w:rPr>
                        <w:t>(для</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3"/>
                          <w:kern w:val="24"/>
                          <w:sz w:val="16"/>
                          <w:szCs w:val="16"/>
                        </w:rPr>
                        <w:t>монооксида</w:t>
                      </w:r>
                      <w:r>
                        <w:rPr>
                          <w:rFonts w:ascii="Georgia" w:hAnsi="Georgia" w:cs="Georgia"/>
                          <w:color w:val="000000" w:themeColor="text1"/>
                          <w:spacing w:val="11"/>
                          <w:kern w:val="24"/>
                          <w:sz w:val="16"/>
                          <w:szCs w:val="16"/>
                        </w:rPr>
                        <w:t xml:space="preserve"> </w:t>
                      </w:r>
                      <w:r>
                        <w:rPr>
                          <w:rFonts w:ascii="Georgia" w:hAnsi="Georgia" w:cs="Georgia"/>
                          <w:color w:val="000000" w:themeColor="text1"/>
                          <w:spacing w:val="-4"/>
                          <w:kern w:val="24"/>
                          <w:sz w:val="16"/>
                          <w:szCs w:val="16"/>
                        </w:rPr>
                        <w:t>угл</w:t>
                      </w:r>
                      <w:proofErr w:type="gramStart"/>
                      <w:r>
                        <w:rPr>
                          <w:rFonts w:ascii="Georgia" w:hAnsi="Georgia" w:cs="Georgia"/>
                          <w:color w:val="000000" w:themeColor="text1"/>
                          <w:spacing w:val="-4"/>
                          <w:kern w:val="24"/>
                          <w:sz w:val="16"/>
                          <w:szCs w:val="16"/>
                        </w:rPr>
                        <w:t>е-</w:t>
                      </w:r>
                      <w:proofErr w:type="gramEnd"/>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рода)</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2"/>
                          <w:kern w:val="24"/>
                          <w:sz w:val="16"/>
                          <w:szCs w:val="16"/>
                        </w:rPr>
                        <w:t xml:space="preserve">ДТ6МХ/Т6МХ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5"/>
                          <w:kern w:val="24"/>
                          <w:sz w:val="16"/>
                          <w:szCs w:val="16"/>
                        </w:rPr>
                        <w:t>дистанция</w:t>
                      </w:r>
                      <w:r>
                        <w:rPr>
                          <w:rFonts w:ascii="Georgia" w:hAnsi="Georgia" w:cs="Georgia"/>
                          <w:color w:val="000000" w:themeColor="text1"/>
                          <w:kern w:val="24"/>
                          <w:sz w:val="16"/>
                          <w:szCs w:val="16"/>
                        </w:rPr>
                        <w:t xml:space="preserve">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kern w:val="24"/>
                          <w:sz w:val="16"/>
                          <w:szCs w:val="16"/>
                        </w:rPr>
                        <w:t xml:space="preserve">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4"/>
                          <w:kern w:val="24"/>
                          <w:sz w:val="16"/>
                          <w:szCs w:val="16"/>
                        </w:rPr>
                        <w:t>тесте</w:t>
                      </w:r>
                      <w:r>
                        <w:rPr>
                          <w:rFonts w:ascii="Georgia" w:hAnsi="Georgia" w:cs="Georgia"/>
                          <w:color w:val="000000" w:themeColor="text1"/>
                          <w:kern w:val="24"/>
                          <w:sz w:val="16"/>
                          <w:szCs w:val="16"/>
                        </w:rPr>
                        <w:t xml:space="preserve">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4"/>
                          <w:kern w:val="24"/>
                          <w:sz w:val="16"/>
                          <w:szCs w:val="16"/>
                        </w:rPr>
                        <w:t>шестиминутной</w:t>
                      </w:r>
                      <w:r>
                        <w:rPr>
                          <w:rFonts w:ascii="Georgia" w:hAnsi="Georgia" w:cs="Georgia"/>
                          <w:color w:val="000000" w:themeColor="text1"/>
                          <w:kern w:val="24"/>
                          <w:sz w:val="16"/>
                          <w:szCs w:val="16"/>
                        </w:rPr>
                        <w:t xml:space="preserve"> </w:t>
                      </w:r>
                      <w:r>
                        <w:rPr>
                          <w:rFonts w:ascii="Georgia" w:hAnsi="Georgia" w:cs="Georgia"/>
                          <w:color w:val="000000" w:themeColor="text1"/>
                          <w:spacing w:val="-18"/>
                          <w:kern w:val="24"/>
                          <w:sz w:val="16"/>
                          <w:szCs w:val="16"/>
                        </w:rPr>
                        <w:t xml:space="preserve"> </w:t>
                      </w:r>
                      <w:r>
                        <w:rPr>
                          <w:rFonts w:ascii="Georgia" w:hAnsi="Georgia" w:cs="Georgia"/>
                          <w:color w:val="000000" w:themeColor="text1"/>
                          <w:spacing w:val="-5"/>
                          <w:kern w:val="24"/>
                          <w:sz w:val="16"/>
                          <w:szCs w:val="16"/>
                        </w:rPr>
                        <w:t>ходьбы/тест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шестиминутной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ходьбы</w:t>
                      </w:r>
                    </w:p>
                    <w:p w:rsidR="00BC6642" w:rsidRDefault="00BC6642" w:rsidP="00875990">
                      <w:pPr>
                        <w:pStyle w:val="ae"/>
                        <w:spacing w:before="8" w:beforeAutospacing="0" w:after="0" w:afterAutospacing="0"/>
                        <w:ind w:left="14"/>
                      </w:pPr>
                      <w:r>
                        <w:rPr>
                          <w:rFonts w:ascii="Georgia" w:hAnsi="Georgia" w:cs="Georgia"/>
                          <w:color w:val="000000" w:themeColor="text1"/>
                          <w:spacing w:val="-5"/>
                          <w:kern w:val="24"/>
                          <w:sz w:val="16"/>
                          <w:szCs w:val="16"/>
                        </w:rPr>
                        <w:t>ед.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Вуд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единицы</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Вуд</w:t>
                      </w:r>
                    </w:p>
                    <w:p w:rsidR="00BC6642" w:rsidRDefault="00BC6642" w:rsidP="00875990">
                      <w:pPr>
                        <w:pStyle w:val="ae"/>
                        <w:spacing w:before="0" w:beforeAutospacing="0" w:after="0" w:afterAutospacing="0" w:line="249" w:lineRule="auto"/>
                        <w:ind w:left="14" w:right="374"/>
                      </w:pPr>
                      <w:r>
                        <w:rPr>
                          <w:rFonts w:ascii="Georgia" w:hAnsi="Georgia" w:cs="Georgia"/>
                          <w:color w:val="000000" w:themeColor="text1"/>
                          <w:spacing w:val="-2"/>
                          <w:kern w:val="24"/>
                          <w:sz w:val="16"/>
                          <w:szCs w:val="16"/>
                        </w:rPr>
                        <w:t>ИЛАГ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идиопатическая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артериальная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2"/>
                          <w:kern w:val="24"/>
                          <w:sz w:val="16"/>
                          <w:szCs w:val="16"/>
                        </w:rPr>
                        <w:t xml:space="preserve">ИЛФ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идиопатический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фиброз</w:t>
                      </w:r>
                    </w:p>
                    <w:p w:rsidR="00BC6642" w:rsidRDefault="00BC6642" w:rsidP="00875990">
                      <w:pPr>
                        <w:pStyle w:val="ae"/>
                        <w:spacing w:before="0" w:beforeAutospacing="0" w:after="0" w:afterAutospacing="0" w:line="249" w:lineRule="auto"/>
                        <w:ind w:left="14" w:right="43"/>
                      </w:pPr>
                      <w:r>
                        <w:rPr>
                          <w:rFonts w:ascii="Georgia" w:hAnsi="Georgia" w:cs="Georgia"/>
                          <w:color w:val="000000" w:themeColor="text1"/>
                          <w:kern w:val="24"/>
                          <w:sz w:val="16"/>
                          <w:szCs w:val="16"/>
                        </w:rPr>
                        <w:t>иПКЛГ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изолированная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посткапиллярная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ИФДЭ-5</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ингибитор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фосфодиэстеразы</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5</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типа</w:t>
                      </w:r>
                    </w:p>
                    <w:p w:rsidR="00BC6642" w:rsidRDefault="00BC6642" w:rsidP="00875990">
                      <w:pPr>
                        <w:pStyle w:val="ae"/>
                        <w:spacing w:before="0" w:beforeAutospacing="0" w:after="0" w:afterAutospacing="0" w:line="249" w:lineRule="auto"/>
                        <w:ind w:left="14" w:right="1526"/>
                      </w:pPr>
                      <w:r>
                        <w:rPr>
                          <w:rFonts w:ascii="Georgia" w:hAnsi="Georgia" w:cs="Georgia"/>
                          <w:color w:val="000000" w:themeColor="text1"/>
                          <w:spacing w:val="2"/>
                          <w:kern w:val="24"/>
                          <w:sz w:val="16"/>
                          <w:szCs w:val="16"/>
                        </w:rPr>
                        <w:t xml:space="preserve">ИФЛ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исследование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функции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легких</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9"/>
                          <w:kern w:val="24"/>
                          <w:sz w:val="16"/>
                          <w:szCs w:val="16"/>
                        </w:rPr>
                        <w:t>КПКС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катетеризация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правых</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камер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сердца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КПТ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кардиопульмональный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тест</w:t>
                      </w:r>
                    </w:p>
                    <w:p w:rsidR="00BC6642" w:rsidRDefault="00BC6642" w:rsidP="00875990">
                      <w:pPr>
                        <w:pStyle w:val="ae"/>
                        <w:spacing w:before="8" w:beforeAutospacing="0" w:after="0" w:afterAutospacing="0"/>
                        <w:ind w:left="14"/>
                      </w:pPr>
                      <w:r>
                        <w:rPr>
                          <w:rFonts w:ascii="Georgia" w:hAnsi="Georgia" w:cs="Georgia"/>
                          <w:color w:val="000000" w:themeColor="text1"/>
                          <w:spacing w:val="7"/>
                          <w:kern w:val="24"/>
                          <w:sz w:val="16"/>
                          <w:szCs w:val="16"/>
                        </w:rPr>
                        <w:t>КТ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компьютерная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томография</w:t>
                      </w:r>
                    </w:p>
                    <w:p w:rsidR="00BC6642" w:rsidRDefault="00BC6642" w:rsidP="00875990">
                      <w:pPr>
                        <w:pStyle w:val="ae"/>
                        <w:spacing w:before="0" w:beforeAutospacing="0" w:after="0" w:afterAutospacing="0" w:line="249" w:lineRule="auto"/>
                        <w:ind w:left="14" w:right="605"/>
                      </w:pPr>
                      <w:r>
                        <w:rPr>
                          <w:rFonts w:ascii="Georgia" w:hAnsi="Georgia" w:cs="Georgia"/>
                          <w:color w:val="000000" w:themeColor="text1"/>
                          <w:spacing w:val="5"/>
                          <w:kern w:val="24"/>
                          <w:sz w:val="16"/>
                          <w:szCs w:val="16"/>
                        </w:rPr>
                        <w:t>КТВР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компьютерная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томография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высокого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разрешения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ЛА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артерия,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легочные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артерии</w:t>
                      </w:r>
                    </w:p>
                    <w:p w:rsidR="00BC6642" w:rsidRDefault="00BC6642" w:rsidP="00875990">
                      <w:pPr>
                        <w:pStyle w:val="ae"/>
                        <w:spacing w:before="0" w:beforeAutospacing="0" w:after="0" w:afterAutospacing="0" w:line="249" w:lineRule="auto"/>
                        <w:ind w:left="14" w:right="1714"/>
                      </w:pPr>
                      <w:r>
                        <w:rPr>
                          <w:rFonts w:ascii="Georgia" w:hAnsi="Georgia" w:cs="Georgia"/>
                          <w:color w:val="000000" w:themeColor="text1"/>
                          <w:spacing w:val="-4"/>
                          <w:kern w:val="24"/>
                          <w:sz w:val="16"/>
                          <w:szCs w:val="16"/>
                        </w:rPr>
                        <w:t>ЛАГ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артериальная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ЛГ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p>
                    <w:p w:rsidR="00BC6642" w:rsidRDefault="00BC6642" w:rsidP="00875990">
                      <w:pPr>
                        <w:pStyle w:val="ae"/>
                        <w:spacing w:before="0" w:beforeAutospacing="0" w:after="0" w:afterAutospacing="0" w:line="249" w:lineRule="auto"/>
                        <w:ind w:left="14" w:right="1454"/>
                      </w:pPr>
                      <w:r>
                        <w:rPr>
                          <w:rFonts w:ascii="Georgia" w:hAnsi="Georgia" w:cs="Georgia"/>
                          <w:color w:val="000000" w:themeColor="text1"/>
                          <w:spacing w:val="-7"/>
                          <w:kern w:val="24"/>
                          <w:sz w:val="16"/>
                          <w:szCs w:val="16"/>
                        </w:rPr>
                        <w:t>ЛЖ</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левый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желудочек/левожелудочковый</w:t>
                      </w:r>
                      <w:r>
                        <w:rPr>
                          <w:rFonts w:ascii="Georgia" w:hAnsi="Georgia" w:cs="Georgia"/>
                          <w:color w:val="000000" w:themeColor="text1"/>
                          <w:spacing w:val="-3"/>
                          <w:kern w:val="24"/>
                          <w:sz w:val="16"/>
                          <w:szCs w:val="16"/>
                        </w:rPr>
                        <w:t xml:space="preserve"> </w:t>
                      </w:r>
                      <w:r>
                        <w:rPr>
                          <w:rFonts w:ascii="Georgia" w:hAnsi="Georgia" w:cs="Georgia"/>
                          <w:color w:val="000000" w:themeColor="text1"/>
                          <w:kern w:val="24"/>
                          <w:sz w:val="16"/>
                          <w:szCs w:val="16"/>
                        </w:rPr>
                        <w:t>ЛКГ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капиллярный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гемангиоматоз</w:t>
                      </w:r>
                    </w:p>
                    <w:p w:rsidR="00BC6642" w:rsidRDefault="00BC6642" w:rsidP="00875990">
                      <w:pPr>
                        <w:pStyle w:val="ae"/>
                        <w:spacing w:before="0" w:beforeAutospacing="0" w:after="0" w:afterAutospacing="0" w:line="249" w:lineRule="auto"/>
                        <w:ind w:left="14" w:right="14"/>
                      </w:pPr>
                      <w:r>
                        <w:rPr>
                          <w:rFonts w:ascii="Georgia" w:hAnsi="Georgia" w:cs="Georgia"/>
                          <w:color w:val="000000" w:themeColor="text1"/>
                          <w:spacing w:val="-5"/>
                          <w:kern w:val="24"/>
                          <w:sz w:val="16"/>
                          <w:szCs w:val="16"/>
                        </w:rPr>
                        <w:t xml:space="preserve">ЛЛАГ </w:t>
                      </w:r>
                      <w:r>
                        <w:rPr>
                          <w:rFonts w:ascii="Georgia" w:hAnsi="Georgia" w:cs="Georgia"/>
                          <w:color w:val="000000" w:themeColor="text1"/>
                          <w:spacing w:val="16"/>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16"/>
                          <w:kern w:val="24"/>
                          <w:sz w:val="16"/>
                          <w:szCs w:val="16"/>
                        </w:rPr>
                        <w:t xml:space="preserve"> </w:t>
                      </w:r>
                      <w:r>
                        <w:rPr>
                          <w:rFonts w:ascii="Georgia" w:hAnsi="Georgia" w:cs="Georgia"/>
                          <w:color w:val="000000" w:themeColor="text1"/>
                          <w:spacing w:val="-4"/>
                          <w:kern w:val="24"/>
                          <w:sz w:val="16"/>
                          <w:szCs w:val="16"/>
                        </w:rPr>
                        <w:t>лекарственно</w:t>
                      </w:r>
                      <w:r>
                        <w:rPr>
                          <w:rFonts w:ascii="Georgia" w:hAnsi="Georgia" w:cs="Georgia"/>
                          <w:color w:val="000000" w:themeColor="text1"/>
                          <w:kern w:val="24"/>
                          <w:sz w:val="16"/>
                          <w:szCs w:val="16"/>
                        </w:rPr>
                        <w:t xml:space="preserve"> </w:t>
                      </w:r>
                      <w:r>
                        <w:rPr>
                          <w:rFonts w:ascii="Georgia" w:hAnsi="Georgia" w:cs="Georgia"/>
                          <w:color w:val="000000" w:themeColor="text1"/>
                          <w:spacing w:val="16"/>
                          <w:kern w:val="24"/>
                          <w:sz w:val="16"/>
                          <w:szCs w:val="16"/>
                        </w:rPr>
                        <w:t xml:space="preserve"> </w:t>
                      </w:r>
                      <w:r>
                        <w:rPr>
                          <w:rFonts w:ascii="Georgia" w:hAnsi="Georgia" w:cs="Georgia"/>
                          <w:color w:val="000000" w:themeColor="text1"/>
                          <w:spacing w:val="-5"/>
                          <w:kern w:val="24"/>
                          <w:sz w:val="16"/>
                          <w:szCs w:val="16"/>
                        </w:rPr>
                        <w:t>индуцированная</w:t>
                      </w:r>
                      <w:r>
                        <w:rPr>
                          <w:rFonts w:ascii="Georgia" w:hAnsi="Georgia" w:cs="Georgia"/>
                          <w:color w:val="000000" w:themeColor="text1"/>
                          <w:kern w:val="24"/>
                          <w:sz w:val="16"/>
                          <w:szCs w:val="16"/>
                        </w:rPr>
                        <w:t xml:space="preserve"> </w:t>
                      </w:r>
                      <w:r>
                        <w:rPr>
                          <w:rFonts w:ascii="Georgia" w:hAnsi="Georgia" w:cs="Georgia"/>
                          <w:color w:val="000000" w:themeColor="text1"/>
                          <w:spacing w:val="16"/>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kern w:val="24"/>
                          <w:sz w:val="16"/>
                          <w:szCs w:val="16"/>
                        </w:rPr>
                        <w:t xml:space="preserve"> </w:t>
                      </w:r>
                      <w:r>
                        <w:rPr>
                          <w:rFonts w:ascii="Georgia" w:hAnsi="Georgia" w:cs="Georgia"/>
                          <w:color w:val="000000" w:themeColor="text1"/>
                          <w:spacing w:val="16"/>
                          <w:kern w:val="24"/>
                          <w:sz w:val="16"/>
                          <w:szCs w:val="16"/>
                        </w:rPr>
                        <w:t xml:space="preserve"> </w:t>
                      </w:r>
                      <w:r>
                        <w:rPr>
                          <w:rFonts w:ascii="Georgia" w:hAnsi="Georgia" w:cs="Georgia"/>
                          <w:color w:val="000000" w:themeColor="text1"/>
                          <w:spacing w:val="-7"/>
                          <w:kern w:val="24"/>
                          <w:sz w:val="16"/>
                          <w:szCs w:val="16"/>
                        </w:rPr>
                        <w:t>артериальная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6"/>
                          <w:kern w:val="24"/>
                          <w:sz w:val="16"/>
                          <w:szCs w:val="16"/>
                        </w:rPr>
                        <w:t>гипертензия</w:t>
                      </w:r>
                    </w:p>
                    <w:p w:rsidR="00BC6642" w:rsidRDefault="00BC6642" w:rsidP="00875990">
                      <w:pPr>
                        <w:pStyle w:val="ae"/>
                        <w:spacing w:before="0" w:beforeAutospacing="0" w:after="0" w:afterAutospacing="0" w:line="249" w:lineRule="auto"/>
                        <w:ind w:left="14" w:right="1670"/>
                      </w:pPr>
                      <w:r>
                        <w:rPr>
                          <w:rFonts w:ascii="Georgia" w:hAnsi="Georgia" w:cs="Georgia"/>
                          <w:color w:val="000000" w:themeColor="text1"/>
                          <w:spacing w:val="-4"/>
                          <w:kern w:val="24"/>
                          <w:sz w:val="16"/>
                          <w:szCs w:val="16"/>
                        </w:rPr>
                        <w:t>ЛП</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левое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предсердие/левопредсердный</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5"/>
                          <w:kern w:val="24"/>
                          <w:sz w:val="16"/>
                          <w:szCs w:val="16"/>
                        </w:rPr>
                        <w:t>ЛСС</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легочное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сосудистое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сопротивление</w:t>
                      </w:r>
                    </w:p>
                    <w:p w:rsidR="00BC6642" w:rsidRDefault="00BC6642" w:rsidP="00875990">
                      <w:pPr>
                        <w:pStyle w:val="ae"/>
                        <w:spacing w:before="0" w:beforeAutospacing="0" w:after="0" w:afterAutospacing="0" w:line="249" w:lineRule="auto"/>
                        <w:ind w:left="14" w:right="907"/>
                      </w:pPr>
                      <w:r>
                        <w:rPr>
                          <w:rFonts w:ascii="Georgia" w:hAnsi="Georgia" w:cs="Georgia"/>
                          <w:color w:val="000000" w:themeColor="text1"/>
                          <w:spacing w:val="4"/>
                          <w:kern w:val="24"/>
                          <w:sz w:val="16"/>
                          <w:szCs w:val="16"/>
                        </w:rPr>
                        <w:t>М</w:t>
                      </w:r>
                      <w:r>
                        <w:rPr>
                          <w:rFonts w:ascii="Georgia" w:hAnsi="Georgia" w:cs="Georgia"/>
                          <w:color w:val="000000" w:themeColor="text1"/>
                          <w:spacing w:val="-1"/>
                          <w:kern w:val="24"/>
                          <w:sz w:val="16"/>
                          <w:szCs w:val="16"/>
                        </w:rPr>
                        <w:t>Н</w:t>
                      </w:r>
                      <w:r>
                        <w:rPr>
                          <w:rFonts w:ascii="Georgia" w:hAnsi="Georgia" w:cs="Georgia"/>
                          <w:color w:val="000000" w:themeColor="text1"/>
                          <w:spacing w:val="2"/>
                          <w:kern w:val="24"/>
                          <w:sz w:val="16"/>
                          <w:szCs w:val="16"/>
                        </w:rPr>
                        <w:t xml:space="preserve">О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международное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нормализованное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отношение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МР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магнитный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резонанс</w:t>
                      </w:r>
                    </w:p>
                    <w:p w:rsidR="00BC6642" w:rsidRDefault="00BC6642" w:rsidP="00875990">
                      <w:pPr>
                        <w:pStyle w:val="ae"/>
                        <w:spacing w:before="8" w:beforeAutospacing="0" w:after="0" w:afterAutospacing="0"/>
                        <w:ind w:left="14"/>
                      </w:pPr>
                      <w:r>
                        <w:rPr>
                          <w:rFonts w:ascii="Georgia" w:hAnsi="Georgia" w:cs="Georgia"/>
                          <w:color w:val="000000" w:themeColor="text1"/>
                          <w:spacing w:val="4"/>
                          <w:kern w:val="24"/>
                          <w:sz w:val="16"/>
                          <w:szCs w:val="16"/>
                        </w:rPr>
                        <w:t>МР</w:t>
                      </w:r>
                      <w:r>
                        <w:rPr>
                          <w:rFonts w:ascii="Georgia" w:hAnsi="Georgia" w:cs="Georgia"/>
                          <w:color w:val="000000" w:themeColor="text1"/>
                          <w:spacing w:val="-15"/>
                          <w:kern w:val="24"/>
                          <w:sz w:val="16"/>
                          <w:szCs w:val="16"/>
                        </w:rPr>
                        <w:t>Т</w:t>
                      </w:r>
                      <w:r>
                        <w:rPr>
                          <w:rFonts w:ascii="Georgia" w:hAnsi="Georgia" w:cs="Georgia"/>
                          <w:color w:val="000000" w:themeColor="text1"/>
                          <w:spacing w:val="2"/>
                          <w:kern w:val="24"/>
                          <w:sz w:val="16"/>
                          <w:szCs w:val="16"/>
                        </w:rPr>
                        <w:t xml:space="preserve">с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магнитно-резонансная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томография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сердца</w:t>
                      </w:r>
                    </w:p>
                    <w:p w:rsidR="00BC6642" w:rsidRDefault="00BC6642" w:rsidP="00875990">
                      <w:pPr>
                        <w:pStyle w:val="ae"/>
                        <w:spacing w:before="0" w:beforeAutospacing="0" w:after="0" w:afterAutospacing="0" w:line="249" w:lineRule="auto"/>
                        <w:ind w:left="14" w:right="403"/>
                      </w:pPr>
                      <w:r>
                        <w:rPr>
                          <w:rFonts w:ascii="Georgia" w:hAnsi="Georgia" w:cs="Georgia"/>
                          <w:color w:val="000000" w:themeColor="text1"/>
                          <w:spacing w:val="-3"/>
                          <w:kern w:val="24"/>
                          <w:sz w:val="16"/>
                          <w:szCs w:val="16"/>
                        </w:rPr>
                        <w:t>НЛАГ</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наследственная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легочная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7"/>
                          <w:kern w:val="24"/>
                          <w:sz w:val="16"/>
                          <w:szCs w:val="16"/>
                        </w:rPr>
                        <w:t>артериальная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гипертензия</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1"/>
                          <w:kern w:val="24"/>
                          <w:sz w:val="16"/>
                          <w:szCs w:val="16"/>
                        </w:rPr>
                        <w:t>НПВ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нижняя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полая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вена</w:t>
                      </w:r>
                    </w:p>
                    <w:p w:rsidR="00BC6642" w:rsidRDefault="00BC6642" w:rsidP="00875990">
                      <w:pPr>
                        <w:pStyle w:val="ae"/>
                        <w:spacing w:before="8" w:beforeAutospacing="0" w:after="0" w:afterAutospacing="0"/>
                        <w:ind w:left="14"/>
                      </w:pPr>
                      <w:r>
                        <w:rPr>
                          <w:rFonts w:ascii="Georgia" w:hAnsi="Georgia" w:cs="Georgia"/>
                          <w:color w:val="000000" w:themeColor="text1"/>
                          <w:spacing w:val="-6"/>
                          <w:kern w:val="24"/>
                          <w:sz w:val="16"/>
                          <w:szCs w:val="16"/>
                        </w:rPr>
                        <w:t>О</w:t>
                      </w:r>
                      <w:r>
                        <w:rPr>
                          <w:rFonts w:ascii="Georgia" w:hAnsi="Georgia" w:cs="Georgia"/>
                          <w:color w:val="000000" w:themeColor="text1"/>
                          <w:spacing w:val="1"/>
                          <w:kern w:val="24"/>
                          <w:sz w:val="16"/>
                          <w:szCs w:val="16"/>
                        </w:rPr>
                        <w:t>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оксид</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азота</w:t>
                      </w:r>
                    </w:p>
                    <w:p w:rsidR="00BC6642" w:rsidRDefault="00BC6642" w:rsidP="00875990">
                      <w:pPr>
                        <w:pStyle w:val="ae"/>
                        <w:spacing w:before="8" w:beforeAutospacing="0" w:after="0" w:afterAutospacing="0"/>
                        <w:ind w:left="14"/>
                      </w:pPr>
                      <w:r>
                        <w:rPr>
                          <w:rFonts w:ascii="Georgia" w:hAnsi="Georgia" w:cs="Georgia"/>
                          <w:color w:val="000000" w:themeColor="text1"/>
                          <w:spacing w:val="3"/>
                          <w:kern w:val="24"/>
                          <w:sz w:val="16"/>
                          <w:szCs w:val="16"/>
                        </w:rPr>
                        <w:t>ОИТ</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отделение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интенсивной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терапии</w:t>
                      </w:r>
                    </w:p>
                  </w:txbxContent>
                </v:textbox>
              </v:shape>
            </w:pict>
          </mc:Fallback>
        </mc:AlternateContent>
      </w: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r w:rsidRPr="00517363">
        <w:rPr>
          <w:rFonts w:ascii="Times New Roman" w:hAnsi="Times New Roman" w:cs="Times New Roman"/>
          <w:b/>
          <w:noProof/>
          <w:sz w:val="24"/>
          <w:szCs w:val="24"/>
          <w:lang w:eastAsia="ru-RU"/>
        </w:rPr>
        <mc:AlternateContent>
          <mc:Choice Requires="wps">
            <w:drawing>
              <wp:anchor distT="0" distB="0" distL="114300" distR="114300" simplePos="0" relativeHeight="251899904" behindDoc="0" locked="0" layoutInCell="1" allowOverlap="1" wp14:anchorId="55AE6953" wp14:editId="1F0B7FC7">
                <wp:simplePos x="0" y="0"/>
                <wp:positionH relativeFrom="column">
                  <wp:posOffset>3152775</wp:posOffset>
                </wp:positionH>
                <wp:positionV relativeFrom="paragraph">
                  <wp:posOffset>260350</wp:posOffset>
                </wp:positionV>
                <wp:extent cx="3105150" cy="240030"/>
                <wp:effectExtent l="0" t="0" r="0" b="0"/>
                <wp:wrapNone/>
                <wp:docPr id="214" name="object 13"/>
                <wp:cNvGraphicFramePr/>
                <a:graphic xmlns:a="http://schemas.openxmlformats.org/drawingml/2006/main">
                  <a:graphicData uri="http://schemas.microsoft.com/office/word/2010/wordprocessingShape">
                    <wps:wsp>
                      <wps:cNvSpPr txBox="1"/>
                      <wps:spPr>
                        <a:xfrm>
                          <a:off x="0" y="0"/>
                          <a:ext cx="3105150" cy="240030"/>
                        </a:xfrm>
                        <a:prstGeom prst="rect">
                          <a:avLst/>
                        </a:prstGeom>
                      </wps:spPr>
                      <wps:txbx>
                        <w:txbxContent>
                          <w:p w:rsidR="00BC6642" w:rsidRDefault="00BC6642" w:rsidP="00875990">
                            <w:pPr>
                              <w:pStyle w:val="ae"/>
                              <w:spacing w:before="0" w:beforeAutospacing="0" w:after="0" w:afterAutospacing="0"/>
                              <w:ind w:left="14"/>
                            </w:pPr>
                            <w:r>
                              <w:rPr>
                                <w:rFonts w:ascii="Georgia" w:hAnsi="Georgia" w:cs="Georgia"/>
                                <w:color w:val="000000" w:themeColor="text1"/>
                                <w:spacing w:val="-7"/>
                                <w:kern w:val="24"/>
                                <w:sz w:val="16"/>
                                <w:szCs w:val="16"/>
                              </w:rPr>
                              <w:t>P</w:t>
                            </w:r>
                            <w:r>
                              <w:rPr>
                                <w:rFonts w:ascii="Georgia" w:hAnsi="Georgia" w:cs="Georgia"/>
                                <w:color w:val="000000" w:themeColor="text1"/>
                                <w:spacing w:val="3"/>
                                <w:kern w:val="24"/>
                                <w:sz w:val="16"/>
                                <w:szCs w:val="16"/>
                              </w:rPr>
                              <w:t>aCO</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парциальное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диоксида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углерода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артериальной</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object 13" o:spid="_x0000_s1029" type="#_x0000_t202" style="position:absolute;left:0;text-align:left;margin-left:248.25pt;margin-top:20.5pt;width:244.5pt;height:18.9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" filled="f" stroked="f">
                <v:textbox inset="0,0,0,0">
                  <w:txbxContent>
                    <w:p w:rsidR="00BC6642" w:rsidRDefault="00BC6642" w:rsidP="00875990">
                      <w:pPr>
                        <w:pStyle w:val="ae"/>
                        <w:spacing w:before="0" w:beforeAutospacing="0" w:after="0" w:afterAutospacing="0"/>
                        <w:ind w:left="14"/>
                      </w:pPr>
                      <w:r>
                        <w:rPr>
                          <w:rFonts w:ascii="Georgia" w:hAnsi="Georgia" w:cs="Georgia"/>
                          <w:color w:val="000000" w:themeColor="text1"/>
                          <w:spacing w:val="-7"/>
                          <w:kern w:val="24"/>
                          <w:sz w:val="16"/>
                          <w:szCs w:val="16"/>
                        </w:rPr>
                        <w:t>P</w:t>
                      </w:r>
                      <w:r>
                        <w:rPr>
                          <w:rFonts w:ascii="Georgia" w:hAnsi="Georgia" w:cs="Georgia"/>
                          <w:color w:val="000000" w:themeColor="text1"/>
                          <w:spacing w:val="3"/>
                          <w:kern w:val="24"/>
                          <w:sz w:val="16"/>
                          <w:szCs w:val="16"/>
                        </w:rPr>
                        <w:t>aCO</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парциальное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диоксида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углерода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proofErr w:type="gramStart"/>
                      <w:r>
                        <w:rPr>
                          <w:rFonts w:ascii="Georgia" w:hAnsi="Georgia" w:cs="Georgia"/>
                          <w:color w:val="000000" w:themeColor="text1"/>
                          <w:spacing w:val="-6"/>
                          <w:kern w:val="24"/>
                          <w:sz w:val="16"/>
                          <w:szCs w:val="16"/>
                        </w:rPr>
                        <w:t>артериальной</w:t>
                      </w:r>
                      <w:proofErr w:type="gramEnd"/>
                    </w:p>
                  </w:txbxContent>
                </v:textbox>
              </v:shape>
            </w:pict>
          </mc:Fallback>
        </mc:AlternateContent>
      </w:r>
      <w:r w:rsidRPr="00517363">
        <w:rPr>
          <w:rFonts w:ascii="Times New Roman" w:hAnsi="Times New Roman" w:cs="Times New Roman"/>
          <w:b/>
          <w:noProof/>
          <w:sz w:val="24"/>
          <w:szCs w:val="24"/>
          <w:lang w:eastAsia="ru-RU"/>
        </w:rPr>
        <mc:AlternateContent>
          <mc:Choice Requires="wps">
            <w:drawing>
              <wp:anchor distT="0" distB="0" distL="114300" distR="114300" simplePos="0" relativeHeight="251900928" behindDoc="0" locked="0" layoutInCell="1" allowOverlap="1" wp14:anchorId="1731BAFB" wp14:editId="69DEDFCF">
                <wp:simplePos x="0" y="0"/>
                <wp:positionH relativeFrom="column">
                  <wp:posOffset>3146425</wp:posOffset>
                </wp:positionH>
                <wp:positionV relativeFrom="paragraph">
                  <wp:posOffset>316865</wp:posOffset>
                </wp:positionV>
                <wp:extent cx="314325" cy="180340"/>
                <wp:effectExtent l="0" t="0" r="0" b="0"/>
                <wp:wrapNone/>
                <wp:docPr id="215" name="object 14"/>
                <wp:cNvGraphicFramePr/>
                <a:graphic xmlns:a="http://schemas.openxmlformats.org/drawingml/2006/main">
                  <a:graphicData uri="http://schemas.microsoft.com/office/word/2010/wordprocessingShape">
                    <wps:wsp>
                      <wps:cNvSpPr txBox="1"/>
                      <wps:spPr>
                        <a:xfrm>
                          <a:off x="0" y="0"/>
                          <a:ext cx="314325" cy="180340"/>
                        </a:xfrm>
                        <a:prstGeom prst="rect">
                          <a:avLst/>
                        </a:prstGeom>
                      </wps:spPr>
                      <wps:txbx>
                        <w:txbxContent>
                          <w:p w:rsidR="00BC6642" w:rsidRDefault="00BC6642" w:rsidP="00875990">
                            <w:pPr>
                              <w:pStyle w:val="ae"/>
                              <w:spacing w:before="0" w:beforeAutospacing="0" w:after="0" w:afterAutospacing="0" w:line="87" w:lineRule="exact"/>
                              <w:ind w:right="14"/>
                              <w:jc w:val="right"/>
                            </w:pPr>
                            <w:r>
                              <w:rPr>
                                <w:rFonts w:ascii="Georgia" w:hAnsi="Georgia" w:cs="Georgia"/>
                                <w:color w:val="000000" w:themeColor="text1"/>
                                <w:spacing w:val="-3"/>
                                <w:kern w:val="24"/>
                                <w:sz w:val="9"/>
                                <w:szCs w:val="9"/>
                              </w:rPr>
                              <w:t>2</w:t>
                            </w:r>
                          </w:p>
                          <w:p w:rsidR="00BC6642" w:rsidRDefault="00F03323" w:rsidP="00875990">
                            <w:pPr>
                              <w:pStyle w:val="ae"/>
                              <w:spacing w:before="0" w:beforeAutospacing="0" w:after="0" w:afterAutospacing="0" w:line="171" w:lineRule="exact"/>
                              <w:ind w:right="29"/>
                              <w:jc w:val="right"/>
                              <w:rPr>
                                <w:rFonts w:ascii="Georgia" w:hAnsi="Georgia" w:cs="Georgia"/>
                                <w:color w:val="000000" w:themeColor="text1"/>
                                <w:spacing w:val="-4"/>
                                <w:kern w:val="24"/>
                                <w:sz w:val="16"/>
                                <w:szCs w:val="16"/>
                                <w:lang w:val="en-US"/>
                              </w:rPr>
                            </w:pPr>
                            <w:r>
                              <w:rPr>
                                <w:rFonts w:ascii="Georgia" w:hAnsi="Georgia" w:cs="Georgia"/>
                                <w:color w:val="000000" w:themeColor="text1"/>
                                <w:spacing w:val="-4"/>
                                <w:kern w:val="24"/>
                                <w:sz w:val="16"/>
                                <w:szCs w:val="16"/>
                              </w:rPr>
                              <w:t>К</w:t>
                            </w:r>
                            <w:r w:rsidR="00BC6642">
                              <w:rPr>
                                <w:rFonts w:ascii="Georgia" w:hAnsi="Georgia" w:cs="Georgia"/>
                                <w:color w:val="000000" w:themeColor="text1"/>
                                <w:spacing w:val="-4"/>
                                <w:kern w:val="24"/>
                                <w:sz w:val="16"/>
                                <w:szCs w:val="16"/>
                              </w:rPr>
                              <w:t>рови</w:t>
                            </w:r>
                          </w:p>
                          <w:p w:rsidR="00F03323" w:rsidRDefault="00F03323" w:rsidP="00875990">
                            <w:pPr>
                              <w:pStyle w:val="ae"/>
                              <w:spacing w:before="0" w:beforeAutospacing="0" w:after="0" w:afterAutospacing="0" w:line="171" w:lineRule="exact"/>
                              <w:ind w:right="29"/>
                              <w:jc w:val="right"/>
                              <w:rPr>
                                <w:rFonts w:ascii="Georgia" w:hAnsi="Georgia" w:cs="Georgia"/>
                                <w:color w:val="000000" w:themeColor="text1"/>
                                <w:spacing w:val="-4"/>
                                <w:kern w:val="24"/>
                                <w:sz w:val="16"/>
                                <w:szCs w:val="16"/>
                                <w:lang w:val="en-US"/>
                              </w:rPr>
                            </w:pPr>
                          </w:p>
                          <w:p w:rsidR="00F03323" w:rsidRPr="00F03323" w:rsidRDefault="00F03323" w:rsidP="00875990">
                            <w:pPr>
                              <w:pStyle w:val="ae"/>
                              <w:spacing w:before="0" w:beforeAutospacing="0" w:after="0" w:afterAutospacing="0" w:line="171" w:lineRule="exact"/>
                              <w:ind w:right="29"/>
                              <w:jc w:val="right"/>
                              <w:rPr>
                                <w:lang w:val="en-US"/>
                              </w:rPr>
                            </w:pPr>
                          </w:p>
                        </w:txbxContent>
                      </wps:txbx>
                      <wps:bodyPr vert="horz" wrap="square" lIns="0" tIns="0" rIns="0" bIns="0" rtlCol="0">
                        <a:spAutoFit/>
                      </wps:bodyPr>
                    </wps:wsp>
                  </a:graphicData>
                </a:graphic>
              </wp:anchor>
            </w:drawing>
          </mc:Choice>
          <mc:Fallback>
            <w:pict>
              <v:shape id="object 14" o:spid="_x0000_s1030" type="#_x0000_t202" style="position:absolute;left:0;text-align:left;margin-left:247.75pt;margin-top:24.95pt;width:24.75pt;height:14.2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" filled="f" stroked="f">
                <v:textbox style="mso-fit-shape-to-text:t" inset="0,0,0,0">
                  <w:txbxContent>
                    <w:p w:rsidR="00BC6642" w:rsidRDefault="00BC6642" w:rsidP="00875990">
                      <w:pPr>
                        <w:pStyle w:val="ae"/>
                        <w:spacing w:before="0" w:beforeAutospacing="0" w:after="0" w:afterAutospacing="0" w:line="87" w:lineRule="exact"/>
                        <w:ind w:right="14"/>
                        <w:jc w:val="right"/>
                      </w:pPr>
                      <w:r>
                        <w:rPr>
                          <w:rFonts w:ascii="Georgia" w:hAnsi="Georgia" w:cs="Georgia"/>
                          <w:color w:val="000000" w:themeColor="text1"/>
                          <w:spacing w:val="-3"/>
                          <w:kern w:val="24"/>
                          <w:sz w:val="9"/>
                          <w:szCs w:val="9"/>
                        </w:rPr>
                        <w:t>2</w:t>
                      </w:r>
                    </w:p>
                    <w:p w:rsidR="00BC6642" w:rsidRDefault="00F03323" w:rsidP="00875990">
                      <w:pPr>
                        <w:pStyle w:val="ae"/>
                        <w:spacing w:before="0" w:beforeAutospacing="0" w:after="0" w:afterAutospacing="0" w:line="171" w:lineRule="exact"/>
                        <w:ind w:right="29"/>
                        <w:jc w:val="right"/>
                        <w:rPr>
                          <w:rFonts w:ascii="Georgia" w:hAnsi="Georgia" w:cs="Georgia"/>
                          <w:color w:val="000000" w:themeColor="text1"/>
                          <w:spacing w:val="-4"/>
                          <w:kern w:val="24"/>
                          <w:sz w:val="16"/>
                          <w:szCs w:val="16"/>
                          <w:lang w:val="en-US"/>
                        </w:rPr>
                      </w:pPr>
                      <w:r>
                        <w:rPr>
                          <w:rFonts w:ascii="Georgia" w:hAnsi="Georgia" w:cs="Georgia"/>
                          <w:color w:val="000000" w:themeColor="text1"/>
                          <w:spacing w:val="-4"/>
                          <w:kern w:val="24"/>
                          <w:sz w:val="16"/>
                          <w:szCs w:val="16"/>
                        </w:rPr>
                        <w:t>К</w:t>
                      </w:r>
                      <w:r w:rsidR="00BC6642">
                        <w:rPr>
                          <w:rFonts w:ascii="Georgia" w:hAnsi="Georgia" w:cs="Georgia"/>
                          <w:color w:val="000000" w:themeColor="text1"/>
                          <w:spacing w:val="-4"/>
                          <w:kern w:val="24"/>
                          <w:sz w:val="16"/>
                          <w:szCs w:val="16"/>
                        </w:rPr>
                        <w:t>рови</w:t>
                      </w:r>
                    </w:p>
                    <w:p w:rsidR="00F03323" w:rsidRDefault="00F03323" w:rsidP="00875990">
                      <w:pPr>
                        <w:pStyle w:val="ae"/>
                        <w:spacing w:before="0" w:beforeAutospacing="0" w:after="0" w:afterAutospacing="0" w:line="171" w:lineRule="exact"/>
                        <w:ind w:right="29"/>
                        <w:jc w:val="right"/>
                        <w:rPr>
                          <w:rFonts w:ascii="Georgia" w:hAnsi="Georgia" w:cs="Georgia"/>
                          <w:color w:val="000000" w:themeColor="text1"/>
                          <w:spacing w:val="-4"/>
                          <w:kern w:val="24"/>
                          <w:sz w:val="16"/>
                          <w:szCs w:val="16"/>
                          <w:lang w:val="en-US"/>
                        </w:rPr>
                      </w:pPr>
                    </w:p>
                    <w:p w:rsidR="00F03323" w:rsidRPr="00F03323" w:rsidRDefault="00F03323" w:rsidP="00875990">
                      <w:pPr>
                        <w:pStyle w:val="ae"/>
                        <w:spacing w:before="0" w:beforeAutospacing="0" w:after="0" w:afterAutospacing="0" w:line="171" w:lineRule="exact"/>
                        <w:ind w:right="29"/>
                        <w:jc w:val="right"/>
                        <w:rPr>
                          <w:lang w:val="en-US"/>
                        </w:rPr>
                      </w:pPr>
                    </w:p>
                  </w:txbxContent>
                </v:textbox>
              </v:shape>
            </w:pict>
          </mc:Fallback>
        </mc:AlternateContent>
      </w:r>
      <w:r w:rsidRPr="00517363">
        <w:rPr>
          <w:rFonts w:ascii="Times New Roman" w:hAnsi="Times New Roman" w:cs="Times New Roman"/>
          <w:b/>
          <w:noProof/>
          <w:sz w:val="24"/>
          <w:szCs w:val="24"/>
          <w:lang w:eastAsia="ru-RU"/>
        </w:rPr>
        <mc:AlternateContent>
          <mc:Choice Requires="wps">
            <w:drawing>
              <wp:anchor distT="0" distB="0" distL="114300" distR="114300" simplePos="0" relativeHeight="251901952" behindDoc="0" locked="0" layoutInCell="1" allowOverlap="1" wp14:anchorId="263D03FC" wp14:editId="0DCE90B9">
                <wp:simplePos x="0" y="0"/>
                <wp:positionH relativeFrom="column">
                  <wp:posOffset>3146425</wp:posOffset>
                </wp:positionH>
                <wp:positionV relativeFrom="paragraph">
                  <wp:posOffset>496570</wp:posOffset>
                </wp:positionV>
                <wp:extent cx="2952115" cy="127000"/>
                <wp:effectExtent l="0" t="0" r="0" b="0"/>
                <wp:wrapNone/>
                <wp:docPr id="216" name="object 15"/>
                <wp:cNvGraphicFramePr/>
                <a:graphic xmlns:a="http://schemas.openxmlformats.org/drawingml/2006/main">
                  <a:graphicData uri="http://schemas.microsoft.com/office/word/2010/wordprocessingShape">
                    <wps:wsp>
                      <wps:cNvSpPr txBox="1"/>
                      <wps:spPr>
                        <a:xfrm>
                          <a:off x="0" y="0"/>
                          <a:ext cx="2952115" cy="127000"/>
                        </a:xfrm>
                        <a:prstGeom prst="rect">
                          <a:avLst/>
                        </a:prstGeom>
                      </wps:spPr>
                      <wps:txbx>
                        <w:txbxContent>
                          <w:p w:rsidR="00BC6642" w:rsidRDefault="00BC6642" w:rsidP="00875990">
                            <w:pPr>
                              <w:pStyle w:val="ae"/>
                              <w:spacing w:before="0" w:beforeAutospacing="0" w:after="0" w:afterAutospacing="0"/>
                              <w:ind w:left="14"/>
                            </w:pPr>
                            <w:r>
                              <w:rPr>
                                <w:rFonts w:ascii="Georgia" w:hAnsi="Georgia" w:cs="Georgia"/>
                                <w:color w:val="000000" w:themeColor="text1"/>
                                <w:spacing w:val="-10"/>
                                <w:kern w:val="24"/>
                                <w:sz w:val="16"/>
                                <w:szCs w:val="16"/>
                              </w:rPr>
                              <w:t>P</w:t>
                            </w:r>
                            <w:r>
                              <w:rPr>
                                <w:rFonts w:ascii="Georgia" w:hAnsi="Georgia" w:cs="Georgia"/>
                                <w:color w:val="000000" w:themeColor="text1"/>
                                <w:spacing w:val="-2"/>
                                <w:kern w:val="24"/>
                                <w:sz w:val="16"/>
                                <w:szCs w:val="16"/>
                              </w:rPr>
                              <w:t>a</w:t>
                            </w:r>
                            <w:r>
                              <w:rPr>
                                <w:rFonts w:ascii="Georgia" w:hAnsi="Georgia" w:cs="Georgia"/>
                                <w:color w:val="000000" w:themeColor="text1"/>
                                <w:spacing w:val="2"/>
                                <w:kern w:val="24"/>
                                <w:sz w:val="16"/>
                                <w:szCs w:val="16"/>
                              </w:rPr>
                              <w:t>O</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парциальное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кислорода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артериальной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крови</w:t>
                            </w:r>
                          </w:p>
                        </w:txbxContent>
                      </wps:txbx>
                      <wps:bodyPr vert="horz" wrap="square" lIns="0" tIns="0" rIns="0" bIns="0" rtlCol="0">
                        <a:spAutoFit/>
                      </wps:bodyPr>
                    </wps:wsp>
                  </a:graphicData>
                </a:graphic>
              </wp:anchor>
            </w:drawing>
          </mc:Choice>
          <mc:Fallback>
            <w:pict>
              <v:shape id="object 15" o:spid="_x0000_s1031" type="#_x0000_t202" style="position:absolute;left:0;text-align:left;margin-left:247.75pt;margin-top:39.1pt;width:232.45pt;height:10pt;z-index:251901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" filled="f" stroked="f">
                <v:textbox style="mso-fit-shape-to-text:t" inset="0,0,0,0">
                  <w:txbxContent>
                    <w:p w:rsidR="00BC6642" w:rsidRDefault="00BC6642" w:rsidP="00875990">
                      <w:pPr>
                        <w:pStyle w:val="ae"/>
                        <w:spacing w:before="0" w:beforeAutospacing="0" w:after="0" w:afterAutospacing="0"/>
                        <w:ind w:left="14"/>
                      </w:pPr>
                      <w:r>
                        <w:rPr>
                          <w:rFonts w:ascii="Georgia" w:hAnsi="Georgia" w:cs="Georgia"/>
                          <w:color w:val="000000" w:themeColor="text1"/>
                          <w:spacing w:val="-10"/>
                          <w:kern w:val="24"/>
                          <w:sz w:val="16"/>
                          <w:szCs w:val="16"/>
                        </w:rPr>
                        <w:t>P</w:t>
                      </w:r>
                      <w:r>
                        <w:rPr>
                          <w:rFonts w:ascii="Georgia" w:hAnsi="Georgia" w:cs="Georgia"/>
                          <w:color w:val="000000" w:themeColor="text1"/>
                          <w:spacing w:val="-2"/>
                          <w:kern w:val="24"/>
                          <w:sz w:val="16"/>
                          <w:szCs w:val="16"/>
                        </w:rPr>
                        <w:t>a</w:t>
                      </w:r>
                      <w:r>
                        <w:rPr>
                          <w:rFonts w:ascii="Georgia" w:hAnsi="Georgia" w:cs="Georgia"/>
                          <w:color w:val="000000" w:themeColor="text1"/>
                          <w:spacing w:val="2"/>
                          <w:kern w:val="24"/>
                          <w:sz w:val="16"/>
                          <w:szCs w:val="16"/>
                        </w:rPr>
                        <w:t>O</w:t>
                      </w:r>
                      <w:r>
                        <w:rPr>
                          <w:rFonts w:ascii="Georgia" w:hAnsi="Georgia" w:cs="Georgia"/>
                          <w:color w:val="000000" w:themeColor="text1"/>
                          <w:kern w:val="24"/>
                          <w:sz w:val="16"/>
                          <w:szCs w:val="16"/>
                        </w:rPr>
                        <w:t xml:space="preserve">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парциальное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давление</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кислорода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в</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артериальной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крови</w:t>
                      </w:r>
                    </w:p>
                  </w:txbxContent>
                </v:textbox>
              </v:shape>
            </w:pict>
          </mc:Fallback>
        </mc:AlternateContent>
      </w:r>
      <w:r w:rsidRPr="00517363">
        <w:rPr>
          <w:rFonts w:ascii="Times New Roman" w:hAnsi="Times New Roman" w:cs="Times New Roman"/>
          <w:b/>
          <w:noProof/>
          <w:sz w:val="24"/>
          <w:szCs w:val="24"/>
          <w:lang w:eastAsia="ru-RU"/>
        </w:rPr>
        <mc:AlternateContent>
          <mc:Choice Requires="wps">
            <w:drawing>
              <wp:anchor distT="0" distB="0" distL="114300" distR="114300" simplePos="0" relativeHeight="251902976" behindDoc="0" locked="0" layoutInCell="1" allowOverlap="1" wp14:anchorId="4892C932" wp14:editId="423D61A6">
                <wp:simplePos x="0" y="0"/>
                <wp:positionH relativeFrom="column">
                  <wp:posOffset>3329940</wp:posOffset>
                </wp:positionH>
                <wp:positionV relativeFrom="paragraph">
                  <wp:posOffset>570865</wp:posOffset>
                </wp:positionV>
                <wp:extent cx="56515" cy="86360"/>
                <wp:effectExtent l="0" t="0" r="0" b="0"/>
                <wp:wrapNone/>
                <wp:docPr id="217" name="object 16"/>
                <wp:cNvGraphicFramePr/>
                <a:graphic xmlns:a="http://schemas.openxmlformats.org/drawingml/2006/main">
                  <a:graphicData uri="http://schemas.microsoft.com/office/word/2010/wordprocessingShape">
                    <wps:wsp>
                      <wps:cNvSpPr txBox="1"/>
                      <wps:spPr>
                        <a:xfrm>
                          <a:off x="0" y="0"/>
                          <a:ext cx="56515" cy="86360"/>
                        </a:xfrm>
                        <a:prstGeom prst="rect">
                          <a:avLst/>
                        </a:prstGeom>
                      </wps:spPr>
                      <wps:txbx>
                        <w:txbxContent>
                          <w:p w:rsidR="00BC6642" w:rsidRDefault="00BC6642" w:rsidP="00875990">
                            <w:pPr>
                              <w:pStyle w:val="ae"/>
                              <w:spacing w:before="0" w:beforeAutospacing="0" w:after="0" w:afterAutospacing="0"/>
                              <w:ind w:left="14"/>
                            </w:pPr>
                            <w:r>
                              <w:rPr>
                                <w:rFonts w:ascii="Georgia" w:hAnsi="Georgia" w:cs="Georgia"/>
                                <w:color w:val="000000" w:themeColor="text1"/>
                                <w:spacing w:val="-3"/>
                                <w:kern w:val="24"/>
                                <w:sz w:val="9"/>
                                <w:szCs w:val="9"/>
                              </w:rPr>
                              <w:t>2</w:t>
                            </w:r>
                          </w:p>
                        </w:txbxContent>
                      </wps:txbx>
                      <wps:bodyPr vert="horz" wrap="square" lIns="0" tIns="0" rIns="0" bIns="0" rtlCol="0">
                        <a:spAutoFit/>
                      </wps:bodyPr>
                    </wps:wsp>
                  </a:graphicData>
                </a:graphic>
              </wp:anchor>
            </w:drawing>
          </mc:Choice>
          <mc:Fallback>
            <w:pict>
              <v:shape id="object 16" o:spid="_x0000_s1032" type="#_x0000_t202" style="position:absolute;left:0;text-align:left;margin-left:262.2pt;margin-top:44.95pt;width:4.45pt;height:6.8pt;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" filled="f" stroked="f">
                <v:textbox style="mso-fit-shape-to-text:t" inset="0,0,0,0">
                  <w:txbxContent>
                    <w:p w:rsidR="00BC6642" w:rsidRDefault="00BC6642" w:rsidP="00875990">
                      <w:pPr>
                        <w:pStyle w:val="ae"/>
                        <w:spacing w:before="0" w:beforeAutospacing="0" w:after="0" w:afterAutospacing="0"/>
                        <w:ind w:left="14"/>
                      </w:pPr>
                      <w:r>
                        <w:rPr>
                          <w:rFonts w:ascii="Georgia" w:hAnsi="Georgia" w:cs="Georgia"/>
                          <w:color w:val="000000" w:themeColor="text1"/>
                          <w:spacing w:val="-3"/>
                          <w:kern w:val="24"/>
                          <w:sz w:val="9"/>
                          <w:szCs w:val="9"/>
                        </w:rPr>
                        <w:t>2</w:t>
                      </w:r>
                    </w:p>
                  </w:txbxContent>
                </v:textbox>
              </v:shape>
            </w:pict>
          </mc:Fallback>
        </mc:AlternateContent>
      </w:r>
      <w:r w:rsidRPr="00517363">
        <w:rPr>
          <w:rFonts w:ascii="Times New Roman" w:hAnsi="Times New Roman" w:cs="Times New Roman"/>
          <w:b/>
          <w:noProof/>
          <w:sz w:val="24"/>
          <w:szCs w:val="24"/>
          <w:lang w:eastAsia="ru-RU"/>
        </w:rPr>
        <mc:AlternateContent>
          <mc:Choice Requires="wps">
            <w:drawing>
              <wp:anchor distT="0" distB="0" distL="114300" distR="114300" simplePos="0" relativeHeight="251904000" behindDoc="0" locked="0" layoutInCell="1" allowOverlap="1" wp14:anchorId="47D7F904" wp14:editId="4378F4E1">
                <wp:simplePos x="0" y="0"/>
                <wp:positionH relativeFrom="column">
                  <wp:posOffset>3146425</wp:posOffset>
                </wp:positionH>
                <wp:positionV relativeFrom="paragraph">
                  <wp:posOffset>623570</wp:posOffset>
                </wp:positionV>
                <wp:extent cx="2734310" cy="127635"/>
                <wp:effectExtent l="0" t="0" r="0" b="0"/>
                <wp:wrapNone/>
                <wp:docPr id="218" name="object 17"/>
                <wp:cNvGraphicFramePr/>
                <a:graphic xmlns:a="http://schemas.openxmlformats.org/drawingml/2006/main">
                  <a:graphicData uri="http://schemas.microsoft.com/office/word/2010/wordprocessingShape">
                    <wps:wsp>
                      <wps:cNvSpPr txBox="1"/>
                      <wps:spPr>
                        <a:xfrm>
                          <a:off x="0" y="0"/>
                          <a:ext cx="2734310" cy="127635"/>
                        </a:xfrm>
                        <a:prstGeom prst="rect">
                          <a:avLst/>
                        </a:prstGeom>
                      </wps:spPr>
                      <wps:txbx>
                        <w:txbxContent>
                          <w:p w:rsidR="00BC6642" w:rsidRDefault="00BC6642" w:rsidP="00875990">
                            <w:pPr>
                              <w:pStyle w:val="ae"/>
                              <w:spacing w:before="0" w:beforeAutospacing="0" w:after="0" w:afterAutospacing="0"/>
                              <w:ind w:left="14"/>
                            </w:pPr>
                            <w:r>
                              <w:rPr>
                                <w:rFonts w:ascii="Georgia" w:hAnsi="Georgia" w:cs="Georgia"/>
                                <w:color w:val="000000" w:themeColor="text1"/>
                                <w:spacing w:val="-1"/>
                                <w:kern w:val="24"/>
                                <w:sz w:val="16"/>
                                <w:szCs w:val="16"/>
                              </w:rPr>
                              <w:t xml:space="preserve">SvO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сатурация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кислородом</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смешанной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венозной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крови</w:t>
                            </w:r>
                          </w:p>
                        </w:txbxContent>
                      </wps:txbx>
                      <wps:bodyPr vert="horz" wrap="square" lIns="0" tIns="0" rIns="0" bIns="0" rtlCol="0">
                        <a:spAutoFit/>
                      </wps:bodyPr>
                    </wps:wsp>
                  </a:graphicData>
                </a:graphic>
              </wp:anchor>
            </w:drawing>
          </mc:Choice>
          <mc:Fallback>
            <w:pict>
              <v:shape id="object 17" o:spid="_x0000_s1033" type="#_x0000_t202" style="position:absolute;left:0;text-align:left;margin-left:247.75pt;margin-top:49.1pt;width:215.3pt;height:10.05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" filled="f" stroked="f">
                <v:textbox style="mso-fit-shape-to-text:t" inset="0,0,0,0">
                  <w:txbxContent>
                    <w:p w:rsidR="00BC6642" w:rsidRDefault="00BC6642" w:rsidP="00875990">
                      <w:pPr>
                        <w:pStyle w:val="ae"/>
                        <w:spacing w:before="0" w:beforeAutospacing="0" w:after="0" w:afterAutospacing="0"/>
                        <w:ind w:left="14"/>
                      </w:pPr>
                      <w:r>
                        <w:rPr>
                          <w:rFonts w:ascii="Georgia" w:hAnsi="Georgia" w:cs="Georgia"/>
                          <w:color w:val="000000" w:themeColor="text1"/>
                          <w:spacing w:val="-1"/>
                          <w:kern w:val="24"/>
                          <w:sz w:val="16"/>
                          <w:szCs w:val="16"/>
                        </w:rPr>
                        <w:t xml:space="preserve">SvO </w:t>
                      </w:r>
                      <w:r>
                        <w:rPr>
                          <w:rFonts w:ascii="Georgia" w:hAnsi="Georgia" w:cs="Georgia"/>
                          <w:color w:val="000000" w:themeColor="text1"/>
                          <w:spacing w:val="1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сатурация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кислородом</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смешанной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венозной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крови</w:t>
                      </w:r>
                    </w:p>
                  </w:txbxContent>
                </v:textbox>
              </v:shape>
            </w:pict>
          </mc:Fallback>
        </mc:AlternateContent>
      </w:r>
      <w:r w:rsidRPr="00517363">
        <w:rPr>
          <w:rFonts w:ascii="Times New Roman" w:hAnsi="Times New Roman" w:cs="Times New Roman"/>
          <w:b/>
          <w:noProof/>
          <w:sz w:val="24"/>
          <w:szCs w:val="24"/>
          <w:lang w:eastAsia="ru-RU"/>
        </w:rPr>
        <mc:AlternateContent>
          <mc:Choice Requires="wps">
            <w:drawing>
              <wp:anchor distT="0" distB="0" distL="114300" distR="114300" simplePos="0" relativeHeight="251905024" behindDoc="0" locked="0" layoutInCell="1" allowOverlap="1" wp14:anchorId="12574132" wp14:editId="386CCC65">
                <wp:simplePos x="0" y="0"/>
                <wp:positionH relativeFrom="column">
                  <wp:posOffset>3146425</wp:posOffset>
                </wp:positionH>
                <wp:positionV relativeFrom="paragraph">
                  <wp:posOffset>697865</wp:posOffset>
                </wp:positionV>
                <wp:extent cx="3099435" cy="434340"/>
                <wp:effectExtent l="0" t="0" r="0" b="0"/>
                <wp:wrapNone/>
                <wp:docPr id="219" name="object 18"/>
                <wp:cNvGraphicFramePr/>
                <a:graphic xmlns:a="http://schemas.openxmlformats.org/drawingml/2006/main">
                  <a:graphicData uri="http://schemas.microsoft.com/office/word/2010/wordprocessingShape">
                    <wps:wsp>
                      <wps:cNvSpPr txBox="1"/>
                      <wps:spPr>
                        <a:xfrm>
                          <a:off x="0" y="0"/>
                          <a:ext cx="3099435" cy="434340"/>
                        </a:xfrm>
                        <a:prstGeom prst="rect">
                          <a:avLst/>
                        </a:prstGeom>
                      </wps:spPr>
                      <wps:txbx>
                        <w:txbxContent>
                          <w:p w:rsidR="00BC6642" w:rsidRPr="00517363" w:rsidRDefault="00BC6642" w:rsidP="00875990">
                            <w:pPr>
                              <w:pStyle w:val="ae"/>
                              <w:spacing w:before="0" w:beforeAutospacing="0" w:after="0" w:afterAutospacing="0" w:line="87" w:lineRule="exact"/>
                              <w:ind w:left="302"/>
                              <w:rPr>
                                <w:lang w:val="en-US"/>
                              </w:rPr>
                            </w:pPr>
                            <w:r w:rsidRPr="00517363">
                              <w:rPr>
                                <w:rFonts w:ascii="Georgia" w:hAnsi="Georgia" w:cs="Georgia"/>
                                <w:color w:val="000000" w:themeColor="text1"/>
                                <w:spacing w:val="-3"/>
                                <w:kern w:val="24"/>
                                <w:sz w:val="9"/>
                                <w:szCs w:val="9"/>
                                <w:lang w:val="en-US"/>
                              </w:rPr>
                              <w:t>2</w:t>
                            </w:r>
                          </w:p>
                          <w:p w:rsidR="00BC6642" w:rsidRPr="00517363" w:rsidRDefault="00BC6642" w:rsidP="00875990">
                            <w:pPr>
                              <w:pStyle w:val="ae"/>
                              <w:spacing w:before="0" w:beforeAutospacing="0" w:after="0" w:afterAutospacing="0" w:line="171" w:lineRule="exact"/>
                              <w:ind w:left="14"/>
                              <w:rPr>
                                <w:lang w:val="en-US"/>
                              </w:rPr>
                            </w:pPr>
                            <w:r w:rsidRPr="00517363">
                              <w:rPr>
                                <w:rFonts w:ascii="Georgia" w:hAnsi="Georgia" w:cs="Georgia"/>
                                <w:color w:val="000000" w:themeColor="text1"/>
                                <w:spacing w:val="-4"/>
                                <w:kern w:val="24"/>
                                <w:sz w:val="16"/>
                                <w:szCs w:val="16"/>
                                <w:lang w:val="en-US"/>
                              </w:rPr>
                              <w:t>T</w:t>
                            </w:r>
                            <w:r w:rsidRPr="00517363">
                              <w:rPr>
                                <w:rFonts w:ascii="Georgia" w:hAnsi="Georgia" w:cs="Georgia"/>
                                <w:color w:val="000000" w:themeColor="text1"/>
                                <w:spacing w:val="1"/>
                                <w:kern w:val="24"/>
                                <w:sz w:val="16"/>
                                <w:szCs w:val="16"/>
                                <w:lang w:val="en-US"/>
                              </w:rPr>
                              <w:t>APSE</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5"/>
                                <w:kern w:val="24"/>
                                <w:sz w:val="16"/>
                                <w:szCs w:val="16"/>
                                <w:lang w:val="en-US"/>
                              </w:rPr>
                              <w:t>—</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6"/>
                                <w:kern w:val="24"/>
                                <w:sz w:val="16"/>
                                <w:szCs w:val="16"/>
                                <w:lang w:val="en-US"/>
                              </w:rPr>
                              <w:t>tricuspid</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7"/>
                                <w:kern w:val="24"/>
                                <w:sz w:val="16"/>
                                <w:szCs w:val="16"/>
                                <w:lang w:val="en-US"/>
                              </w:rPr>
                              <w:t>annular</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6"/>
                                <w:kern w:val="24"/>
                                <w:sz w:val="16"/>
                                <w:szCs w:val="16"/>
                                <w:lang w:val="en-US"/>
                              </w:rPr>
                              <w:t>plane</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5"/>
                                <w:kern w:val="24"/>
                                <w:sz w:val="16"/>
                                <w:szCs w:val="16"/>
                                <w:lang w:val="en-US"/>
                              </w:rPr>
                              <w:t>systolic</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4"/>
                                <w:kern w:val="24"/>
                                <w:sz w:val="16"/>
                                <w:szCs w:val="16"/>
                                <w:lang w:val="en-US"/>
                              </w:rPr>
                              <w:t>excursion,</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Pr>
                                <w:rFonts w:ascii="Georgia" w:hAnsi="Georgia" w:cs="Georgia"/>
                                <w:color w:val="000000" w:themeColor="text1"/>
                                <w:spacing w:val="-4"/>
                                <w:kern w:val="24"/>
                                <w:sz w:val="16"/>
                                <w:szCs w:val="16"/>
                              </w:rPr>
                              <w:t>систолическая</w:t>
                            </w:r>
                          </w:p>
                          <w:p w:rsidR="00BC6642" w:rsidRDefault="00BC6642" w:rsidP="00875990">
                            <w:pPr>
                              <w:pStyle w:val="ae"/>
                              <w:spacing w:before="0" w:beforeAutospacing="0" w:after="0" w:afterAutospacing="0" w:line="249" w:lineRule="auto"/>
                              <w:ind w:left="14" w:right="792"/>
                            </w:pPr>
                            <w:r>
                              <w:rPr>
                                <w:rFonts w:ascii="Georgia" w:hAnsi="Georgia" w:cs="Georgia"/>
                                <w:color w:val="000000" w:themeColor="text1"/>
                                <w:spacing w:val="-2"/>
                                <w:kern w:val="24"/>
                                <w:sz w:val="16"/>
                                <w:szCs w:val="16"/>
                              </w:rPr>
                              <w:t>экскурсия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плоскости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кольца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трик</w:t>
                            </w:r>
                            <w:r>
                              <w:rPr>
                                <w:rFonts w:ascii="Georgia" w:hAnsi="Georgia" w:cs="Georgia"/>
                                <w:color w:val="000000" w:themeColor="text1"/>
                                <w:spacing w:val="-10"/>
                                <w:kern w:val="24"/>
                                <w:sz w:val="16"/>
                                <w:szCs w:val="16"/>
                              </w:rPr>
                              <w:t>у</w:t>
                            </w:r>
                            <w:r>
                              <w:rPr>
                                <w:rFonts w:ascii="Georgia" w:hAnsi="Georgia" w:cs="Georgia"/>
                                <w:color w:val="000000" w:themeColor="text1"/>
                                <w:spacing w:val="-5"/>
                                <w:kern w:val="24"/>
                                <w:sz w:val="16"/>
                                <w:szCs w:val="16"/>
                              </w:rPr>
                              <w:t>спидального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клапана</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T</w:t>
                            </w:r>
                            <w:r>
                              <w:rPr>
                                <w:rFonts w:ascii="Georgia" w:hAnsi="Georgia" w:cs="Georgia"/>
                                <w:color w:val="000000" w:themeColor="text1"/>
                                <w:spacing w:val="5"/>
                                <w:kern w:val="24"/>
                                <w:sz w:val="16"/>
                                <w:szCs w:val="16"/>
                              </w:rPr>
                              <w:t>GF-b</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трансформирующий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фактор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роста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9"/>
                                <w:kern w:val="24"/>
                                <w:sz w:val="16"/>
                                <w:szCs w:val="16"/>
                              </w:rPr>
                              <w:t>b</w:t>
                            </w:r>
                          </w:p>
                        </w:txbxContent>
                      </wps:txbx>
                      <wps:bodyPr vert="horz" wrap="square" lIns="0" tIns="0" rIns="0" bIns="0" rtlCol="0">
                        <a:spAutoFit/>
                      </wps:bodyPr>
                    </wps:wsp>
                  </a:graphicData>
                </a:graphic>
              </wp:anchor>
            </w:drawing>
          </mc:Choice>
          <mc:Fallback>
            <w:pict>
              <v:shape id="object 18" o:spid="_x0000_s1034" type="#_x0000_t202" style="position:absolute;left:0;text-align:left;margin-left:247.75pt;margin-top:54.95pt;width:244.05pt;height:34.2pt;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" filled="f" stroked="f">
                <v:textbox style="mso-fit-shape-to-text:t" inset="0,0,0,0">
                  <w:txbxContent>
                    <w:p w:rsidR="00BC6642" w:rsidRPr="00517363" w:rsidRDefault="00BC6642" w:rsidP="00875990">
                      <w:pPr>
                        <w:pStyle w:val="ae"/>
                        <w:spacing w:before="0" w:beforeAutospacing="0" w:after="0" w:afterAutospacing="0" w:line="87" w:lineRule="exact"/>
                        <w:ind w:left="302"/>
                        <w:rPr>
                          <w:lang w:val="en-US"/>
                        </w:rPr>
                      </w:pPr>
                      <w:r w:rsidRPr="00517363">
                        <w:rPr>
                          <w:rFonts w:ascii="Georgia" w:hAnsi="Georgia" w:cs="Georgia"/>
                          <w:color w:val="000000" w:themeColor="text1"/>
                          <w:spacing w:val="-3"/>
                          <w:kern w:val="24"/>
                          <w:sz w:val="9"/>
                          <w:szCs w:val="9"/>
                          <w:lang w:val="en-US"/>
                        </w:rPr>
                        <w:t>2</w:t>
                      </w:r>
                    </w:p>
                    <w:p w:rsidR="00BC6642" w:rsidRPr="00517363" w:rsidRDefault="00BC6642" w:rsidP="00875990">
                      <w:pPr>
                        <w:pStyle w:val="ae"/>
                        <w:spacing w:before="0" w:beforeAutospacing="0" w:after="0" w:afterAutospacing="0" w:line="171" w:lineRule="exact"/>
                        <w:ind w:left="14"/>
                        <w:rPr>
                          <w:lang w:val="en-US"/>
                        </w:rPr>
                      </w:pPr>
                      <w:proofErr w:type="gramStart"/>
                      <w:r w:rsidRPr="00517363">
                        <w:rPr>
                          <w:rFonts w:ascii="Georgia" w:hAnsi="Georgia" w:cs="Georgia"/>
                          <w:color w:val="000000" w:themeColor="text1"/>
                          <w:spacing w:val="-4"/>
                          <w:kern w:val="24"/>
                          <w:sz w:val="16"/>
                          <w:szCs w:val="16"/>
                          <w:lang w:val="en-US"/>
                        </w:rPr>
                        <w:t>T</w:t>
                      </w:r>
                      <w:r w:rsidRPr="00517363">
                        <w:rPr>
                          <w:rFonts w:ascii="Georgia" w:hAnsi="Georgia" w:cs="Georgia"/>
                          <w:color w:val="000000" w:themeColor="text1"/>
                          <w:spacing w:val="1"/>
                          <w:kern w:val="24"/>
                          <w:sz w:val="16"/>
                          <w:szCs w:val="16"/>
                          <w:lang w:val="en-US"/>
                        </w:rPr>
                        <w:t>APSE</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5"/>
                          <w:kern w:val="24"/>
                          <w:sz w:val="16"/>
                          <w:szCs w:val="16"/>
                          <w:lang w:val="en-US"/>
                        </w:rPr>
                        <w:t>—</w:t>
                      </w:r>
                      <w:proofErr w:type="gramEnd"/>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6"/>
                          <w:kern w:val="24"/>
                          <w:sz w:val="16"/>
                          <w:szCs w:val="16"/>
                          <w:lang w:val="en-US"/>
                        </w:rPr>
                        <w:t>tricuspid</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7"/>
                          <w:kern w:val="24"/>
                          <w:sz w:val="16"/>
                          <w:szCs w:val="16"/>
                          <w:lang w:val="en-US"/>
                        </w:rPr>
                        <w:t>annular</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6"/>
                          <w:kern w:val="24"/>
                          <w:sz w:val="16"/>
                          <w:szCs w:val="16"/>
                          <w:lang w:val="en-US"/>
                        </w:rPr>
                        <w:t>plane</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5"/>
                          <w:kern w:val="24"/>
                          <w:sz w:val="16"/>
                          <w:szCs w:val="16"/>
                          <w:lang w:val="en-US"/>
                        </w:rPr>
                        <w:t>systolic</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sidRPr="00517363">
                        <w:rPr>
                          <w:rFonts w:ascii="Georgia" w:hAnsi="Georgia" w:cs="Georgia"/>
                          <w:color w:val="000000" w:themeColor="text1"/>
                          <w:spacing w:val="-4"/>
                          <w:kern w:val="24"/>
                          <w:sz w:val="16"/>
                          <w:szCs w:val="16"/>
                          <w:lang w:val="en-US"/>
                        </w:rPr>
                        <w:t>excursion,</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8"/>
                          <w:kern w:val="24"/>
                          <w:sz w:val="16"/>
                          <w:szCs w:val="16"/>
                          <w:lang w:val="en-US"/>
                        </w:rPr>
                        <w:t xml:space="preserve"> </w:t>
                      </w:r>
                      <w:r>
                        <w:rPr>
                          <w:rFonts w:ascii="Georgia" w:hAnsi="Georgia" w:cs="Georgia"/>
                          <w:color w:val="000000" w:themeColor="text1"/>
                          <w:spacing w:val="-4"/>
                          <w:kern w:val="24"/>
                          <w:sz w:val="16"/>
                          <w:szCs w:val="16"/>
                        </w:rPr>
                        <w:t>систолическая</w:t>
                      </w:r>
                    </w:p>
                    <w:p w:rsidR="00BC6642" w:rsidRDefault="00BC6642" w:rsidP="00875990">
                      <w:pPr>
                        <w:pStyle w:val="ae"/>
                        <w:spacing w:before="0" w:beforeAutospacing="0" w:after="0" w:afterAutospacing="0" w:line="249" w:lineRule="auto"/>
                        <w:ind w:left="14" w:right="792"/>
                      </w:pPr>
                      <w:r>
                        <w:rPr>
                          <w:rFonts w:ascii="Georgia" w:hAnsi="Georgia" w:cs="Georgia"/>
                          <w:color w:val="000000" w:themeColor="text1"/>
                          <w:spacing w:val="-2"/>
                          <w:kern w:val="24"/>
                          <w:sz w:val="16"/>
                          <w:szCs w:val="16"/>
                        </w:rPr>
                        <w:t>экскурсия</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3"/>
                          <w:kern w:val="24"/>
                          <w:sz w:val="16"/>
                          <w:szCs w:val="16"/>
                        </w:rPr>
                        <w:t>плоскости</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кольца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трик</w:t>
                      </w:r>
                      <w:r>
                        <w:rPr>
                          <w:rFonts w:ascii="Georgia" w:hAnsi="Georgia" w:cs="Georgia"/>
                          <w:color w:val="000000" w:themeColor="text1"/>
                          <w:spacing w:val="-10"/>
                          <w:kern w:val="24"/>
                          <w:sz w:val="16"/>
                          <w:szCs w:val="16"/>
                        </w:rPr>
                        <w:t>у</w:t>
                      </w:r>
                      <w:r>
                        <w:rPr>
                          <w:rFonts w:ascii="Georgia" w:hAnsi="Georgia" w:cs="Georgia"/>
                          <w:color w:val="000000" w:themeColor="text1"/>
                          <w:spacing w:val="-5"/>
                          <w:kern w:val="24"/>
                          <w:sz w:val="16"/>
                          <w:szCs w:val="16"/>
                        </w:rPr>
                        <w:t>спидального</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клапана</w:t>
                      </w:r>
                      <w:r>
                        <w:rPr>
                          <w:rFonts w:ascii="Georgia" w:hAnsi="Georgia" w:cs="Georgia"/>
                          <w:color w:val="000000" w:themeColor="text1"/>
                          <w:spacing w:val="-3"/>
                          <w:kern w:val="24"/>
                          <w:sz w:val="16"/>
                          <w:szCs w:val="16"/>
                        </w:rPr>
                        <w:t xml:space="preserve"> </w:t>
                      </w:r>
                      <w:r>
                        <w:rPr>
                          <w:rFonts w:ascii="Georgia" w:hAnsi="Georgia" w:cs="Georgia"/>
                          <w:color w:val="000000" w:themeColor="text1"/>
                          <w:spacing w:val="-4"/>
                          <w:kern w:val="24"/>
                          <w:sz w:val="16"/>
                          <w:szCs w:val="16"/>
                        </w:rPr>
                        <w:t>T</w:t>
                      </w:r>
                      <w:r>
                        <w:rPr>
                          <w:rFonts w:ascii="Georgia" w:hAnsi="Georgia" w:cs="Georgia"/>
                          <w:color w:val="000000" w:themeColor="text1"/>
                          <w:spacing w:val="5"/>
                          <w:kern w:val="24"/>
                          <w:sz w:val="16"/>
                          <w:szCs w:val="16"/>
                        </w:rPr>
                        <w:t>GF-b</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трансформирующий</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5"/>
                          <w:kern w:val="24"/>
                          <w:sz w:val="16"/>
                          <w:szCs w:val="16"/>
                        </w:rPr>
                        <w:t>фактор</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4"/>
                          <w:kern w:val="24"/>
                          <w:sz w:val="16"/>
                          <w:szCs w:val="16"/>
                        </w:rPr>
                        <w:t>роста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9"/>
                          <w:kern w:val="24"/>
                          <w:sz w:val="16"/>
                          <w:szCs w:val="16"/>
                        </w:rPr>
                        <w:t>b</w:t>
                      </w:r>
                    </w:p>
                  </w:txbxContent>
                </v:textbox>
              </v:shape>
            </w:pict>
          </mc:Fallback>
        </mc:AlternateContent>
      </w:r>
      <w:r w:rsidRPr="00517363">
        <w:rPr>
          <w:rFonts w:ascii="Times New Roman" w:hAnsi="Times New Roman" w:cs="Times New Roman"/>
          <w:b/>
          <w:noProof/>
          <w:sz w:val="24"/>
          <w:szCs w:val="24"/>
          <w:lang w:eastAsia="ru-RU"/>
        </w:rPr>
        <mc:AlternateContent>
          <mc:Choice Requires="wps">
            <w:drawing>
              <wp:anchor distT="0" distB="0" distL="114300" distR="114300" simplePos="0" relativeHeight="251906048" behindDoc="0" locked="0" layoutInCell="1" allowOverlap="1" wp14:anchorId="40E9FF21" wp14:editId="6BED76EB">
                <wp:simplePos x="0" y="0"/>
                <wp:positionH relativeFrom="column">
                  <wp:posOffset>3146425</wp:posOffset>
                </wp:positionH>
                <wp:positionV relativeFrom="paragraph">
                  <wp:posOffset>1131570</wp:posOffset>
                </wp:positionV>
                <wp:extent cx="3101340" cy="127000"/>
                <wp:effectExtent l="0" t="0" r="0" b="0"/>
                <wp:wrapNone/>
                <wp:docPr id="220" name="object 19"/>
                <wp:cNvGraphicFramePr/>
                <a:graphic xmlns:a="http://schemas.openxmlformats.org/drawingml/2006/main">
                  <a:graphicData uri="http://schemas.microsoft.com/office/word/2010/wordprocessingShape">
                    <wps:wsp>
                      <wps:cNvSpPr txBox="1"/>
                      <wps:spPr>
                        <a:xfrm>
                          <a:off x="0" y="0"/>
                          <a:ext cx="3101340" cy="127000"/>
                        </a:xfrm>
                        <a:prstGeom prst="rect">
                          <a:avLst/>
                        </a:prstGeom>
                      </wps:spPr>
                      <wps:txbx>
                        <w:txbxContent>
                          <w:p w:rsidR="00BC6642" w:rsidRPr="00517363" w:rsidRDefault="00BC6642" w:rsidP="00875990">
                            <w:pPr>
                              <w:pStyle w:val="ae"/>
                              <w:spacing w:before="0" w:beforeAutospacing="0" w:after="0" w:afterAutospacing="0"/>
                              <w:ind w:left="14"/>
                              <w:rPr>
                                <w:lang w:val="en-US"/>
                              </w:rPr>
                            </w:pPr>
                            <w:r w:rsidRPr="00517363">
                              <w:rPr>
                                <w:rFonts w:ascii="Georgia" w:hAnsi="Georgia" w:cs="Georgia"/>
                                <w:color w:val="000000" w:themeColor="text1"/>
                                <w:spacing w:val="-2"/>
                                <w:kern w:val="24"/>
                                <w:sz w:val="16"/>
                                <w:szCs w:val="16"/>
                                <w:lang w:val="en-US"/>
                              </w:rPr>
                              <w:t>VE/</w:t>
                            </w:r>
                            <w:r w:rsidRPr="00517363">
                              <w:rPr>
                                <w:rFonts w:ascii="Georgia" w:hAnsi="Georgia" w:cs="Georgia"/>
                                <w:color w:val="000000" w:themeColor="text1"/>
                                <w:spacing w:val="-14"/>
                                <w:kern w:val="24"/>
                                <w:sz w:val="16"/>
                                <w:szCs w:val="16"/>
                                <w:lang w:val="en-US"/>
                              </w:rPr>
                              <w:t>V</w:t>
                            </w:r>
                            <w:r w:rsidRPr="00517363">
                              <w:rPr>
                                <w:rFonts w:ascii="Georgia" w:hAnsi="Georgia" w:cs="Georgia"/>
                                <w:color w:val="000000" w:themeColor="text1"/>
                                <w:spacing w:val="9"/>
                                <w:kern w:val="24"/>
                                <w:sz w:val="16"/>
                                <w:szCs w:val="16"/>
                                <w:lang w:val="en-US"/>
                              </w:rPr>
                              <w:t>C</w:t>
                            </w:r>
                            <w:r w:rsidRPr="00517363">
                              <w:rPr>
                                <w:rFonts w:ascii="Georgia" w:hAnsi="Georgia" w:cs="Georgia"/>
                                <w:color w:val="000000" w:themeColor="text1"/>
                                <w:spacing w:val="8"/>
                                <w:kern w:val="24"/>
                                <w:sz w:val="16"/>
                                <w:szCs w:val="16"/>
                                <w:lang w:val="en-US"/>
                              </w:rPr>
                              <w:t>O</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5"/>
                                <w:kern w:val="24"/>
                                <w:sz w:val="16"/>
                                <w:szCs w:val="16"/>
                                <w:lang w:val="en-US"/>
                              </w:rPr>
                              <w:t>—</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4"/>
                                <w:kern w:val="24"/>
                                <w:sz w:val="16"/>
                                <w:szCs w:val="16"/>
                                <w:lang w:val="en-US"/>
                              </w:rPr>
                              <w:t>minut</w:t>
                            </w:r>
                            <w:r w:rsidRPr="00517363">
                              <w:rPr>
                                <w:rFonts w:ascii="Georgia" w:hAnsi="Georgia" w:cs="Georgia"/>
                                <w:color w:val="000000" w:themeColor="text1"/>
                                <w:spacing w:val="-5"/>
                                <w:kern w:val="24"/>
                                <w:sz w:val="16"/>
                                <w:szCs w:val="16"/>
                                <w:lang w:val="en-US"/>
                              </w:rPr>
                              <w:t>e</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12"/>
                                <w:kern w:val="24"/>
                                <w:sz w:val="16"/>
                                <w:szCs w:val="16"/>
                                <w:lang w:val="en-US"/>
                              </w:rPr>
                              <w:t>v</w:t>
                            </w:r>
                            <w:r w:rsidRPr="00517363">
                              <w:rPr>
                                <w:rFonts w:ascii="Georgia" w:hAnsi="Georgia" w:cs="Georgia"/>
                                <w:color w:val="000000" w:themeColor="text1"/>
                                <w:spacing w:val="-2"/>
                                <w:kern w:val="24"/>
                                <w:sz w:val="16"/>
                                <w:szCs w:val="16"/>
                                <w:lang w:val="en-US"/>
                              </w:rPr>
                              <w:t>entilatio</w:t>
                            </w:r>
                            <w:r w:rsidRPr="00517363">
                              <w:rPr>
                                <w:rFonts w:ascii="Georgia" w:hAnsi="Georgia" w:cs="Georgia"/>
                                <w:color w:val="000000" w:themeColor="text1"/>
                                <w:spacing w:val="-6"/>
                                <w:kern w:val="24"/>
                                <w:sz w:val="16"/>
                                <w:szCs w:val="16"/>
                                <w:lang w:val="en-US"/>
                              </w:rPr>
                              <w:t>n</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5"/>
                                <w:kern w:val="24"/>
                                <w:sz w:val="16"/>
                                <w:szCs w:val="16"/>
                                <w:lang w:val="en-US"/>
                              </w:rPr>
                              <w:t>—</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3"/>
                                <w:kern w:val="24"/>
                                <w:sz w:val="16"/>
                                <w:szCs w:val="16"/>
                                <w:lang w:val="en-US"/>
                              </w:rPr>
                              <w:t>carbo</w:t>
                            </w:r>
                            <w:r w:rsidRPr="00517363">
                              <w:rPr>
                                <w:rFonts w:ascii="Georgia" w:hAnsi="Georgia" w:cs="Georgia"/>
                                <w:color w:val="000000" w:themeColor="text1"/>
                                <w:spacing w:val="-6"/>
                                <w:kern w:val="24"/>
                                <w:sz w:val="16"/>
                                <w:szCs w:val="16"/>
                                <w:lang w:val="en-US"/>
                              </w:rPr>
                              <w:t>n</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3"/>
                                <w:kern w:val="24"/>
                                <w:sz w:val="16"/>
                                <w:szCs w:val="16"/>
                                <w:lang w:val="en-US"/>
                              </w:rPr>
                              <w:t>dioxid</w:t>
                            </w:r>
                            <w:r w:rsidRPr="00517363">
                              <w:rPr>
                                <w:rFonts w:ascii="Georgia" w:hAnsi="Georgia" w:cs="Georgia"/>
                                <w:color w:val="000000" w:themeColor="text1"/>
                                <w:spacing w:val="-5"/>
                                <w:kern w:val="24"/>
                                <w:sz w:val="16"/>
                                <w:szCs w:val="16"/>
                                <w:lang w:val="en-US"/>
                              </w:rPr>
                              <w:t>e</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3"/>
                                <w:kern w:val="24"/>
                                <w:sz w:val="16"/>
                                <w:szCs w:val="16"/>
                                <w:lang w:val="en-US"/>
                              </w:rPr>
                              <w:t>production</w:t>
                            </w:r>
                          </w:p>
                        </w:txbxContent>
                      </wps:txbx>
                      <wps:bodyPr vert="horz" wrap="square" lIns="0" tIns="0" rIns="0" bIns="0" rtlCol="0">
                        <a:spAutoFit/>
                      </wps:bodyPr>
                    </wps:wsp>
                  </a:graphicData>
                </a:graphic>
              </wp:anchor>
            </w:drawing>
          </mc:Choice>
          <mc:Fallback>
            <w:pict>
              <v:shape id="object 19" o:spid="_x0000_s1035" type="#_x0000_t202" style="position:absolute;left:0;text-align:left;margin-left:247.75pt;margin-top:89.1pt;width:244.2pt;height:10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" filled="f" stroked="f">
                <v:textbox style="mso-fit-shape-to-text:t" inset="0,0,0,0">
                  <w:txbxContent>
                    <w:p w:rsidR="00BC6642" w:rsidRPr="00517363" w:rsidRDefault="00BC6642" w:rsidP="00875990">
                      <w:pPr>
                        <w:pStyle w:val="ae"/>
                        <w:spacing w:before="0" w:beforeAutospacing="0" w:after="0" w:afterAutospacing="0"/>
                        <w:ind w:left="14"/>
                        <w:rPr>
                          <w:lang w:val="en-US"/>
                        </w:rPr>
                      </w:pPr>
                      <w:r w:rsidRPr="00517363">
                        <w:rPr>
                          <w:rFonts w:ascii="Georgia" w:hAnsi="Georgia" w:cs="Georgia"/>
                          <w:color w:val="000000" w:themeColor="text1"/>
                          <w:spacing w:val="-2"/>
                          <w:kern w:val="24"/>
                          <w:sz w:val="16"/>
                          <w:szCs w:val="16"/>
                          <w:lang w:val="en-US"/>
                        </w:rPr>
                        <w:t>VE/</w:t>
                      </w:r>
                      <w:r w:rsidRPr="00517363">
                        <w:rPr>
                          <w:rFonts w:ascii="Georgia" w:hAnsi="Georgia" w:cs="Georgia"/>
                          <w:color w:val="000000" w:themeColor="text1"/>
                          <w:spacing w:val="-14"/>
                          <w:kern w:val="24"/>
                          <w:sz w:val="16"/>
                          <w:szCs w:val="16"/>
                          <w:lang w:val="en-US"/>
                        </w:rPr>
                        <w:t>V</w:t>
                      </w:r>
                      <w:r w:rsidRPr="00517363">
                        <w:rPr>
                          <w:rFonts w:ascii="Georgia" w:hAnsi="Georgia" w:cs="Georgia"/>
                          <w:color w:val="000000" w:themeColor="text1"/>
                          <w:spacing w:val="9"/>
                          <w:kern w:val="24"/>
                          <w:sz w:val="16"/>
                          <w:szCs w:val="16"/>
                          <w:lang w:val="en-US"/>
                        </w:rPr>
                        <w:t>C</w:t>
                      </w:r>
                      <w:r w:rsidRPr="00517363">
                        <w:rPr>
                          <w:rFonts w:ascii="Georgia" w:hAnsi="Georgia" w:cs="Georgia"/>
                          <w:color w:val="000000" w:themeColor="text1"/>
                          <w:spacing w:val="8"/>
                          <w:kern w:val="24"/>
                          <w:sz w:val="16"/>
                          <w:szCs w:val="16"/>
                          <w:lang w:val="en-US"/>
                        </w:rPr>
                        <w:t>O</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5"/>
                          <w:kern w:val="24"/>
                          <w:sz w:val="16"/>
                          <w:szCs w:val="16"/>
                          <w:lang w:val="en-US"/>
                        </w:rPr>
                        <w:t>—</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4"/>
                          <w:kern w:val="24"/>
                          <w:sz w:val="16"/>
                          <w:szCs w:val="16"/>
                          <w:lang w:val="en-US"/>
                        </w:rPr>
                        <w:t>minut</w:t>
                      </w:r>
                      <w:r w:rsidRPr="00517363">
                        <w:rPr>
                          <w:rFonts w:ascii="Georgia" w:hAnsi="Georgia" w:cs="Georgia"/>
                          <w:color w:val="000000" w:themeColor="text1"/>
                          <w:spacing w:val="-5"/>
                          <w:kern w:val="24"/>
                          <w:sz w:val="16"/>
                          <w:szCs w:val="16"/>
                          <w:lang w:val="en-US"/>
                        </w:rPr>
                        <w:t>e</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12"/>
                          <w:kern w:val="24"/>
                          <w:sz w:val="16"/>
                          <w:szCs w:val="16"/>
                          <w:lang w:val="en-US"/>
                        </w:rPr>
                        <w:t>v</w:t>
                      </w:r>
                      <w:r w:rsidRPr="00517363">
                        <w:rPr>
                          <w:rFonts w:ascii="Georgia" w:hAnsi="Georgia" w:cs="Georgia"/>
                          <w:color w:val="000000" w:themeColor="text1"/>
                          <w:spacing w:val="-2"/>
                          <w:kern w:val="24"/>
                          <w:sz w:val="16"/>
                          <w:szCs w:val="16"/>
                          <w:lang w:val="en-US"/>
                        </w:rPr>
                        <w:t>entilatio</w:t>
                      </w:r>
                      <w:r w:rsidRPr="00517363">
                        <w:rPr>
                          <w:rFonts w:ascii="Georgia" w:hAnsi="Georgia" w:cs="Georgia"/>
                          <w:color w:val="000000" w:themeColor="text1"/>
                          <w:spacing w:val="-6"/>
                          <w:kern w:val="24"/>
                          <w:sz w:val="16"/>
                          <w:szCs w:val="16"/>
                          <w:lang w:val="en-US"/>
                        </w:rPr>
                        <w:t>n</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5"/>
                          <w:kern w:val="24"/>
                          <w:sz w:val="16"/>
                          <w:szCs w:val="16"/>
                          <w:lang w:val="en-US"/>
                        </w:rPr>
                        <w:t>—</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3"/>
                          <w:kern w:val="24"/>
                          <w:sz w:val="16"/>
                          <w:szCs w:val="16"/>
                          <w:lang w:val="en-US"/>
                        </w:rPr>
                        <w:t>carbo</w:t>
                      </w:r>
                      <w:r w:rsidRPr="00517363">
                        <w:rPr>
                          <w:rFonts w:ascii="Georgia" w:hAnsi="Georgia" w:cs="Georgia"/>
                          <w:color w:val="000000" w:themeColor="text1"/>
                          <w:spacing w:val="-6"/>
                          <w:kern w:val="24"/>
                          <w:sz w:val="16"/>
                          <w:szCs w:val="16"/>
                          <w:lang w:val="en-US"/>
                        </w:rPr>
                        <w:t>n</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3"/>
                          <w:kern w:val="24"/>
                          <w:sz w:val="16"/>
                          <w:szCs w:val="16"/>
                          <w:lang w:val="en-US"/>
                        </w:rPr>
                        <w:t>dioxid</w:t>
                      </w:r>
                      <w:r w:rsidRPr="00517363">
                        <w:rPr>
                          <w:rFonts w:ascii="Georgia" w:hAnsi="Georgia" w:cs="Georgia"/>
                          <w:color w:val="000000" w:themeColor="text1"/>
                          <w:spacing w:val="-5"/>
                          <w:kern w:val="24"/>
                          <w:sz w:val="16"/>
                          <w:szCs w:val="16"/>
                          <w:lang w:val="en-US"/>
                        </w:rPr>
                        <w:t>e</w:t>
                      </w:r>
                      <w:r w:rsidRPr="00517363">
                        <w:rPr>
                          <w:rFonts w:ascii="Georgia" w:hAnsi="Georgia" w:cs="Georgia"/>
                          <w:color w:val="000000" w:themeColor="text1"/>
                          <w:kern w:val="24"/>
                          <w:sz w:val="16"/>
                          <w:szCs w:val="16"/>
                          <w:lang w:val="en-US"/>
                        </w:rPr>
                        <w:t xml:space="preserve">  </w:t>
                      </w:r>
                      <w:r w:rsidRPr="00517363">
                        <w:rPr>
                          <w:rFonts w:ascii="Georgia" w:hAnsi="Georgia" w:cs="Georgia"/>
                          <w:color w:val="000000" w:themeColor="text1"/>
                          <w:spacing w:val="14"/>
                          <w:kern w:val="24"/>
                          <w:sz w:val="16"/>
                          <w:szCs w:val="16"/>
                          <w:lang w:val="en-US"/>
                        </w:rPr>
                        <w:t xml:space="preserve"> </w:t>
                      </w:r>
                      <w:r w:rsidRPr="00517363">
                        <w:rPr>
                          <w:rFonts w:ascii="Georgia" w:hAnsi="Georgia" w:cs="Georgia"/>
                          <w:color w:val="000000" w:themeColor="text1"/>
                          <w:spacing w:val="-3"/>
                          <w:kern w:val="24"/>
                          <w:sz w:val="16"/>
                          <w:szCs w:val="16"/>
                          <w:lang w:val="en-US"/>
                        </w:rPr>
                        <w:t>production</w:t>
                      </w:r>
                    </w:p>
                  </w:txbxContent>
                </v:textbox>
              </v:shape>
            </w:pict>
          </mc:Fallback>
        </mc:AlternateContent>
      </w: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875990" w:rsidRDefault="00875990" w:rsidP="00875990">
      <w:pPr>
        <w:jc w:val="both"/>
        <w:rPr>
          <w:rFonts w:ascii="Times New Roman" w:hAnsi="Times New Roman" w:cs="Times New Roman"/>
          <w:b/>
          <w:sz w:val="24"/>
          <w:szCs w:val="24"/>
        </w:rPr>
      </w:pPr>
    </w:p>
    <w:p w:rsidR="00327F9E" w:rsidRPr="00327F9E" w:rsidRDefault="00E64BB0" w:rsidP="004E1044">
      <w:pPr>
        <w:jc w:val="both"/>
        <w:rPr>
          <w:rFonts w:ascii="Times New Roman" w:hAnsi="Times New Roman" w:cs="Times New Roman"/>
          <w:sz w:val="24"/>
          <w:szCs w:val="24"/>
        </w:rPr>
      </w:pPr>
      <w:r w:rsidRPr="00517363">
        <w:rPr>
          <w:rFonts w:ascii="Times New Roman" w:hAnsi="Times New Roman" w:cs="Times New Roman"/>
          <w:b/>
          <w:noProof/>
          <w:sz w:val="24"/>
          <w:szCs w:val="24"/>
          <w:lang w:eastAsia="ru-RU"/>
        </w:rPr>
        <mc:AlternateContent>
          <mc:Choice Requires="wps">
            <w:drawing>
              <wp:anchor distT="0" distB="0" distL="114300" distR="114300" simplePos="0" relativeHeight="251907072" behindDoc="0" locked="0" layoutInCell="1" allowOverlap="1" wp14:anchorId="7C2C283C" wp14:editId="45107E48">
                <wp:simplePos x="0" y="0"/>
                <wp:positionH relativeFrom="column">
                  <wp:posOffset>3144520</wp:posOffset>
                </wp:positionH>
                <wp:positionV relativeFrom="paragraph">
                  <wp:posOffset>96520</wp:posOffset>
                </wp:positionV>
                <wp:extent cx="3099435" cy="419100"/>
                <wp:effectExtent l="0" t="0" r="0" b="0"/>
                <wp:wrapNone/>
                <wp:docPr id="221" name="object 20"/>
                <wp:cNvGraphicFramePr/>
                <a:graphic xmlns:a="http://schemas.openxmlformats.org/drawingml/2006/main">
                  <a:graphicData uri="http://schemas.microsoft.com/office/word/2010/wordprocessingShape">
                    <wps:wsp>
                      <wps:cNvSpPr txBox="1"/>
                      <wps:spPr>
                        <a:xfrm>
                          <a:off x="0" y="0"/>
                          <a:ext cx="3099435" cy="419100"/>
                        </a:xfrm>
                        <a:prstGeom prst="rect">
                          <a:avLst/>
                        </a:prstGeom>
                      </wps:spPr>
                      <wps:txbx>
                        <w:txbxContent>
                          <w:p w:rsidR="00BC6642" w:rsidRDefault="00BC6642" w:rsidP="00875990">
                            <w:pPr>
                              <w:pStyle w:val="ae"/>
                              <w:spacing w:before="0" w:beforeAutospacing="0" w:after="0" w:afterAutospacing="0" w:line="87" w:lineRule="exact"/>
                              <w:ind w:left="648"/>
                            </w:pPr>
                            <w:r>
                              <w:rPr>
                                <w:rFonts w:ascii="Georgia" w:hAnsi="Georgia" w:cs="Georgia"/>
                                <w:color w:val="000000" w:themeColor="text1"/>
                                <w:spacing w:val="-3"/>
                                <w:kern w:val="24"/>
                                <w:sz w:val="9"/>
                                <w:szCs w:val="9"/>
                              </w:rPr>
                              <w:t>2</w:t>
                            </w:r>
                          </w:p>
                          <w:p w:rsidR="00BC6642" w:rsidRDefault="00BC6642" w:rsidP="00875990">
                            <w:pPr>
                              <w:pStyle w:val="ae"/>
                              <w:spacing w:before="0" w:beforeAutospacing="0" w:after="0" w:afterAutospacing="0" w:line="171" w:lineRule="exact"/>
                              <w:ind w:left="14"/>
                            </w:pPr>
                            <w:r>
                              <w:rPr>
                                <w:rFonts w:ascii="Georgia" w:hAnsi="Georgia" w:cs="Georgia"/>
                                <w:color w:val="000000" w:themeColor="text1"/>
                                <w:spacing w:val="-8"/>
                                <w:kern w:val="24"/>
                                <w:sz w:val="16"/>
                                <w:szCs w:val="16"/>
                              </w:rPr>
                              <w:t>r</w:t>
                            </w:r>
                            <w:r>
                              <w:rPr>
                                <w:rFonts w:ascii="Georgia" w:hAnsi="Georgia" w:cs="Georgia"/>
                                <w:color w:val="000000" w:themeColor="text1"/>
                                <w:spacing w:val="-2"/>
                                <w:kern w:val="24"/>
                                <w:sz w:val="16"/>
                                <w:szCs w:val="16"/>
                              </w:rPr>
                              <w:t>e</w:t>
                            </w:r>
                            <w:r>
                              <w:rPr>
                                <w:rFonts w:ascii="Georgia" w:hAnsi="Georgia" w:cs="Georgia"/>
                                <w:color w:val="000000" w:themeColor="text1"/>
                                <w:spacing w:val="-1"/>
                                <w:kern w:val="24"/>
                                <w:sz w:val="16"/>
                                <w:szCs w:val="16"/>
                              </w:rPr>
                              <w:t>l</w:t>
                            </w:r>
                            <w:r>
                              <w:rPr>
                                <w:rFonts w:ascii="Georgia" w:hAnsi="Georgia" w:cs="Georgia"/>
                                <w:color w:val="000000" w:themeColor="text1"/>
                                <w:spacing w:val="-5"/>
                                <w:kern w:val="24"/>
                                <w:sz w:val="16"/>
                                <w:szCs w:val="16"/>
                              </w:rPr>
                              <w:t>a</w:t>
                            </w:r>
                            <w:r>
                              <w:rPr>
                                <w:rFonts w:ascii="Georgia" w:hAnsi="Georgia" w:cs="Georgia"/>
                                <w:color w:val="000000" w:themeColor="text1"/>
                                <w:spacing w:val="-3"/>
                                <w:kern w:val="24"/>
                                <w:sz w:val="16"/>
                                <w:szCs w:val="16"/>
                              </w:rPr>
                              <w:t>t</w:t>
                            </w:r>
                            <w:r>
                              <w:rPr>
                                <w:rFonts w:ascii="Georgia" w:hAnsi="Georgia" w:cs="Georgia"/>
                                <w:color w:val="000000" w:themeColor="text1"/>
                                <w:spacing w:val="-1"/>
                                <w:kern w:val="24"/>
                                <w:sz w:val="16"/>
                                <w:szCs w:val="16"/>
                              </w:rPr>
                              <w:t>i</w:t>
                            </w:r>
                            <w:r>
                              <w:rPr>
                                <w:rFonts w:ascii="Georgia" w:hAnsi="Georgia" w:cs="Georgia"/>
                                <w:color w:val="000000" w:themeColor="text1"/>
                                <w:kern w:val="24"/>
                                <w:sz w:val="16"/>
                                <w:szCs w:val="16"/>
                              </w:rPr>
                              <w:t>o</w:t>
                            </w:r>
                            <w:r>
                              <w:rPr>
                                <w:rFonts w:ascii="Georgia" w:hAnsi="Georgia" w:cs="Georgia"/>
                                <w:color w:val="000000" w:themeColor="text1"/>
                                <w:spacing w:val="-4"/>
                                <w:kern w:val="24"/>
                                <w:sz w:val="16"/>
                                <w:szCs w:val="16"/>
                              </w:rPr>
                              <w:t>n</w:t>
                            </w:r>
                            <w:r>
                              <w:rPr>
                                <w:rFonts w:ascii="Georgia" w:hAnsi="Georgia" w:cs="Georgia"/>
                                <w:color w:val="000000" w:themeColor="text1"/>
                                <w:spacing w:val="-10"/>
                                <w:kern w:val="24"/>
                                <w:sz w:val="16"/>
                                <w:szCs w:val="16"/>
                              </w:rPr>
                              <w:t>s</w:t>
                            </w:r>
                            <w:r>
                              <w:rPr>
                                <w:rFonts w:ascii="Georgia" w:hAnsi="Georgia" w:cs="Georgia"/>
                                <w:color w:val="000000" w:themeColor="text1"/>
                                <w:spacing w:val="-3"/>
                                <w:kern w:val="24"/>
                                <w:sz w:val="16"/>
                                <w:szCs w:val="16"/>
                              </w:rPr>
                              <w:t>hi</w:t>
                            </w:r>
                            <w:r>
                              <w:rPr>
                                <w:rFonts w:ascii="Georgia" w:hAnsi="Georgia" w:cs="Georgia"/>
                                <w:color w:val="000000" w:themeColor="text1"/>
                                <w:spacing w:val="-6"/>
                                <w:kern w:val="24"/>
                                <w:sz w:val="16"/>
                                <w:szCs w:val="16"/>
                              </w:rPr>
                              <w:t>p</w:t>
                            </w:r>
                            <w:r>
                              <w:rPr>
                                <w:rFonts w:ascii="Georgia" w:hAnsi="Georgia" w:cs="Georgia"/>
                                <w:color w:val="000000" w:themeColor="text1"/>
                                <w:spacing w:val="6"/>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4"/>
                                <w:kern w:val="24"/>
                                <w:sz w:val="16"/>
                                <w:szCs w:val="16"/>
                              </w:rPr>
                              <w:t>с</w:t>
                            </w:r>
                            <w:r>
                              <w:rPr>
                                <w:rFonts w:ascii="Georgia" w:hAnsi="Georgia" w:cs="Georgia"/>
                                <w:color w:val="000000" w:themeColor="text1"/>
                                <w:kern w:val="24"/>
                                <w:sz w:val="16"/>
                                <w:szCs w:val="16"/>
                              </w:rPr>
                              <w:t>оо</w:t>
                            </w:r>
                            <w:r>
                              <w:rPr>
                                <w:rFonts w:ascii="Georgia" w:hAnsi="Georgia" w:cs="Georgia"/>
                                <w:color w:val="000000" w:themeColor="text1"/>
                                <w:spacing w:val="-3"/>
                                <w:kern w:val="24"/>
                                <w:sz w:val="16"/>
                                <w:szCs w:val="16"/>
                              </w:rPr>
                              <w:t>т</w:t>
                            </w:r>
                            <w:r>
                              <w:rPr>
                                <w:rFonts w:ascii="Georgia" w:hAnsi="Georgia" w:cs="Georgia"/>
                                <w:color w:val="000000" w:themeColor="text1"/>
                                <w:kern w:val="24"/>
                                <w:sz w:val="16"/>
                                <w:szCs w:val="16"/>
                              </w:rPr>
                              <w:t>но</w:t>
                            </w:r>
                            <w:r>
                              <w:rPr>
                                <w:rFonts w:ascii="Georgia" w:hAnsi="Georgia" w:cs="Georgia"/>
                                <w:color w:val="000000" w:themeColor="text1"/>
                                <w:spacing w:val="-4"/>
                                <w:kern w:val="24"/>
                                <w:sz w:val="16"/>
                                <w:szCs w:val="16"/>
                              </w:rPr>
                              <w:t>ш</w:t>
                            </w:r>
                            <w:r>
                              <w:rPr>
                                <w:rFonts w:ascii="Georgia" w:hAnsi="Georgia" w:cs="Georgia"/>
                                <w:color w:val="000000" w:themeColor="text1"/>
                                <w:spacing w:val="-2"/>
                                <w:kern w:val="24"/>
                                <w:sz w:val="16"/>
                                <w:szCs w:val="16"/>
                              </w:rPr>
                              <w:t>е</w:t>
                            </w:r>
                            <w:r>
                              <w:rPr>
                                <w:rFonts w:ascii="Georgia" w:hAnsi="Georgia" w:cs="Georgia"/>
                                <w:color w:val="000000" w:themeColor="text1"/>
                                <w:kern w:val="24"/>
                                <w:sz w:val="16"/>
                                <w:szCs w:val="16"/>
                              </w:rPr>
                              <w:t>н</w:t>
                            </w:r>
                            <w:r>
                              <w:rPr>
                                <w:rFonts w:ascii="Georgia" w:hAnsi="Georgia" w:cs="Georgia"/>
                                <w:color w:val="000000" w:themeColor="text1"/>
                                <w:spacing w:val="-2"/>
                                <w:kern w:val="24"/>
                                <w:sz w:val="16"/>
                                <w:szCs w:val="16"/>
                              </w:rPr>
                              <w:t>и</w:t>
                            </w:r>
                            <w:r>
                              <w:rPr>
                                <w:rFonts w:ascii="Georgia" w:hAnsi="Georgia" w:cs="Georgia"/>
                                <w:color w:val="000000" w:themeColor="text1"/>
                                <w:spacing w:val="-4"/>
                                <w:kern w:val="24"/>
                                <w:sz w:val="16"/>
                                <w:szCs w:val="16"/>
                              </w:rPr>
                              <w:t>е</w:t>
                            </w:r>
                            <w:r>
                              <w:rPr>
                                <w:rFonts w:ascii="Georgia" w:hAnsi="Georgia" w:cs="Georgia"/>
                                <w:color w:val="000000" w:themeColor="text1"/>
                                <w:kern w:val="24"/>
                                <w:sz w:val="16"/>
                                <w:szCs w:val="16"/>
                              </w:rPr>
                              <w:t xml:space="preserve">  </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5"/>
                                <w:kern w:val="24"/>
                                <w:sz w:val="16"/>
                                <w:szCs w:val="16"/>
                              </w:rPr>
                              <w:t>м</w:t>
                            </w:r>
                            <w:r>
                              <w:rPr>
                                <w:rFonts w:ascii="Georgia" w:hAnsi="Georgia" w:cs="Georgia"/>
                                <w:color w:val="000000" w:themeColor="text1"/>
                                <w:spacing w:val="-2"/>
                                <w:kern w:val="24"/>
                                <w:sz w:val="16"/>
                                <w:szCs w:val="16"/>
                              </w:rPr>
                              <w:t>и</w:t>
                            </w:r>
                            <w:r>
                              <w:rPr>
                                <w:rFonts w:ascii="Georgia" w:hAnsi="Georgia" w:cs="Georgia"/>
                                <w:color w:val="000000" w:themeColor="text1"/>
                                <w:kern w:val="24"/>
                                <w:sz w:val="16"/>
                                <w:szCs w:val="16"/>
                              </w:rPr>
                              <w:t>н</w:t>
                            </w:r>
                            <w:r>
                              <w:rPr>
                                <w:rFonts w:ascii="Georgia" w:hAnsi="Georgia" w:cs="Georgia"/>
                                <w:color w:val="000000" w:themeColor="text1"/>
                                <w:spacing w:val="-2"/>
                                <w:kern w:val="24"/>
                                <w:sz w:val="16"/>
                                <w:szCs w:val="16"/>
                              </w:rPr>
                              <w:t>у</w:t>
                            </w:r>
                            <w:r>
                              <w:rPr>
                                <w:rFonts w:ascii="Georgia" w:hAnsi="Georgia" w:cs="Georgia"/>
                                <w:color w:val="000000" w:themeColor="text1"/>
                                <w:spacing w:val="-3"/>
                                <w:kern w:val="24"/>
                                <w:sz w:val="16"/>
                                <w:szCs w:val="16"/>
                              </w:rPr>
                              <w:t>т</w:t>
                            </w:r>
                            <w:r>
                              <w:rPr>
                                <w:rFonts w:ascii="Georgia" w:hAnsi="Georgia" w:cs="Georgia"/>
                                <w:color w:val="000000" w:themeColor="text1"/>
                                <w:kern w:val="24"/>
                                <w:sz w:val="16"/>
                                <w:szCs w:val="16"/>
                              </w:rPr>
                              <w:t>но</w:t>
                            </w:r>
                            <w:r>
                              <w:rPr>
                                <w:rFonts w:ascii="Georgia" w:hAnsi="Georgia" w:cs="Georgia"/>
                                <w:color w:val="000000" w:themeColor="text1"/>
                                <w:spacing w:val="-4"/>
                                <w:kern w:val="24"/>
                                <w:sz w:val="16"/>
                                <w:szCs w:val="16"/>
                              </w:rPr>
                              <w:t>й</w:t>
                            </w:r>
                            <w:r>
                              <w:rPr>
                                <w:rFonts w:ascii="Georgia" w:hAnsi="Georgia" w:cs="Georgia"/>
                                <w:color w:val="000000" w:themeColor="text1"/>
                                <w:kern w:val="24"/>
                                <w:sz w:val="16"/>
                                <w:szCs w:val="16"/>
                              </w:rPr>
                              <w:t xml:space="preserve">  </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2"/>
                                <w:kern w:val="24"/>
                                <w:sz w:val="16"/>
                                <w:szCs w:val="16"/>
                              </w:rPr>
                              <w:t>ве</w:t>
                            </w:r>
                            <w:r>
                              <w:rPr>
                                <w:rFonts w:ascii="Georgia" w:hAnsi="Georgia" w:cs="Georgia"/>
                                <w:color w:val="000000" w:themeColor="text1"/>
                                <w:kern w:val="24"/>
                                <w:sz w:val="16"/>
                                <w:szCs w:val="16"/>
                              </w:rPr>
                              <w:t>н</w:t>
                            </w:r>
                            <w:r>
                              <w:rPr>
                                <w:rFonts w:ascii="Georgia" w:hAnsi="Georgia" w:cs="Georgia"/>
                                <w:color w:val="000000" w:themeColor="text1"/>
                                <w:spacing w:val="-3"/>
                                <w:kern w:val="24"/>
                                <w:sz w:val="16"/>
                                <w:szCs w:val="16"/>
                              </w:rPr>
                              <w:t>т</w:t>
                            </w:r>
                            <w:r>
                              <w:rPr>
                                <w:rFonts w:ascii="Georgia" w:hAnsi="Georgia" w:cs="Georgia"/>
                                <w:color w:val="000000" w:themeColor="text1"/>
                                <w:spacing w:val="-2"/>
                                <w:kern w:val="24"/>
                                <w:sz w:val="16"/>
                                <w:szCs w:val="16"/>
                              </w:rPr>
                              <w:t>и</w:t>
                            </w:r>
                            <w:r>
                              <w:rPr>
                                <w:rFonts w:ascii="Georgia" w:hAnsi="Georgia" w:cs="Georgia"/>
                                <w:color w:val="000000" w:themeColor="text1"/>
                                <w:spacing w:val="-9"/>
                                <w:kern w:val="24"/>
                                <w:sz w:val="16"/>
                                <w:szCs w:val="16"/>
                              </w:rPr>
                              <w:t>л</w:t>
                            </w:r>
                            <w:r>
                              <w:rPr>
                                <w:rFonts w:ascii="Georgia" w:hAnsi="Georgia" w:cs="Georgia"/>
                                <w:color w:val="000000" w:themeColor="text1"/>
                                <w:spacing w:val="-5"/>
                                <w:kern w:val="24"/>
                                <w:sz w:val="16"/>
                                <w:szCs w:val="16"/>
                              </w:rPr>
                              <w:t>я</w:t>
                            </w:r>
                            <w:r>
                              <w:rPr>
                                <w:rFonts w:ascii="Georgia" w:hAnsi="Georgia" w:cs="Georgia"/>
                                <w:color w:val="000000" w:themeColor="text1"/>
                                <w:spacing w:val="-1"/>
                                <w:kern w:val="24"/>
                                <w:sz w:val="16"/>
                                <w:szCs w:val="16"/>
                              </w:rPr>
                              <w:t>ц</w:t>
                            </w:r>
                            <w:r>
                              <w:rPr>
                                <w:rFonts w:ascii="Georgia" w:hAnsi="Georgia" w:cs="Georgia"/>
                                <w:color w:val="000000" w:themeColor="text1"/>
                                <w:spacing w:val="-2"/>
                                <w:kern w:val="24"/>
                                <w:sz w:val="16"/>
                                <w:szCs w:val="16"/>
                              </w:rPr>
                              <w:t>ии</w:t>
                            </w:r>
                            <w:r>
                              <w:rPr>
                                <w:rFonts w:ascii="Georgia" w:hAnsi="Georgia" w:cs="Georgia"/>
                                <w:color w:val="000000" w:themeColor="text1"/>
                                <w:spacing w:val="9"/>
                                <w:kern w:val="24"/>
                                <w:sz w:val="16"/>
                                <w:szCs w:val="16"/>
                              </w:rPr>
                              <w:t>-</w:t>
                            </w:r>
                            <w:r>
                              <w:rPr>
                                <w:rFonts w:ascii="Georgia" w:hAnsi="Georgia" w:cs="Georgia"/>
                                <w:color w:val="000000" w:themeColor="text1"/>
                                <w:kern w:val="24"/>
                                <w:sz w:val="16"/>
                                <w:szCs w:val="16"/>
                              </w:rPr>
                              <w:t>о</w:t>
                            </w:r>
                            <w:r>
                              <w:rPr>
                                <w:rFonts w:ascii="Georgia" w:hAnsi="Georgia" w:cs="Georgia"/>
                                <w:color w:val="000000" w:themeColor="text1"/>
                                <w:spacing w:val="-1"/>
                                <w:kern w:val="24"/>
                                <w:sz w:val="16"/>
                                <w:szCs w:val="16"/>
                              </w:rPr>
                              <w:t>б</w:t>
                            </w:r>
                            <w:r>
                              <w:rPr>
                                <w:rFonts w:ascii="Georgia" w:hAnsi="Georgia" w:cs="Georgia"/>
                                <w:color w:val="000000" w:themeColor="text1"/>
                                <w:spacing w:val="-5"/>
                                <w:kern w:val="24"/>
                                <w:sz w:val="16"/>
                                <w:szCs w:val="16"/>
                              </w:rPr>
                              <w:t>ра</w:t>
                            </w:r>
                            <w:r>
                              <w:rPr>
                                <w:rFonts w:ascii="Georgia" w:hAnsi="Georgia" w:cs="Georgia"/>
                                <w:color w:val="000000" w:themeColor="text1"/>
                                <w:spacing w:val="-7"/>
                                <w:kern w:val="24"/>
                                <w:sz w:val="16"/>
                                <w:szCs w:val="16"/>
                              </w:rPr>
                              <w:t>з</w:t>
                            </w:r>
                            <w:r>
                              <w:rPr>
                                <w:rFonts w:ascii="Georgia" w:hAnsi="Georgia" w:cs="Georgia"/>
                                <w:color w:val="000000" w:themeColor="text1"/>
                                <w:kern w:val="24"/>
                                <w:sz w:val="16"/>
                                <w:szCs w:val="16"/>
                              </w:rPr>
                              <w:t>о</w:t>
                            </w:r>
                            <w:r>
                              <w:rPr>
                                <w:rFonts w:ascii="Georgia" w:hAnsi="Georgia" w:cs="Georgia"/>
                                <w:color w:val="000000" w:themeColor="text1"/>
                                <w:spacing w:val="-3"/>
                                <w:kern w:val="24"/>
                                <w:sz w:val="16"/>
                                <w:szCs w:val="16"/>
                              </w:rPr>
                              <w:t>в</w:t>
                            </w:r>
                            <w:r>
                              <w:rPr>
                                <w:rFonts w:ascii="Georgia" w:hAnsi="Georgia" w:cs="Georgia"/>
                                <w:color w:val="000000" w:themeColor="text1"/>
                                <w:spacing w:val="-5"/>
                                <w:kern w:val="24"/>
                                <w:sz w:val="16"/>
                                <w:szCs w:val="16"/>
                              </w:rPr>
                              <w:t>а</w:t>
                            </w:r>
                            <w:r>
                              <w:rPr>
                                <w:rFonts w:ascii="Georgia" w:hAnsi="Georgia" w:cs="Georgia"/>
                                <w:color w:val="000000" w:themeColor="text1"/>
                                <w:kern w:val="24"/>
                                <w:sz w:val="16"/>
                                <w:szCs w:val="16"/>
                              </w:rPr>
                              <w:t>н</w:t>
                            </w:r>
                            <w:r>
                              <w:rPr>
                                <w:rFonts w:ascii="Georgia" w:hAnsi="Georgia" w:cs="Georgia"/>
                                <w:color w:val="000000" w:themeColor="text1"/>
                                <w:spacing w:val="-2"/>
                                <w:kern w:val="24"/>
                                <w:sz w:val="16"/>
                                <w:szCs w:val="16"/>
                              </w:rPr>
                              <w:t>и</w:t>
                            </w:r>
                            <w:r>
                              <w:rPr>
                                <w:rFonts w:ascii="Georgia" w:hAnsi="Georgia" w:cs="Georgia"/>
                                <w:color w:val="000000" w:themeColor="text1"/>
                                <w:spacing w:val="-7"/>
                                <w:kern w:val="24"/>
                                <w:sz w:val="16"/>
                                <w:szCs w:val="16"/>
                              </w:rPr>
                              <w:t>я</w:t>
                            </w:r>
                          </w:p>
                          <w:p w:rsidR="00BC6642" w:rsidRDefault="00BC6642" w:rsidP="00875990">
                            <w:pPr>
                              <w:pStyle w:val="ae"/>
                              <w:spacing w:before="8" w:beforeAutospacing="0" w:after="0" w:afterAutospacing="0"/>
                              <w:ind w:left="14"/>
                            </w:pPr>
                            <w:r>
                              <w:rPr>
                                <w:rFonts w:ascii="Georgia" w:hAnsi="Georgia" w:cs="Georgia"/>
                                <w:color w:val="000000" w:themeColor="text1"/>
                                <w:spacing w:val="-5"/>
                                <w:kern w:val="24"/>
                                <w:sz w:val="16"/>
                                <w:szCs w:val="16"/>
                              </w:rPr>
                              <w:t>диоксида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углерода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вентиляция/перфузия</w:t>
                            </w:r>
                          </w:p>
                        </w:txbxContent>
                      </wps:txbx>
                      <wps:bodyPr vert="horz" wrap="square" lIns="0" tIns="0" rIns="0" bIns="0" rtlCol="0">
                        <a:noAutofit/>
                      </wps:bodyPr>
                    </wps:wsp>
                  </a:graphicData>
                </a:graphic>
                <wp14:sizeRelV relativeFrom="margin">
                  <wp14:pctHeight>0</wp14:pctHeight>
                </wp14:sizeRelV>
              </wp:anchor>
            </w:drawing>
          </mc:Choice>
          <mc:Fallback>
            <w:pict>
              <v:shape id="object 20" o:spid="_x0000_s1036" type="#_x0000_t202" style="position:absolute;left:0;text-align:left;margin-left:247.6pt;margin-top:7.6pt;width:244.05pt;height:33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" filled="f" stroked="f">
                <v:textbox inset="0,0,0,0">
                  <w:txbxContent>
                    <w:p w:rsidR="00BC6642" w:rsidRDefault="00BC6642" w:rsidP="00875990">
                      <w:pPr>
                        <w:pStyle w:val="ae"/>
                        <w:spacing w:before="0" w:beforeAutospacing="0" w:after="0" w:afterAutospacing="0" w:line="87" w:lineRule="exact"/>
                        <w:ind w:left="648"/>
                      </w:pPr>
                      <w:r>
                        <w:rPr>
                          <w:rFonts w:ascii="Georgia" w:hAnsi="Georgia" w:cs="Georgia"/>
                          <w:color w:val="000000" w:themeColor="text1"/>
                          <w:spacing w:val="-3"/>
                          <w:kern w:val="24"/>
                          <w:sz w:val="9"/>
                          <w:szCs w:val="9"/>
                        </w:rPr>
                        <w:t>2</w:t>
                      </w:r>
                    </w:p>
                    <w:p w:rsidR="00BC6642" w:rsidRDefault="00BC6642" w:rsidP="00875990">
                      <w:pPr>
                        <w:pStyle w:val="ae"/>
                        <w:spacing w:before="0" w:beforeAutospacing="0" w:after="0" w:afterAutospacing="0" w:line="171" w:lineRule="exact"/>
                        <w:ind w:left="14"/>
                      </w:pPr>
                      <w:r>
                        <w:rPr>
                          <w:rFonts w:ascii="Georgia" w:hAnsi="Georgia" w:cs="Georgia"/>
                          <w:color w:val="000000" w:themeColor="text1"/>
                          <w:spacing w:val="-8"/>
                          <w:kern w:val="24"/>
                          <w:sz w:val="16"/>
                          <w:szCs w:val="16"/>
                        </w:rPr>
                        <w:t>r</w:t>
                      </w:r>
                      <w:r>
                        <w:rPr>
                          <w:rFonts w:ascii="Georgia" w:hAnsi="Georgia" w:cs="Georgia"/>
                          <w:color w:val="000000" w:themeColor="text1"/>
                          <w:spacing w:val="-2"/>
                          <w:kern w:val="24"/>
                          <w:sz w:val="16"/>
                          <w:szCs w:val="16"/>
                        </w:rPr>
                        <w:t>e</w:t>
                      </w:r>
                      <w:r>
                        <w:rPr>
                          <w:rFonts w:ascii="Georgia" w:hAnsi="Georgia" w:cs="Georgia"/>
                          <w:color w:val="000000" w:themeColor="text1"/>
                          <w:spacing w:val="-1"/>
                          <w:kern w:val="24"/>
                          <w:sz w:val="16"/>
                          <w:szCs w:val="16"/>
                        </w:rPr>
                        <w:t>l</w:t>
                      </w:r>
                      <w:r>
                        <w:rPr>
                          <w:rFonts w:ascii="Georgia" w:hAnsi="Georgia" w:cs="Georgia"/>
                          <w:color w:val="000000" w:themeColor="text1"/>
                          <w:spacing w:val="-5"/>
                          <w:kern w:val="24"/>
                          <w:sz w:val="16"/>
                          <w:szCs w:val="16"/>
                        </w:rPr>
                        <w:t>a</w:t>
                      </w:r>
                      <w:r>
                        <w:rPr>
                          <w:rFonts w:ascii="Georgia" w:hAnsi="Georgia" w:cs="Georgia"/>
                          <w:color w:val="000000" w:themeColor="text1"/>
                          <w:spacing w:val="-3"/>
                          <w:kern w:val="24"/>
                          <w:sz w:val="16"/>
                          <w:szCs w:val="16"/>
                        </w:rPr>
                        <w:t>t</w:t>
                      </w:r>
                      <w:r>
                        <w:rPr>
                          <w:rFonts w:ascii="Georgia" w:hAnsi="Georgia" w:cs="Georgia"/>
                          <w:color w:val="000000" w:themeColor="text1"/>
                          <w:spacing w:val="-1"/>
                          <w:kern w:val="24"/>
                          <w:sz w:val="16"/>
                          <w:szCs w:val="16"/>
                        </w:rPr>
                        <w:t>i</w:t>
                      </w:r>
                      <w:r>
                        <w:rPr>
                          <w:rFonts w:ascii="Georgia" w:hAnsi="Georgia" w:cs="Georgia"/>
                          <w:color w:val="000000" w:themeColor="text1"/>
                          <w:kern w:val="24"/>
                          <w:sz w:val="16"/>
                          <w:szCs w:val="16"/>
                        </w:rPr>
                        <w:t>o</w:t>
                      </w:r>
                      <w:r>
                        <w:rPr>
                          <w:rFonts w:ascii="Georgia" w:hAnsi="Georgia" w:cs="Georgia"/>
                          <w:color w:val="000000" w:themeColor="text1"/>
                          <w:spacing w:val="-4"/>
                          <w:kern w:val="24"/>
                          <w:sz w:val="16"/>
                          <w:szCs w:val="16"/>
                        </w:rPr>
                        <w:t>n</w:t>
                      </w:r>
                      <w:r>
                        <w:rPr>
                          <w:rFonts w:ascii="Georgia" w:hAnsi="Georgia" w:cs="Georgia"/>
                          <w:color w:val="000000" w:themeColor="text1"/>
                          <w:spacing w:val="-10"/>
                          <w:kern w:val="24"/>
                          <w:sz w:val="16"/>
                          <w:szCs w:val="16"/>
                        </w:rPr>
                        <w:t>s</w:t>
                      </w:r>
                      <w:r>
                        <w:rPr>
                          <w:rFonts w:ascii="Georgia" w:hAnsi="Georgia" w:cs="Georgia"/>
                          <w:color w:val="000000" w:themeColor="text1"/>
                          <w:spacing w:val="-3"/>
                          <w:kern w:val="24"/>
                          <w:sz w:val="16"/>
                          <w:szCs w:val="16"/>
                        </w:rPr>
                        <w:t>hi</w:t>
                      </w:r>
                      <w:r>
                        <w:rPr>
                          <w:rFonts w:ascii="Georgia" w:hAnsi="Georgia" w:cs="Georgia"/>
                          <w:color w:val="000000" w:themeColor="text1"/>
                          <w:spacing w:val="-6"/>
                          <w:kern w:val="24"/>
                          <w:sz w:val="16"/>
                          <w:szCs w:val="16"/>
                        </w:rPr>
                        <w:t>p</w:t>
                      </w:r>
                      <w:r>
                        <w:rPr>
                          <w:rFonts w:ascii="Georgia" w:hAnsi="Georgia" w:cs="Georgia"/>
                          <w:color w:val="000000" w:themeColor="text1"/>
                          <w:spacing w:val="6"/>
                          <w:kern w:val="24"/>
                          <w:sz w:val="16"/>
                          <w:szCs w:val="16"/>
                        </w:rPr>
                        <w:t>,</w:t>
                      </w:r>
                      <w:r>
                        <w:rPr>
                          <w:rFonts w:ascii="Georgia" w:hAnsi="Georgia" w:cs="Georgia"/>
                          <w:color w:val="000000" w:themeColor="text1"/>
                          <w:kern w:val="24"/>
                          <w:sz w:val="16"/>
                          <w:szCs w:val="16"/>
                        </w:rPr>
                        <w:t xml:space="preserve">  </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4"/>
                          <w:kern w:val="24"/>
                          <w:sz w:val="16"/>
                          <w:szCs w:val="16"/>
                        </w:rPr>
                        <w:t>с</w:t>
                      </w:r>
                      <w:r>
                        <w:rPr>
                          <w:rFonts w:ascii="Georgia" w:hAnsi="Georgia" w:cs="Georgia"/>
                          <w:color w:val="000000" w:themeColor="text1"/>
                          <w:kern w:val="24"/>
                          <w:sz w:val="16"/>
                          <w:szCs w:val="16"/>
                        </w:rPr>
                        <w:t>оо</w:t>
                      </w:r>
                      <w:r>
                        <w:rPr>
                          <w:rFonts w:ascii="Georgia" w:hAnsi="Georgia" w:cs="Georgia"/>
                          <w:color w:val="000000" w:themeColor="text1"/>
                          <w:spacing w:val="-3"/>
                          <w:kern w:val="24"/>
                          <w:sz w:val="16"/>
                          <w:szCs w:val="16"/>
                        </w:rPr>
                        <w:t>т</w:t>
                      </w:r>
                      <w:r>
                        <w:rPr>
                          <w:rFonts w:ascii="Georgia" w:hAnsi="Georgia" w:cs="Georgia"/>
                          <w:color w:val="000000" w:themeColor="text1"/>
                          <w:kern w:val="24"/>
                          <w:sz w:val="16"/>
                          <w:szCs w:val="16"/>
                        </w:rPr>
                        <w:t>но</w:t>
                      </w:r>
                      <w:r>
                        <w:rPr>
                          <w:rFonts w:ascii="Georgia" w:hAnsi="Georgia" w:cs="Georgia"/>
                          <w:color w:val="000000" w:themeColor="text1"/>
                          <w:spacing w:val="-4"/>
                          <w:kern w:val="24"/>
                          <w:sz w:val="16"/>
                          <w:szCs w:val="16"/>
                        </w:rPr>
                        <w:t>ш</w:t>
                      </w:r>
                      <w:r>
                        <w:rPr>
                          <w:rFonts w:ascii="Georgia" w:hAnsi="Georgia" w:cs="Georgia"/>
                          <w:color w:val="000000" w:themeColor="text1"/>
                          <w:spacing w:val="-2"/>
                          <w:kern w:val="24"/>
                          <w:sz w:val="16"/>
                          <w:szCs w:val="16"/>
                        </w:rPr>
                        <w:t>е</w:t>
                      </w:r>
                      <w:r>
                        <w:rPr>
                          <w:rFonts w:ascii="Georgia" w:hAnsi="Georgia" w:cs="Georgia"/>
                          <w:color w:val="000000" w:themeColor="text1"/>
                          <w:kern w:val="24"/>
                          <w:sz w:val="16"/>
                          <w:szCs w:val="16"/>
                        </w:rPr>
                        <w:t>н</w:t>
                      </w:r>
                      <w:r>
                        <w:rPr>
                          <w:rFonts w:ascii="Georgia" w:hAnsi="Georgia" w:cs="Georgia"/>
                          <w:color w:val="000000" w:themeColor="text1"/>
                          <w:spacing w:val="-2"/>
                          <w:kern w:val="24"/>
                          <w:sz w:val="16"/>
                          <w:szCs w:val="16"/>
                        </w:rPr>
                        <w:t>и</w:t>
                      </w:r>
                      <w:r>
                        <w:rPr>
                          <w:rFonts w:ascii="Georgia" w:hAnsi="Georgia" w:cs="Georgia"/>
                          <w:color w:val="000000" w:themeColor="text1"/>
                          <w:spacing w:val="-4"/>
                          <w:kern w:val="24"/>
                          <w:sz w:val="16"/>
                          <w:szCs w:val="16"/>
                        </w:rPr>
                        <w:t>е</w:t>
                      </w:r>
                      <w:r>
                        <w:rPr>
                          <w:rFonts w:ascii="Georgia" w:hAnsi="Georgia" w:cs="Georgia"/>
                          <w:color w:val="000000" w:themeColor="text1"/>
                          <w:kern w:val="24"/>
                          <w:sz w:val="16"/>
                          <w:szCs w:val="16"/>
                        </w:rPr>
                        <w:t xml:space="preserve">  </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5"/>
                          <w:kern w:val="24"/>
                          <w:sz w:val="16"/>
                          <w:szCs w:val="16"/>
                        </w:rPr>
                        <w:t>м</w:t>
                      </w:r>
                      <w:r>
                        <w:rPr>
                          <w:rFonts w:ascii="Georgia" w:hAnsi="Georgia" w:cs="Georgia"/>
                          <w:color w:val="000000" w:themeColor="text1"/>
                          <w:spacing w:val="-2"/>
                          <w:kern w:val="24"/>
                          <w:sz w:val="16"/>
                          <w:szCs w:val="16"/>
                        </w:rPr>
                        <w:t>и</w:t>
                      </w:r>
                      <w:r>
                        <w:rPr>
                          <w:rFonts w:ascii="Georgia" w:hAnsi="Georgia" w:cs="Georgia"/>
                          <w:color w:val="000000" w:themeColor="text1"/>
                          <w:kern w:val="24"/>
                          <w:sz w:val="16"/>
                          <w:szCs w:val="16"/>
                        </w:rPr>
                        <w:t>н</w:t>
                      </w:r>
                      <w:r>
                        <w:rPr>
                          <w:rFonts w:ascii="Georgia" w:hAnsi="Georgia" w:cs="Georgia"/>
                          <w:color w:val="000000" w:themeColor="text1"/>
                          <w:spacing w:val="-2"/>
                          <w:kern w:val="24"/>
                          <w:sz w:val="16"/>
                          <w:szCs w:val="16"/>
                        </w:rPr>
                        <w:t>у</w:t>
                      </w:r>
                      <w:r>
                        <w:rPr>
                          <w:rFonts w:ascii="Georgia" w:hAnsi="Georgia" w:cs="Georgia"/>
                          <w:color w:val="000000" w:themeColor="text1"/>
                          <w:spacing w:val="-3"/>
                          <w:kern w:val="24"/>
                          <w:sz w:val="16"/>
                          <w:szCs w:val="16"/>
                        </w:rPr>
                        <w:t>т</w:t>
                      </w:r>
                      <w:r>
                        <w:rPr>
                          <w:rFonts w:ascii="Georgia" w:hAnsi="Georgia" w:cs="Georgia"/>
                          <w:color w:val="000000" w:themeColor="text1"/>
                          <w:kern w:val="24"/>
                          <w:sz w:val="16"/>
                          <w:szCs w:val="16"/>
                        </w:rPr>
                        <w:t>но</w:t>
                      </w:r>
                      <w:r>
                        <w:rPr>
                          <w:rFonts w:ascii="Georgia" w:hAnsi="Georgia" w:cs="Georgia"/>
                          <w:color w:val="000000" w:themeColor="text1"/>
                          <w:spacing w:val="-4"/>
                          <w:kern w:val="24"/>
                          <w:sz w:val="16"/>
                          <w:szCs w:val="16"/>
                        </w:rPr>
                        <w:t>й</w:t>
                      </w:r>
                      <w:r>
                        <w:rPr>
                          <w:rFonts w:ascii="Georgia" w:hAnsi="Georgia" w:cs="Georgia"/>
                          <w:color w:val="000000" w:themeColor="text1"/>
                          <w:kern w:val="24"/>
                          <w:sz w:val="16"/>
                          <w:szCs w:val="16"/>
                        </w:rPr>
                        <w:t xml:space="preserve">  </w:t>
                      </w:r>
                      <w:r>
                        <w:rPr>
                          <w:rFonts w:ascii="Georgia" w:hAnsi="Georgia" w:cs="Georgia"/>
                          <w:color w:val="000000" w:themeColor="text1"/>
                          <w:spacing w:val="5"/>
                          <w:kern w:val="24"/>
                          <w:sz w:val="16"/>
                          <w:szCs w:val="16"/>
                        </w:rPr>
                        <w:t xml:space="preserve"> </w:t>
                      </w:r>
                      <w:r>
                        <w:rPr>
                          <w:rFonts w:ascii="Georgia" w:hAnsi="Georgia" w:cs="Georgia"/>
                          <w:color w:val="000000" w:themeColor="text1"/>
                          <w:spacing w:val="-2"/>
                          <w:kern w:val="24"/>
                          <w:sz w:val="16"/>
                          <w:szCs w:val="16"/>
                        </w:rPr>
                        <w:t>ве</w:t>
                      </w:r>
                      <w:r>
                        <w:rPr>
                          <w:rFonts w:ascii="Georgia" w:hAnsi="Georgia" w:cs="Georgia"/>
                          <w:color w:val="000000" w:themeColor="text1"/>
                          <w:kern w:val="24"/>
                          <w:sz w:val="16"/>
                          <w:szCs w:val="16"/>
                        </w:rPr>
                        <w:t>н</w:t>
                      </w:r>
                      <w:r>
                        <w:rPr>
                          <w:rFonts w:ascii="Georgia" w:hAnsi="Georgia" w:cs="Georgia"/>
                          <w:color w:val="000000" w:themeColor="text1"/>
                          <w:spacing w:val="-3"/>
                          <w:kern w:val="24"/>
                          <w:sz w:val="16"/>
                          <w:szCs w:val="16"/>
                        </w:rPr>
                        <w:t>т</w:t>
                      </w:r>
                      <w:r>
                        <w:rPr>
                          <w:rFonts w:ascii="Georgia" w:hAnsi="Georgia" w:cs="Georgia"/>
                          <w:color w:val="000000" w:themeColor="text1"/>
                          <w:spacing w:val="-2"/>
                          <w:kern w:val="24"/>
                          <w:sz w:val="16"/>
                          <w:szCs w:val="16"/>
                        </w:rPr>
                        <w:t>и</w:t>
                      </w:r>
                      <w:r>
                        <w:rPr>
                          <w:rFonts w:ascii="Georgia" w:hAnsi="Georgia" w:cs="Georgia"/>
                          <w:color w:val="000000" w:themeColor="text1"/>
                          <w:spacing w:val="-9"/>
                          <w:kern w:val="24"/>
                          <w:sz w:val="16"/>
                          <w:szCs w:val="16"/>
                        </w:rPr>
                        <w:t>л</w:t>
                      </w:r>
                      <w:r>
                        <w:rPr>
                          <w:rFonts w:ascii="Georgia" w:hAnsi="Georgia" w:cs="Georgia"/>
                          <w:color w:val="000000" w:themeColor="text1"/>
                          <w:spacing w:val="-5"/>
                          <w:kern w:val="24"/>
                          <w:sz w:val="16"/>
                          <w:szCs w:val="16"/>
                        </w:rPr>
                        <w:t>я</w:t>
                      </w:r>
                      <w:r>
                        <w:rPr>
                          <w:rFonts w:ascii="Georgia" w:hAnsi="Georgia" w:cs="Georgia"/>
                          <w:color w:val="000000" w:themeColor="text1"/>
                          <w:spacing w:val="-1"/>
                          <w:kern w:val="24"/>
                          <w:sz w:val="16"/>
                          <w:szCs w:val="16"/>
                        </w:rPr>
                        <w:t>ц</w:t>
                      </w:r>
                      <w:r>
                        <w:rPr>
                          <w:rFonts w:ascii="Georgia" w:hAnsi="Georgia" w:cs="Georgia"/>
                          <w:color w:val="000000" w:themeColor="text1"/>
                          <w:spacing w:val="-2"/>
                          <w:kern w:val="24"/>
                          <w:sz w:val="16"/>
                          <w:szCs w:val="16"/>
                        </w:rPr>
                        <w:t>ии</w:t>
                      </w:r>
                      <w:r>
                        <w:rPr>
                          <w:rFonts w:ascii="Georgia" w:hAnsi="Georgia" w:cs="Georgia"/>
                          <w:color w:val="000000" w:themeColor="text1"/>
                          <w:spacing w:val="9"/>
                          <w:kern w:val="24"/>
                          <w:sz w:val="16"/>
                          <w:szCs w:val="16"/>
                        </w:rPr>
                        <w:t>-</w:t>
                      </w:r>
                      <w:r>
                        <w:rPr>
                          <w:rFonts w:ascii="Georgia" w:hAnsi="Georgia" w:cs="Georgia"/>
                          <w:color w:val="000000" w:themeColor="text1"/>
                          <w:kern w:val="24"/>
                          <w:sz w:val="16"/>
                          <w:szCs w:val="16"/>
                        </w:rPr>
                        <w:t>о</w:t>
                      </w:r>
                      <w:r>
                        <w:rPr>
                          <w:rFonts w:ascii="Georgia" w:hAnsi="Georgia" w:cs="Georgia"/>
                          <w:color w:val="000000" w:themeColor="text1"/>
                          <w:spacing w:val="-1"/>
                          <w:kern w:val="24"/>
                          <w:sz w:val="16"/>
                          <w:szCs w:val="16"/>
                        </w:rPr>
                        <w:t>б</w:t>
                      </w:r>
                      <w:r>
                        <w:rPr>
                          <w:rFonts w:ascii="Georgia" w:hAnsi="Georgia" w:cs="Georgia"/>
                          <w:color w:val="000000" w:themeColor="text1"/>
                          <w:spacing w:val="-5"/>
                          <w:kern w:val="24"/>
                          <w:sz w:val="16"/>
                          <w:szCs w:val="16"/>
                        </w:rPr>
                        <w:t>ра</w:t>
                      </w:r>
                      <w:r>
                        <w:rPr>
                          <w:rFonts w:ascii="Georgia" w:hAnsi="Georgia" w:cs="Georgia"/>
                          <w:color w:val="000000" w:themeColor="text1"/>
                          <w:spacing w:val="-7"/>
                          <w:kern w:val="24"/>
                          <w:sz w:val="16"/>
                          <w:szCs w:val="16"/>
                        </w:rPr>
                        <w:t>з</w:t>
                      </w:r>
                      <w:r>
                        <w:rPr>
                          <w:rFonts w:ascii="Georgia" w:hAnsi="Georgia" w:cs="Georgia"/>
                          <w:color w:val="000000" w:themeColor="text1"/>
                          <w:kern w:val="24"/>
                          <w:sz w:val="16"/>
                          <w:szCs w:val="16"/>
                        </w:rPr>
                        <w:t>о</w:t>
                      </w:r>
                      <w:r>
                        <w:rPr>
                          <w:rFonts w:ascii="Georgia" w:hAnsi="Georgia" w:cs="Georgia"/>
                          <w:color w:val="000000" w:themeColor="text1"/>
                          <w:spacing w:val="-3"/>
                          <w:kern w:val="24"/>
                          <w:sz w:val="16"/>
                          <w:szCs w:val="16"/>
                        </w:rPr>
                        <w:t>в</w:t>
                      </w:r>
                      <w:r>
                        <w:rPr>
                          <w:rFonts w:ascii="Georgia" w:hAnsi="Georgia" w:cs="Georgia"/>
                          <w:color w:val="000000" w:themeColor="text1"/>
                          <w:spacing w:val="-5"/>
                          <w:kern w:val="24"/>
                          <w:sz w:val="16"/>
                          <w:szCs w:val="16"/>
                        </w:rPr>
                        <w:t>а</w:t>
                      </w:r>
                      <w:r>
                        <w:rPr>
                          <w:rFonts w:ascii="Georgia" w:hAnsi="Georgia" w:cs="Georgia"/>
                          <w:color w:val="000000" w:themeColor="text1"/>
                          <w:kern w:val="24"/>
                          <w:sz w:val="16"/>
                          <w:szCs w:val="16"/>
                        </w:rPr>
                        <w:t>н</w:t>
                      </w:r>
                      <w:r>
                        <w:rPr>
                          <w:rFonts w:ascii="Georgia" w:hAnsi="Georgia" w:cs="Georgia"/>
                          <w:color w:val="000000" w:themeColor="text1"/>
                          <w:spacing w:val="-2"/>
                          <w:kern w:val="24"/>
                          <w:sz w:val="16"/>
                          <w:szCs w:val="16"/>
                        </w:rPr>
                        <w:t>и</w:t>
                      </w:r>
                      <w:r>
                        <w:rPr>
                          <w:rFonts w:ascii="Georgia" w:hAnsi="Georgia" w:cs="Georgia"/>
                          <w:color w:val="000000" w:themeColor="text1"/>
                          <w:spacing w:val="-7"/>
                          <w:kern w:val="24"/>
                          <w:sz w:val="16"/>
                          <w:szCs w:val="16"/>
                        </w:rPr>
                        <w:t>я</w:t>
                      </w:r>
                    </w:p>
                    <w:p w:rsidR="00BC6642" w:rsidRDefault="00BC6642" w:rsidP="00875990">
                      <w:pPr>
                        <w:pStyle w:val="ae"/>
                        <w:spacing w:before="8" w:beforeAutospacing="0" w:after="0" w:afterAutospacing="0"/>
                        <w:ind w:left="14"/>
                      </w:pPr>
                      <w:r>
                        <w:rPr>
                          <w:rFonts w:ascii="Georgia" w:hAnsi="Georgia" w:cs="Georgia"/>
                          <w:color w:val="000000" w:themeColor="text1"/>
                          <w:spacing w:val="-5"/>
                          <w:kern w:val="24"/>
                          <w:sz w:val="16"/>
                          <w:szCs w:val="16"/>
                        </w:rPr>
                        <w:t>диоксида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углерода</w:t>
                      </w:r>
                      <w:r>
                        <w:rPr>
                          <w:rFonts w:ascii="Georgia" w:hAnsi="Georgia" w:cs="Georgia"/>
                          <w:color w:val="000000" w:themeColor="text1"/>
                          <w:spacing w:val="2"/>
                          <w:kern w:val="24"/>
                          <w:sz w:val="16"/>
                          <w:szCs w:val="16"/>
                        </w:rPr>
                        <w:t xml:space="preserve"> </w:t>
                      </w:r>
                      <w:r>
                        <w:rPr>
                          <w:rFonts w:ascii="Georgia" w:hAnsi="Georgia" w:cs="Georgia"/>
                          <w:color w:val="000000" w:themeColor="text1"/>
                          <w:spacing w:val="-6"/>
                          <w:kern w:val="24"/>
                          <w:sz w:val="16"/>
                          <w:szCs w:val="16"/>
                        </w:rPr>
                        <w:t>вентиляция/перфузия</w:t>
                      </w:r>
                    </w:p>
                  </w:txbxContent>
                </v:textbox>
              </v:shape>
            </w:pict>
          </mc:Fallback>
        </mc:AlternateContent>
      </w:r>
    </w:p>
    <w:p w:rsidR="003C6D1B" w:rsidRDefault="003C6D1B" w:rsidP="004E1044">
      <w:pPr>
        <w:jc w:val="both"/>
        <w:rPr>
          <w:rFonts w:ascii="Times New Roman" w:hAnsi="Times New Roman" w:cs="Times New Roman"/>
          <w:b/>
          <w:sz w:val="24"/>
          <w:szCs w:val="24"/>
        </w:rPr>
      </w:pPr>
    </w:p>
    <w:p w:rsidR="003C6D1B" w:rsidRDefault="003C6D1B" w:rsidP="004E1044">
      <w:pPr>
        <w:jc w:val="both"/>
        <w:rPr>
          <w:rFonts w:ascii="Times New Roman" w:hAnsi="Times New Roman" w:cs="Times New Roman"/>
          <w:b/>
          <w:sz w:val="24"/>
          <w:szCs w:val="24"/>
        </w:rPr>
      </w:pPr>
    </w:p>
    <w:p w:rsidR="003C6D1B" w:rsidRDefault="003C6D1B" w:rsidP="004E1044">
      <w:pPr>
        <w:jc w:val="both"/>
        <w:rPr>
          <w:rFonts w:ascii="Times New Roman" w:hAnsi="Times New Roman" w:cs="Times New Roman"/>
          <w:b/>
          <w:sz w:val="24"/>
          <w:szCs w:val="24"/>
        </w:rPr>
      </w:pPr>
    </w:p>
    <w:p w:rsidR="00BB1A89" w:rsidRDefault="00BB1A89" w:rsidP="004E1044">
      <w:pPr>
        <w:jc w:val="both"/>
        <w:rPr>
          <w:rFonts w:ascii="Times New Roman" w:hAnsi="Times New Roman" w:cs="Times New Roman"/>
          <w:b/>
          <w:sz w:val="24"/>
          <w:szCs w:val="24"/>
        </w:rPr>
      </w:pPr>
    </w:p>
    <w:p w:rsidR="003C6D1B" w:rsidRDefault="003C6D1B" w:rsidP="004E1044">
      <w:pPr>
        <w:jc w:val="both"/>
        <w:rPr>
          <w:rFonts w:ascii="Times New Roman" w:hAnsi="Times New Roman" w:cs="Times New Roman"/>
          <w:b/>
          <w:sz w:val="24"/>
          <w:szCs w:val="24"/>
        </w:rPr>
      </w:pPr>
    </w:p>
    <w:p w:rsidR="00875990" w:rsidRPr="00875990" w:rsidRDefault="00875990" w:rsidP="0051167B">
      <w:pPr>
        <w:pStyle w:val="a4"/>
        <w:spacing w:before="125"/>
        <w:ind w:left="0"/>
        <w:jc w:val="both"/>
        <w:rPr>
          <w:rFonts w:ascii="Times New Roman" w:hAnsi="Times New Roman"/>
          <w:b/>
          <w:sz w:val="24"/>
          <w:szCs w:val="24"/>
          <w:lang w:val="ru-RU"/>
        </w:rPr>
      </w:pPr>
      <w:r w:rsidRPr="00875990">
        <w:rPr>
          <w:rFonts w:ascii="Times New Roman" w:hAnsi="Times New Roman"/>
          <w:b/>
          <w:sz w:val="24"/>
          <w:szCs w:val="24"/>
          <w:lang w:val="ru-RU"/>
        </w:rPr>
        <w:lastRenderedPageBreak/>
        <w:t>Предисловие</w:t>
      </w:r>
    </w:p>
    <w:p w:rsidR="0051167B" w:rsidRPr="00ED141B" w:rsidRDefault="005A1159" w:rsidP="0051167B">
      <w:pPr>
        <w:pStyle w:val="a4"/>
        <w:spacing w:before="125"/>
        <w:ind w:left="0"/>
        <w:jc w:val="both"/>
        <w:rPr>
          <w:rFonts w:ascii="Times New Roman" w:hAnsi="Times New Roman"/>
          <w:sz w:val="24"/>
          <w:szCs w:val="24"/>
          <w:lang w:val="ru-RU"/>
        </w:rPr>
      </w:pPr>
      <w:r w:rsidRPr="00537852">
        <w:rPr>
          <w:rFonts w:ascii="Times New Roman" w:hAnsi="Times New Roman"/>
          <w:sz w:val="24"/>
          <w:szCs w:val="24"/>
          <w:lang w:val="ru-RU"/>
        </w:rPr>
        <w:t xml:space="preserve"> </w:t>
      </w:r>
      <w:r w:rsidR="00BD5C1D" w:rsidRPr="00BD5C1D">
        <w:rPr>
          <w:rFonts w:ascii="Times New Roman" w:hAnsi="Times New Roman"/>
          <w:sz w:val="24"/>
          <w:szCs w:val="24"/>
          <w:lang w:val="ru-RU"/>
        </w:rPr>
        <w:t xml:space="preserve">      </w:t>
      </w:r>
      <w:r w:rsidRPr="00537852">
        <w:rPr>
          <w:rFonts w:ascii="Times New Roman" w:hAnsi="Times New Roman"/>
          <w:sz w:val="24"/>
          <w:szCs w:val="24"/>
          <w:lang w:val="ru-RU"/>
        </w:rPr>
        <w:t xml:space="preserve">До настоящего времени в Республике Беларусь не было  </w:t>
      </w:r>
      <w:r w:rsidR="00B16650" w:rsidRPr="00537852">
        <w:rPr>
          <w:rFonts w:ascii="Times New Roman" w:hAnsi="Times New Roman"/>
          <w:sz w:val="24"/>
          <w:szCs w:val="24"/>
          <w:lang w:val="ru-RU"/>
        </w:rPr>
        <w:t xml:space="preserve">Национальных </w:t>
      </w:r>
      <w:r w:rsidRPr="00537852">
        <w:rPr>
          <w:rFonts w:ascii="Times New Roman" w:hAnsi="Times New Roman"/>
          <w:sz w:val="24"/>
          <w:szCs w:val="24"/>
          <w:lang w:val="ru-RU"/>
        </w:rPr>
        <w:t xml:space="preserve"> Ре</w:t>
      </w:r>
      <w:r w:rsidR="00B16650" w:rsidRPr="00537852">
        <w:rPr>
          <w:rFonts w:ascii="Times New Roman" w:hAnsi="Times New Roman"/>
          <w:sz w:val="24"/>
          <w:szCs w:val="24"/>
          <w:lang w:val="ru-RU"/>
        </w:rPr>
        <w:t xml:space="preserve">комендаций по диагностике и лечению  </w:t>
      </w:r>
      <w:r w:rsidR="00B16650" w:rsidRPr="0081260A">
        <w:rPr>
          <w:rFonts w:ascii="Times New Roman" w:hAnsi="Times New Roman"/>
          <w:sz w:val="24"/>
          <w:szCs w:val="24"/>
          <w:lang w:val="ru-RU"/>
        </w:rPr>
        <w:t xml:space="preserve">легочной гипертензии. В 2015 году Европейское общество кардиологов  (ЕОК) совместно с Европейским респираторным обществом (ЕРО) выпустили новые Рекомендации по диагностике и лечению легочной гипертензии (ЛГ). Белорусским научным обществом кардиологов было принято решение </w:t>
      </w:r>
      <w:r w:rsidR="00BB1A89">
        <w:rPr>
          <w:rFonts w:ascii="Times New Roman" w:hAnsi="Times New Roman"/>
          <w:sz w:val="24"/>
          <w:szCs w:val="24"/>
          <w:lang w:val="ru-RU"/>
        </w:rPr>
        <w:t xml:space="preserve">на </w:t>
      </w:r>
      <w:r w:rsidR="00B16650" w:rsidRPr="0081260A">
        <w:rPr>
          <w:rFonts w:ascii="Times New Roman" w:hAnsi="Times New Roman"/>
          <w:sz w:val="24"/>
          <w:szCs w:val="24"/>
          <w:lang w:val="ru-RU"/>
        </w:rPr>
        <w:t xml:space="preserve">основе </w:t>
      </w:r>
      <w:r w:rsidR="00BB1A89">
        <w:rPr>
          <w:rFonts w:ascii="Times New Roman" w:hAnsi="Times New Roman"/>
          <w:sz w:val="24"/>
          <w:szCs w:val="24"/>
          <w:lang w:val="ru-RU"/>
        </w:rPr>
        <w:t>Европейских</w:t>
      </w:r>
      <w:r w:rsidR="00BB1A89" w:rsidRPr="0081260A">
        <w:rPr>
          <w:rFonts w:ascii="Times New Roman" w:hAnsi="Times New Roman"/>
          <w:sz w:val="24"/>
          <w:szCs w:val="24"/>
          <w:lang w:val="ru-RU"/>
        </w:rPr>
        <w:t xml:space="preserve"> Рекомендаци</w:t>
      </w:r>
      <w:r w:rsidR="00BB1A89">
        <w:rPr>
          <w:rFonts w:ascii="Times New Roman" w:hAnsi="Times New Roman"/>
          <w:sz w:val="24"/>
          <w:szCs w:val="24"/>
          <w:lang w:val="ru-RU"/>
        </w:rPr>
        <w:t>й</w:t>
      </w:r>
      <w:r w:rsidR="00BB1A89" w:rsidRPr="0081260A">
        <w:rPr>
          <w:rFonts w:ascii="Times New Roman" w:hAnsi="Times New Roman"/>
          <w:sz w:val="24"/>
          <w:szCs w:val="24"/>
          <w:lang w:val="ru-RU"/>
        </w:rPr>
        <w:t xml:space="preserve"> </w:t>
      </w:r>
      <w:r w:rsidR="00B16650" w:rsidRPr="0081260A">
        <w:rPr>
          <w:rFonts w:ascii="Times New Roman" w:hAnsi="Times New Roman"/>
          <w:sz w:val="24"/>
          <w:szCs w:val="24"/>
          <w:lang w:val="ru-RU"/>
        </w:rPr>
        <w:t>создать первые Национальные Рекомендации по данной проблеме.</w:t>
      </w:r>
      <w:r w:rsidR="0051167B" w:rsidRPr="0081260A">
        <w:rPr>
          <w:rFonts w:ascii="Times New Roman" w:hAnsi="Times New Roman"/>
          <w:sz w:val="24"/>
          <w:szCs w:val="24"/>
          <w:lang w:val="ru-RU"/>
        </w:rPr>
        <w:t xml:space="preserve"> </w:t>
      </w:r>
      <w:r w:rsidR="00257EEB">
        <w:rPr>
          <w:rFonts w:ascii="Times New Roman" w:hAnsi="Times New Roman"/>
          <w:sz w:val="24"/>
          <w:szCs w:val="24"/>
          <w:lang w:val="ru-RU"/>
        </w:rPr>
        <w:t xml:space="preserve"> </w:t>
      </w:r>
      <w:r w:rsidR="0051167B" w:rsidRPr="00ED141B">
        <w:rPr>
          <w:rFonts w:ascii="Times New Roman" w:hAnsi="Times New Roman"/>
          <w:color w:val="000000"/>
          <w:sz w:val="24"/>
          <w:szCs w:val="24"/>
          <w:shd w:val="clear" w:color="auto" w:fill="FFFFFF"/>
          <w:lang w:val="ru-RU"/>
        </w:rPr>
        <w:t xml:space="preserve">Руководства и рекомендации призваны помочь врачам в принятии решений в своей повседневной практике, однако окончательные решения, касающиеся </w:t>
      </w:r>
      <w:r w:rsidR="00BB1A89">
        <w:rPr>
          <w:rFonts w:ascii="Times New Roman" w:hAnsi="Times New Roman"/>
          <w:color w:val="000000"/>
          <w:sz w:val="24"/>
          <w:szCs w:val="24"/>
          <w:shd w:val="clear" w:color="auto" w:fill="FFFFFF"/>
          <w:lang w:val="ru-RU"/>
        </w:rPr>
        <w:t xml:space="preserve">конкретного </w:t>
      </w:r>
      <w:r w:rsidR="0051167B" w:rsidRPr="00ED141B">
        <w:rPr>
          <w:rFonts w:ascii="Times New Roman" w:hAnsi="Times New Roman"/>
          <w:color w:val="000000"/>
          <w:sz w:val="24"/>
          <w:szCs w:val="24"/>
          <w:shd w:val="clear" w:color="auto" w:fill="FFFFFF"/>
          <w:lang w:val="ru-RU"/>
        </w:rPr>
        <w:t xml:space="preserve"> пациента, должны приниматься врачами</w:t>
      </w:r>
      <w:r w:rsidR="0051167B" w:rsidRPr="00ED141B">
        <w:rPr>
          <w:rFonts w:ascii="Times New Roman" w:hAnsi="Times New Roman"/>
          <w:sz w:val="24"/>
          <w:szCs w:val="24"/>
          <w:lang w:val="ru-RU"/>
        </w:rPr>
        <w:t>.</w:t>
      </w:r>
    </w:p>
    <w:p w:rsidR="00B16650" w:rsidRDefault="00BD5C1D" w:rsidP="00B16650">
      <w:pPr>
        <w:spacing w:before="242" w:line="240" w:lineRule="auto"/>
        <w:jc w:val="both"/>
        <w:rPr>
          <w:rFonts w:ascii="Times New Roman" w:eastAsia="Trebuchet MS" w:hAnsi="Times New Roman"/>
          <w:sz w:val="24"/>
          <w:szCs w:val="24"/>
        </w:rPr>
      </w:pPr>
      <w:r w:rsidRPr="00BD5C1D">
        <w:rPr>
          <w:rFonts w:ascii="Times New Roman" w:eastAsia="Trebuchet MS" w:hAnsi="Times New Roman"/>
          <w:sz w:val="24"/>
          <w:szCs w:val="24"/>
        </w:rPr>
        <w:t xml:space="preserve">       </w:t>
      </w:r>
      <w:r w:rsidR="0051167B">
        <w:rPr>
          <w:rFonts w:ascii="Times New Roman" w:eastAsia="Trebuchet MS" w:hAnsi="Times New Roman"/>
          <w:sz w:val="24"/>
          <w:szCs w:val="24"/>
        </w:rPr>
        <w:t>Национальные Рекомендации построены на основах доказательной медицины и имеют  Классы рекомендаций и Уровень достоверности.</w:t>
      </w:r>
      <w:r>
        <w:rPr>
          <w:rFonts w:ascii="Times New Roman" w:eastAsia="Trebuchet MS" w:hAnsi="Times New Roman"/>
          <w:sz w:val="24"/>
          <w:szCs w:val="24"/>
        </w:rPr>
        <w:t xml:space="preserve"> (Таблицы 1  и 2</w:t>
      </w:r>
      <w:r w:rsidR="00312BA3">
        <w:rPr>
          <w:rFonts w:ascii="Times New Roman" w:eastAsia="Trebuchet MS" w:hAnsi="Times New Roman"/>
          <w:sz w:val="24"/>
          <w:szCs w:val="24"/>
        </w:rPr>
        <w:t>).</w:t>
      </w:r>
    </w:p>
    <w:p w:rsidR="00312BA3" w:rsidRPr="00F12A0B" w:rsidRDefault="00312BA3" w:rsidP="00312BA3">
      <w:pPr>
        <w:pStyle w:val="a4"/>
        <w:spacing w:before="1"/>
        <w:ind w:left="0"/>
        <w:jc w:val="both"/>
        <w:rPr>
          <w:rFonts w:ascii="Times New Roman" w:hAnsi="Times New Roman"/>
          <w:b/>
          <w:color w:val="000000"/>
          <w:sz w:val="24"/>
          <w:szCs w:val="24"/>
          <w:lang w:val="ru-RU"/>
        </w:rPr>
      </w:pPr>
      <w:r w:rsidRPr="00F12A0B">
        <w:rPr>
          <w:rFonts w:ascii="Times New Roman" w:hAnsi="Times New Roman"/>
          <w:b/>
          <w:color w:val="000000"/>
          <w:sz w:val="24"/>
          <w:szCs w:val="24"/>
          <w:lang w:val="ru-RU"/>
        </w:rPr>
        <w:t>Таблица 1   Классы рекомендаций</w:t>
      </w:r>
    </w:p>
    <w:tbl>
      <w:tblPr>
        <w:tblW w:w="9346" w:type="dxa"/>
        <w:tblCellMar>
          <w:left w:w="0" w:type="dxa"/>
          <w:right w:w="0" w:type="dxa"/>
        </w:tblCellMar>
        <w:tblLook w:val="04A0" w:firstRow="1" w:lastRow="0" w:firstColumn="1" w:lastColumn="0" w:noHBand="0" w:noVBand="1"/>
      </w:tblPr>
      <w:tblGrid>
        <w:gridCol w:w="1987"/>
        <w:gridCol w:w="4961"/>
        <w:gridCol w:w="2398"/>
      </w:tblGrid>
      <w:tr w:rsidR="00850F45" w:rsidRPr="00D44AD2" w:rsidTr="005E58CC">
        <w:trPr>
          <w:trHeight w:val="730"/>
        </w:trPr>
        <w:tc>
          <w:tcPr>
            <w:tcW w:w="1987"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257EEB">
            <w:pPr>
              <w:spacing w:before="96"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color w:val="0000CC"/>
                <w:kern w:val="24"/>
                <w:sz w:val="24"/>
                <w:szCs w:val="24"/>
                <w:lang w:eastAsia="ru-RU"/>
              </w:rPr>
              <w:t xml:space="preserve">   </w:t>
            </w:r>
            <w:r w:rsidRPr="00D44AD2">
              <w:rPr>
                <w:rFonts w:ascii="Times New Roman" w:eastAsia="Times New Roman" w:hAnsi="Times New Roman"/>
                <w:b/>
                <w:bCs/>
                <w:color w:val="0000CC"/>
                <w:kern w:val="24"/>
                <w:sz w:val="24"/>
                <w:szCs w:val="24"/>
                <w:lang w:eastAsia="ru-RU"/>
              </w:rPr>
              <w:t xml:space="preserve"> </w:t>
            </w:r>
            <w:r w:rsidRPr="00D44AD2">
              <w:rPr>
                <w:rFonts w:ascii="Times New Roman" w:eastAsia="Times New Roman" w:hAnsi="Times New Roman"/>
                <w:b/>
                <w:bCs/>
                <w:i/>
                <w:iCs/>
                <w:color w:val="0000CC"/>
                <w:kern w:val="24"/>
                <w:sz w:val="24"/>
                <w:szCs w:val="24"/>
                <w:lang w:eastAsia="ru-RU"/>
              </w:rPr>
              <w:t>Класс рекомендаций</w:t>
            </w:r>
          </w:p>
        </w:tc>
        <w:tc>
          <w:tcPr>
            <w:tcW w:w="4961"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257EEB">
            <w:pPr>
              <w:spacing w:before="134"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b/>
                <w:bCs/>
                <w:i/>
                <w:iCs/>
                <w:color w:val="0000CC"/>
                <w:kern w:val="24"/>
                <w:position w:val="1"/>
                <w:sz w:val="24"/>
                <w:szCs w:val="24"/>
                <w:lang w:eastAsia="ru-RU"/>
              </w:rPr>
              <w:t>Определение</w:t>
            </w:r>
          </w:p>
        </w:tc>
        <w:tc>
          <w:tcPr>
            <w:tcW w:w="2398" w:type="dxa"/>
            <w:tcBorders>
              <w:top w:val="single" w:sz="1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850F45" w:rsidRDefault="00850F45" w:rsidP="00257EEB">
            <w:pPr>
              <w:spacing w:before="96" w:after="0" w:line="240" w:lineRule="auto"/>
              <w:textAlignment w:val="baseline"/>
              <w:rPr>
                <w:rFonts w:ascii="Times New Roman" w:eastAsia="Times New Roman" w:hAnsi="Times New Roman"/>
                <w:b/>
                <w:bCs/>
                <w:i/>
                <w:iCs/>
                <w:color w:val="0000CC"/>
                <w:kern w:val="24"/>
                <w:sz w:val="24"/>
                <w:szCs w:val="24"/>
                <w:lang w:eastAsia="ru-RU"/>
              </w:rPr>
            </w:pPr>
            <w:r w:rsidRPr="00D44AD2">
              <w:rPr>
                <w:rFonts w:ascii="Times New Roman" w:eastAsia="Times New Roman" w:hAnsi="Times New Roman"/>
                <w:b/>
                <w:bCs/>
                <w:i/>
                <w:iCs/>
                <w:color w:val="0000CC"/>
                <w:kern w:val="24"/>
                <w:sz w:val="24"/>
                <w:szCs w:val="24"/>
                <w:lang w:eastAsia="ru-RU"/>
              </w:rPr>
              <w:t xml:space="preserve">Предложено использовать </w:t>
            </w:r>
          </w:p>
          <w:p w:rsidR="00850F45" w:rsidRPr="00D44AD2" w:rsidRDefault="00850F45" w:rsidP="00257EEB">
            <w:pPr>
              <w:spacing w:before="96" w:after="0" w:line="240" w:lineRule="auto"/>
              <w:textAlignment w:val="baseline"/>
              <w:rPr>
                <w:rFonts w:ascii="Arial" w:eastAsia="Times New Roman" w:hAnsi="Arial" w:cs="Arial"/>
                <w:sz w:val="24"/>
                <w:szCs w:val="24"/>
                <w:lang w:eastAsia="ru-RU"/>
              </w:rPr>
            </w:pPr>
            <w:r w:rsidRPr="00D44AD2">
              <w:rPr>
                <w:rFonts w:ascii="Times New Roman" w:eastAsia="Times New Roman" w:hAnsi="Times New Roman"/>
                <w:b/>
                <w:bCs/>
                <w:i/>
                <w:iCs/>
                <w:color w:val="0000CC"/>
                <w:kern w:val="24"/>
                <w:sz w:val="24"/>
                <w:szCs w:val="24"/>
                <w:lang w:eastAsia="ru-RU"/>
              </w:rPr>
              <w:t>формулировку</w:t>
            </w:r>
          </w:p>
        </w:tc>
      </w:tr>
      <w:tr w:rsidR="00850F45" w:rsidRPr="00D44AD2" w:rsidTr="005E58CC">
        <w:trPr>
          <w:trHeight w:val="1192"/>
        </w:trPr>
        <w:tc>
          <w:tcPr>
            <w:tcW w:w="198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5E58CC">
            <w:pPr>
              <w:spacing w:before="134"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b/>
                <w:bCs/>
                <w:color w:val="008000"/>
                <w:kern w:val="24"/>
                <w:position w:val="1"/>
                <w:sz w:val="24"/>
                <w:szCs w:val="24"/>
                <w:lang w:val="en-US" w:eastAsia="ru-RU"/>
              </w:rPr>
              <w:t>I</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257EEB">
            <w:pPr>
              <w:spacing w:before="86"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b/>
                <w:bCs/>
                <w:color w:val="008000"/>
                <w:kern w:val="24"/>
                <w:sz w:val="24"/>
                <w:szCs w:val="24"/>
                <w:lang w:eastAsia="ru-RU"/>
              </w:rPr>
              <w:t>Имеются доказательства пользы и эффективности процедуры /лечения, или они основываются на общем мнении экспертов</w:t>
            </w:r>
          </w:p>
        </w:tc>
        <w:tc>
          <w:tcPr>
            <w:tcW w:w="2398"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850F45" w:rsidRPr="00D44AD2" w:rsidRDefault="00850F45" w:rsidP="00257EEB">
            <w:pPr>
              <w:spacing w:before="96" w:after="0" w:line="240" w:lineRule="auto"/>
              <w:textAlignment w:val="baseline"/>
              <w:rPr>
                <w:rFonts w:ascii="Arial" w:eastAsia="Times New Roman" w:hAnsi="Arial" w:cs="Arial"/>
                <w:sz w:val="24"/>
                <w:szCs w:val="24"/>
                <w:lang w:eastAsia="ru-RU"/>
              </w:rPr>
            </w:pPr>
            <w:r w:rsidRPr="00D44AD2">
              <w:rPr>
                <w:rFonts w:ascii="Times New Roman" w:eastAsia="Times New Roman" w:hAnsi="Times New Roman"/>
                <w:b/>
                <w:bCs/>
                <w:color w:val="008000"/>
                <w:kern w:val="24"/>
                <w:sz w:val="24"/>
                <w:szCs w:val="24"/>
                <w:lang w:eastAsia="ru-RU"/>
              </w:rPr>
              <w:t>Рекомендовано/ показано</w:t>
            </w:r>
          </w:p>
        </w:tc>
      </w:tr>
      <w:tr w:rsidR="00850F45" w:rsidRPr="00D44AD2" w:rsidTr="005E58CC">
        <w:trPr>
          <w:trHeight w:val="877"/>
        </w:trPr>
        <w:tc>
          <w:tcPr>
            <w:tcW w:w="198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5E58CC">
            <w:pPr>
              <w:spacing w:before="134"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b/>
                <w:bCs/>
                <w:color w:val="FF9900"/>
                <w:kern w:val="24"/>
                <w:position w:val="1"/>
                <w:sz w:val="24"/>
                <w:szCs w:val="24"/>
                <w:lang w:val="en-US" w:eastAsia="ru-RU"/>
              </w:rPr>
              <w:t>II</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257EEB">
            <w:pPr>
              <w:spacing w:before="86"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b/>
                <w:bCs/>
                <w:color w:val="FF9900"/>
                <w:kern w:val="24"/>
                <w:sz w:val="24"/>
                <w:szCs w:val="24"/>
                <w:lang w:eastAsia="ru-RU"/>
              </w:rPr>
              <w:t>Неоднозначные доказательства и /или расхождение мнений экспертов</w:t>
            </w:r>
          </w:p>
        </w:tc>
        <w:tc>
          <w:tcPr>
            <w:tcW w:w="2398"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850F45" w:rsidRPr="00D44AD2" w:rsidRDefault="00850F45" w:rsidP="00257EEB">
            <w:pPr>
              <w:spacing w:after="0" w:line="240" w:lineRule="auto"/>
              <w:rPr>
                <w:rFonts w:ascii="Arial" w:eastAsia="Times New Roman" w:hAnsi="Arial" w:cs="Arial"/>
                <w:sz w:val="24"/>
                <w:szCs w:val="24"/>
                <w:lang w:eastAsia="ru-RU"/>
              </w:rPr>
            </w:pPr>
          </w:p>
        </w:tc>
      </w:tr>
      <w:tr w:rsidR="00850F45" w:rsidRPr="00D44AD2" w:rsidTr="005E58CC">
        <w:trPr>
          <w:trHeight w:val="670"/>
        </w:trPr>
        <w:tc>
          <w:tcPr>
            <w:tcW w:w="1987" w:type="dxa"/>
            <w:tcBorders>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5E58CC">
            <w:pPr>
              <w:spacing w:before="77"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b/>
                <w:bCs/>
                <w:color w:val="FF9900"/>
                <w:kern w:val="24"/>
                <w:sz w:val="24"/>
                <w:szCs w:val="24"/>
                <w:lang w:val="en-US" w:eastAsia="ru-RU"/>
              </w:rPr>
              <w:t>IIa</w:t>
            </w:r>
          </w:p>
        </w:tc>
        <w:tc>
          <w:tcPr>
            <w:tcW w:w="4961"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257EEB">
            <w:pPr>
              <w:spacing w:before="86"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b/>
                <w:bCs/>
                <w:color w:val="FF9900"/>
                <w:kern w:val="24"/>
                <w:sz w:val="24"/>
                <w:szCs w:val="24"/>
                <w:lang w:eastAsia="ru-RU"/>
              </w:rPr>
              <w:t>Больше данных в пользу эффективности</w:t>
            </w:r>
          </w:p>
        </w:tc>
        <w:tc>
          <w:tcPr>
            <w:tcW w:w="2398" w:type="dxa"/>
            <w:tcBorders>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850F45" w:rsidRPr="00D44AD2" w:rsidRDefault="00850F45" w:rsidP="00257EEB">
            <w:pPr>
              <w:spacing w:before="96" w:after="0" w:line="240" w:lineRule="auto"/>
              <w:textAlignment w:val="baseline"/>
              <w:rPr>
                <w:rFonts w:ascii="Arial" w:eastAsia="Times New Roman" w:hAnsi="Arial" w:cs="Arial"/>
                <w:sz w:val="24"/>
                <w:szCs w:val="24"/>
                <w:lang w:eastAsia="ru-RU"/>
              </w:rPr>
            </w:pPr>
            <w:r w:rsidRPr="00D44AD2">
              <w:rPr>
                <w:rFonts w:ascii="Times New Roman" w:eastAsia="Times New Roman" w:hAnsi="Times New Roman"/>
                <w:b/>
                <w:bCs/>
                <w:color w:val="FF9900"/>
                <w:kern w:val="24"/>
                <w:sz w:val="24"/>
                <w:szCs w:val="24"/>
                <w:lang w:eastAsia="ru-RU"/>
              </w:rPr>
              <w:t>Должно быть рассмотрено</w:t>
            </w:r>
          </w:p>
        </w:tc>
      </w:tr>
      <w:tr w:rsidR="00850F45" w:rsidRPr="00D44AD2" w:rsidTr="005E58CC">
        <w:trPr>
          <w:trHeight w:val="677"/>
        </w:trPr>
        <w:tc>
          <w:tcPr>
            <w:tcW w:w="198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5E58CC">
            <w:pPr>
              <w:spacing w:before="77"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b/>
                <w:bCs/>
                <w:color w:val="FF9900"/>
                <w:kern w:val="24"/>
                <w:sz w:val="24"/>
                <w:szCs w:val="24"/>
                <w:lang w:val="en-US" w:eastAsia="ru-RU"/>
              </w:rPr>
              <w:t>IIb</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257EEB">
            <w:pPr>
              <w:spacing w:before="86"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b/>
                <w:bCs/>
                <w:color w:val="FF9900"/>
                <w:kern w:val="24"/>
                <w:sz w:val="24"/>
                <w:szCs w:val="24"/>
                <w:lang w:eastAsia="ru-RU"/>
              </w:rPr>
              <w:t>Польза /эффективность менее убедительны</w:t>
            </w:r>
          </w:p>
        </w:tc>
        <w:tc>
          <w:tcPr>
            <w:tcW w:w="2398"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850F45" w:rsidRPr="00D44AD2" w:rsidRDefault="00850F45" w:rsidP="00257EEB">
            <w:pPr>
              <w:spacing w:before="96" w:after="0" w:line="240" w:lineRule="auto"/>
              <w:textAlignment w:val="baseline"/>
              <w:rPr>
                <w:rFonts w:ascii="Arial" w:eastAsia="Times New Roman" w:hAnsi="Arial" w:cs="Arial"/>
                <w:sz w:val="24"/>
                <w:szCs w:val="24"/>
                <w:lang w:eastAsia="ru-RU"/>
              </w:rPr>
            </w:pPr>
            <w:r w:rsidRPr="00D44AD2">
              <w:rPr>
                <w:rFonts w:ascii="Times New Roman" w:eastAsia="Times New Roman" w:hAnsi="Times New Roman"/>
                <w:b/>
                <w:bCs/>
                <w:color w:val="FF9900"/>
                <w:kern w:val="24"/>
                <w:sz w:val="24"/>
                <w:szCs w:val="24"/>
                <w:lang w:eastAsia="ru-RU"/>
              </w:rPr>
              <w:t>Может быть рассмотрено</w:t>
            </w:r>
          </w:p>
        </w:tc>
      </w:tr>
      <w:tr w:rsidR="00850F45" w:rsidRPr="00D44AD2" w:rsidTr="005E58CC">
        <w:trPr>
          <w:trHeight w:val="1197"/>
        </w:trPr>
        <w:tc>
          <w:tcPr>
            <w:tcW w:w="1987"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5E58CC">
            <w:pPr>
              <w:spacing w:before="134"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b/>
                <w:bCs/>
                <w:color w:val="FF0000"/>
                <w:kern w:val="24"/>
                <w:position w:val="1"/>
                <w:sz w:val="24"/>
                <w:szCs w:val="24"/>
                <w:lang w:val="en-US" w:eastAsia="ru-RU"/>
              </w:rPr>
              <w:t>III</w:t>
            </w:r>
          </w:p>
        </w:tc>
        <w:tc>
          <w:tcPr>
            <w:tcW w:w="496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50F45" w:rsidRPr="00D44AD2" w:rsidRDefault="00850F45" w:rsidP="00257EEB">
            <w:pPr>
              <w:spacing w:before="77" w:after="0" w:line="240" w:lineRule="auto"/>
              <w:jc w:val="center"/>
              <w:textAlignment w:val="baseline"/>
              <w:rPr>
                <w:rFonts w:ascii="Arial" w:eastAsia="Times New Roman" w:hAnsi="Arial" w:cs="Arial"/>
                <w:sz w:val="24"/>
                <w:szCs w:val="24"/>
                <w:lang w:eastAsia="ru-RU"/>
              </w:rPr>
            </w:pPr>
            <w:r w:rsidRPr="00D44AD2">
              <w:rPr>
                <w:rFonts w:ascii="Times New Roman" w:eastAsia="Times New Roman" w:hAnsi="Times New Roman"/>
                <w:b/>
                <w:bCs/>
                <w:color w:val="FF0000"/>
                <w:kern w:val="24"/>
                <w:sz w:val="24"/>
                <w:szCs w:val="24"/>
                <w:lang w:eastAsia="ru-RU"/>
              </w:rPr>
              <w:t>Имеются данные и /или мнение экспертов о том, что лечение бесполезно/неэффективно и в некоторых случаях м.б. вредным</w:t>
            </w:r>
          </w:p>
        </w:tc>
        <w:tc>
          <w:tcPr>
            <w:tcW w:w="2398" w:type="dxa"/>
            <w:tcBorders>
              <w:top w:val="single" w:sz="8" w:space="0" w:color="000000"/>
              <w:left w:val="single" w:sz="8" w:space="0" w:color="000000"/>
              <w:bottom w:val="single" w:sz="18" w:space="0" w:color="000000"/>
              <w:right w:val="single" w:sz="4" w:space="0" w:color="auto"/>
            </w:tcBorders>
            <w:shd w:val="clear" w:color="auto" w:fill="auto"/>
            <w:tcMar>
              <w:top w:w="72" w:type="dxa"/>
              <w:left w:w="144" w:type="dxa"/>
              <w:bottom w:w="72" w:type="dxa"/>
              <w:right w:w="144" w:type="dxa"/>
            </w:tcMar>
            <w:hideMark/>
          </w:tcPr>
          <w:p w:rsidR="00850F45" w:rsidRPr="00D44AD2" w:rsidRDefault="00850F45" w:rsidP="00257EEB">
            <w:pPr>
              <w:spacing w:before="96" w:after="0" w:line="240" w:lineRule="auto"/>
              <w:textAlignment w:val="baseline"/>
              <w:rPr>
                <w:rFonts w:ascii="Arial" w:eastAsia="Times New Roman" w:hAnsi="Arial" w:cs="Arial"/>
                <w:sz w:val="24"/>
                <w:szCs w:val="24"/>
                <w:lang w:eastAsia="ru-RU"/>
              </w:rPr>
            </w:pPr>
            <w:r w:rsidRPr="00D44AD2">
              <w:rPr>
                <w:rFonts w:ascii="Times New Roman" w:eastAsia="Times New Roman" w:hAnsi="Times New Roman"/>
                <w:b/>
                <w:bCs/>
                <w:color w:val="FF0000"/>
                <w:kern w:val="24"/>
                <w:sz w:val="24"/>
                <w:szCs w:val="24"/>
                <w:lang w:eastAsia="ru-RU"/>
              </w:rPr>
              <w:t>Не рекомендуется</w:t>
            </w:r>
          </w:p>
        </w:tc>
      </w:tr>
    </w:tbl>
    <w:p w:rsidR="00312BA3" w:rsidRDefault="00312BA3" w:rsidP="00312BA3">
      <w:pPr>
        <w:pStyle w:val="a4"/>
        <w:spacing w:before="1"/>
        <w:ind w:left="0"/>
        <w:jc w:val="both"/>
        <w:rPr>
          <w:rFonts w:ascii="Times New Roman" w:hAnsi="Times New Roman"/>
          <w:sz w:val="24"/>
          <w:szCs w:val="24"/>
          <w:lang w:val="ru-RU"/>
        </w:rPr>
      </w:pPr>
    </w:p>
    <w:p w:rsidR="00327F9E" w:rsidRDefault="00327F9E" w:rsidP="00312BA3">
      <w:pPr>
        <w:pStyle w:val="a4"/>
        <w:spacing w:before="1"/>
        <w:ind w:left="0"/>
        <w:jc w:val="both"/>
        <w:rPr>
          <w:rFonts w:ascii="Times New Roman" w:hAnsi="Times New Roman"/>
          <w:b/>
          <w:sz w:val="24"/>
          <w:szCs w:val="24"/>
          <w:lang w:val="ru-RU"/>
        </w:rPr>
      </w:pPr>
    </w:p>
    <w:p w:rsidR="00312BA3" w:rsidRDefault="00312BA3" w:rsidP="00312BA3">
      <w:pPr>
        <w:pStyle w:val="a4"/>
        <w:spacing w:before="1"/>
        <w:ind w:left="0"/>
        <w:jc w:val="both"/>
        <w:rPr>
          <w:rFonts w:ascii="Times New Roman" w:hAnsi="Times New Roman"/>
          <w:b/>
          <w:sz w:val="24"/>
          <w:szCs w:val="24"/>
          <w:lang w:val="ru-RU"/>
        </w:rPr>
      </w:pPr>
      <w:r w:rsidRPr="00103F15">
        <w:rPr>
          <w:rFonts w:ascii="Times New Roman" w:hAnsi="Times New Roman"/>
          <w:b/>
          <w:sz w:val="24"/>
          <w:szCs w:val="24"/>
          <w:lang w:val="ru-RU"/>
        </w:rPr>
        <w:t>Таблица 2.</w:t>
      </w:r>
      <w:r>
        <w:rPr>
          <w:rFonts w:ascii="Times New Roman" w:hAnsi="Times New Roman"/>
          <w:b/>
          <w:sz w:val="24"/>
          <w:szCs w:val="24"/>
          <w:lang w:val="ru-RU"/>
        </w:rPr>
        <w:t xml:space="preserve">  Уровень доказательств</w:t>
      </w:r>
    </w:p>
    <w:p w:rsidR="00141A0A" w:rsidRDefault="00141A0A" w:rsidP="00312BA3">
      <w:pPr>
        <w:pStyle w:val="a4"/>
        <w:spacing w:before="1"/>
        <w:ind w:left="0"/>
        <w:jc w:val="both"/>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4"/>
      </w:tblGrid>
      <w:tr w:rsidR="00312BA3" w:rsidRPr="00B22330" w:rsidTr="00257EEB">
        <w:tc>
          <w:tcPr>
            <w:tcW w:w="3227" w:type="dxa"/>
          </w:tcPr>
          <w:p w:rsidR="00312BA3" w:rsidRPr="00B22330" w:rsidRDefault="00312BA3" w:rsidP="00257EEB">
            <w:pPr>
              <w:pStyle w:val="a4"/>
              <w:spacing w:before="1"/>
              <w:ind w:left="0"/>
              <w:jc w:val="both"/>
              <w:rPr>
                <w:rFonts w:ascii="Times New Roman" w:hAnsi="Times New Roman"/>
                <w:b/>
                <w:sz w:val="24"/>
                <w:szCs w:val="24"/>
                <w:lang w:val="ru-RU"/>
              </w:rPr>
            </w:pPr>
            <w:r w:rsidRPr="00B22330">
              <w:rPr>
                <w:rFonts w:ascii="Times New Roman" w:hAnsi="Times New Roman"/>
                <w:b/>
                <w:sz w:val="24"/>
                <w:szCs w:val="24"/>
                <w:lang w:val="ru-RU"/>
              </w:rPr>
              <w:t>Уровень доказательств А</w:t>
            </w:r>
          </w:p>
        </w:tc>
        <w:tc>
          <w:tcPr>
            <w:tcW w:w="6344" w:type="dxa"/>
          </w:tcPr>
          <w:p w:rsidR="00312BA3" w:rsidRPr="00B22330" w:rsidRDefault="00312BA3" w:rsidP="00257EEB">
            <w:pPr>
              <w:pStyle w:val="a4"/>
              <w:spacing w:before="1"/>
              <w:ind w:left="0"/>
              <w:jc w:val="both"/>
              <w:rPr>
                <w:rFonts w:ascii="Times New Roman" w:hAnsi="Times New Roman"/>
                <w:b/>
                <w:sz w:val="24"/>
                <w:szCs w:val="24"/>
                <w:lang w:val="ru-RU"/>
              </w:rPr>
            </w:pPr>
            <w:r w:rsidRPr="00B22330">
              <w:rPr>
                <w:rFonts w:ascii="Times New Roman" w:hAnsi="Times New Roman"/>
                <w:b/>
                <w:sz w:val="24"/>
                <w:szCs w:val="24"/>
                <w:lang w:val="ru-RU"/>
              </w:rPr>
              <w:t>Результаты многочисленных рандомизированных исследований или мета-анализ</w:t>
            </w:r>
          </w:p>
        </w:tc>
      </w:tr>
      <w:tr w:rsidR="00312BA3" w:rsidRPr="00B22330" w:rsidTr="00257EEB">
        <w:tc>
          <w:tcPr>
            <w:tcW w:w="3227" w:type="dxa"/>
          </w:tcPr>
          <w:p w:rsidR="00312BA3" w:rsidRPr="00B22330" w:rsidRDefault="00312BA3" w:rsidP="00257EEB">
            <w:pPr>
              <w:pStyle w:val="a4"/>
              <w:spacing w:before="1"/>
              <w:ind w:left="0"/>
              <w:jc w:val="both"/>
              <w:rPr>
                <w:rFonts w:ascii="Times New Roman" w:hAnsi="Times New Roman"/>
                <w:b/>
                <w:sz w:val="24"/>
                <w:szCs w:val="24"/>
                <w:lang w:val="ru-RU"/>
              </w:rPr>
            </w:pPr>
            <w:r w:rsidRPr="00B22330">
              <w:rPr>
                <w:rFonts w:ascii="Times New Roman" w:hAnsi="Times New Roman"/>
                <w:b/>
                <w:sz w:val="24"/>
                <w:szCs w:val="24"/>
                <w:lang w:val="ru-RU"/>
              </w:rPr>
              <w:t>Уровень доказательств В</w:t>
            </w:r>
          </w:p>
        </w:tc>
        <w:tc>
          <w:tcPr>
            <w:tcW w:w="6344" w:type="dxa"/>
          </w:tcPr>
          <w:p w:rsidR="00312BA3" w:rsidRPr="00B22330" w:rsidRDefault="00312BA3" w:rsidP="00257EEB">
            <w:pPr>
              <w:pStyle w:val="a4"/>
              <w:tabs>
                <w:tab w:val="left" w:pos="2055"/>
              </w:tabs>
              <w:spacing w:before="1"/>
              <w:ind w:left="0"/>
              <w:jc w:val="both"/>
              <w:rPr>
                <w:rFonts w:ascii="Times New Roman" w:hAnsi="Times New Roman"/>
                <w:b/>
                <w:sz w:val="24"/>
                <w:szCs w:val="24"/>
                <w:lang w:val="ru-RU"/>
              </w:rPr>
            </w:pPr>
            <w:r w:rsidRPr="00B22330">
              <w:rPr>
                <w:rFonts w:ascii="Times New Roman" w:hAnsi="Times New Roman"/>
                <w:b/>
                <w:sz w:val="24"/>
                <w:szCs w:val="24"/>
                <w:lang w:val="ru-RU"/>
              </w:rPr>
              <w:t>Данные, полученные из одного рандомизированного исследования или больших нерандомизированных исследований</w:t>
            </w:r>
          </w:p>
        </w:tc>
      </w:tr>
      <w:tr w:rsidR="00312BA3" w:rsidRPr="00B22330" w:rsidTr="00257EEB">
        <w:tc>
          <w:tcPr>
            <w:tcW w:w="3227" w:type="dxa"/>
          </w:tcPr>
          <w:p w:rsidR="00312BA3" w:rsidRPr="00B22330" w:rsidRDefault="00312BA3" w:rsidP="00257EEB">
            <w:pPr>
              <w:pStyle w:val="a4"/>
              <w:spacing w:before="1"/>
              <w:ind w:left="0"/>
              <w:jc w:val="both"/>
              <w:rPr>
                <w:rFonts w:ascii="Times New Roman" w:hAnsi="Times New Roman"/>
                <w:b/>
                <w:sz w:val="24"/>
                <w:szCs w:val="24"/>
                <w:lang w:val="ru-RU"/>
              </w:rPr>
            </w:pPr>
            <w:r w:rsidRPr="00B22330">
              <w:rPr>
                <w:rFonts w:ascii="Times New Roman" w:hAnsi="Times New Roman"/>
                <w:b/>
                <w:sz w:val="24"/>
                <w:szCs w:val="24"/>
                <w:lang w:val="ru-RU"/>
              </w:rPr>
              <w:t>Уровень доказательств С</w:t>
            </w:r>
          </w:p>
        </w:tc>
        <w:tc>
          <w:tcPr>
            <w:tcW w:w="6344" w:type="dxa"/>
          </w:tcPr>
          <w:p w:rsidR="00312BA3" w:rsidRPr="00B22330" w:rsidRDefault="00312BA3" w:rsidP="00257EEB">
            <w:pPr>
              <w:pStyle w:val="a4"/>
              <w:spacing w:before="1"/>
              <w:ind w:left="0"/>
              <w:jc w:val="both"/>
              <w:rPr>
                <w:rFonts w:ascii="Times New Roman" w:hAnsi="Times New Roman"/>
                <w:b/>
                <w:sz w:val="24"/>
                <w:szCs w:val="24"/>
                <w:lang w:val="ru-RU"/>
              </w:rPr>
            </w:pPr>
            <w:r w:rsidRPr="00B22330">
              <w:rPr>
                <w:rFonts w:ascii="Times New Roman" w:hAnsi="Times New Roman"/>
                <w:b/>
                <w:sz w:val="24"/>
                <w:szCs w:val="24"/>
                <w:lang w:val="ru-RU"/>
              </w:rPr>
              <w:t>Согласованное м</w:t>
            </w:r>
            <w:r>
              <w:rPr>
                <w:rFonts w:ascii="Times New Roman" w:hAnsi="Times New Roman"/>
                <w:b/>
                <w:sz w:val="24"/>
                <w:szCs w:val="24"/>
                <w:lang w:val="ru-RU"/>
              </w:rPr>
              <w:t>нение экспертов и/или небольшие</w:t>
            </w:r>
            <w:r w:rsidRPr="00B22330">
              <w:rPr>
                <w:rFonts w:ascii="Times New Roman" w:hAnsi="Times New Roman"/>
                <w:b/>
                <w:sz w:val="24"/>
                <w:szCs w:val="24"/>
                <w:lang w:val="ru-RU"/>
              </w:rPr>
              <w:t>, ретроспективные исследования, регистры</w:t>
            </w:r>
          </w:p>
        </w:tc>
      </w:tr>
    </w:tbl>
    <w:p w:rsidR="00A64440" w:rsidRDefault="00A64440" w:rsidP="00A64440">
      <w:pPr>
        <w:pStyle w:val="a4"/>
        <w:spacing w:before="125"/>
        <w:ind w:left="36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Легочная гипертензия (ЛГ) – патофизиологическое</w:t>
      </w:r>
      <w:r w:rsidRPr="00F232B8">
        <w:rPr>
          <w:rFonts w:ascii="Times New Roman" w:hAnsi="Times New Roman"/>
          <w:sz w:val="24"/>
          <w:szCs w:val="24"/>
          <w:lang w:val="ru-RU"/>
        </w:rPr>
        <w:t xml:space="preserve"> </w:t>
      </w:r>
      <w:r>
        <w:rPr>
          <w:rFonts w:ascii="Times New Roman" w:hAnsi="Times New Roman"/>
          <w:sz w:val="24"/>
          <w:szCs w:val="24"/>
          <w:lang w:val="ru-RU"/>
        </w:rPr>
        <w:t>расстройство</w:t>
      </w:r>
      <w:r w:rsidRPr="00ED141B">
        <w:rPr>
          <w:rFonts w:ascii="Times New Roman" w:hAnsi="Times New Roman"/>
          <w:sz w:val="24"/>
          <w:szCs w:val="24"/>
          <w:lang w:val="ru-RU"/>
        </w:rPr>
        <w:t xml:space="preserve">, которое может </w:t>
      </w:r>
      <w:r w:rsidRPr="00ED141B">
        <w:rPr>
          <w:rFonts w:ascii="Times New Roman" w:hAnsi="Times New Roman"/>
          <w:sz w:val="24"/>
          <w:szCs w:val="24"/>
          <w:lang w:val="ru-RU"/>
        </w:rPr>
        <w:lastRenderedPageBreak/>
        <w:t xml:space="preserve">включать различные клинические </w:t>
      </w:r>
      <w:r>
        <w:rPr>
          <w:rFonts w:ascii="Times New Roman" w:hAnsi="Times New Roman"/>
          <w:sz w:val="24"/>
          <w:szCs w:val="24"/>
          <w:lang w:val="ru-RU"/>
        </w:rPr>
        <w:t>состояния</w:t>
      </w:r>
      <w:r w:rsidRPr="00ED141B">
        <w:rPr>
          <w:rFonts w:ascii="Times New Roman" w:hAnsi="Times New Roman"/>
          <w:sz w:val="24"/>
          <w:szCs w:val="24"/>
          <w:lang w:val="ru-RU"/>
        </w:rPr>
        <w:t xml:space="preserve"> и осложнять большинство сердечно</w:t>
      </w:r>
      <w:r>
        <w:rPr>
          <w:rFonts w:ascii="Times New Roman" w:hAnsi="Times New Roman"/>
          <w:sz w:val="24"/>
          <w:szCs w:val="24"/>
          <w:lang w:val="ru-RU"/>
        </w:rPr>
        <w:t>-</w:t>
      </w:r>
      <w:r w:rsidRPr="00ED141B">
        <w:rPr>
          <w:rFonts w:ascii="Times New Roman" w:hAnsi="Times New Roman"/>
          <w:sz w:val="24"/>
          <w:szCs w:val="24"/>
          <w:lang w:val="ru-RU"/>
        </w:rPr>
        <w:t xml:space="preserve">сосудистых и респираторных заболеваний. </w:t>
      </w:r>
    </w:p>
    <w:p w:rsidR="00A64440" w:rsidRPr="002D3005" w:rsidRDefault="002D3005" w:rsidP="002D3005">
      <w:pPr>
        <w:pStyle w:val="a4"/>
        <w:numPr>
          <w:ilvl w:val="0"/>
          <w:numId w:val="1"/>
        </w:numPr>
        <w:spacing w:before="125"/>
        <w:jc w:val="both"/>
        <w:rPr>
          <w:rFonts w:ascii="Times New Roman" w:hAnsi="Times New Roman"/>
          <w:b/>
          <w:sz w:val="24"/>
          <w:szCs w:val="24"/>
          <w:lang w:val="ru-RU"/>
        </w:rPr>
      </w:pPr>
      <w:r w:rsidRPr="002D3005">
        <w:rPr>
          <w:rFonts w:ascii="Times New Roman" w:hAnsi="Times New Roman"/>
          <w:b/>
          <w:sz w:val="24"/>
          <w:szCs w:val="24"/>
          <w:lang w:val="ru-RU"/>
        </w:rPr>
        <w:t>Определения и классификации</w:t>
      </w:r>
    </w:p>
    <w:p w:rsidR="002D3005" w:rsidRPr="002D3005" w:rsidRDefault="002D3005" w:rsidP="002D3005">
      <w:pPr>
        <w:pStyle w:val="a4"/>
        <w:spacing w:before="125"/>
        <w:ind w:left="720"/>
        <w:jc w:val="both"/>
        <w:rPr>
          <w:rFonts w:ascii="Times New Roman" w:hAnsi="Times New Roman"/>
          <w:b/>
          <w:sz w:val="24"/>
          <w:szCs w:val="24"/>
          <w:lang w:val="ru-RU"/>
        </w:rPr>
      </w:pPr>
      <w:r>
        <w:rPr>
          <w:rFonts w:ascii="Times New Roman" w:hAnsi="Times New Roman"/>
          <w:b/>
          <w:sz w:val="24"/>
          <w:szCs w:val="24"/>
          <w:lang w:val="ru-RU"/>
        </w:rPr>
        <w:t>2.1 О</w:t>
      </w:r>
      <w:r w:rsidRPr="002D3005">
        <w:rPr>
          <w:rFonts w:ascii="Times New Roman" w:hAnsi="Times New Roman"/>
          <w:b/>
          <w:sz w:val="24"/>
          <w:szCs w:val="24"/>
          <w:lang w:val="ru-RU"/>
        </w:rPr>
        <w:t>пределение</w:t>
      </w:r>
    </w:p>
    <w:p w:rsidR="00D9734E" w:rsidRDefault="00907968" w:rsidP="00907968">
      <w:pPr>
        <w:pStyle w:val="a4"/>
        <w:spacing w:before="64"/>
        <w:ind w:left="0"/>
        <w:jc w:val="both"/>
        <w:rPr>
          <w:rFonts w:ascii="Times New Roman" w:hAnsi="Times New Roman"/>
          <w:sz w:val="24"/>
          <w:szCs w:val="24"/>
          <w:lang w:val="ru-RU"/>
        </w:rPr>
      </w:pPr>
      <w:r>
        <w:rPr>
          <w:rFonts w:ascii="Times New Roman" w:hAnsi="Times New Roman"/>
          <w:sz w:val="24"/>
          <w:szCs w:val="24"/>
          <w:lang w:val="ru-RU"/>
        </w:rPr>
        <w:t xml:space="preserve">      ЛГ определяется как повышение</w:t>
      </w:r>
      <w:r w:rsidRPr="00ED141B">
        <w:rPr>
          <w:rFonts w:ascii="Times New Roman" w:hAnsi="Times New Roman"/>
          <w:sz w:val="24"/>
          <w:szCs w:val="24"/>
          <w:lang w:val="ru-RU"/>
        </w:rPr>
        <w:t xml:space="preserve"> среднего  артериального давления </w:t>
      </w:r>
      <w:r>
        <w:rPr>
          <w:rFonts w:ascii="Times New Roman" w:hAnsi="Times New Roman"/>
          <w:sz w:val="24"/>
          <w:szCs w:val="24"/>
          <w:lang w:val="ru-RU"/>
        </w:rPr>
        <w:t xml:space="preserve">в легочной артерии </w:t>
      </w:r>
      <w:r w:rsidRPr="00ED141B">
        <w:rPr>
          <w:rFonts w:ascii="Times New Roman" w:hAnsi="Times New Roman"/>
          <w:sz w:val="24"/>
          <w:szCs w:val="24"/>
          <w:lang w:val="ru-RU"/>
        </w:rPr>
        <w:t>(</w:t>
      </w:r>
      <w:r>
        <w:rPr>
          <w:rFonts w:ascii="Times New Roman" w:hAnsi="Times New Roman"/>
          <w:sz w:val="24"/>
          <w:szCs w:val="24"/>
          <w:lang w:val="ru-RU"/>
        </w:rPr>
        <w:t>СДЛА</w:t>
      </w:r>
      <w:r w:rsidRPr="00ED141B">
        <w:rPr>
          <w:rFonts w:ascii="Times New Roman" w:hAnsi="Times New Roman"/>
          <w:sz w:val="24"/>
          <w:szCs w:val="24"/>
          <w:lang w:val="ru-RU"/>
        </w:rPr>
        <w:t xml:space="preserve">) </w:t>
      </w:r>
      <w:r w:rsidRPr="00ED141B">
        <w:rPr>
          <w:rFonts w:ascii="Times New Roman" w:eastAsia="Lucida Sans Unicode" w:hAnsi="Times New Roman"/>
          <w:sz w:val="24"/>
          <w:szCs w:val="24"/>
          <w:lang w:val="ru-RU"/>
        </w:rPr>
        <w:t>≥</w:t>
      </w:r>
      <w:r w:rsidRPr="00ED141B">
        <w:rPr>
          <w:rFonts w:ascii="Times New Roman" w:hAnsi="Times New Roman"/>
          <w:sz w:val="24"/>
          <w:szCs w:val="24"/>
          <w:lang w:val="ru-RU"/>
        </w:rPr>
        <w:t>25 мм рт.ст. в покое при его оценке с помощью катетеризаци</w:t>
      </w:r>
      <w:r>
        <w:rPr>
          <w:rFonts w:ascii="Times New Roman" w:hAnsi="Times New Roman"/>
          <w:sz w:val="24"/>
          <w:szCs w:val="24"/>
          <w:lang w:val="ru-RU"/>
        </w:rPr>
        <w:t>и</w:t>
      </w:r>
      <w:r w:rsidRPr="00ED141B">
        <w:rPr>
          <w:rFonts w:ascii="Times New Roman" w:hAnsi="Times New Roman"/>
          <w:sz w:val="24"/>
          <w:szCs w:val="24"/>
          <w:lang w:val="ru-RU"/>
        </w:rPr>
        <w:t xml:space="preserve"> правых отделов сердца (КПОС)</w:t>
      </w:r>
      <w:r w:rsidR="00C859EE">
        <w:rPr>
          <w:rFonts w:ascii="Times New Roman" w:hAnsi="Times New Roman"/>
          <w:sz w:val="24"/>
          <w:szCs w:val="24"/>
          <w:lang w:val="ru-RU"/>
        </w:rPr>
        <w:t xml:space="preserve"> (1)</w:t>
      </w:r>
      <w:r w:rsidRPr="00ED141B">
        <w:rPr>
          <w:rFonts w:ascii="Times New Roman" w:hAnsi="Times New Roman"/>
          <w:sz w:val="24"/>
          <w:szCs w:val="24"/>
          <w:lang w:val="ru-RU"/>
        </w:rPr>
        <w:t>.</w:t>
      </w:r>
      <w:r w:rsidRPr="00ED141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 xml:space="preserve">Имеющиеся данные показывают, что в норме </w:t>
      </w:r>
      <w:r>
        <w:rPr>
          <w:rFonts w:ascii="Times New Roman" w:hAnsi="Times New Roman"/>
          <w:color w:val="000000"/>
          <w:sz w:val="24"/>
          <w:szCs w:val="24"/>
          <w:lang w:val="ru-RU"/>
        </w:rPr>
        <w:t>СДЛА</w:t>
      </w:r>
      <w:r w:rsidRPr="00ED141B">
        <w:rPr>
          <w:rFonts w:ascii="Times New Roman" w:hAnsi="Times New Roman"/>
          <w:color w:val="000000"/>
          <w:sz w:val="24"/>
          <w:szCs w:val="24"/>
          <w:lang w:val="ru-RU"/>
        </w:rPr>
        <w:t xml:space="preserve"> в покое</w:t>
      </w:r>
      <w:r w:rsidRPr="00ED141B">
        <w:rPr>
          <w:rFonts w:ascii="Times New Roman" w:hAnsi="Times New Roman"/>
          <w:sz w:val="24"/>
          <w:szCs w:val="24"/>
          <w:lang w:val="ru-RU"/>
        </w:rPr>
        <w:t xml:space="preserve"> составляет 14 </w:t>
      </w:r>
      <w:r w:rsidRPr="00ED141B">
        <w:rPr>
          <w:rFonts w:ascii="Times New Roman" w:hAnsi="Times New Roman"/>
          <w:sz w:val="24"/>
          <w:szCs w:val="24"/>
          <w:u w:val="single"/>
          <w:lang w:val="ru-RU"/>
        </w:rPr>
        <w:t>+</w:t>
      </w:r>
      <w:r w:rsidRPr="00ED141B">
        <w:rPr>
          <w:rFonts w:ascii="Times New Roman" w:hAnsi="Times New Roman"/>
          <w:sz w:val="24"/>
          <w:szCs w:val="24"/>
          <w:lang w:val="ru-RU"/>
        </w:rPr>
        <w:t xml:space="preserve"> 3 мм рт.ст. с верхней границей нормы около 20 мм рт.ст.</w:t>
      </w:r>
      <w:r w:rsidRPr="00E66A0E">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Клиническая</w:t>
      </w:r>
      <w:r w:rsidRPr="00E66A0E">
        <w:rPr>
          <w:rFonts w:ascii="Times New Roman" w:hAnsi="Times New Roman"/>
          <w:color w:val="000000"/>
          <w:sz w:val="24"/>
          <w:szCs w:val="24"/>
          <w:lang w:val="ru-RU"/>
        </w:rPr>
        <w:t xml:space="preserve"> </w:t>
      </w:r>
      <w:r w:rsidRPr="00ED141B">
        <w:rPr>
          <w:rFonts w:ascii="Times New Roman" w:hAnsi="Times New Roman"/>
          <w:color w:val="000000"/>
          <w:sz w:val="24"/>
          <w:szCs w:val="24"/>
          <w:lang w:val="ru-RU"/>
        </w:rPr>
        <w:t>значимость</w:t>
      </w:r>
      <w:r w:rsidRPr="00E66A0E">
        <w:rPr>
          <w:rFonts w:ascii="Times New Roman" w:hAnsi="Times New Roman"/>
          <w:color w:val="000000"/>
          <w:sz w:val="24"/>
          <w:szCs w:val="24"/>
          <w:lang w:val="ru-RU"/>
        </w:rPr>
        <w:t xml:space="preserve"> </w:t>
      </w:r>
      <w:r>
        <w:rPr>
          <w:rFonts w:ascii="Times New Roman" w:hAnsi="Times New Roman"/>
          <w:color w:val="000000"/>
          <w:sz w:val="24"/>
          <w:szCs w:val="24"/>
          <w:lang w:val="ru-RU"/>
        </w:rPr>
        <w:t>СДЛА</w:t>
      </w:r>
      <w:r w:rsidRPr="00E66A0E">
        <w:rPr>
          <w:rFonts w:ascii="Times New Roman" w:hAnsi="Times New Roman"/>
          <w:color w:val="000000"/>
          <w:sz w:val="24"/>
          <w:szCs w:val="24"/>
          <w:lang w:val="ru-RU"/>
        </w:rPr>
        <w:t xml:space="preserve"> </w:t>
      </w:r>
      <w:r w:rsidRPr="00ED141B">
        <w:rPr>
          <w:rFonts w:ascii="Times New Roman" w:hAnsi="Times New Roman"/>
          <w:color w:val="000000"/>
          <w:sz w:val="24"/>
          <w:szCs w:val="24"/>
          <w:lang w:val="ru-RU"/>
        </w:rPr>
        <w:t>между</w:t>
      </w:r>
      <w:r w:rsidRPr="00E66A0E">
        <w:rPr>
          <w:rFonts w:ascii="Times New Roman" w:hAnsi="Times New Roman"/>
          <w:color w:val="000000"/>
          <w:sz w:val="24"/>
          <w:szCs w:val="24"/>
          <w:lang w:val="ru-RU"/>
        </w:rPr>
        <w:t xml:space="preserve"> 21 </w:t>
      </w:r>
      <w:r w:rsidRPr="00ED141B">
        <w:rPr>
          <w:rFonts w:ascii="Times New Roman" w:hAnsi="Times New Roman"/>
          <w:color w:val="000000"/>
          <w:sz w:val="24"/>
          <w:szCs w:val="24"/>
          <w:lang w:val="ru-RU"/>
        </w:rPr>
        <w:t>и</w:t>
      </w:r>
      <w:r w:rsidRPr="00E66A0E">
        <w:rPr>
          <w:rFonts w:ascii="Times New Roman" w:hAnsi="Times New Roman"/>
          <w:color w:val="000000"/>
          <w:sz w:val="24"/>
          <w:szCs w:val="24"/>
          <w:lang w:val="ru-RU"/>
        </w:rPr>
        <w:t xml:space="preserve"> 24 </w:t>
      </w:r>
      <w:r w:rsidRPr="00ED141B">
        <w:rPr>
          <w:rFonts w:ascii="Times New Roman" w:hAnsi="Times New Roman"/>
          <w:color w:val="000000"/>
          <w:sz w:val="24"/>
          <w:szCs w:val="24"/>
          <w:lang w:val="ru-RU"/>
        </w:rPr>
        <w:t>мм</w:t>
      </w:r>
      <w:r w:rsidRPr="00E66A0E">
        <w:rPr>
          <w:rFonts w:ascii="Times New Roman" w:hAnsi="Times New Roman"/>
          <w:color w:val="000000"/>
          <w:sz w:val="24"/>
          <w:szCs w:val="24"/>
          <w:lang w:val="ru-RU"/>
        </w:rPr>
        <w:t xml:space="preserve"> </w:t>
      </w:r>
      <w:r w:rsidRPr="00ED141B">
        <w:rPr>
          <w:rFonts w:ascii="Times New Roman" w:hAnsi="Times New Roman"/>
          <w:color w:val="000000"/>
          <w:sz w:val="24"/>
          <w:szCs w:val="24"/>
          <w:lang w:val="ru-RU"/>
        </w:rPr>
        <w:t>рт</w:t>
      </w:r>
      <w:r w:rsidRPr="00E66A0E">
        <w:rPr>
          <w:rFonts w:ascii="Times New Roman" w:hAnsi="Times New Roman"/>
          <w:color w:val="000000"/>
          <w:sz w:val="24"/>
          <w:szCs w:val="24"/>
          <w:lang w:val="ru-RU"/>
        </w:rPr>
        <w:t>.</w:t>
      </w:r>
      <w:r w:rsidRPr="00ED141B">
        <w:rPr>
          <w:rFonts w:ascii="Times New Roman" w:hAnsi="Times New Roman"/>
          <w:color w:val="000000"/>
          <w:sz w:val="24"/>
          <w:szCs w:val="24"/>
          <w:lang w:val="ru-RU"/>
        </w:rPr>
        <w:t>ст</w:t>
      </w:r>
      <w:r w:rsidRPr="00E66A0E">
        <w:rPr>
          <w:rFonts w:ascii="Times New Roman" w:hAnsi="Times New Roman"/>
          <w:color w:val="000000"/>
          <w:sz w:val="24"/>
          <w:szCs w:val="24"/>
          <w:lang w:val="ru-RU"/>
        </w:rPr>
        <w:t>.</w:t>
      </w:r>
      <w:r w:rsidRPr="00E96DDE">
        <w:rPr>
          <w:rFonts w:ascii="Times New Roman" w:hAnsi="Times New Roman"/>
          <w:color w:val="000000"/>
          <w:sz w:val="24"/>
          <w:szCs w:val="24"/>
          <w:lang w:val="ru-RU"/>
        </w:rPr>
        <w:t xml:space="preserve"> </w:t>
      </w:r>
      <w:r w:rsidRPr="00ED141B">
        <w:rPr>
          <w:rFonts w:ascii="Times New Roman" w:hAnsi="Times New Roman"/>
          <w:color w:val="000000"/>
          <w:sz w:val="24"/>
          <w:szCs w:val="24"/>
          <w:lang w:val="ru-RU"/>
        </w:rPr>
        <w:t>не</w:t>
      </w:r>
      <w:r>
        <w:rPr>
          <w:rFonts w:ascii="Times New Roman" w:hAnsi="Times New Roman"/>
          <w:color w:val="000000"/>
          <w:sz w:val="24"/>
          <w:szCs w:val="24"/>
          <w:lang w:val="ru-RU"/>
        </w:rPr>
        <w:t xml:space="preserve"> </w:t>
      </w:r>
      <w:r w:rsidRPr="00ED141B">
        <w:rPr>
          <w:rFonts w:ascii="Times New Roman" w:hAnsi="Times New Roman"/>
          <w:color w:val="000000"/>
          <w:sz w:val="24"/>
          <w:szCs w:val="24"/>
          <w:lang w:val="ru-RU"/>
        </w:rPr>
        <w:t>выяснена</w:t>
      </w:r>
      <w:r w:rsidRPr="00E96DDE">
        <w:rPr>
          <w:rFonts w:ascii="Times New Roman" w:hAnsi="Times New Roman"/>
          <w:color w:val="000000"/>
          <w:sz w:val="24"/>
          <w:szCs w:val="24"/>
          <w:lang w:val="ru-RU"/>
        </w:rPr>
        <w:t xml:space="preserve">. </w:t>
      </w:r>
      <w:r w:rsidRPr="00ED141B">
        <w:rPr>
          <w:rFonts w:ascii="Times New Roman" w:hAnsi="Times New Roman"/>
          <w:color w:val="000000"/>
          <w:sz w:val="24"/>
          <w:szCs w:val="24"/>
          <w:lang w:val="ru-RU"/>
        </w:rPr>
        <w:t>Пациенты, у которых давление в лёгочной артерии (</w:t>
      </w:r>
      <w:r>
        <w:rPr>
          <w:rFonts w:ascii="Times New Roman" w:hAnsi="Times New Roman"/>
          <w:color w:val="000000"/>
          <w:sz w:val="24"/>
          <w:szCs w:val="24"/>
          <w:lang w:val="ru-RU"/>
        </w:rPr>
        <w:t>ДЛА</w:t>
      </w:r>
      <w:r w:rsidRPr="00ED141B">
        <w:rPr>
          <w:rFonts w:ascii="Times New Roman" w:hAnsi="Times New Roman"/>
          <w:color w:val="000000"/>
          <w:sz w:val="24"/>
          <w:szCs w:val="24"/>
          <w:lang w:val="ru-RU"/>
        </w:rPr>
        <w:t xml:space="preserve">) находится в этом диапазоне, должны </w:t>
      </w:r>
      <w:r>
        <w:rPr>
          <w:rFonts w:ascii="Times New Roman" w:hAnsi="Times New Roman"/>
          <w:color w:val="000000"/>
          <w:sz w:val="24"/>
          <w:szCs w:val="24"/>
          <w:lang w:val="ru-RU"/>
        </w:rPr>
        <w:t xml:space="preserve">находиться под </w:t>
      </w:r>
      <w:r w:rsidRPr="00ED141B">
        <w:rPr>
          <w:rFonts w:ascii="Times New Roman" w:hAnsi="Times New Roman"/>
          <w:color w:val="000000"/>
          <w:sz w:val="24"/>
          <w:szCs w:val="24"/>
          <w:lang w:val="ru-RU"/>
        </w:rPr>
        <w:t>регулярн</w:t>
      </w:r>
      <w:r>
        <w:rPr>
          <w:rFonts w:ascii="Times New Roman" w:hAnsi="Times New Roman"/>
          <w:color w:val="000000"/>
          <w:sz w:val="24"/>
          <w:szCs w:val="24"/>
          <w:lang w:val="ru-RU"/>
        </w:rPr>
        <w:t>ым</w:t>
      </w:r>
      <w:r w:rsidRPr="00ED141B">
        <w:rPr>
          <w:rFonts w:ascii="Times New Roman" w:hAnsi="Times New Roman"/>
          <w:color w:val="000000"/>
          <w:sz w:val="24"/>
          <w:szCs w:val="24"/>
          <w:lang w:val="ru-RU"/>
        </w:rPr>
        <w:t xml:space="preserve"> наблюд</w:t>
      </w:r>
      <w:r>
        <w:rPr>
          <w:rFonts w:ascii="Times New Roman" w:hAnsi="Times New Roman"/>
          <w:color w:val="000000"/>
          <w:sz w:val="24"/>
          <w:szCs w:val="24"/>
          <w:lang w:val="ru-RU"/>
        </w:rPr>
        <w:t>ением</w:t>
      </w:r>
      <w:r w:rsidRPr="00ED141B">
        <w:rPr>
          <w:rFonts w:ascii="Times New Roman" w:hAnsi="Times New Roman"/>
          <w:color w:val="000000"/>
          <w:sz w:val="24"/>
          <w:szCs w:val="24"/>
          <w:lang w:val="ru-RU"/>
        </w:rPr>
        <w:t>, так они находят</w:t>
      </w:r>
      <w:r>
        <w:rPr>
          <w:rFonts w:ascii="Times New Roman" w:hAnsi="Times New Roman"/>
          <w:color w:val="000000"/>
          <w:sz w:val="24"/>
          <w:szCs w:val="24"/>
          <w:lang w:val="ru-RU"/>
        </w:rPr>
        <w:t>ся в группе риска развития</w:t>
      </w:r>
      <w:r w:rsidR="00D9734E">
        <w:rPr>
          <w:rFonts w:ascii="Times New Roman" w:hAnsi="Times New Roman"/>
          <w:color w:val="000000"/>
          <w:sz w:val="24"/>
          <w:szCs w:val="24"/>
          <w:lang w:val="ru-RU"/>
        </w:rPr>
        <w:t xml:space="preserve"> легочной артериальной гипертензии</w:t>
      </w:r>
      <w:r>
        <w:rPr>
          <w:rFonts w:ascii="Times New Roman" w:hAnsi="Times New Roman"/>
          <w:color w:val="000000"/>
          <w:sz w:val="24"/>
          <w:szCs w:val="24"/>
          <w:lang w:val="ru-RU"/>
        </w:rPr>
        <w:t xml:space="preserve"> </w:t>
      </w:r>
      <w:r w:rsidR="00D9734E">
        <w:rPr>
          <w:rFonts w:ascii="Times New Roman" w:hAnsi="Times New Roman"/>
          <w:color w:val="000000"/>
          <w:sz w:val="24"/>
          <w:szCs w:val="24"/>
          <w:lang w:val="ru-RU"/>
        </w:rPr>
        <w:t>(</w:t>
      </w:r>
      <w:r>
        <w:rPr>
          <w:rFonts w:ascii="Times New Roman" w:hAnsi="Times New Roman"/>
          <w:color w:val="000000"/>
          <w:sz w:val="24"/>
          <w:szCs w:val="24"/>
          <w:lang w:val="ru-RU"/>
        </w:rPr>
        <w:t>ЛАГ</w:t>
      </w:r>
      <w:r w:rsidR="00D9734E">
        <w:rPr>
          <w:rFonts w:ascii="Times New Roman" w:hAnsi="Times New Roman"/>
          <w:color w:val="000000"/>
          <w:sz w:val="24"/>
          <w:szCs w:val="24"/>
          <w:lang w:val="ru-RU"/>
        </w:rPr>
        <w:t>),</w:t>
      </w:r>
      <w:r>
        <w:rPr>
          <w:rFonts w:ascii="Times New Roman" w:hAnsi="Times New Roman"/>
          <w:color w:val="000000"/>
          <w:sz w:val="24"/>
          <w:szCs w:val="24"/>
          <w:lang w:val="ru-RU"/>
        </w:rPr>
        <w:t xml:space="preserve">например, </w:t>
      </w:r>
      <w:r w:rsidRPr="00ED141B">
        <w:rPr>
          <w:rFonts w:ascii="Times New Roman" w:hAnsi="Times New Roman"/>
          <w:color w:val="000000"/>
          <w:sz w:val="24"/>
          <w:szCs w:val="24"/>
          <w:lang w:val="ru-RU"/>
        </w:rPr>
        <w:t>пациенты с заболеванием соединительной ткани (ЗСТ) или у которых в семейном анамнезе значится наслед</w:t>
      </w:r>
      <w:r>
        <w:rPr>
          <w:rFonts w:ascii="Times New Roman" w:hAnsi="Times New Roman"/>
          <w:color w:val="000000"/>
          <w:sz w:val="24"/>
          <w:szCs w:val="24"/>
          <w:lang w:val="ru-RU"/>
        </w:rPr>
        <w:t>ственная ЛАГ (НЛАГ)</w:t>
      </w:r>
      <w:r w:rsidR="00C859EE">
        <w:rPr>
          <w:rFonts w:ascii="Times New Roman" w:hAnsi="Times New Roman"/>
          <w:color w:val="000000"/>
          <w:sz w:val="24"/>
          <w:szCs w:val="24"/>
          <w:lang w:val="ru-RU"/>
        </w:rPr>
        <w:t xml:space="preserve"> (1)</w:t>
      </w:r>
      <w:r w:rsidRPr="00537309">
        <w:rPr>
          <w:rFonts w:ascii="Times New Roman" w:hAnsi="Times New Roman"/>
          <w:color w:val="000000"/>
          <w:sz w:val="24"/>
          <w:szCs w:val="24"/>
          <w:lang w:val="ru-RU"/>
        </w:rPr>
        <w:t>.</w:t>
      </w:r>
      <w:r w:rsidR="00E0370B" w:rsidRPr="00E0370B">
        <w:rPr>
          <w:rFonts w:ascii="Times New Roman" w:hAnsi="Times New Roman"/>
          <w:sz w:val="24"/>
          <w:szCs w:val="24"/>
          <w:lang w:val="ru-RU"/>
        </w:rPr>
        <w:t xml:space="preserve"> </w:t>
      </w:r>
      <w:r w:rsidR="00E0370B" w:rsidRPr="00ED141B">
        <w:rPr>
          <w:rFonts w:ascii="Times New Roman" w:hAnsi="Times New Roman"/>
          <w:sz w:val="24"/>
          <w:szCs w:val="24"/>
          <w:lang w:val="ru-RU"/>
        </w:rPr>
        <w:t xml:space="preserve">Ввиду отсутствия достаточного количества данных, которые бы определяли, какие изменения значений </w:t>
      </w:r>
      <w:r w:rsidR="00E0370B">
        <w:rPr>
          <w:rFonts w:ascii="Times New Roman" w:hAnsi="Times New Roman"/>
          <w:sz w:val="24"/>
          <w:szCs w:val="24"/>
          <w:lang w:val="ru-RU"/>
        </w:rPr>
        <w:t>СДЛА</w:t>
      </w:r>
      <w:r w:rsidR="00E0370B" w:rsidRPr="00ED141B">
        <w:rPr>
          <w:rFonts w:ascii="Times New Roman" w:hAnsi="Times New Roman"/>
          <w:sz w:val="24"/>
          <w:szCs w:val="24"/>
          <w:lang w:val="ru-RU"/>
        </w:rPr>
        <w:t xml:space="preserve"> или </w:t>
      </w:r>
      <w:r w:rsidR="00E0370B">
        <w:rPr>
          <w:rFonts w:ascii="Times New Roman" w:hAnsi="Times New Roman"/>
          <w:sz w:val="24"/>
          <w:szCs w:val="24"/>
          <w:lang w:val="ru-RU"/>
        </w:rPr>
        <w:t>легочного сосудистого сопротивления (</w:t>
      </w:r>
      <w:r w:rsidR="00E0370B" w:rsidRPr="00ED141B">
        <w:rPr>
          <w:rFonts w:ascii="Times New Roman" w:hAnsi="Times New Roman"/>
          <w:sz w:val="24"/>
          <w:szCs w:val="24"/>
          <w:lang w:val="ru-RU"/>
        </w:rPr>
        <w:t>ЛСС</w:t>
      </w:r>
      <w:r w:rsidR="00E0370B">
        <w:rPr>
          <w:rFonts w:ascii="Times New Roman" w:hAnsi="Times New Roman"/>
          <w:sz w:val="24"/>
          <w:szCs w:val="24"/>
          <w:lang w:val="ru-RU"/>
        </w:rPr>
        <w:t>)</w:t>
      </w:r>
      <w:r w:rsidR="00E0370B" w:rsidRPr="00ED141B">
        <w:rPr>
          <w:rFonts w:ascii="Times New Roman" w:hAnsi="Times New Roman"/>
          <w:sz w:val="24"/>
          <w:szCs w:val="24"/>
          <w:lang w:val="ru-RU"/>
        </w:rPr>
        <w:t xml:space="preserve"> при нагрузке имеют прогностическое значение, нозологич</w:t>
      </w:r>
      <w:r w:rsidR="005D62BF">
        <w:rPr>
          <w:rFonts w:ascii="Times New Roman" w:hAnsi="Times New Roman"/>
          <w:sz w:val="24"/>
          <w:szCs w:val="24"/>
          <w:lang w:val="ru-RU"/>
        </w:rPr>
        <w:t>еская единица «</w:t>
      </w:r>
      <w:r w:rsidR="00E0370B" w:rsidRPr="00ED141B">
        <w:rPr>
          <w:rFonts w:ascii="Times New Roman" w:hAnsi="Times New Roman"/>
          <w:sz w:val="24"/>
          <w:szCs w:val="24"/>
          <w:lang w:val="ru-RU"/>
        </w:rPr>
        <w:t>ЛГ при нагрузке</w:t>
      </w:r>
      <w:r w:rsidR="005D62BF">
        <w:rPr>
          <w:rFonts w:ascii="Times New Roman" w:hAnsi="Times New Roman"/>
          <w:sz w:val="24"/>
          <w:szCs w:val="24"/>
          <w:lang w:val="ru-RU"/>
        </w:rPr>
        <w:t>»</w:t>
      </w:r>
      <w:r w:rsidR="00E0370B" w:rsidRPr="00ED141B">
        <w:rPr>
          <w:rFonts w:ascii="Times New Roman" w:hAnsi="Times New Roman"/>
          <w:sz w:val="24"/>
          <w:szCs w:val="24"/>
          <w:lang w:val="ru-RU"/>
        </w:rPr>
        <w:t xml:space="preserve"> не может быть определена, и поэтому не может использоваться</w:t>
      </w:r>
      <w:r w:rsidR="005D62BF">
        <w:rPr>
          <w:rFonts w:ascii="Times New Roman" w:hAnsi="Times New Roman"/>
          <w:sz w:val="24"/>
          <w:szCs w:val="24"/>
          <w:lang w:val="ru-RU"/>
        </w:rPr>
        <w:t xml:space="preserve"> (1)</w:t>
      </w:r>
      <w:r w:rsidR="00E0370B" w:rsidRPr="00ED141B">
        <w:rPr>
          <w:rFonts w:ascii="Times New Roman" w:hAnsi="Times New Roman"/>
          <w:sz w:val="24"/>
          <w:szCs w:val="24"/>
          <w:lang w:val="ru-RU"/>
        </w:rPr>
        <w:t>.</w:t>
      </w:r>
    </w:p>
    <w:p w:rsidR="00755A7A" w:rsidRDefault="00D9734E" w:rsidP="00D9734E">
      <w:pPr>
        <w:pStyle w:val="a4"/>
        <w:spacing w:before="9"/>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Термин ЛАГ </w:t>
      </w:r>
      <w:r>
        <w:rPr>
          <w:rFonts w:ascii="Times New Roman" w:hAnsi="Times New Roman"/>
          <w:sz w:val="24"/>
          <w:szCs w:val="24"/>
          <w:lang w:val="ru-RU"/>
        </w:rPr>
        <w:t xml:space="preserve">включает группу пациентов с ЛГ </w:t>
      </w:r>
      <w:r w:rsidRPr="00ED141B">
        <w:rPr>
          <w:rStyle w:val="a7"/>
          <w:rFonts w:ascii="Times New Roman" w:hAnsi="Times New Roman"/>
          <w:sz w:val="24"/>
          <w:szCs w:val="24"/>
          <w:shd w:val="clear" w:color="auto" w:fill="FFFFFF"/>
          <w:lang w:val="ru-RU"/>
        </w:rPr>
        <w:t>с гемодинамической точки зрения</w:t>
      </w:r>
      <w:r w:rsidRPr="00ED141B">
        <w:rPr>
          <w:rFonts w:ascii="Times New Roman" w:hAnsi="Times New Roman"/>
          <w:sz w:val="24"/>
          <w:szCs w:val="24"/>
          <w:lang w:val="ru-RU"/>
        </w:rPr>
        <w:t xml:space="preserve"> характеризующихся наличием прекапиллярной ЛГ с давлением заклинивания в лёгочной артерии (</w:t>
      </w:r>
      <w:r>
        <w:rPr>
          <w:rFonts w:ascii="Times New Roman" w:hAnsi="Times New Roman"/>
          <w:sz w:val="24"/>
          <w:szCs w:val="24"/>
          <w:lang w:val="ru-RU"/>
        </w:rPr>
        <w:t>ДЗЛА</w:t>
      </w:r>
      <w:r w:rsidRPr="00ED141B">
        <w:rPr>
          <w:rFonts w:ascii="Times New Roman" w:hAnsi="Times New Roman"/>
          <w:sz w:val="24"/>
          <w:szCs w:val="24"/>
          <w:lang w:val="ru-RU"/>
        </w:rPr>
        <w:t xml:space="preserve">) </w:t>
      </w:r>
      <w:r w:rsidRPr="00ED141B">
        <w:rPr>
          <w:rFonts w:ascii="Times New Roman" w:eastAsia="Lucida Sans Unicode" w:hAnsi="Times New Roman"/>
          <w:sz w:val="24"/>
          <w:szCs w:val="24"/>
          <w:lang w:val="ru-RU"/>
        </w:rPr>
        <w:t>≤</w:t>
      </w:r>
      <w:r w:rsidRPr="00ED141B">
        <w:rPr>
          <w:rFonts w:ascii="Times New Roman" w:hAnsi="Times New Roman"/>
          <w:sz w:val="24"/>
          <w:szCs w:val="24"/>
          <w:lang w:val="ru-RU"/>
        </w:rPr>
        <w:t xml:space="preserve">15 мм рт.ст. и ЛСС </w:t>
      </w:r>
      <w:r w:rsidRPr="00ED141B">
        <w:rPr>
          <w:rFonts w:ascii="Times New Roman" w:eastAsia="PMingLiU" w:hAnsi="Times New Roman"/>
          <w:sz w:val="24"/>
          <w:szCs w:val="24"/>
          <w:lang w:val="ru-RU"/>
        </w:rPr>
        <w:t>&gt;</w:t>
      </w:r>
      <w:r w:rsidRPr="00ED141B">
        <w:rPr>
          <w:rFonts w:ascii="Times New Roman" w:hAnsi="Times New Roman"/>
          <w:sz w:val="24"/>
          <w:szCs w:val="24"/>
          <w:lang w:val="ru-RU"/>
        </w:rPr>
        <w:t>3 единиц Вуда (</w:t>
      </w:r>
      <w:r w:rsidRPr="00ED141B">
        <w:rPr>
          <w:rFonts w:ascii="Times New Roman" w:hAnsi="Times New Roman"/>
          <w:sz w:val="24"/>
          <w:szCs w:val="24"/>
        </w:rPr>
        <w:t>WU</w:t>
      </w:r>
      <w:r w:rsidRPr="00ED141B">
        <w:rPr>
          <w:rFonts w:ascii="Times New Roman" w:hAnsi="Times New Roman"/>
          <w:sz w:val="24"/>
          <w:szCs w:val="24"/>
          <w:lang w:val="ru-RU"/>
        </w:rPr>
        <w:t xml:space="preserve">) при отсутствии иных причин прекапиллярной ЛГ, как, например, ЛГ в связи с заболеваниями легких, </w:t>
      </w:r>
      <w:r w:rsidR="003837BD">
        <w:rPr>
          <w:rFonts w:ascii="Times New Roman" w:hAnsi="Times New Roman"/>
          <w:sz w:val="24"/>
          <w:szCs w:val="24"/>
          <w:lang w:val="ru-RU"/>
        </w:rPr>
        <w:t>хронической тромбоэмболической легочной гипертензией (</w:t>
      </w:r>
      <w:r>
        <w:rPr>
          <w:rFonts w:ascii="Times New Roman" w:hAnsi="Times New Roman"/>
          <w:sz w:val="24"/>
          <w:szCs w:val="24"/>
          <w:lang w:val="ru-RU"/>
        </w:rPr>
        <w:t>ХТЭЛГ</w:t>
      </w:r>
      <w:r w:rsidR="003837BD">
        <w:rPr>
          <w:rFonts w:ascii="Times New Roman" w:hAnsi="Times New Roman"/>
          <w:sz w:val="24"/>
          <w:szCs w:val="24"/>
          <w:lang w:val="ru-RU"/>
        </w:rPr>
        <w:t>)</w:t>
      </w:r>
      <w:r w:rsidRPr="00ED141B">
        <w:rPr>
          <w:rFonts w:ascii="Times New Roman" w:hAnsi="Times New Roman"/>
          <w:sz w:val="24"/>
          <w:szCs w:val="24"/>
          <w:lang w:val="ru-RU"/>
        </w:rPr>
        <w:t xml:space="preserve"> или </w:t>
      </w:r>
      <w:r>
        <w:rPr>
          <w:rFonts w:ascii="Times New Roman" w:hAnsi="Times New Roman"/>
          <w:sz w:val="24"/>
          <w:szCs w:val="24"/>
          <w:lang w:val="ru-RU"/>
        </w:rPr>
        <w:t xml:space="preserve">ЛГ, связанная с </w:t>
      </w:r>
      <w:r w:rsidRPr="00ED141B">
        <w:rPr>
          <w:rFonts w:ascii="Times New Roman" w:hAnsi="Times New Roman"/>
          <w:sz w:val="24"/>
          <w:szCs w:val="24"/>
          <w:lang w:val="ru-RU"/>
        </w:rPr>
        <w:t>другими редкими заболеваниями</w:t>
      </w:r>
      <w:r w:rsidR="008403FF">
        <w:rPr>
          <w:rFonts w:ascii="Times New Roman" w:hAnsi="Times New Roman"/>
          <w:sz w:val="24"/>
          <w:szCs w:val="24"/>
          <w:lang w:val="ru-RU"/>
        </w:rPr>
        <w:t xml:space="preserve"> (1)</w:t>
      </w:r>
      <w:r w:rsidRPr="00ED141B">
        <w:rPr>
          <w:rFonts w:ascii="Times New Roman" w:hAnsi="Times New Roman"/>
          <w:sz w:val="24"/>
          <w:szCs w:val="24"/>
          <w:lang w:val="ru-RU"/>
        </w:rPr>
        <w:t>.</w:t>
      </w:r>
    </w:p>
    <w:p w:rsidR="00755A7A" w:rsidRPr="00D22BAA" w:rsidRDefault="00755A7A" w:rsidP="00755A7A">
      <w:pPr>
        <w:pStyle w:val="a4"/>
        <w:spacing w:before="21"/>
        <w:ind w:left="0"/>
        <w:jc w:val="both"/>
        <w:rPr>
          <w:rStyle w:val="a6"/>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В зависимости от различных сочетаний </w:t>
      </w:r>
      <w:r>
        <w:rPr>
          <w:rFonts w:ascii="Times New Roman" w:hAnsi="Times New Roman"/>
          <w:sz w:val="24"/>
          <w:szCs w:val="24"/>
          <w:lang w:val="ru-RU"/>
        </w:rPr>
        <w:t>ДЛА</w:t>
      </w:r>
      <w:r w:rsidRPr="00ED141B">
        <w:rPr>
          <w:rFonts w:ascii="Times New Roman" w:hAnsi="Times New Roman"/>
          <w:sz w:val="24"/>
          <w:szCs w:val="24"/>
          <w:lang w:val="ru-RU"/>
        </w:rPr>
        <w:t>,</w:t>
      </w:r>
      <w:r>
        <w:rPr>
          <w:rFonts w:ascii="Times New Roman" w:hAnsi="Times New Roman"/>
          <w:sz w:val="24"/>
          <w:szCs w:val="24"/>
          <w:lang w:val="ru-RU"/>
        </w:rPr>
        <w:t xml:space="preserve"> давления заклинивания легочной артерии (ДЗЛА)</w:t>
      </w:r>
      <w:r w:rsidRPr="00ED141B">
        <w:rPr>
          <w:rFonts w:ascii="Times New Roman" w:hAnsi="Times New Roman"/>
          <w:sz w:val="24"/>
          <w:szCs w:val="24"/>
          <w:lang w:val="ru-RU"/>
        </w:rPr>
        <w:t xml:space="preserve">, сердечного выброса (СВ), градиента диастолического давления </w:t>
      </w:r>
      <w:r>
        <w:rPr>
          <w:rFonts w:ascii="Times New Roman" w:hAnsi="Times New Roman"/>
          <w:sz w:val="24"/>
          <w:szCs w:val="24"/>
          <w:lang w:val="ru-RU"/>
        </w:rPr>
        <w:t>(ГДД)</w:t>
      </w:r>
      <w:r w:rsidRPr="00ED141B">
        <w:rPr>
          <w:rFonts w:ascii="Times New Roman" w:hAnsi="Times New Roman"/>
          <w:sz w:val="24"/>
          <w:szCs w:val="24"/>
          <w:lang w:val="ru-RU"/>
        </w:rPr>
        <w:t xml:space="preserve"> и </w:t>
      </w:r>
      <w:r>
        <w:rPr>
          <w:rFonts w:ascii="Times New Roman" w:hAnsi="Times New Roman"/>
          <w:sz w:val="24"/>
          <w:szCs w:val="24"/>
          <w:lang w:val="ru-RU"/>
        </w:rPr>
        <w:t>легочного сосудистого сопротивления (</w:t>
      </w:r>
      <w:r w:rsidRPr="00ED141B">
        <w:rPr>
          <w:rFonts w:ascii="Times New Roman" w:hAnsi="Times New Roman"/>
          <w:sz w:val="24"/>
          <w:szCs w:val="24"/>
          <w:lang w:val="ru-RU"/>
        </w:rPr>
        <w:t>ЛСС</w:t>
      </w:r>
      <w:r>
        <w:rPr>
          <w:rFonts w:ascii="Times New Roman" w:hAnsi="Times New Roman"/>
          <w:sz w:val="24"/>
          <w:szCs w:val="24"/>
          <w:lang w:val="ru-RU"/>
        </w:rPr>
        <w:t xml:space="preserve">), оценки </w:t>
      </w:r>
      <w:r w:rsidRPr="00ED141B">
        <w:rPr>
          <w:rFonts w:ascii="Times New Roman" w:hAnsi="Times New Roman"/>
          <w:sz w:val="24"/>
          <w:szCs w:val="24"/>
          <w:lang w:val="ru-RU"/>
        </w:rPr>
        <w:t xml:space="preserve"> стабильн</w:t>
      </w:r>
      <w:r>
        <w:rPr>
          <w:rFonts w:ascii="Times New Roman" w:hAnsi="Times New Roman"/>
          <w:sz w:val="24"/>
          <w:szCs w:val="24"/>
          <w:lang w:val="ru-RU"/>
        </w:rPr>
        <w:t xml:space="preserve">ости </w:t>
      </w:r>
      <w:r w:rsidRPr="00ED141B">
        <w:rPr>
          <w:rFonts w:ascii="Times New Roman" w:hAnsi="Times New Roman"/>
          <w:sz w:val="24"/>
          <w:szCs w:val="24"/>
          <w:lang w:val="ru-RU"/>
        </w:rPr>
        <w:t xml:space="preserve"> клинических </w:t>
      </w:r>
      <w:r>
        <w:rPr>
          <w:rFonts w:ascii="Times New Roman" w:hAnsi="Times New Roman"/>
          <w:sz w:val="24"/>
          <w:szCs w:val="24"/>
          <w:lang w:val="ru-RU"/>
        </w:rPr>
        <w:t>состояний</w:t>
      </w:r>
      <w:r w:rsidRPr="00ED141B">
        <w:rPr>
          <w:rFonts w:ascii="Times New Roman" w:hAnsi="Times New Roman"/>
          <w:sz w:val="24"/>
          <w:szCs w:val="24"/>
          <w:lang w:val="ru-RU"/>
        </w:rPr>
        <w:t xml:space="preserve">, в </w:t>
      </w:r>
      <w:r w:rsidRPr="00ED141B">
        <w:rPr>
          <w:rFonts w:ascii="Times New Roman" w:hAnsi="Times New Roman"/>
          <w:i/>
          <w:sz w:val="24"/>
          <w:szCs w:val="24"/>
          <w:lang w:val="ru-RU"/>
        </w:rPr>
        <w:t xml:space="preserve">Таблице </w:t>
      </w:r>
      <w:hyperlink r:id="rId9" w:anchor="_bookmark2" w:history="1">
        <w:r w:rsidRPr="00ED141B">
          <w:rPr>
            <w:rStyle w:val="a6"/>
            <w:rFonts w:ascii="Times New Roman" w:hAnsi="Times New Roman"/>
            <w:sz w:val="24"/>
            <w:szCs w:val="24"/>
            <w:lang w:val="ru-RU"/>
          </w:rPr>
          <w:t>3</w:t>
        </w:r>
      </w:hyperlink>
      <w:r w:rsidRPr="00ED141B">
        <w:rPr>
          <w:rFonts w:ascii="Times New Roman" w:hAnsi="Times New Roman"/>
          <w:i/>
          <w:color w:val="0000FF"/>
          <w:sz w:val="24"/>
          <w:szCs w:val="24"/>
          <w:lang w:val="ru-RU"/>
        </w:rPr>
        <w:t xml:space="preserve"> </w:t>
      </w:r>
      <w:r w:rsidRPr="00ED141B">
        <w:rPr>
          <w:rFonts w:ascii="Times New Roman" w:hAnsi="Times New Roman"/>
          <w:sz w:val="24"/>
          <w:szCs w:val="24"/>
          <w:lang w:val="ru-RU"/>
        </w:rPr>
        <w:t xml:space="preserve">указаны различные определения типов ЛГ в зависимости от гемодинамики </w:t>
      </w:r>
      <w:r w:rsidRPr="00ED141B">
        <w:rPr>
          <w:rFonts w:ascii="Times New Roman" w:hAnsi="Times New Roman"/>
          <w:color w:val="000000"/>
          <w:sz w:val="24"/>
          <w:szCs w:val="24"/>
          <w:lang w:val="ru-RU"/>
        </w:rPr>
        <w:t>с соответствующей клинической классификацией</w:t>
      </w:r>
      <w:r w:rsidRPr="00ED141B">
        <w:rPr>
          <w:rFonts w:ascii="Times New Roman" w:hAnsi="Times New Roman"/>
          <w:sz w:val="24"/>
          <w:szCs w:val="24"/>
          <w:lang w:val="ru-RU"/>
        </w:rPr>
        <w:t xml:space="preserve"> (</w:t>
      </w:r>
      <w:r w:rsidRPr="00ED141B">
        <w:rPr>
          <w:rFonts w:ascii="Times New Roman" w:hAnsi="Times New Roman"/>
          <w:i/>
          <w:sz w:val="24"/>
          <w:szCs w:val="24"/>
          <w:lang w:val="ru-RU"/>
        </w:rPr>
        <w:t xml:space="preserve">Таблица </w:t>
      </w:r>
      <w:hyperlink r:id="rId10" w:anchor="_bookmark3" w:history="1">
        <w:r w:rsidRPr="00D22BAA">
          <w:rPr>
            <w:rStyle w:val="a6"/>
            <w:rFonts w:ascii="Times New Roman" w:hAnsi="Times New Roman"/>
            <w:sz w:val="24"/>
            <w:szCs w:val="24"/>
            <w:u w:val="none"/>
            <w:lang w:val="ru-RU"/>
          </w:rPr>
          <w:t>4</w:t>
        </w:r>
      </w:hyperlink>
      <w:r w:rsidRPr="00D22BAA">
        <w:rPr>
          <w:rStyle w:val="a6"/>
          <w:rFonts w:ascii="Times New Roman" w:hAnsi="Times New Roman"/>
          <w:i/>
          <w:sz w:val="24"/>
          <w:szCs w:val="24"/>
          <w:u w:val="none"/>
          <w:lang w:val="ru-RU"/>
        </w:rPr>
        <w:t>).</w:t>
      </w:r>
      <w:r w:rsidR="00D22BAA">
        <w:rPr>
          <w:rStyle w:val="a6"/>
          <w:rFonts w:ascii="Times New Roman" w:hAnsi="Times New Roman"/>
          <w:sz w:val="24"/>
          <w:szCs w:val="24"/>
          <w:u w:val="none"/>
          <w:lang w:val="ru-RU"/>
        </w:rPr>
        <w:t xml:space="preserve"> (1)</w:t>
      </w:r>
    </w:p>
    <w:p w:rsidR="00D137E1" w:rsidRPr="00755A7A" w:rsidRDefault="00D137E1" w:rsidP="00755A7A">
      <w:pPr>
        <w:pStyle w:val="a4"/>
        <w:spacing w:before="21"/>
        <w:ind w:left="0"/>
        <w:jc w:val="both"/>
        <w:rPr>
          <w:rFonts w:ascii="Times New Roman" w:hAnsi="Times New Roman"/>
          <w:b/>
          <w:sz w:val="24"/>
          <w:szCs w:val="24"/>
          <w:lang w:val="ru-RU"/>
        </w:rPr>
      </w:pPr>
    </w:p>
    <w:p w:rsidR="00755A7A" w:rsidRDefault="00755A7A" w:rsidP="00755A7A">
      <w:pPr>
        <w:spacing w:before="9" w:line="240" w:lineRule="auto"/>
        <w:rPr>
          <w:rFonts w:ascii="Times New Roman" w:eastAsia="Arial" w:hAnsi="Times New Roman"/>
          <w:b/>
          <w:sz w:val="24"/>
          <w:szCs w:val="24"/>
        </w:rPr>
      </w:pPr>
      <w:r w:rsidRPr="00297D8B">
        <w:rPr>
          <w:rFonts w:ascii="Times New Roman" w:eastAsia="Arial" w:hAnsi="Times New Roman"/>
          <w:b/>
          <w:sz w:val="24"/>
          <w:szCs w:val="24"/>
        </w:rPr>
        <w:t>Таблица 3   Гемодинамическое определение легочной гипертензии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55A7A" w:rsidRPr="00B22330" w:rsidTr="00257EEB">
        <w:tc>
          <w:tcPr>
            <w:tcW w:w="3190" w:type="dxa"/>
          </w:tcPr>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 xml:space="preserve">Определение </w:t>
            </w:r>
          </w:p>
        </w:tc>
        <w:tc>
          <w:tcPr>
            <w:tcW w:w="3190" w:type="dxa"/>
          </w:tcPr>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Характеристики</w:t>
            </w:r>
          </w:p>
        </w:tc>
        <w:tc>
          <w:tcPr>
            <w:tcW w:w="3191" w:type="dxa"/>
          </w:tcPr>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Клинические группы</w:t>
            </w:r>
          </w:p>
        </w:tc>
      </w:tr>
      <w:tr w:rsidR="00755A7A" w:rsidRPr="00B22330" w:rsidTr="00257EEB">
        <w:tc>
          <w:tcPr>
            <w:tcW w:w="3190" w:type="dxa"/>
          </w:tcPr>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ЛГ</w:t>
            </w:r>
          </w:p>
        </w:tc>
        <w:tc>
          <w:tcPr>
            <w:tcW w:w="3190" w:type="dxa"/>
          </w:tcPr>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СДЛА≥ 25 мм рт.ст.</w:t>
            </w:r>
          </w:p>
        </w:tc>
        <w:tc>
          <w:tcPr>
            <w:tcW w:w="3191" w:type="dxa"/>
          </w:tcPr>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Все</w:t>
            </w:r>
          </w:p>
        </w:tc>
      </w:tr>
      <w:tr w:rsidR="00755A7A" w:rsidRPr="00B22330" w:rsidTr="00257EEB">
        <w:tc>
          <w:tcPr>
            <w:tcW w:w="3190" w:type="dxa"/>
          </w:tcPr>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Прек</w:t>
            </w:r>
            <w:r>
              <w:rPr>
                <w:rFonts w:ascii="Times New Roman" w:eastAsia="Arial" w:hAnsi="Times New Roman"/>
                <w:sz w:val="20"/>
                <w:szCs w:val="20"/>
              </w:rPr>
              <w:t>а</w:t>
            </w:r>
            <w:r w:rsidRPr="00B22330">
              <w:rPr>
                <w:rFonts w:ascii="Times New Roman" w:eastAsia="Arial" w:hAnsi="Times New Roman"/>
                <w:sz w:val="20"/>
                <w:szCs w:val="20"/>
              </w:rPr>
              <w:t>пиллярная ЛГ</w:t>
            </w:r>
          </w:p>
        </w:tc>
        <w:tc>
          <w:tcPr>
            <w:tcW w:w="3190" w:type="dxa"/>
          </w:tcPr>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СДЛА ≥ 25 мм рт.ст.</w:t>
            </w:r>
          </w:p>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ДЗЛА≤ 15 мм рт.ст.</w:t>
            </w:r>
          </w:p>
        </w:tc>
        <w:tc>
          <w:tcPr>
            <w:tcW w:w="3191" w:type="dxa"/>
          </w:tcPr>
          <w:p w:rsidR="00755A7A" w:rsidRPr="00B22330" w:rsidRDefault="00755A7A" w:rsidP="00755A7A">
            <w:pPr>
              <w:numPr>
                <w:ilvl w:val="0"/>
                <w:numId w:val="2"/>
              </w:numPr>
              <w:spacing w:before="9" w:line="240" w:lineRule="auto"/>
              <w:rPr>
                <w:rFonts w:ascii="Times New Roman" w:eastAsia="Arial" w:hAnsi="Times New Roman"/>
                <w:sz w:val="20"/>
                <w:szCs w:val="20"/>
              </w:rPr>
            </w:pPr>
            <w:r w:rsidRPr="00B22330">
              <w:rPr>
                <w:rFonts w:ascii="Times New Roman" w:eastAsia="Arial" w:hAnsi="Times New Roman"/>
                <w:sz w:val="20"/>
                <w:szCs w:val="20"/>
              </w:rPr>
              <w:t>ЛАГ</w:t>
            </w:r>
          </w:p>
          <w:p w:rsidR="00755A7A" w:rsidRPr="00B22330" w:rsidRDefault="00755A7A" w:rsidP="00257EEB">
            <w:pPr>
              <w:spacing w:before="9" w:line="240" w:lineRule="auto"/>
              <w:ind w:left="360"/>
              <w:rPr>
                <w:rFonts w:ascii="Times New Roman" w:eastAsia="Arial" w:hAnsi="Times New Roman"/>
                <w:sz w:val="20"/>
                <w:szCs w:val="20"/>
              </w:rPr>
            </w:pPr>
            <w:r w:rsidRPr="00B22330">
              <w:rPr>
                <w:rFonts w:ascii="Times New Roman" w:eastAsia="Arial" w:hAnsi="Times New Roman"/>
                <w:sz w:val="20"/>
                <w:szCs w:val="20"/>
              </w:rPr>
              <w:t>3.ЛГ вследствие заболеваний легких</w:t>
            </w:r>
          </w:p>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 xml:space="preserve">        </w:t>
            </w:r>
            <w:r>
              <w:rPr>
                <w:rFonts w:ascii="Times New Roman" w:eastAsia="Arial" w:hAnsi="Times New Roman"/>
                <w:sz w:val="20"/>
                <w:szCs w:val="20"/>
              </w:rPr>
              <w:t>4.</w:t>
            </w:r>
            <w:r w:rsidRPr="00B22330">
              <w:rPr>
                <w:rFonts w:ascii="Times New Roman" w:eastAsia="Arial" w:hAnsi="Times New Roman"/>
                <w:sz w:val="20"/>
                <w:szCs w:val="20"/>
              </w:rPr>
              <w:t>Х</w:t>
            </w:r>
            <w:r>
              <w:rPr>
                <w:rFonts w:ascii="Times New Roman" w:eastAsia="Arial" w:hAnsi="Times New Roman"/>
                <w:sz w:val="20"/>
                <w:szCs w:val="20"/>
              </w:rPr>
              <w:t>ТЭ</w:t>
            </w:r>
            <w:r w:rsidRPr="00B22330">
              <w:rPr>
                <w:rFonts w:ascii="Times New Roman" w:eastAsia="Arial" w:hAnsi="Times New Roman"/>
                <w:sz w:val="20"/>
                <w:szCs w:val="20"/>
              </w:rPr>
              <w:t>ЛГ</w:t>
            </w:r>
          </w:p>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 xml:space="preserve">        5. ЛГ вследствие непонятных причин и/или ЛГ с многофакторными механизмами</w:t>
            </w:r>
          </w:p>
        </w:tc>
      </w:tr>
      <w:tr w:rsidR="00755A7A" w:rsidRPr="00B22330" w:rsidTr="00257EEB">
        <w:trPr>
          <w:trHeight w:val="840"/>
        </w:trPr>
        <w:tc>
          <w:tcPr>
            <w:tcW w:w="3190" w:type="dxa"/>
          </w:tcPr>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Посткапиллярная  ЛГ</w:t>
            </w:r>
          </w:p>
          <w:p w:rsidR="00755A7A" w:rsidRPr="00B22330" w:rsidRDefault="00755A7A" w:rsidP="00257EEB">
            <w:pPr>
              <w:spacing w:before="9" w:line="240" w:lineRule="auto"/>
              <w:rPr>
                <w:rFonts w:ascii="Times New Roman" w:eastAsia="Arial" w:hAnsi="Times New Roman"/>
                <w:sz w:val="20"/>
                <w:szCs w:val="20"/>
              </w:rPr>
            </w:pPr>
          </w:p>
          <w:p w:rsidR="00755A7A" w:rsidRPr="00B22330" w:rsidRDefault="00755A7A" w:rsidP="00257EEB">
            <w:pPr>
              <w:spacing w:before="9" w:line="240" w:lineRule="auto"/>
              <w:rPr>
                <w:rFonts w:ascii="Times New Roman" w:eastAsia="Arial" w:hAnsi="Times New Roman"/>
                <w:sz w:val="20"/>
                <w:szCs w:val="20"/>
              </w:rPr>
            </w:pPr>
          </w:p>
          <w:p w:rsidR="00755A7A" w:rsidRPr="00B22330" w:rsidRDefault="00755A7A" w:rsidP="00257EEB">
            <w:pPr>
              <w:spacing w:before="9" w:line="240" w:lineRule="auto"/>
              <w:rPr>
                <w:rFonts w:ascii="Times New Roman" w:eastAsia="Arial" w:hAnsi="Times New Roman"/>
                <w:sz w:val="20"/>
                <w:szCs w:val="20"/>
              </w:rPr>
            </w:pPr>
          </w:p>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 xml:space="preserve">Изолированная посткапиллярная </w:t>
            </w:r>
            <w:r w:rsidRPr="00B22330">
              <w:rPr>
                <w:rFonts w:ascii="Times New Roman" w:eastAsia="Arial" w:hAnsi="Times New Roman"/>
                <w:sz w:val="20"/>
                <w:szCs w:val="20"/>
              </w:rPr>
              <w:lastRenderedPageBreak/>
              <w:t>ЛГ (ИПКЛГ)</w:t>
            </w:r>
          </w:p>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Комбинированная посткапиллярная и прекапиллярная ЛГ</w:t>
            </w:r>
          </w:p>
        </w:tc>
        <w:tc>
          <w:tcPr>
            <w:tcW w:w="3190" w:type="dxa"/>
          </w:tcPr>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lastRenderedPageBreak/>
              <w:t>СДЛА≥ 25 мм рт.ст.</w:t>
            </w:r>
          </w:p>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ДЗЛА&gt; 15 мм рт.ст.</w:t>
            </w:r>
          </w:p>
          <w:p w:rsidR="00755A7A" w:rsidRPr="00B22330" w:rsidRDefault="00755A7A" w:rsidP="00257EEB">
            <w:pPr>
              <w:spacing w:before="9" w:line="240" w:lineRule="auto"/>
              <w:rPr>
                <w:rFonts w:ascii="Times New Roman" w:eastAsia="Arial" w:hAnsi="Times New Roman"/>
                <w:sz w:val="20"/>
                <w:szCs w:val="20"/>
              </w:rPr>
            </w:pPr>
          </w:p>
          <w:p w:rsidR="00755A7A" w:rsidRPr="00B22330" w:rsidRDefault="00755A7A" w:rsidP="00257EEB">
            <w:pPr>
              <w:spacing w:before="9" w:line="240" w:lineRule="auto"/>
              <w:rPr>
                <w:rFonts w:ascii="Times New Roman" w:eastAsia="Arial" w:hAnsi="Times New Roman"/>
                <w:sz w:val="20"/>
                <w:szCs w:val="20"/>
              </w:rPr>
            </w:pPr>
          </w:p>
          <w:p w:rsidR="00755A7A" w:rsidRPr="00B22330" w:rsidRDefault="00755A7A" w:rsidP="00257EEB">
            <w:pPr>
              <w:spacing w:before="9" w:after="0" w:line="240" w:lineRule="auto"/>
              <w:rPr>
                <w:rFonts w:ascii="Times New Roman" w:eastAsia="Arial" w:hAnsi="Times New Roman"/>
                <w:sz w:val="20"/>
                <w:szCs w:val="20"/>
              </w:rPr>
            </w:pPr>
            <w:r w:rsidRPr="00B22330">
              <w:rPr>
                <w:rFonts w:ascii="Times New Roman" w:eastAsia="Arial" w:hAnsi="Times New Roman"/>
                <w:sz w:val="20"/>
                <w:szCs w:val="20"/>
              </w:rPr>
              <w:t>ГДД&lt; 7 мм рт.ст.</w:t>
            </w:r>
          </w:p>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lastRenderedPageBreak/>
              <w:t>ЛСС≤ 3</w:t>
            </w:r>
            <w:r w:rsidRPr="00BB37B6">
              <w:rPr>
                <w:rFonts w:ascii="Times New Roman" w:eastAsia="Arial" w:hAnsi="Times New Roman"/>
                <w:sz w:val="20"/>
                <w:szCs w:val="20"/>
              </w:rPr>
              <w:t xml:space="preserve"> </w:t>
            </w:r>
            <w:r w:rsidRPr="00B22330">
              <w:rPr>
                <w:rFonts w:ascii="Times New Roman" w:eastAsia="Arial" w:hAnsi="Times New Roman"/>
                <w:sz w:val="20"/>
                <w:szCs w:val="20"/>
                <w:lang w:val="en-US"/>
              </w:rPr>
              <w:t>WU</w:t>
            </w:r>
          </w:p>
          <w:p w:rsidR="00755A7A" w:rsidRPr="00B22330" w:rsidRDefault="00755A7A" w:rsidP="00257EEB">
            <w:pPr>
              <w:spacing w:before="9" w:after="0" w:line="240" w:lineRule="auto"/>
              <w:rPr>
                <w:rFonts w:ascii="Times New Roman" w:eastAsia="Arial" w:hAnsi="Times New Roman"/>
                <w:sz w:val="20"/>
                <w:szCs w:val="20"/>
              </w:rPr>
            </w:pPr>
            <w:r w:rsidRPr="00B22330">
              <w:rPr>
                <w:rFonts w:ascii="Times New Roman" w:eastAsia="Arial" w:hAnsi="Times New Roman"/>
                <w:sz w:val="20"/>
                <w:szCs w:val="20"/>
              </w:rPr>
              <w:t xml:space="preserve">ГДД≥ 7 мм рт.ст. и /или </w:t>
            </w:r>
          </w:p>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 xml:space="preserve">ЛСС &gt;3 </w:t>
            </w:r>
            <w:r w:rsidRPr="00B22330">
              <w:rPr>
                <w:rFonts w:ascii="Times New Roman" w:eastAsia="Arial" w:hAnsi="Times New Roman"/>
                <w:sz w:val="20"/>
                <w:szCs w:val="20"/>
                <w:lang w:val="en-US"/>
              </w:rPr>
              <w:t>WU</w:t>
            </w:r>
          </w:p>
        </w:tc>
        <w:tc>
          <w:tcPr>
            <w:tcW w:w="3191" w:type="dxa"/>
          </w:tcPr>
          <w:p w:rsidR="00755A7A" w:rsidRPr="00B22330" w:rsidRDefault="00755A7A" w:rsidP="00755A7A">
            <w:pPr>
              <w:numPr>
                <w:ilvl w:val="0"/>
                <w:numId w:val="2"/>
              </w:numPr>
              <w:spacing w:before="9" w:line="240" w:lineRule="auto"/>
              <w:rPr>
                <w:rFonts w:ascii="Times New Roman" w:eastAsia="Arial" w:hAnsi="Times New Roman"/>
                <w:sz w:val="20"/>
                <w:szCs w:val="20"/>
              </w:rPr>
            </w:pPr>
            <w:r w:rsidRPr="00B22330">
              <w:rPr>
                <w:rFonts w:ascii="Times New Roman" w:eastAsia="Arial" w:hAnsi="Times New Roman"/>
                <w:sz w:val="20"/>
                <w:szCs w:val="20"/>
              </w:rPr>
              <w:lastRenderedPageBreak/>
              <w:t xml:space="preserve">ЛГ вследствие заболеваний </w:t>
            </w:r>
            <w:r>
              <w:rPr>
                <w:rFonts w:ascii="Times New Roman" w:eastAsia="Arial" w:hAnsi="Times New Roman"/>
                <w:sz w:val="20"/>
                <w:szCs w:val="20"/>
              </w:rPr>
              <w:t>левых отделов сердца</w:t>
            </w:r>
          </w:p>
          <w:p w:rsidR="00755A7A" w:rsidRPr="00B22330" w:rsidRDefault="00755A7A" w:rsidP="00257EEB">
            <w:pPr>
              <w:spacing w:before="9" w:line="240" w:lineRule="auto"/>
              <w:rPr>
                <w:rFonts w:ascii="Times New Roman" w:eastAsia="Arial" w:hAnsi="Times New Roman"/>
                <w:sz w:val="20"/>
                <w:szCs w:val="20"/>
              </w:rPr>
            </w:pPr>
            <w:r w:rsidRPr="00B22330">
              <w:rPr>
                <w:rFonts w:ascii="Times New Roman" w:eastAsia="Arial" w:hAnsi="Times New Roman"/>
                <w:sz w:val="20"/>
                <w:szCs w:val="20"/>
              </w:rPr>
              <w:t xml:space="preserve">        5.  ЛГ вследствие непонятных причин и/или ЛГ с многофакторными механизмами</w:t>
            </w:r>
          </w:p>
        </w:tc>
      </w:tr>
    </w:tbl>
    <w:p w:rsidR="00D9734E" w:rsidRPr="002979BA" w:rsidRDefault="003837BD" w:rsidP="00D9734E">
      <w:pPr>
        <w:pStyle w:val="a4"/>
        <w:spacing w:before="9"/>
        <w:ind w:left="0"/>
        <w:jc w:val="both"/>
        <w:rPr>
          <w:rFonts w:ascii="Times New Roman" w:hAnsi="Times New Roman"/>
          <w:sz w:val="24"/>
          <w:szCs w:val="24"/>
          <w:lang w:val="ru-RU"/>
        </w:rPr>
      </w:pPr>
      <w:r w:rsidRPr="002979BA">
        <w:rPr>
          <w:rFonts w:ascii="Times New Roman" w:hAnsi="Times New Roman"/>
          <w:sz w:val="24"/>
          <w:szCs w:val="24"/>
          <w:lang w:val="ru-RU"/>
        </w:rPr>
        <w:lastRenderedPageBreak/>
        <w:t xml:space="preserve"> </w:t>
      </w:r>
    </w:p>
    <w:p w:rsidR="00907968" w:rsidRPr="00E96DDE" w:rsidRDefault="003A3A2B" w:rsidP="00907968">
      <w:pPr>
        <w:pStyle w:val="a4"/>
        <w:spacing w:before="64"/>
        <w:ind w:left="0"/>
        <w:jc w:val="both"/>
        <w:rPr>
          <w:rFonts w:ascii="Times New Roman" w:hAnsi="Times New Roman"/>
          <w:sz w:val="24"/>
          <w:szCs w:val="24"/>
          <w:lang w:val="ru-RU"/>
        </w:rPr>
      </w:pPr>
      <w:r w:rsidRPr="00E96DDE">
        <w:rPr>
          <w:rFonts w:ascii="Times New Roman" w:hAnsi="Times New Roman"/>
          <w:sz w:val="24"/>
          <w:szCs w:val="24"/>
          <w:lang w:val="ru-RU"/>
        </w:rPr>
        <w:t xml:space="preserve"> </w:t>
      </w:r>
    </w:p>
    <w:p w:rsidR="000B5F06" w:rsidRPr="00E93952" w:rsidRDefault="000B5F06" w:rsidP="000B5F06">
      <w:pPr>
        <w:pStyle w:val="2"/>
        <w:numPr>
          <w:ilvl w:val="1"/>
          <w:numId w:val="5"/>
        </w:numPr>
        <w:tabs>
          <w:tab w:val="left" w:pos="831"/>
        </w:tabs>
        <w:jc w:val="both"/>
        <w:rPr>
          <w:rFonts w:ascii="Times New Roman" w:hAnsi="Times New Roman"/>
          <w:b/>
          <w:sz w:val="24"/>
          <w:szCs w:val="24"/>
          <w:lang w:val="ru-RU"/>
        </w:rPr>
      </w:pPr>
      <w:r w:rsidRPr="00E93952">
        <w:rPr>
          <w:rFonts w:ascii="Times New Roman" w:hAnsi="Times New Roman"/>
          <w:b/>
          <w:color w:val="008393"/>
          <w:sz w:val="24"/>
          <w:szCs w:val="24"/>
          <w:lang w:val="ru-RU"/>
        </w:rPr>
        <w:t>Классификации</w:t>
      </w:r>
    </w:p>
    <w:p w:rsidR="000B5F06" w:rsidRDefault="000B5F06" w:rsidP="000B5F06">
      <w:pPr>
        <w:pStyle w:val="a4"/>
        <w:spacing w:before="55"/>
        <w:ind w:left="0"/>
        <w:jc w:val="both"/>
        <w:rPr>
          <w:rFonts w:ascii="Times New Roman" w:hAnsi="Times New Roman"/>
          <w:color w:val="0000FF"/>
          <w:position w:val="8"/>
          <w:sz w:val="24"/>
          <w:szCs w:val="24"/>
          <w:lang w:val="ru-RU"/>
        </w:rPr>
      </w:pPr>
      <w:r>
        <w:rPr>
          <w:rFonts w:ascii="Times New Roman" w:hAnsi="Times New Roman"/>
          <w:sz w:val="24"/>
          <w:szCs w:val="24"/>
          <w:lang w:val="ru-RU"/>
        </w:rPr>
        <w:t xml:space="preserve">  </w:t>
      </w:r>
      <w:r w:rsidR="00D40265" w:rsidRPr="00D40265">
        <w:rPr>
          <w:rFonts w:ascii="Times New Roman" w:hAnsi="Times New Roman"/>
          <w:sz w:val="24"/>
          <w:szCs w:val="24"/>
          <w:lang w:val="ru-RU"/>
        </w:rPr>
        <w:t xml:space="preserve">     </w:t>
      </w:r>
      <w:r>
        <w:rPr>
          <w:rFonts w:ascii="Times New Roman" w:hAnsi="Times New Roman"/>
          <w:sz w:val="24"/>
          <w:szCs w:val="24"/>
          <w:lang w:val="ru-RU"/>
        </w:rPr>
        <w:t xml:space="preserve"> </w:t>
      </w:r>
      <w:r w:rsidRPr="00ED141B">
        <w:rPr>
          <w:rFonts w:ascii="Times New Roman" w:hAnsi="Times New Roman"/>
          <w:sz w:val="24"/>
          <w:szCs w:val="24"/>
          <w:lang w:val="ru-RU"/>
        </w:rPr>
        <w:t>Целью клинической классификации ЛГ является разграничение множественных клинических заболеваний на пять групп в соответствии со схожими клиническими проявлениями, выявленн</w:t>
      </w:r>
      <w:r>
        <w:rPr>
          <w:rFonts w:ascii="Times New Roman" w:hAnsi="Times New Roman"/>
          <w:sz w:val="24"/>
          <w:szCs w:val="24"/>
          <w:lang w:val="ru-RU"/>
        </w:rPr>
        <w:t>ой</w:t>
      </w:r>
      <w:r w:rsidRPr="00ED141B">
        <w:rPr>
          <w:rFonts w:ascii="Times New Roman" w:hAnsi="Times New Roman"/>
          <w:sz w:val="24"/>
          <w:szCs w:val="24"/>
          <w:lang w:val="ru-RU"/>
        </w:rPr>
        <w:t xml:space="preserve"> патологи</w:t>
      </w:r>
      <w:r>
        <w:rPr>
          <w:rFonts w:ascii="Times New Roman" w:hAnsi="Times New Roman"/>
          <w:sz w:val="24"/>
          <w:szCs w:val="24"/>
          <w:lang w:val="ru-RU"/>
        </w:rPr>
        <w:t>ей</w:t>
      </w:r>
      <w:r w:rsidRPr="00ED141B">
        <w:rPr>
          <w:rFonts w:ascii="Times New Roman" w:hAnsi="Times New Roman"/>
          <w:sz w:val="24"/>
          <w:szCs w:val="24"/>
          <w:lang w:val="ru-RU"/>
        </w:rPr>
        <w:t>, гем</w:t>
      </w:r>
      <w:r w:rsidR="00AE405A">
        <w:rPr>
          <w:rFonts w:ascii="Times New Roman" w:hAnsi="Times New Roman"/>
          <w:sz w:val="24"/>
          <w:szCs w:val="24"/>
          <w:lang w:val="ru-RU"/>
        </w:rPr>
        <w:t>одинамикой и стратегией лечения (2).</w:t>
      </w:r>
      <w:r w:rsidRPr="00ED141B">
        <w:rPr>
          <w:rFonts w:ascii="Times New Roman" w:hAnsi="Times New Roman"/>
          <w:color w:val="0000FF"/>
          <w:position w:val="8"/>
          <w:sz w:val="24"/>
          <w:szCs w:val="24"/>
          <w:lang w:val="ru-RU"/>
        </w:rPr>
        <w:t xml:space="preserve"> </w:t>
      </w:r>
    </w:p>
    <w:p w:rsidR="000B5F06" w:rsidRPr="003D0B99" w:rsidRDefault="000B5F06" w:rsidP="000B5F06">
      <w:pPr>
        <w:pStyle w:val="a4"/>
        <w:spacing w:before="55"/>
        <w:ind w:left="0"/>
        <w:jc w:val="both"/>
        <w:rPr>
          <w:rFonts w:ascii="Times New Roman" w:hAnsi="Times New Roman"/>
          <w:sz w:val="24"/>
          <w:szCs w:val="24"/>
          <w:lang w:val="ru-RU"/>
        </w:rPr>
      </w:pPr>
    </w:p>
    <w:p w:rsidR="000B5F06" w:rsidRDefault="000B5F06" w:rsidP="000B5F06">
      <w:pPr>
        <w:pStyle w:val="a4"/>
        <w:tabs>
          <w:tab w:val="left" w:pos="566"/>
        </w:tabs>
        <w:ind w:left="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Pr="003D0B99">
        <w:rPr>
          <w:rFonts w:ascii="Times New Roman" w:hAnsi="Times New Roman"/>
          <w:b/>
          <w:color w:val="000000"/>
          <w:sz w:val="24"/>
          <w:szCs w:val="24"/>
          <w:lang w:val="ru-RU"/>
        </w:rPr>
        <w:t>Таблица 4</w:t>
      </w:r>
      <w:r>
        <w:rPr>
          <w:rFonts w:ascii="Times New Roman" w:hAnsi="Times New Roman"/>
          <w:b/>
          <w:color w:val="000000"/>
          <w:sz w:val="24"/>
          <w:szCs w:val="24"/>
          <w:lang w:val="ru-RU"/>
        </w:rPr>
        <w:t xml:space="preserve">. Клиническая классификация легочной гипертензии (адаптировано  </w:t>
      </w:r>
      <w:r>
        <w:rPr>
          <w:rFonts w:ascii="Times New Roman" w:hAnsi="Times New Roman"/>
          <w:b/>
          <w:color w:val="000000"/>
          <w:sz w:val="24"/>
          <w:szCs w:val="24"/>
        </w:rPr>
        <w:t>Simonneau</w:t>
      </w:r>
      <w:r w:rsidRPr="000B7DCE">
        <w:rPr>
          <w:rFonts w:ascii="Times New Roman" w:hAnsi="Times New Roman"/>
          <w:b/>
          <w:color w:val="000000"/>
          <w:sz w:val="24"/>
          <w:szCs w:val="24"/>
          <w:lang w:val="ru-RU"/>
        </w:rPr>
        <w:t xml:space="preserve"> </w:t>
      </w:r>
      <w:r>
        <w:rPr>
          <w:rFonts w:ascii="Times New Roman" w:hAnsi="Times New Roman"/>
          <w:b/>
          <w:color w:val="000000"/>
          <w:sz w:val="24"/>
          <w:szCs w:val="24"/>
        </w:rPr>
        <w:t>et</w:t>
      </w:r>
      <w:r w:rsidRPr="000B7DCE">
        <w:rPr>
          <w:rFonts w:ascii="Times New Roman" w:hAnsi="Times New Roman"/>
          <w:b/>
          <w:color w:val="000000"/>
          <w:sz w:val="24"/>
          <w:szCs w:val="24"/>
          <w:lang w:val="ru-RU"/>
        </w:rPr>
        <w:t xml:space="preserve"> </w:t>
      </w:r>
      <w:r>
        <w:rPr>
          <w:rFonts w:ascii="Times New Roman" w:hAnsi="Times New Roman"/>
          <w:b/>
          <w:color w:val="000000"/>
          <w:sz w:val="24"/>
          <w:szCs w:val="24"/>
        </w:rPr>
        <w:t>al</w:t>
      </w:r>
      <w:r>
        <w:rPr>
          <w:rFonts w:ascii="Times New Roman" w:hAnsi="Times New Roman"/>
          <w:b/>
          <w:color w:val="000000"/>
          <w:sz w:val="24"/>
          <w:szCs w:val="24"/>
          <w:lang w:val="ru-RU"/>
        </w:rPr>
        <w:t>.).</w:t>
      </w:r>
    </w:p>
    <w:p w:rsidR="000B5F06" w:rsidRPr="00D301DE" w:rsidRDefault="000B5F06" w:rsidP="000B5F06">
      <w:pPr>
        <w:spacing w:after="0"/>
        <w:rPr>
          <w:rFonts w:ascii="Times New Roman" w:hAnsi="Times New Roman"/>
          <w:b/>
          <w:sz w:val="24"/>
          <w:szCs w:val="24"/>
        </w:rPr>
      </w:pPr>
      <w:r w:rsidRPr="001270DC">
        <w:rPr>
          <w:rFonts w:ascii="Times New Roman" w:hAnsi="Times New Roman"/>
        </w:rPr>
        <w:br/>
      </w:r>
      <w:r w:rsidRPr="00D301DE">
        <w:rPr>
          <w:rFonts w:ascii="Times New Roman" w:hAnsi="Times New Roman"/>
          <w:b/>
          <w:sz w:val="24"/>
          <w:szCs w:val="24"/>
        </w:rPr>
        <w:t>1. Легочная артериальная гипертензия</w:t>
      </w:r>
      <w:r>
        <w:rPr>
          <w:rFonts w:ascii="Times New Roman" w:hAnsi="Times New Roman"/>
          <w:b/>
          <w:sz w:val="24"/>
          <w:szCs w:val="24"/>
        </w:rPr>
        <w:t xml:space="preserve"> (ЛАГ)</w:t>
      </w:r>
    </w:p>
    <w:p w:rsidR="000B5F06" w:rsidRPr="00D301DE" w:rsidRDefault="000B5F06" w:rsidP="000B5F06">
      <w:pPr>
        <w:spacing w:after="0"/>
        <w:rPr>
          <w:rFonts w:ascii="Times New Roman" w:hAnsi="Times New Roman"/>
          <w:sz w:val="20"/>
          <w:szCs w:val="20"/>
        </w:rPr>
      </w:pPr>
      <w:r>
        <w:rPr>
          <w:rFonts w:ascii="Times New Roman" w:hAnsi="Times New Roman"/>
          <w:sz w:val="20"/>
          <w:szCs w:val="20"/>
        </w:rPr>
        <w:t xml:space="preserve">      </w:t>
      </w:r>
      <w:r w:rsidRPr="00D301DE">
        <w:rPr>
          <w:rFonts w:ascii="Times New Roman" w:hAnsi="Times New Roman"/>
          <w:sz w:val="20"/>
          <w:szCs w:val="20"/>
        </w:rPr>
        <w:t xml:space="preserve">  1.1. Идиопатическая</w:t>
      </w:r>
      <w:r w:rsidRPr="00D301DE">
        <w:rPr>
          <w:rFonts w:ascii="Times New Roman" w:hAnsi="Times New Roman"/>
          <w:sz w:val="20"/>
          <w:szCs w:val="20"/>
        </w:rPr>
        <w:br/>
      </w:r>
      <w:r>
        <w:rPr>
          <w:rFonts w:ascii="Times New Roman" w:hAnsi="Times New Roman"/>
          <w:sz w:val="20"/>
          <w:szCs w:val="20"/>
        </w:rPr>
        <w:t xml:space="preserve">      </w:t>
      </w:r>
      <w:r w:rsidRPr="00D301DE">
        <w:rPr>
          <w:rFonts w:ascii="Times New Roman" w:hAnsi="Times New Roman"/>
          <w:sz w:val="20"/>
          <w:szCs w:val="20"/>
        </w:rPr>
        <w:t xml:space="preserve">  1.2. Наследственная </w:t>
      </w:r>
      <w:r w:rsidRPr="00D301DE">
        <w:rPr>
          <w:rFonts w:ascii="Times New Roman" w:hAnsi="Times New Roman"/>
          <w:sz w:val="20"/>
          <w:szCs w:val="20"/>
        </w:rPr>
        <w:br/>
        <w:t xml:space="preserve">       1.2.1. </w:t>
      </w:r>
      <w:r w:rsidRPr="00D301DE">
        <w:rPr>
          <w:rFonts w:ascii="Times New Roman" w:hAnsi="Times New Roman"/>
          <w:sz w:val="20"/>
          <w:szCs w:val="20"/>
          <w:lang w:val="en-US"/>
        </w:rPr>
        <w:t>BMPR</w:t>
      </w:r>
      <w:r w:rsidRPr="00D301DE">
        <w:rPr>
          <w:rFonts w:ascii="Times New Roman" w:hAnsi="Times New Roman"/>
          <w:sz w:val="20"/>
          <w:szCs w:val="20"/>
        </w:rPr>
        <w:t>2 -мутация</w:t>
      </w:r>
      <w:r w:rsidRPr="00D301DE">
        <w:rPr>
          <w:rFonts w:ascii="Times New Roman" w:hAnsi="Times New Roman"/>
          <w:sz w:val="20"/>
          <w:szCs w:val="20"/>
        </w:rPr>
        <w:br/>
        <w:t xml:space="preserve">       1.2.2. Другие мутации</w:t>
      </w:r>
      <w:r w:rsidRPr="00D301DE">
        <w:rPr>
          <w:rFonts w:ascii="Times New Roman" w:hAnsi="Times New Roman"/>
          <w:sz w:val="20"/>
          <w:szCs w:val="20"/>
        </w:rPr>
        <w:br/>
      </w:r>
      <w:r>
        <w:rPr>
          <w:rFonts w:ascii="Times New Roman" w:hAnsi="Times New Roman"/>
          <w:sz w:val="20"/>
          <w:szCs w:val="20"/>
        </w:rPr>
        <w:t xml:space="preserve">     </w:t>
      </w:r>
      <w:r w:rsidRPr="00D301DE">
        <w:rPr>
          <w:rFonts w:ascii="Times New Roman" w:hAnsi="Times New Roman"/>
          <w:sz w:val="20"/>
          <w:szCs w:val="20"/>
        </w:rPr>
        <w:t xml:space="preserve">  1.3. Обусловленная приемом лекарств, воздействием токсинов или радиации</w:t>
      </w:r>
      <w:r w:rsidRPr="00D301DE">
        <w:rPr>
          <w:rFonts w:ascii="Times New Roman" w:hAnsi="Times New Roman"/>
          <w:sz w:val="20"/>
          <w:szCs w:val="20"/>
        </w:rPr>
        <w:br/>
      </w:r>
      <w:r>
        <w:rPr>
          <w:rFonts w:ascii="Times New Roman" w:hAnsi="Times New Roman"/>
          <w:sz w:val="20"/>
          <w:szCs w:val="20"/>
        </w:rPr>
        <w:t xml:space="preserve">     </w:t>
      </w:r>
      <w:r w:rsidRPr="00D301DE">
        <w:rPr>
          <w:rFonts w:ascii="Times New Roman" w:hAnsi="Times New Roman"/>
          <w:sz w:val="20"/>
          <w:szCs w:val="20"/>
        </w:rPr>
        <w:t xml:space="preserve">  1.4. Ассоциированная с:</w:t>
      </w:r>
      <w:r w:rsidRPr="00D301DE">
        <w:rPr>
          <w:rFonts w:ascii="Times New Roman" w:hAnsi="Times New Roman"/>
          <w:sz w:val="20"/>
          <w:szCs w:val="20"/>
        </w:rPr>
        <w:br/>
        <w:t xml:space="preserve">       1.4.1. Заболеваниями соединительной ткани</w:t>
      </w:r>
      <w:r w:rsidRPr="00D301DE">
        <w:rPr>
          <w:rFonts w:ascii="Times New Roman" w:hAnsi="Times New Roman"/>
          <w:sz w:val="20"/>
          <w:szCs w:val="20"/>
        </w:rPr>
        <w:br/>
        <w:t xml:space="preserve">       1.4.2. ВИЧ-инфекцией</w:t>
      </w:r>
    </w:p>
    <w:p w:rsidR="000B5F06" w:rsidRPr="00D301DE" w:rsidRDefault="000B5F06" w:rsidP="000B5F06">
      <w:pPr>
        <w:spacing w:after="0"/>
        <w:rPr>
          <w:rFonts w:ascii="Times New Roman" w:hAnsi="Times New Roman"/>
          <w:sz w:val="20"/>
          <w:szCs w:val="20"/>
        </w:rPr>
      </w:pPr>
      <w:r w:rsidRPr="00D301DE">
        <w:rPr>
          <w:rFonts w:ascii="Times New Roman" w:hAnsi="Times New Roman"/>
          <w:sz w:val="20"/>
          <w:szCs w:val="20"/>
        </w:rPr>
        <w:t xml:space="preserve">       1.4.3. Портальной гипертензией</w:t>
      </w:r>
    </w:p>
    <w:p w:rsidR="000B5F06" w:rsidRPr="00D301DE" w:rsidRDefault="000B5F06" w:rsidP="000B5F06">
      <w:pPr>
        <w:spacing w:after="0"/>
        <w:rPr>
          <w:rFonts w:ascii="Times New Roman" w:hAnsi="Times New Roman"/>
          <w:sz w:val="20"/>
          <w:szCs w:val="20"/>
        </w:rPr>
      </w:pPr>
      <w:r w:rsidRPr="00D301DE">
        <w:rPr>
          <w:rFonts w:ascii="Times New Roman" w:hAnsi="Times New Roman"/>
          <w:sz w:val="20"/>
          <w:szCs w:val="20"/>
        </w:rPr>
        <w:t xml:space="preserve">       1.4.4. Врожденными заболеваниями сердца (таблица 6)</w:t>
      </w:r>
    </w:p>
    <w:p w:rsidR="000B5F06" w:rsidRPr="00D301DE" w:rsidRDefault="000B5F06" w:rsidP="000B5F06">
      <w:pPr>
        <w:spacing w:after="0"/>
        <w:rPr>
          <w:rFonts w:ascii="Times New Roman" w:hAnsi="Times New Roman"/>
          <w:sz w:val="20"/>
          <w:szCs w:val="20"/>
        </w:rPr>
      </w:pPr>
      <w:r w:rsidRPr="00D301DE">
        <w:rPr>
          <w:rFonts w:ascii="Times New Roman" w:hAnsi="Times New Roman"/>
          <w:sz w:val="20"/>
          <w:szCs w:val="20"/>
        </w:rPr>
        <w:t xml:space="preserve">       1.4.5. Шистосомозом</w:t>
      </w:r>
    </w:p>
    <w:p w:rsidR="000B5F06" w:rsidRPr="00D301DE" w:rsidRDefault="000B5F06" w:rsidP="000B5F06">
      <w:pPr>
        <w:spacing w:after="0"/>
        <w:jc w:val="both"/>
        <w:rPr>
          <w:rFonts w:ascii="Times New Roman" w:hAnsi="Times New Roman"/>
          <w:b/>
          <w:sz w:val="24"/>
          <w:szCs w:val="24"/>
        </w:rPr>
      </w:pPr>
      <w:r w:rsidRPr="00D301DE">
        <w:rPr>
          <w:rFonts w:ascii="Times New Roman" w:hAnsi="Times New Roman"/>
          <w:b/>
          <w:sz w:val="24"/>
          <w:szCs w:val="24"/>
        </w:rPr>
        <w:t xml:space="preserve">   1'. Легочная вено-окклюзионная болезнь</w:t>
      </w:r>
      <w:r>
        <w:rPr>
          <w:rFonts w:ascii="Times New Roman" w:hAnsi="Times New Roman"/>
          <w:b/>
          <w:sz w:val="24"/>
          <w:szCs w:val="24"/>
        </w:rPr>
        <w:t xml:space="preserve"> (ЛВОБ)</w:t>
      </w:r>
      <w:r w:rsidRPr="00D301DE">
        <w:rPr>
          <w:rFonts w:ascii="Times New Roman" w:hAnsi="Times New Roman"/>
          <w:b/>
          <w:sz w:val="24"/>
          <w:szCs w:val="24"/>
        </w:rPr>
        <w:t xml:space="preserve"> и/ или легочный капиллярный гемангиоматоз</w:t>
      </w:r>
      <w:r>
        <w:rPr>
          <w:rFonts w:ascii="Times New Roman" w:hAnsi="Times New Roman"/>
          <w:b/>
          <w:sz w:val="24"/>
          <w:szCs w:val="24"/>
        </w:rPr>
        <w:t xml:space="preserve"> (ЛКГ)</w:t>
      </w:r>
    </w:p>
    <w:p w:rsidR="000B5F06" w:rsidRPr="00D301DE" w:rsidRDefault="000B5F06" w:rsidP="000B5F06">
      <w:pPr>
        <w:spacing w:after="0"/>
        <w:rPr>
          <w:rFonts w:ascii="Times New Roman" w:hAnsi="Times New Roman"/>
          <w:sz w:val="20"/>
          <w:szCs w:val="20"/>
        </w:rPr>
      </w:pPr>
      <w:r>
        <w:rPr>
          <w:rFonts w:ascii="Times New Roman" w:hAnsi="Times New Roman"/>
          <w:sz w:val="20"/>
          <w:szCs w:val="20"/>
        </w:rPr>
        <w:t xml:space="preserve">            </w:t>
      </w:r>
      <w:r w:rsidRPr="00D301DE">
        <w:rPr>
          <w:rFonts w:ascii="Times New Roman" w:hAnsi="Times New Roman"/>
          <w:sz w:val="20"/>
          <w:szCs w:val="20"/>
        </w:rPr>
        <w:t>1’.1</w:t>
      </w:r>
      <w:r>
        <w:rPr>
          <w:rFonts w:ascii="Times New Roman" w:hAnsi="Times New Roman"/>
          <w:sz w:val="20"/>
          <w:szCs w:val="20"/>
        </w:rPr>
        <w:t>.</w:t>
      </w:r>
      <w:r w:rsidRPr="00D301DE">
        <w:rPr>
          <w:rFonts w:ascii="Times New Roman" w:hAnsi="Times New Roman"/>
          <w:sz w:val="20"/>
          <w:szCs w:val="20"/>
        </w:rPr>
        <w:t xml:space="preserve"> Идиопатическая</w:t>
      </w:r>
    </w:p>
    <w:p w:rsidR="000B5F06" w:rsidRPr="00D301DE" w:rsidRDefault="000B5F06" w:rsidP="000B5F06">
      <w:pPr>
        <w:spacing w:after="0"/>
        <w:rPr>
          <w:rFonts w:ascii="Times New Roman" w:hAnsi="Times New Roman"/>
          <w:sz w:val="20"/>
          <w:szCs w:val="20"/>
        </w:rPr>
      </w:pPr>
      <w:r>
        <w:rPr>
          <w:rFonts w:ascii="Times New Roman" w:hAnsi="Times New Roman"/>
          <w:sz w:val="20"/>
          <w:szCs w:val="20"/>
        </w:rPr>
        <w:t xml:space="preserve">           </w:t>
      </w:r>
      <w:r w:rsidRPr="00D301DE">
        <w:rPr>
          <w:rFonts w:ascii="Times New Roman" w:hAnsi="Times New Roman"/>
          <w:sz w:val="20"/>
          <w:szCs w:val="20"/>
        </w:rPr>
        <w:t>1’.2</w:t>
      </w:r>
      <w:r>
        <w:rPr>
          <w:rFonts w:ascii="Times New Roman" w:hAnsi="Times New Roman"/>
          <w:sz w:val="20"/>
          <w:szCs w:val="20"/>
        </w:rPr>
        <w:t>.</w:t>
      </w:r>
      <w:r w:rsidRPr="00D301DE">
        <w:rPr>
          <w:rFonts w:ascii="Times New Roman" w:hAnsi="Times New Roman"/>
          <w:sz w:val="20"/>
          <w:szCs w:val="20"/>
        </w:rPr>
        <w:t xml:space="preserve"> Наследственная </w:t>
      </w:r>
    </w:p>
    <w:p w:rsidR="000B5F06" w:rsidRPr="00D301DE" w:rsidRDefault="000B5F06" w:rsidP="000B5F06">
      <w:pPr>
        <w:spacing w:after="0"/>
        <w:rPr>
          <w:rFonts w:ascii="Times New Roman" w:hAnsi="Times New Roman"/>
          <w:sz w:val="20"/>
          <w:szCs w:val="20"/>
        </w:rPr>
      </w:pPr>
      <w:r w:rsidRPr="00D301DE">
        <w:rPr>
          <w:rFonts w:ascii="Times New Roman" w:hAnsi="Times New Roman"/>
          <w:sz w:val="20"/>
          <w:szCs w:val="20"/>
        </w:rPr>
        <w:t xml:space="preserve">  </w:t>
      </w:r>
      <w:r>
        <w:rPr>
          <w:rFonts w:ascii="Times New Roman" w:hAnsi="Times New Roman"/>
          <w:sz w:val="20"/>
          <w:szCs w:val="20"/>
        </w:rPr>
        <w:t xml:space="preserve">      </w:t>
      </w:r>
      <w:r w:rsidRPr="00D301DE">
        <w:rPr>
          <w:rFonts w:ascii="Times New Roman" w:hAnsi="Times New Roman"/>
          <w:sz w:val="20"/>
          <w:szCs w:val="20"/>
        </w:rPr>
        <w:t xml:space="preserve">  </w:t>
      </w:r>
      <w:r w:rsidR="00E20ED7">
        <w:rPr>
          <w:rFonts w:ascii="Times New Roman" w:hAnsi="Times New Roman"/>
          <w:sz w:val="20"/>
          <w:szCs w:val="20"/>
        </w:rPr>
        <w:t xml:space="preserve"> </w:t>
      </w:r>
      <w:r w:rsidRPr="00D301DE">
        <w:rPr>
          <w:rFonts w:ascii="Times New Roman" w:hAnsi="Times New Roman"/>
          <w:sz w:val="20"/>
          <w:szCs w:val="20"/>
        </w:rPr>
        <w:t xml:space="preserve"> </w:t>
      </w:r>
      <w:r w:rsidR="00E20ED7">
        <w:rPr>
          <w:rFonts w:ascii="Times New Roman" w:hAnsi="Times New Roman"/>
          <w:sz w:val="20"/>
          <w:szCs w:val="20"/>
        </w:rPr>
        <w:t xml:space="preserve">  </w:t>
      </w:r>
      <w:r w:rsidRPr="00D301DE">
        <w:rPr>
          <w:rFonts w:ascii="Times New Roman" w:hAnsi="Times New Roman"/>
          <w:sz w:val="20"/>
          <w:szCs w:val="20"/>
        </w:rPr>
        <w:t>1’.2.1</w:t>
      </w:r>
      <w:r>
        <w:rPr>
          <w:rFonts w:ascii="Times New Roman" w:hAnsi="Times New Roman"/>
          <w:sz w:val="20"/>
          <w:szCs w:val="20"/>
        </w:rPr>
        <w:t>.</w:t>
      </w:r>
      <w:r w:rsidRPr="00D301DE">
        <w:rPr>
          <w:rFonts w:ascii="Times New Roman" w:hAnsi="Times New Roman"/>
          <w:sz w:val="20"/>
          <w:szCs w:val="20"/>
        </w:rPr>
        <w:t xml:space="preserve"> </w:t>
      </w:r>
      <w:r w:rsidRPr="00D301DE">
        <w:rPr>
          <w:rFonts w:ascii="Times New Roman" w:hAnsi="Times New Roman"/>
          <w:sz w:val="20"/>
          <w:szCs w:val="20"/>
          <w:lang w:val="en-US"/>
        </w:rPr>
        <w:t>EIF</w:t>
      </w:r>
      <w:r w:rsidRPr="00D301DE">
        <w:rPr>
          <w:rFonts w:ascii="Times New Roman" w:hAnsi="Times New Roman"/>
          <w:sz w:val="20"/>
          <w:szCs w:val="20"/>
        </w:rPr>
        <w:t>2</w:t>
      </w:r>
      <w:r w:rsidRPr="00D301DE">
        <w:rPr>
          <w:rFonts w:ascii="Times New Roman" w:hAnsi="Times New Roman"/>
          <w:sz w:val="20"/>
          <w:szCs w:val="20"/>
          <w:lang w:val="en-US"/>
        </w:rPr>
        <w:t>AK</w:t>
      </w:r>
      <w:r w:rsidRPr="00D301DE">
        <w:rPr>
          <w:rFonts w:ascii="Times New Roman" w:hAnsi="Times New Roman"/>
          <w:sz w:val="20"/>
          <w:szCs w:val="20"/>
        </w:rPr>
        <w:t>4 мутация</w:t>
      </w:r>
    </w:p>
    <w:p w:rsidR="000B5F06" w:rsidRPr="00D301DE" w:rsidRDefault="000B5F06" w:rsidP="000B5F06">
      <w:pPr>
        <w:spacing w:after="0"/>
        <w:rPr>
          <w:rFonts w:ascii="Times New Roman" w:hAnsi="Times New Roman"/>
          <w:sz w:val="20"/>
          <w:szCs w:val="20"/>
        </w:rPr>
      </w:pPr>
      <w:r w:rsidRPr="00D301DE">
        <w:rPr>
          <w:rFonts w:ascii="Times New Roman" w:hAnsi="Times New Roman"/>
          <w:sz w:val="20"/>
          <w:szCs w:val="20"/>
        </w:rPr>
        <w:t xml:space="preserve">   </w:t>
      </w:r>
      <w:r>
        <w:rPr>
          <w:rFonts w:ascii="Times New Roman" w:hAnsi="Times New Roman"/>
          <w:sz w:val="20"/>
          <w:szCs w:val="20"/>
        </w:rPr>
        <w:t xml:space="preserve">     </w:t>
      </w:r>
      <w:r w:rsidR="00E20ED7">
        <w:rPr>
          <w:rFonts w:ascii="Times New Roman" w:hAnsi="Times New Roman"/>
          <w:sz w:val="20"/>
          <w:szCs w:val="20"/>
        </w:rPr>
        <w:t xml:space="preserve">   </w:t>
      </w:r>
      <w:r>
        <w:rPr>
          <w:rFonts w:ascii="Times New Roman" w:hAnsi="Times New Roman"/>
          <w:sz w:val="20"/>
          <w:szCs w:val="20"/>
        </w:rPr>
        <w:t xml:space="preserve"> </w:t>
      </w:r>
      <w:r w:rsidRPr="00D301DE">
        <w:rPr>
          <w:rFonts w:ascii="Times New Roman" w:hAnsi="Times New Roman"/>
          <w:sz w:val="20"/>
          <w:szCs w:val="20"/>
        </w:rPr>
        <w:t xml:space="preserve">  1’.2.2</w:t>
      </w:r>
      <w:r>
        <w:rPr>
          <w:rFonts w:ascii="Times New Roman" w:hAnsi="Times New Roman"/>
          <w:sz w:val="20"/>
          <w:szCs w:val="20"/>
        </w:rPr>
        <w:t>.</w:t>
      </w:r>
      <w:r w:rsidRPr="00D301DE">
        <w:rPr>
          <w:rFonts w:ascii="Times New Roman" w:hAnsi="Times New Roman"/>
          <w:sz w:val="20"/>
          <w:szCs w:val="20"/>
        </w:rPr>
        <w:t xml:space="preserve">  Другие мутации</w:t>
      </w:r>
    </w:p>
    <w:p w:rsidR="000B5F06" w:rsidRPr="00D301DE" w:rsidRDefault="000B5F06" w:rsidP="000B5F06">
      <w:pPr>
        <w:spacing w:after="0"/>
        <w:rPr>
          <w:rFonts w:ascii="Times New Roman" w:hAnsi="Times New Roman"/>
          <w:sz w:val="20"/>
          <w:szCs w:val="20"/>
        </w:rPr>
      </w:pPr>
      <w:r>
        <w:rPr>
          <w:rFonts w:ascii="Times New Roman" w:hAnsi="Times New Roman"/>
          <w:sz w:val="20"/>
          <w:szCs w:val="20"/>
        </w:rPr>
        <w:t xml:space="preserve">           </w:t>
      </w:r>
      <w:r w:rsidRPr="00D301DE">
        <w:rPr>
          <w:rFonts w:ascii="Times New Roman" w:hAnsi="Times New Roman"/>
          <w:sz w:val="20"/>
          <w:szCs w:val="20"/>
        </w:rPr>
        <w:t>1’.3</w:t>
      </w:r>
      <w:r>
        <w:rPr>
          <w:rFonts w:ascii="Times New Roman" w:hAnsi="Times New Roman"/>
          <w:sz w:val="20"/>
          <w:szCs w:val="20"/>
        </w:rPr>
        <w:t>.</w:t>
      </w:r>
      <w:r w:rsidRPr="00D301DE">
        <w:rPr>
          <w:rFonts w:ascii="Times New Roman" w:hAnsi="Times New Roman"/>
          <w:sz w:val="20"/>
          <w:szCs w:val="20"/>
        </w:rPr>
        <w:t xml:space="preserve">  Индуцированная лекарствами, токсинами или радиацией</w:t>
      </w:r>
    </w:p>
    <w:p w:rsidR="000B5F06" w:rsidRPr="00D301DE" w:rsidRDefault="000B5F06" w:rsidP="000B5F06">
      <w:pPr>
        <w:spacing w:after="0"/>
        <w:rPr>
          <w:rFonts w:ascii="Times New Roman" w:hAnsi="Times New Roman"/>
          <w:sz w:val="20"/>
          <w:szCs w:val="20"/>
        </w:rPr>
      </w:pPr>
      <w:r>
        <w:rPr>
          <w:rFonts w:ascii="Times New Roman" w:hAnsi="Times New Roman"/>
          <w:sz w:val="20"/>
          <w:szCs w:val="20"/>
        </w:rPr>
        <w:t xml:space="preserve">           </w:t>
      </w:r>
      <w:r w:rsidRPr="00D301DE">
        <w:rPr>
          <w:rFonts w:ascii="Times New Roman" w:hAnsi="Times New Roman"/>
          <w:sz w:val="20"/>
          <w:szCs w:val="20"/>
        </w:rPr>
        <w:t>1’.4</w:t>
      </w:r>
      <w:r>
        <w:rPr>
          <w:rFonts w:ascii="Times New Roman" w:hAnsi="Times New Roman"/>
          <w:sz w:val="20"/>
          <w:szCs w:val="20"/>
        </w:rPr>
        <w:t>.</w:t>
      </w:r>
      <w:r w:rsidRPr="00D301DE">
        <w:rPr>
          <w:rFonts w:ascii="Times New Roman" w:hAnsi="Times New Roman"/>
          <w:sz w:val="20"/>
          <w:szCs w:val="20"/>
        </w:rPr>
        <w:t xml:space="preserve"> Ассоциированная с:</w:t>
      </w:r>
    </w:p>
    <w:p w:rsidR="000B5F06" w:rsidRPr="00D301DE" w:rsidRDefault="000B5F06" w:rsidP="000B5F06">
      <w:pPr>
        <w:spacing w:after="0"/>
        <w:rPr>
          <w:rFonts w:ascii="Times New Roman" w:hAnsi="Times New Roman"/>
          <w:sz w:val="20"/>
          <w:szCs w:val="20"/>
        </w:rPr>
      </w:pPr>
      <w:r w:rsidRPr="00D301DE">
        <w:rPr>
          <w:rFonts w:ascii="Times New Roman" w:hAnsi="Times New Roman"/>
          <w:sz w:val="20"/>
          <w:szCs w:val="20"/>
        </w:rPr>
        <w:t xml:space="preserve">   </w:t>
      </w:r>
      <w:r>
        <w:rPr>
          <w:rFonts w:ascii="Times New Roman" w:hAnsi="Times New Roman"/>
          <w:sz w:val="20"/>
          <w:szCs w:val="20"/>
        </w:rPr>
        <w:t xml:space="preserve"> </w:t>
      </w:r>
      <w:r w:rsidR="00E20ED7">
        <w:rPr>
          <w:rFonts w:ascii="Times New Roman" w:hAnsi="Times New Roman"/>
          <w:sz w:val="20"/>
          <w:szCs w:val="20"/>
        </w:rPr>
        <w:t xml:space="preserve"> </w:t>
      </w:r>
      <w:r>
        <w:rPr>
          <w:rFonts w:ascii="Times New Roman" w:hAnsi="Times New Roman"/>
          <w:sz w:val="20"/>
          <w:szCs w:val="20"/>
        </w:rPr>
        <w:t xml:space="preserve">    </w:t>
      </w:r>
      <w:r w:rsidRPr="00D301DE">
        <w:rPr>
          <w:rFonts w:ascii="Times New Roman" w:hAnsi="Times New Roman"/>
          <w:sz w:val="20"/>
          <w:szCs w:val="20"/>
        </w:rPr>
        <w:t xml:space="preserve">  </w:t>
      </w:r>
      <w:r w:rsidR="00E20ED7">
        <w:rPr>
          <w:rFonts w:ascii="Times New Roman" w:hAnsi="Times New Roman"/>
          <w:sz w:val="20"/>
          <w:szCs w:val="20"/>
        </w:rPr>
        <w:t xml:space="preserve">   </w:t>
      </w:r>
      <w:r w:rsidRPr="00D301DE">
        <w:rPr>
          <w:rFonts w:ascii="Times New Roman" w:hAnsi="Times New Roman"/>
          <w:sz w:val="20"/>
          <w:szCs w:val="20"/>
        </w:rPr>
        <w:t>1’.4.1</w:t>
      </w:r>
      <w:r>
        <w:rPr>
          <w:rFonts w:ascii="Times New Roman" w:hAnsi="Times New Roman"/>
          <w:sz w:val="20"/>
          <w:szCs w:val="20"/>
        </w:rPr>
        <w:t>.</w:t>
      </w:r>
      <w:r w:rsidRPr="00D301DE">
        <w:rPr>
          <w:rFonts w:ascii="Times New Roman" w:hAnsi="Times New Roman"/>
          <w:sz w:val="20"/>
          <w:szCs w:val="20"/>
        </w:rPr>
        <w:t xml:space="preserve">  Заболеваниями соединительной ткани</w:t>
      </w:r>
    </w:p>
    <w:p w:rsidR="000B5F06" w:rsidRPr="00D301DE" w:rsidRDefault="000B5F06" w:rsidP="000B5F06">
      <w:pPr>
        <w:spacing w:after="0"/>
        <w:rPr>
          <w:rFonts w:ascii="Times New Roman" w:hAnsi="Times New Roman"/>
          <w:sz w:val="20"/>
          <w:szCs w:val="20"/>
        </w:rPr>
      </w:pPr>
      <w:r w:rsidRPr="00D301DE">
        <w:rPr>
          <w:rFonts w:ascii="Times New Roman" w:hAnsi="Times New Roman"/>
          <w:sz w:val="20"/>
          <w:szCs w:val="20"/>
        </w:rPr>
        <w:t xml:space="preserve">     </w:t>
      </w:r>
      <w:r>
        <w:rPr>
          <w:rFonts w:ascii="Times New Roman" w:hAnsi="Times New Roman"/>
          <w:sz w:val="20"/>
          <w:szCs w:val="20"/>
        </w:rPr>
        <w:t xml:space="preserve">  </w:t>
      </w:r>
      <w:r w:rsidR="00E20ED7">
        <w:rPr>
          <w:rFonts w:ascii="Times New Roman" w:hAnsi="Times New Roman"/>
          <w:sz w:val="20"/>
          <w:szCs w:val="20"/>
        </w:rPr>
        <w:t xml:space="preserve">    </w:t>
      </w:r>
      <w:r>
        <w:rPr>
          <w:rFonts w:ascii="Times New Roman" w:hAnsi="Times New Roman"/>
          <w:sz w:val="20"/>
          <w:szCs w:val="20"/>
        </w:rPr>
        <w:t xml:space="preserve">   </w:t>
      </w:r>
      <w:r w:rsidRPr="00D301DE">
        <w:rPr>
          <w:rFonts w:ascii="Times New Roman" w:hAnsi="Times New Roman"/>
          <w:sz w:val="20"/>
          <w:szCs w:val="20"/>
        </w:rPr>
        <w:t>1’.4.2</w:t>
      </w:r>
      <w:r>
        <w:rPr>
          <w:rFonts w:ascii="Times New Roman" w:hAnsi="Times New Roman"/>
          <w:sz w:val="20"/>
          <w:szCs w:val="20"/>
        </w:rPr>
        <w:t>.</w:t>
      </w:r>
      <w:r w:rsidRPr="00D301DE">
        <w:rPr>
          <w:rFonts w:ascii="Times New Roman" w:hAnsi="Times New Roman"/>
          <w:sz w:val="20"/>
          <w:szCs w:val="20"/>
        </w:rPr>
        <w:t xml:space="preserve">  ВИЧ инфекцией</w:t>
      </w:r>
    </w:p>
    <w:p w:rsidR="000B5F06" w:rsidRPr="00772BBD" w:rsidRDefault="000B5F06" w:rsidP="000B5F06">
      <w:pPr>
        <w:spacing w:after="0"/>
        <w:rPr>
          <w:rFonts w:ascii="Times New Roman" w:hAnsi="Times New Roman"/>
          <w:sz w:val="20"/>
          <w:szCs w:val="20"/>
        </w:rPr>
      </w:pPr>
      <w:r>
        <w:rPr>
          <w:rFonts w:ascii="Times New Roman" w:hAnsi="Times New Roman"/>
          <w:sz w:val="20"/>
          <w:szCs w:val="20"/>
        </w:rPr>
        <w:t xml:space="preserve">        </w:t>
      </w:r>
      <w:r w:rsidR="00E20ED7">
        <w:rPr>
          <w:rFonts w:ascii="Times New Roman" w:hAnsi="Times New Roman"/>
          <w:sz w:val="20"/>
          <w:szCs w:val="20"/>
        </w:rPr>
        <w:t xml:space="preserve"> </w:t>
      </w:r>
      <w:r>
        <w:rPr>
          <w:rFonts w:ascii="Times New Roman" w:hAnsi="Times New Roman"/>
          <w:sz w:val="20"/>
          <w:szCs w:val="20"/>
        </w:rPr>
        <w:t xml:space="preserve">  </w:t>
      </w:r>
      <w:r w:rsidRPr="00D301DE">
        <w:rPr>
          <w:rFonts w:ascii="Times New Roman" w:hAnsi="Times New Roman"/>
          <w:sz w:val="20"/>
          <w:szCs w:val="20"/>
        </w:rPr>
        <w:t>1’’  Персистирующая легочная гипертензия новорожденных</w:t>
      </w:r>
    </w:p>
    <w:p w:rsidR="000B5F06" w:rsidRPr="00694E04" w:rsidRDefault="000B5F06" w:rsidP="000B5F06">
      <w:pPr>
        <w:spacing w:after="0" w:line="240" w:lineRule="auto"/>
        <w:jc w:val="both"/>
        <w:rPr>
          <w:rFonts w:ascii="Times New Roman" w:hAnsi="Times New Roman"/>
          <w:b/>
          <w:sz w:val="24"/>
          <w:szCs w:val="24"/>
        </w:rPr>
      </w:pPr>
      <w:r w:rsidRPr="00494B2D">
        <w:rPr>
          <w:rFonts w:ascii="Times New Roman" w:hAnsi="Times New Roman"/>
          <w:b/>
          <w:sz w:val="24"/>
          <w:szCs w:val="24"/>
        </w:rPr>
        <w:t>2</w:t>
      </w:r>
      <w:r>
        <w:rPr>
          <w:rFonts w:ascii="Times New Roman" w:hAnsi="Times New Roman"/>
          <w:sz w:val="24"/>
          <w:szCs w:val="24"/>
        </w:rPr>
        <w:t>.</w:t>
      </w:r>
      <w:r w:rsidRPr="00494B2D">
        <w:rPr>
          <w:rFonts w:ascii="Times New Roman" w:hAnsi="Times New Roman"/>
          <w:b/>
          <w:sz w:val="24"/>
          <w:szCs w:val="24"/>
        </w:rPr>
        <w:t xml:space="preserve"> </w:t>
      </w:r>
      <w:r w:rsidRPr="00694E04">
        <w:rPr>
          <w:rFonts w:ascii="Times New Roman" w:hAnsi="Times New Roman"/>
          <w:b/>
          <w:sz w:val="24"/>
          <w:szCs w:val="24"/>
        </w:rPr>
        <w:t>Легочная гипертензия, обусловленная патологией левых отделов сердца</w:t>
      </w:r>
    </w:p>
    <w:p w:rsidR="000B5F06" w:rsidRPr="00772BBD" w:rsidRDefault="000B5F06" w:rsidP="000B5F06">
      <w:pPr>
        <w:numPr>
          <w:ilvl w:val="1"/>
          <w:numId w:val="6"/>
        </w:numPr>
        <w:spacing w:after="0" w:line="240" w:lineRule="auto"/>
        <w:jc w:val="both"/>
        <w:rPr>
          <w:rFonts w:ascii="Times New Roman" w:hAnsi="Times New Roman"/>
          <w:sz w:val="20"/>
          <w:szCs w:val="20"/>
        </w:rPr>
      </w:pPr>
      <w:r w:rsidRPr="00772BBD">
        <w:rPr>
          <w:rFonts w:ascii="Times New Roman" w:hAnsi="Times New Roman"/>
          <w:sz w:val="20"/>
          <w:szCs w:val="20"/>
        </w:rPr>
        <w:t>Систолическая дисфункция левого желудочка</w:t>
      </w:r>
    </w:p>
    <w:p w:rsidR="000B5F06" w:rsidRPr="00772BBD" w:rsidRDefault="000B5F06" w:rsidP="000B5F06">
      <w:pPr>
        <w:spacing w:after="0" w:line="240" w:lineRule="auto"/>
        <w:ind w:left="720"/>
        <w:jc w:val="both"/>
        <w:rPr>
          <w:rFonts w:ascii="Times New Roman" w:hAnsi="Times New Roman"/>
          <w:sz w:val="20"/>
          <w:szCs w:val="20"/>
        </w:rPr>
      </w:pPr>
      <w:r>
        <w:rPr>
          <w:rFonts w:ascii="Times New Roman" w:hAnsi="Times New Roman"/>
          <w:sz w:val="20"/>
          <w:szCs w:val="20"/>
        </w:rPr>
        <w:t xml:space="preserve">2.2. </w:t>
      </w:r>
      <w:r w:rsidRPr="00772BBD">
        <w:rPr>
          <w:rFonts w:ascii="Times New Roman" w:hAnsi="Times New Roman"/>
          <w:sz w:val="20"/>
          <w:szCs w:val="20"/>
        </w:rPr>
        <w:t>Диастолическая дисфункция левого желудочка</w:t>
      </w:r>
    </w:p>
    <w:p w:rsidR="000B5F06" w:rsidRPr="00772BBD" w:rsidRDefault="000B5F06" w:rsidP="000B5F06">
      <w:pPr>
        <w:numPr>
          <w:ilvl w:val="1"/>
          <w:numId w:val="7"/>
        </w:numPr>
        <w:spacing w:after="0" w:line="240" w:lineRule="auto"/>
        <w:jc w:val="both"/>
        <w:rPr>
          <w:rFonts w:ascii="Times New Roman" w:hAnsi="Times New Roman"/>
          <w:sz w:val="20"/>
          <w:szCs w:val="20"/>
        </w:rPr>
      </w:pPr>
      <w:r w:rsidRPr="00772BBD">
        <w:rPr>
          <w:rFonts w:ascii="Times New Roman" w:hAnsi="Times New Roman"/>
          <w:sz w:val="20"/>
          <w:szCs w:val="20"/>
        </w:rPr>
        <w:t>Патология клапанов</w:t>
      </w:r>
    </w:p>
    <w:p w:rsidR="000B5F06" w:rsidRPr="00772BBD" w:rsidRDefault="000B5F06" w:rsidP="000B5F06">
      <w:pPr>
        <w:numPr>
          <w:ilvl w:val="1"/>
          <w:numId w:val="7"/>
        </w:numPr>
        <w:spacing w:after="0" w:line="240" w:lineRule="auto"/>
        <w:jc w:val="both"/>
        <w:rPr>
          <w:rFonts w:ascii="Times New Roman" w:hAnsi="Times New Roman"/>
          <w:sz w:val="20"/>
          <w:szCs w:val="20"/>
        </w:rPr>
      </w:pPr>
      <w:r>
        <w:rPr>
          <w:rFonts w:ascii="Times New Roman" w:hAnsi="Times New Roman"/>
          <w:sz w:val="20"/>
          <w:szCs w:val="20"/>
        </w:rPr>
        <w:t>Врожденная</w:t>
      </w:r>
      <w:r w:rsidRPr="00772BBD">
        <w:rPr>
          <w:rFonts w:ascii="Times New Roman" w:hAnsi="Times New Roman"/>
          <w:sz w:val="20"/>
          <w:szCs w:val="20"/>
        </w:rPr>
        <w:t>/приобретенная обструкция входящего/вы</w:t>
      </w:r>
      <w:r>
        <w:rPr>
          <w:rFonts w:ascii="Times New Roman" w:hAnsi="Times New Roman"/>
          <w:sz w:val="20"/>
          <w:szCs w:val="20"/>
        </w:rPr>
        <w:t>н</w:t>
      </w:r>
      <w:r w:rsidRPr="00772BBD">
        <w:rPr>
          <w:rFonts w:ascii="Times New Roman" w:hAnsi="Times New Roman"/>
          <w:sz w:val="20"/>
          <w:szCs w:val="20"/>
        </w:rPr>
        <w:t>о</w:t>
      </w:r>
      <w:r>
        <w:rPr>
          <w:rFonts w:ascii="Times New Roman" w:hAnsi="Times New Roman"/>
          <w:sz w:val="20"/>
          <w:szCs w:val="20"/>
        </w:rPr>
        <w:t>с</w:t>
      </w:r>
      <w:r w:rsidRPr="00772BBD">
        <w:rPr>
          <w:rFonts w:ascii="Times New Roman" w:hAnsi="Times New Roman"/>
          <w:sz w:val="20"/>
          <w:szCs w:val="20"/>
        </w:rPr>
        <w:t xml:space="preserve">ящего </w:t>
      </w:r>
      <w:r>
        <w:rPr>
          <w:rFonts w:ascii="Times New Roman" w:hAnsi="Times New Roman"/>
          <w:sz w:val="20"/>
          <w:szCs w:val="20"/>
        </w:rPr>
        <w:t>тракта</w:t>
      </w:r>
      <w:r w:rsidRPr="00772BBD">
        <w:rPr>
          <w:rFonts w:ascii="Times New Roman" w:hAnsi="Times New Roman"/>
          <w:sz w:val="20"/>
          <w:szCs w:val="20"/>
        </w:rPr>
        <w:t xml:space="preserve"> левого желудочка и врожденные кардиомиопатии</w:t>
      </w:r>
    </w:p>
    <w:p w:rsidR="000B5F06" w:rsidRPr="00772BBD" w:rsidRDefault="000B5F06" w:rsidP="000B5F06">
      <w:pPr>
        <w:numPr>
          <w:ilvl w:val="1"/>
          <w:numId w:val="7"/>
        </w:numPr>
        <w:spacing w:after="0" w:line="240" w:lineRule="auto"/>
        <w:jc w:val="both"/>
        <w:rPr>
          <w:rFonts w:ascii="Times New Roman" w:hAnsi="Times New Roman"/>
          <w:sz w:val="20"/>
          <w:szCs w:val="20"/>
        </w:rPr>
      </w:pPr>
      <w:r w:rsidRPr="00772BBD">
        <w:rPr>
          <w:rFonts w:ascii="Times New Roman" w:hAnsi="Times New Roman"/>
          <w:sz w:val="20"/>
          <w:szCs w:val="20"/>
        </w:rPr>
        <w:t>Врожденный /приобретенный стеноз легочных вен</w:t>
      </w:r>
    </w:p>
    <w:p w:rsidR="000B5F06" w:rsidRPr="00694E04" w:rsidRDefault="000B5F06" w:rsidP="000B5F06">
      <w:pPr>
        <w:spacing w:after="0" w:line="240" w:lineRule="auto"/>
        <w:jc w:val="both"/>
        <w:rPr>
          <w:rFonts w:ascii="Times New Roman" w:hAnsi="Times New Roman"/>
          <w:b/>
          <w:sz w:val="24"/>
          <w:szCs w:val="24"/>
        </w:rPr>
      </w:pPr>
      <w:r w:rsidRPr="00F176EF">
        <w:rPr>
          <w:rFonts w:ascii="Times New Roman" w:hAnsi="Times New Roman"/>
          <w:b/>
        </w:rPr>
        <w:t>3</w:t>
      </w:r>
      <w:r>
        <w:rPr>
          <w:rFonts w:ascii="Times New Roman" w:hAnsi="Times New Roman"/>
        </w:rPr>
        <w:t xml:space="preserve">. </w:t>
      </w:r>
      <w:r w:rsidRPr="00694E04">
        <w:rPr>
          <w:rFonts w:ascii="Times New Roman" w:hAnsi="Times New Roman"/>
          <w:b/>
          <w:sz w:val="24"/>
          <w:szCs w:val="24"/>
        </w:rPr>
        <w:t>Л</w:t>
      </w:r>
      <w:r>
        <w:rPr>
          <w:rFonts w:ascii="Times New Roman" w:hAnsi="Times New Roman"/>
          <w:b/>
          <w:sz w:val="24"/>
          <w:szCs w:val="24"/>
        </w:rPr>
        <w:t>егочная гипертензия</w:t>
      </w:r>
      <w:r w:rsidRPr="00694E04">
        <w:rPr>
          <w:rFonts w:ascii="Times New Roman" w:hAnsi="Times New Roman"/>
          <w:b/>
          <w:sz w:val="24"/>
          <w:szCs w:val="24"/>
        </w:rPr>
        <w:t>, обусло</w:t>
      </w:r>
      <w:r>
        <w:rPr>
          <w:rFonts w:ascii="Times New Roman" w:hAnsi="Times New Roman"/>
          <w:b/>
          <w:sz w:val="24"/>
          <w:szCs w:val="24"/>
        </w:rPr>
        <w:t>вленная заболеваниями легких и/</w:t>
      </w:r>
      <w:r w:rsidRPr="00694E04">
        <w:rPr>
          <w:rFonts w:ascii="Times New Roman" w:hAnsi="Times New Roman"/>
          <w:b/>
          <w:sz w:val="24"/>
          <w:szCs w:val="24"/>
        </w:rPr>
        <w:t>или гипоксемией</w:t>
      </w:r>
    </w:p>
    <w:p w:rsidR="000B5F06" w:rsidRPr="00772BBD" w:rsidRDefault="000B5F06" w:rsidP="000B5F06">
      <w:pPr>
        <w:numPr>
          <w:ilvl w:val="1"/>
          <w:numId w:val="8"/>
        </w:numPr>
        <w:spacing w:after="0" w:line="240" w:lineRule="auto"/>
        <w:jc w:val="both"/>
        <w:rPr>
          <w:rFonts w:ascii="Times New Roman" w:hAnsi="Times New Roman"/>
          <w:sz w:val="20"/>
          <w:szCs w:val="20"/>
        </w:rPr>
      </w:pPr>
      <w:r w:rsidRPr="00772BBD">
        <w:rPr>
          <w:rFonts w:ascii="Times New Roman" w:hAnsi="Times New Roman"/>
          <w:sz w:val="20"/>
          <w:szCs w:val="20"/>
        </w:rPr>
        <w:t>Хроническая обструктивная болезнь легких (ХОБЛ)</w:t>
      </w:r>
    </w:p>
    <w:p w:rsidR="000B5F06" w:rsidRPr="00772BBD" w:rsidRDefault="000B5F06" w:rsidP="000B5F06">
      <w:pPr>
        <w:numPr>
          <w:ilvl w:val="1"/>
          <w:numId w:val="8"/>
        </w:numPr>
        <w:spacing w:after="0" w:line="240" w:lineRule="auto"/>
        <w:jc w:val="both"/>
        <w:rPr>
          <w:rFonts w:ascii="Times New Roman" w:hAnsi="Times New Roman"/>
          <w:sz w:val="20"/>
          <w:szCs w:val="20"/>
        </w:rPr>
      </w:pPr>
      <w:r w:rsidRPr="00772BBD">
        <w:rPr>
          <w:rFonts w:ascii="Times New Roman" w:hAnsi="Times New Roman"/>
          <w:sz w:val="20"/>
          <w:szCs w:val="20"/>
        </w:rPr>
        <w:t>Интерстициальная болезнь легких</w:t>
      </w:r>
    </w:p>
    <w:p w:rsidR="000B5F06" w:rsidRPr="00772BBD" w:rsidRDefault="000B5F06" w:rsidP="000B5F06">
      <w:pPr>
        <w:numPr>
          <w:ilvl w:val="1"/>
          <w:numId w:val="8"/>
        </w:numPr>
        <w:spacing w:after="0" w:line="240" w:lineRule="auto"/>
        <w:jc w:val="both"/>
        <w:rPr>
          <w:rFonts w:ascii="Times New Roman" w:hAnsi="Times New Roman"/>
          <w:sz w:val="20"/>
          <w:szCs w:val="20"/>
        </w:rPr>
      </w:pPr>
      <w:r w:rsidRPr="00772BBD">
        <w:rPr>
          <w:rFonts w:ascii="Times New Roman" w:hAnsi="Times New Roman"/>
          <w:sz w:val="20"/>
          <w:szCs w:val="20"/>
        </w:rPr>
        <w:t xml:space="preserve">Другие легочные заболевания </w:t>
      </w:r>
      <w:r>
        <w:rPr>
          <w:rFonts w:ascii="Times New Roman" w:hAnsi="Times New Roman"/>
          <w:sz w:val="20"/>
          <w:szCs w:val="20"/>
        </w:rPr>
        <w:t>со смешанным рестриктивным и</w:t>
      </w:r>
      <w:r w:rsidRPr="00772BBD">
        <w:rPr>
          <w:rFonts w:ascii="Times New Roman" w:hAnsi="Times New Roman"/>
          <w:sz w:val="20"/>
          <w:szCs w:val="20"/>
        </w:rPr>
        <w:t xml:space="preserve"> обструктивным компонентом</w:t>
      </w:r>
    </w:p>
    <w:p w:rsidR="000B5F06" w:rsidRPr="00772BBD" w:rsidRDefault="000B5F06" w:rsidP="000B5F06">
      <w:pPr>
        <w:numPr>
          <w:ilvl w:val="1"/>
          <w:numId w:val="8"/>
        </w:numPr>
        <w:spacing w:after="0" w:line="240" w:lineRule="auto"/>
        <w:jc w:val="both"/>
        <w:rPr>
          <w:rFonts w:ascii="Times New Roman" w:hAnsi="Times New Roman"/>
          <w:sz w:val="20"/>
          <w:szCs w:val="20"/>
        </w:rPr>
      </w:pPr>
      <w:r w:rsidRPr="00772BBD">
        <w:rPr>
          <w:rFonts w:ascii="Times New Roman" w:hAnsi="Times New Roman"/>
          <w:sz w:val="20"/>
          <w:szCs w:val="20"/>
        </w:rPr>
        <w:t xml:space="preserve">Нарушения дыхания во сне </w:t>
      </w:r>
    </w:p>
    <w:p w:rsidR="000B5F06" w:rsidRPr="00772BBD" w:rsidRDefault="000B5F06" w:rsidP="000B5F06">
      <w:pPr>
        <w:numPr>
          <w:ilvl w:val="1"/>
          <w:numId w:val="8"/>
        </w:numPr>
        <w:spacing w:after="0" w:line="240" w:lineRule="auto"/>
        <w:jc w:val="both"/>
        <w:rPr>
          <w:rFonts w:ascii="Times New Roman" w:hAnsi="Times New Roman"/>
          <w:sz w:val="20"/>
          <w:szCs w:val="20"/>
        </w:rPr>
      </w:pPr>
      <w:r w:rsidRPr="00772BBD">
        <w:rPr>
          <w:rFonts w:ascii="Times New Roman" w:hAnsi="Times New Roman"/>
          <w:sz w:val="20"/>
          <w:szCs w:val="20"/>
        </w:rPr>
        <w:t>Нарушения альвеолярной вентиляции</w:t>
      </w:r>
    </w:p>
    <w:p w:rsidR="000B5F06" w:rsidRPr="00772BBD" w:rsidRDefault="000B5F06" w:rsidP="000B5F06">
      <w:pPr>
        <w:numPr>
          <w:ilvl w:val="1"/>
          <w:numId w:val="8"/>
        </w:numPr>
        <w:spacing w:after="0" w:line="240" w:lineRule="auto"/>
        <w:jc w:val="both"/>
        <w:rPr>
          <w:rFonts w:ascii="Times New Roman" w:hAnsi="Times New Roman"/>
          <w:sz w:val="20"/>
          <w:szCs w:val="20"/>
        </w:rPr>
      </w:pPr>
      <w:r w:rsidRPr="00772BBD">
        <w:rPr>
          <w:rFonts w:ascii="Times New Roman" w:hAnsi="Times New Roman"/>
          <w:sz w:val="20"/>
          <w:szCs w:val="20"/>
        </w:rPr>
        <w:t>Проживание в высокогорной местности</w:t>
      </w:r>
    </w:p>
    <w:p w:rsidR="000B5F06" w:rsidRPr="00772BBD" w:rsidRDefault="000B5F06" w:rsidP="000B5F06">
      <w:pPr>
        <w:numPr>
          <w:ilvl w:val="1"/>
          <w:numId w:val="8"/>
        </w:numPr>
        <w:spacing w:after="0" w:line="240" w:lineRule="auto"/>
        <w:jc w:val="both"/>
        <w:rPr>
          <w:rFonts w:ascii="Times New Roman" w:hAnsi="Times New Roman"/>
          <w:sz w:val="20"/>
          <w:szCs w:val="20"/>
        </w:rPr>
      </w:pPr>
      <w:r w:rsidRPr="00772BBD">
        <w:rPr>
          <w:rFonts w:ascii="Times New Roman" w:hAnsi="Times New Roman"/>
          <w:sz w:val="20"/>
          <w:szCs w:val="20"/>
        </w:rPr>
        <w:t xml:space="preserve">Аномалии развития </w:t>
      </w:r>
    </w:p>
    <w:p w:rsidR="000B5F06" w:rsidRPr="00694E04" w:rsidRDefault="000B5F06" w:rsidP="000B5F06">
      <w:pPr>
        <w:numPr>
          <w:ilvl w:val="0"/>
          <w:numId w:val="8"/>
        </w:numPr>
        <w:spacing w:after="0" w:line="240" w:lineRule="auto"/>
        <w:jc w:val="both"/>
        <w:rPr>
          <w:rFonts w:ascii="Times New Roman" w:hAnsi="Times New Roman"/>
          <w:sz w:val="24"/>
          <w:szCs w:val="24"/>
        </w:rPr>
      </w:pPr>
      <w:r>
        <w:rPr>
          <w:rFonts w:ascii="Times New Roman" w:hAnsi="Times New Roman"/>
          <w:b/>
          <w:sz w:val="24"/>
          <w:szCs w:val="24"/>
        </w:rPr>
        <w:lastRenderedPageBreak/>
        <w:t>Х</w:t>
      </w:r>
      <w:r w:rsidRPr="00694E04">
        <w:rPr>
          <w:rFonts w:ascii="Times New Roman" w:hAnsi="Times New Roman"/>
          <w:b/>
          <w:sz w:val="24"/>
          <w:szCs w:val="24"/>
        </w:rPr>
        <w:t>роническ</w:t>
      </w:r>
      <w:r>
        <w:rPr>
          <w:rFonts w:ascii="Times New Roman" w:hAnsi="Times New Roman"/>
          <w:b/>
          <w:sz w:val="24"/>
          <w:szCs w:val="24"/>
        </w:rPr>
        <w:t>ая</w:t>
      </w:r>
      <w:r w:rsidRPr="00694E04">
        <w:rPr>
          <w:rFonts w:ascii="Times New Roman" w:hAnsi="Times New Roman"/>
          <w:b/>
          <w:sz w:val="24"/>
          <w:szCs w:val="24"/>
        </w:rPr>
        <w:t xml:space="preserve"> тромбоэмболи</w:t>
      </w:r>
      <w:r>
        <w:rPr>
          <w:rFonts w:ascii="Times New Roman" w:hAnsi="Times New Roman"/>
          <w:b/>
          <w:sz w:val="24"/>
          <w:szCs w:val="24"/>
        </w:rPr>
        <w:t>ческая</w:t>
      </w:r>
      <w:r w:rsidRPr="00694E04">
        <w:rPr>
          <w:rFonts w:ascii="Times New Roman" w:hAnsi="Times New Roman"/>
          <w:b/>
          <w:sz w:val="24"/>
          <w:szCs w:val="24"/>
        </w:rPr>
        <w:t xml:space="preserve"> легочн</w:t>
      </w:r>
      <w:r>
        <w:rPr>
          <w:rFonts w:ascii="Times New Roman" w:hAnsi="Times New Roman"/>
          <w:b/>
          <w:sz w:val="24"/>
          <w:szCs w:val="24"/>
        </w:rPr>
        <w:t>ая</w:t>
      </w:r>
      <w:r w:rsidRPr="00694E04">
        <w:rPr>
          <w:rFonts w:ascii="Times New Roman" w:hAnsi="Times New Roman"/>
          <w:b/>
          <w:sz w:val="24"/>
          <w:szCs w:val="24"/>
        </w:rPr>
        <w:t xml:space="preserve"> </w:t>
      </w:r>
      <w:r>
        <w:rPr>
          <w:rFonts w:ascii="Times New Roman" w:hAnsi="Times New Roman"/>
          <w:b/>
          <w:sz w:val="24"/>
          <w:szCs w:val="24"/>
        </w:rPr>
        <w:t>гипертензия (ХТ</w:t>
      </w:r>
      <w:r w:rsidRPr="00694E04">
        <w:rPr>
          <w:rFonts w:ascii="Times New Roman" w:hAnsi="Times New Roman"/>
          <w:b/>
          <w:sz w:val="24"/>
          <w:szCs w:val="24"/>
        </w:rPr>
        <w:t>ЭЛ</w:t>
      </w:r>
      <w:r>
        <w:rPr>
          <w:rFonts w:ascii="Times New Roman" w:hAnsi="Times New Roman"/>
          <w:b/>
          <w:sz w:val="24"/>
          <w:szCs w:val="24"/>
        </w:rPr>
        <w:t>Г) или другие обструкции легочной артерии</w:t>
      </w:r>
    </w:p>
    <w:p w:rsidR="000B5F06" w:rsidRPr="003F64F9" w:rsidRDefault="000B5F06" w:rsidP="000B5F06">
      <w:pPr>
        <w:spacing w:after="0"/>
        <w:rPr>
          <w:rFonts w:ascii="Times New Roman" w:hAnsi="Times New Roman"/>
          <w:sz w:val="20"/>
          <w:szCs w:val="20"/>
        </w:rPr>
      </w:pPr>
      <w:r w:rsidRPr="003F64F9">
        <w:rPr>
          <w:rFonts w:ascii="Times New Roman" w:hAnsi="Times New Roman"/>
          <w:sz w:val="20"/>
          <w:szCs w:val="20"/>
        </w:rPr>
        <w:t xml:space="preserve">        </w:t>
      </w:r>
      <w:r>
        <w:rPr>
          <w:rFonts w:ascii="Times New Roman" w:hAnsi="Times New Roman"/>
          <w:sz w:val="20"/>
          <w:szCs w:val="20"/>
        </w:rPr>
        <w:t xml:space="preserve">     </w:t>
      </w:r>
      <w:r w:rsidRPr="003F64F9">
        <w:rPr>
          <w:rFonts w:ascii="Times New Roman" w:hAnsi="Times New Roman"/>
          <w:sz w:val="20"/>
          <w:szCs w:val="20"/>
        </w:rPr>
        <w:t xml:space="preserve">4.1. </w:t>
      </w:r>
      <w:r>
        <w:rPr>
          <w:rFonts w:ascii="Times New Roman" w:hAnsi="Times New Roman"/>
          <w:sz w:val="20"/>
          <w:szCs w:val="20"/>
        </w:rPr>
        <w:t xml:space="preserve"> </w:t>
      </w:r>
      <w:r w:rsidRPr="003F64F9">
        <w:rPr>
          <w:rFonts w:ascii="Times New Roman" w:hAnsi="Times New Roman"/>
          <w:sz w:val="20"/>
          <w:szCs w:val="20"/>
        </w:rPr>
        <w:t>Хроническая тромбоэмболическая легочная гипертензия</w:t>
      </w:r>
      <w:r>
        <w:rPr>
          <w:rFonts w:ascii="Times New Roman" w:hAnsi="Times New Roman"/>
          <w:sz w:val="20"/>
          <w:szCs w:val="20"/>
        </w:rPr>
        <w:t xml:space="preserve"> (ХТЭЛГ)</w:t>
      </w:r>
      <w:r w:rsidRPr="003F64F9">
        <w:rPr>
          <w:rFonts w:ascii="Times New Roman" w:hAnsi="Times New Roman"/>
          <w:sz w:val="20"/>
          <w:szCs w:val="20"/>
        </w:rPr>
        <w:br/>
        <w:t xml:space="preserve">        </w:t>
      </w:r>
      <w:r>
        <w:rPr>
          <w:rFonts w:ascii="Times New Roman" w:hAnsi="Times New Roman"/>
          <w:sz w:val="20"/>
          <w:szCs w:val="20"/>
        </w:rPr>
        <w:t xml:space="preserve">    </w:t>
      </w:r>
      <w:r w:rsidRPr="003F64F9">
        <w:rPr>
          <w:rFonts w:ascii="Times New Roman" w:hAnsi="Times New Roman"/>
          <w:sz w:val="20"/>
          <w:szCs w:val="20"/>
        </w:rPr>
        <w:t xml:space="preserve"> 4.2. </w:t>
      </w:r>
      <w:r>
        <w:rPr>
          <w:rFonts w:ascii="Times New Roman" w:hAnsi="Times New Roman"/>
          <w:sz w:val="20"/>
          <w:szCs w:val="20"/>
        </w:rPr>
        <w:t xml:space="preserve"> </w:t>
      </w:r>
      <w:r w:rsidRPr="003F64F9">
        <w:rPr>
          <w:rFonts w:ascii="Times New Roman" w:hAnsi="Times New Roman"/>
          <w:sz w:val="20"/>
          <w:szCs w:val="20"/>
        </w:rPr>
        <w:t>Другие обструкции легочной артерии:</w:t>
      </w:r>
      <w:r w:rsidRPr="003F64F9">
        <w:rPr>
          <w:rFonts w:ascii="Times New Roman" w:hAnsi="Times New Roman"/>
          <w:sz w:val="20"/>
          <w:szCs w:val="20"/>
        </w:rPr>
        <w:br/>
        <w:t xml:space="preserve">           </w:t>
      </w:r>
      <w:r>
        <w:rPr>
          <w:rFonts w:ascii="Times New Roman" w:hAnsi="Times New Roman"/>
          <w:sz w:val="20"/>
          <w:szCs w:val="20"/>
        </w:rPr>
        <w:t xml:space="preserve"> </w:t>
      </w:r>
      <w:r w:rsidRPr="003F64F9">
        <w:rPr>
          <w:rFonts w:ascii="Times New Roman" w:hAnsi="Times New Roman"/>
          <w:sz w:val="20"/>
          <w:szCs w:val="20"/>
        </w:rPr>
        <w:t xml:space="preserve"> 4.2.1. Ангиосаркома</w:t>
      </w:r>
      <w:r w:rsidRPr="003F64F9">
        <w:rPr>
          <w:rFonts w:ascii="Times New Roman" w:hAnsi="Times New Roman"/>
          <w:sz w:val="20"/>
          <w:szCs w:val="20"/>
        </w:rPr>
        <w:br/>
        <w:t xml:space="preserve">            </w:t>
      </w:r>
      <w:r>
        <w:rPr>
          <w:rFonts w:ascii="Times New Roman" w:hAnsi="Times New Roman"/>
          <w:sz w:val="20"/>
          <w:szCs w:val="20"/>
        </w:rPr>
        <w:t xml:space="preserve"> </w:t>
      </w:r>
      <w:r w:rsidRPr="003F64F9">
        <w:rPr>
          <w:rFonts w:ascii="Times New Roman" w:hAnsi="Times New Roman"/>
          <w:sz w:val="20"/>
          <w:szCs w:val="20"/>
        </w:rPr>
        <w:t>4.2.2. Другие внутрисосудистые опухоли</w:t>
      </w:r>
      <w:r w:rsidRPr="003F64F9">
        <w:rPr>
          <w:rFonts w:ascii="Times New Roman" w:hAnsi="Times New Roman"/>
          <w:sz w:val="20"/>
          <w:szCs w:val="20"/>
        </w:rPr>
        <w:br/>
        <w:t xml:space="preserve">          </w:t>
      </w:r>
      <w:r>
        <w:rPr>
          <w:rFonts w:ascii="Times New Roman" w:hAnsi="Times New Roman"/>
          <w:sz w:val="20"/>
          <w:szCs w:val="20"/>
        </w:rPr>
        <w:t xml:space="preserve"> </w:t>
      </w:r>
      <w:r w:rsidRPr="003F64F9">
        <w:rPr>
          <w:rFonts w:ascii="Times New Roman" w:hAnsi="Times New Roman"/>
          <w:sz w:val="20"/>
          <w:szCs w:val="20"/>
        </w:rPr>
        <w:t xml:space="preserve">  4.2.3. Артериит</w:t>
      </w:r>
      <w:r w:rsidRPr="003F64F9">
        <w:rPr>
          <w:rFonts w:ascii="Times New Roman" w:hAnsi="Times New Roman"/>
          <w:sz w:val="20"/>
          <w:szCs w:val="20"/>
        </w:rPr>
        <w:br/>
        <w:t xml:space="preserve">            </w:t>
      </w:r>
      <w:r>
        <w:rPr>
          <w:rFonts w:ascii="Times New Roman" w:hAnsi="Times New Roman"/>
          <w:sz w:val="20"/>
          <w:szCs w:val="20"/>
        </w:rPr>
        <w:t xml:space="preserve"> </w:t>
      </w:r>
      <w:r w:rsidRPr="003F64F9">
        <w:rPr>
          <w:rFonts w:ascii="Times New Roman" w:hAnsi="Times New Roman"/>
          <w:sz w:val="20"/>
          <w:szCs w:val="20"/>
        </w:rPr>
        <w:t>4.2.4. Врожденный стеноз легочной артерии</w:t>
      </w:r>
      <w:r w:rsidRPr="003F64F9">
        <w:rPr>
          <w:rFonts w:ascii="Times New Roman" w:hAnsi="Times New Roman"/>
          <w:sz w:val="20"/>
          <w:szCs w:val="20"/>
        </w:rPr>
        <w:br/>
        <w:t xml:space="preserve">          </w:t>
      </w:r>
      <w:r>
        <w:rPr>
          <w:rFonts w:ascii="Times New Roman" w:hAnsi="Times New Roman"/>
          <w:sz w:val="20"/>
          <w:szCs w:val="20"/>
        </w:rPr>
        <w:t xml:space="preserve"> </w:t>
      </w:r>
      <w:r w:rsidRPr="003F64F9">
        <w:rPr>
          <w:rFonts w:ascii="Times New Roman" w:hAnsi="Times New Roman"/>
          <w:sz w:val="20"/>
          <w:szCs w:val="20"/>
        </w:rPr>
        <w:t xml:space="preserve">  4.2.5. Инвазии паразитов (однокамерный эхинококкоз)</w:t>
      </w:r>
    </w:p>
    <w:p w:rsidR="000B5F06" w:rsidRDefault="000B5F06" w:rsidP="000B5F06">
      <w:pPr>
        <w:numPr>
          <w:ilvl w:val="0"/>
          <w:numId w:val="8"/>
        </w:numPr>
        <w:spacing w:after="0" w:line="240" w:lineRule="auto"/>
        <w:jc w:val="both"/>
        <w:rPr>
          <w:rFonts w:ascii="Times New Roman" w:hAnsi="Times New Roman"/>
          <w:b/>
          <w:sz w:val="24"/>
          <w:szCs w:val="24"/>
        </w:rPr>
      </w:pPr>
      <w:r w:rsidRPr="00694E04">
        <w:rPr>
          <w:rFonts w:ascii="Times New Roman" w:hAnsi="Times New Roman"/>
          <w:b/>
          <w:sz w:val="24"/>
          <w:szCs w:val="24"/>
        </w:rPr>
        <w:t>ЛГ с неизвестными и/ или многофакторными механизмами</w:t>
      </w:r>
    </w:p>
    <w:p w:rsidR="000B5F06" w:rsidRPr="007B7F93" w:rsidRDefault="000B5F06" w:rsidP="000B5F06">
      <w:pPr>
        <w:pStyle w:val="a3"/>
        <w:numPr>
          <w:ilvl w:val="1"/>
          <w:numId w:val="8"/>
        </w:numPr>
        <w:spacing w:after="0" w:line="240" w:lineRule="auto"/>
        <w:jc w:val="both"/>
        <w:rPr>
          <w:rFonts w:ascii="Times New Roman" w:hAnsi="Times New Roman"/>
          <w:sz w:val="20"/>
          <w:szCs w:val="20"/>
        </w:rPr>
      </w:pPr>
      <w:r w:rsidRPr="007B7F93">
        <w:rPr>
          <w:rFonts w:ascii="Times New Roman" w:hAnsi="Times New Roman"/>
          <w:sz w:val="20"/>
          <w:szCs w:val="20"/>
        </w:rPr>
        <w:t>Гематологические нарушения: хроническая гемолитическая анемия, миелопролиферативные нарушения, спленэктомия</w:t>
      </w:r>
    </w:p>
    <w:p w:rsidR="000B5F06" w:rsidRPr="007B7F93" w:rsidRDefault="000B5F06" w:rsidP="000B5F06">
      <w:pPr>
        <w:pStyle w:val="a3"/>
        <w:numPr>
          <w:ilvl w:val="1"/>
          <w:numId w:val="8"/>
        </w:numPr>
        <w:spacing w:after="0" w:line="240" w:lineRule="auto"/>
        <w:jc w:val="both"/>
        <w:rPr>
          <w:rFonts w:ascii="Times New Roman" w:hAnsi="Times New Roman"/>
          <w:sz w:val="20"/>
          <w:szCs w:val="20"/>
        </w:rPr>
      </w:pPr>
      <w:r w:rsidRPr="007B7F93">
        <w:rPr>
          <w:rFonts w:ascii="Times New Roman" w:hAnsi="Times New Roman"/>
          <w:sz w:val="20"/>
          <w:szCs w:val="20"/>
        </w:rPr>
        <w:t>Системные заболевания: саркоидоз, легочный гистиоцитоз, лимфоангиолейомиоматоз, нейрофиброматоз</w:t>
      </w:r>
    </w:p>
    <w:p w:rsidR="000B5F06" w:rsidRPr="007B7F93" w:rsidRDefault="000B5F06" w:rsidP="000B5F06">
      <w:pPr>
        <w:pStyle w:val="a3"/>
        <w:numPr>
          <w:ilvl w:val="1"/>
          <w:numId w:val="8"/>
        </w:numPr>
        <w:spacing w:after="0" w:line="240" w:lineRule="auto"/>
        <w:jc w:val="both"/>
        <w:rPr>
          <w:rFonts w:ascii="Times New Roman" w:hAnsi="Times New Roman"/>
          <w:sz w:val="20"/>
          <w:szCs w:val="20"/>
        </w:rPr>
      </w:pPr>
      <w:r w:rsidRPr="007B7F93">
        <w:rPr>
          <w:rFonts w:ascii="Times New Roman" w:hAnsi="Times New Roman"/>
          <w:sz w:val="20"/>
          <w:szCs w:val="20"/>
        </w:rPr>
        <w:t>Метаболические расстройства: гликогеноз</w:t>
      </w:r>
      <w:r>
        <w:rPr>
          <w:rFonts w:ascii="Times New Roman" w:hAnsi="Times New Roman"/>
          <w:sz w:val="20"/>
          <w:szCs w:val="20"/>
        </w:rPr>
        <w:t>ы</w:t>
      </w:r>
      <w:r w:rsidRPr="007B7F93">
        <w:rPr>
          <w:rFonts w:ascii="Times New Roman" w:hAnsi="Times New Roman"/>
          <w:sz w:val="20"/>
          <w:szCs w:val="20"/>
        </w:rPr>
        <w:t>, болезнь Гоше, заболевания щитовидной железы</w:t>
      </w:r>
    </w:p>
    <w:p w:rsidR="000B5F06" w:rsidRPr="00AF0293" w:rsidRDefault="000B5F06" w:rsidP="000B5F06">
      <w:pPr>
        <w:pStyle w:val="a3"/>
        <w:numPr>
          <w:ilvl w:val="1"/>
          <w:numId w:val="8"/>
        </w:numPr>
        <w:spacing w:after="0" w:line="240" w:lineRule="auto"/>
        <w:rPr>
          <w:rFonts w:ascii="Times New Roman" w:hAnsi="Times New Roman"/>
          <w:sz w:val="24"/>
          <w:szCs w:val="24"/>
        </w:rPr>
      </w:pPr>
      <w:r>
        <w:rPr>
          <w:rFonts w:ascii="Times New Roman" w:hAnsi="Times New Roman"/>
          <w:sz w:val="20"/>
          <w:szCs w:val="20"/>
        </w:rPr>
        <w:t>Другие: л</w:t>
      </w:r>
      <w:r w:rsidRPr="007B7F93">
        <w:rPr>
          <w:rFonts w:ascii="Times New Roman" w:hAnsi="Times New Roman"/>
          <w:sz w:val="20"/>
          <w:szCs w:val="20"/>
        </w:rPr>
        <w:t>егочная опухолевая тромботическая микроангиопатия,  фиброзируюший медиастинит, хроническая почечная недостаточность (с/без диализа), сегментарная легочная гипертензия.</w:t>
      </w:r>
      <w:r w:rsidRPr="007B7F93">
        <w:rPr>
          <w:rFonts w:ascii="Times New Roman" w:hAnsi="Times New Roman"/>
          <w:sz w:val="20"/>
          <w:szCs w:val="20"/>
        </w:rPr>
        <w:br/>
      </w:r>
    </w:p>
    <w:p w:rsidR="000B5F06" w:rsidRPr="00BD58A0" w:rsidRDefault="000B5F06" w:rsidP="000B5F06">
      <w:pPr>
        <w:spacing w:after="0"/>
        <w:rPr>
          <w:rFonts w:ascii="Times New Roman" w:hAnsi="Times New Roman"/>
          <w:i/>
          <w:sz w:val="20"/>
          <w:szCs w:val="20"/>
        </w:rPr>
      </w:pPr>
      <w:r w:rsidRPr="00BD58A0">
        <w:rPr>
          <w:rFonts w:ascii="Times New Roman" w:hAnsi="Times New Roman"/>
          <w:b/>
          <w:i/>
          <w:sz w:val="20"/>
          <w:szCs w:val="20"/>
          <w:lang w:val="en-US"/>
        </w:rPr>
        <w:t>BMPR</w:t>
      </w:r>
      <w:r w:rsidRPr="00BD58A0">
        <w:rPr>
          <w:rFonts w:ascii="Times New Roman" w:hAnsi="Times New Roman"/>
          <w:b/>
          <w:i/>
          <w:sz w:val="20"/>
          <w:szCs w:val="20"/>
        </w:rPr>
        <w:t xml:space="preserve"> </w:t>
      </w:r>
      <w:r w:rsidRPr="00BD58A0">
        <w:rPr>
          <w:rFonts w:ascii="Times New Roman" w:hAnsi="Times New Roman"/>
          <w:i/>
          <w:sz w:val="20"/>
          <w:szCs w:val="20"/>
        </w:rPr>
        <w:t xml:space="preserve">– </w:t>
      </w:r>
      <w:r>
        <w:rPr>
          <w:rFonts w:ascii="Times New Roman" w:hAnsi="Times New Roman"/>
          <w:i/>
          <w:sz w:val="20"/>
          <w:szCs w:val="20"/>
        </w:rPr>
        <w:t xml:space="preserve"> ген </w:t>
      </w:r>
      <w:r w:rsidRPr="00BD58A0">
        <w:rPr>
          <w:rFonts w:ascii="Times New Roman" w:hAnsi="Times New Roman"/>
          <w:i/>
          <w:sz w:val="20"/>
          <w:szCs w:val="20"/>
        </w:rPr>
        <w:t>рецептор</w:t>
      </w:r>
      <w:r>
        <w:rPr>
          <w:rFonts w:ascii="Times New Roman" w:hAnsi="Times New Roman"/>
          <w:i/>
          <w:sz w:val="20"/>
          <w:szCs w:val="20"/>
        </w:rPr>
        <w:t>а</w:t>
      </w:r>
      <w:r w:rsidRPr="00BD58A0">
        <w:rPr>
          <w:rFonts w:ascii="Times New Roman" w:hAnsi="Times New Roman"/>
          <w:i/>
          <w:sz w:val="20"/>
          <w:szCs w:val="20"/>
        </w:rPr>
        <w:t xml:space="preserve"> костного морфогенетического белка, тип 2;  </w:t>
      </w:r>
      <w:r w:rsidRPr="00BD58A0">
        <w:rPr>
          <w:rFonts w:ascii="Times New Roman" w:hAnsi="Times New Roman"/>
          <w:b/>
          <w:i/>
          <w:sz w:val="20"/>
          <w:szCs w:val="20"/>
          <w:lang w:val="en-US"/>
        </w:rPr>
        <w:t>EIF</w:t>
      </w:r>
      <w:r w:rsidRPr="00BD58A0">
        <w:rPr>
          <w:rFonts w:ascii="Times New Roman" w:hAnsi="Times New Roman"/>
          <w:b/>
          <w:i/>
          <w:sz w:val="20"/>
          <w:szCs w:val="20"/>
        </w:rPr>
        <w:t>2</w:t>
      </w:r>
      <w:r w:rsidRPr="00BD58A0">
        <w:rPr>
          <w:rFonts w:ascii="Times New Roman" w:hAnsi="Times New Roman"/>
          <w:b/>
          <w:i/>
          <w:sz w:val="20"/>
          <w:szCs w:val="20"/>
          <w:lang w:val="en-US"/>
        </w:rPr>
        <w:t>AK</w:t>
      </w:r>
      <w:r w:rsidRPr="00BD58A0">
        <w:rPr>
          <w:rFonts w:ascii="Times New Roman" w:hAnsi="Times New Roman"/>
          <w:b/>
          <w:i/>
          <w:sz w:val="20"/>
          <w:szCs w:val="20"/>
        </w:rPr>
        <w:t>4</w:t>
      </w:r>
      <w:r w:rsidRPr="00BD58A0">
        <w:rPr>
          <w:rFonts w:ascii="Times New Roman" w:hAnsi="Times New Roman"/>
          <w:i/>
          <w:sz w:val="20"/>
          <w:szCs w:val="20"/>
        </w:rPr>
        <w:t xml:space="preserve"> – эукариотический фактор инициации трансляции 2-альфа киназ</w:t>
      </w:r>
      <w:r>
        <w:rPr>
          <w:rFonts w:ascii="Times New Roman" w:hAnsi="Times New Roman"/>
          <w:i/>
          <w:sz w:val="20"/>
          <w:szCs w:val="20"/>
        </w:rPr>
        <w:t>а</w:t>
      </w:r>
      <w:r w:rsidRPr="00BD58A0">
        <w:rPr>
          <w:rFonts w:ascii="Times New Roman" w:hAnsi="Times New Roman"/>
          <w:i/>
          <w:sz w:val="20"/>
          <w:szCs w:val="20"/>
        </w:rPr>
        <w:t xml:space="preserve"> 4</w:t>
      </w:r>
      <w:r>
        <w:rPr>
          <w:rFonts w:ascii="Times New Roman" w:hAnsi="Times New Roman"/>
          <w:i/>
          <w:sz w:val="20"/>
          <w:szCs w:val="20"/>
        </w:rPr>
        <w:t>.</w:t>
      </w:r>
    </w:p>
    <w:p w:rsidR="000B5F06" w:rsidRPr="000B7DCE" w:rsidRDefault="000B5F06" w:rsidP="000B5F06">
      <w:pPr>
        <w:pStyle w:val="a4"/>
        <w:tabs>
          <w:tab w:val="left" w:pos="566"/>
        </w:tabs>
        <w:ind w:left="0"/>
        <w:jc w:val="both"/>
        <w:rPr>
          <w:rFonts w:ascii="Times New Roman" w:hAnsi="Times New Roman"/>
          <w:b/>
          <w:sz w:val="24"/>
          <w:szCs w:val="24"/>
          <w:lang w:val="ru-RU"/>
        </w:rPr>
      </w:pPr>
    </w:p>
    <w:p w:rsidR="000B5F06" w:rsidRDefault="000B5F06" w:rsidP="000B5F06">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Таблица 5. Важные патофизиологические и клинические определения</w:t>
      </w:r>
    </w:p>
    <w:p w:rsidR="000B5F06" w:rsidRPr="00387DA3" w:rsidRDefault="000B5F06" w:rsidP="000B5F06">
      <w:pPr>
        <w:numPr>
          <w:ilvl w:val="0"/>
          <w:numId w:val="9"/>
        </w:numPr>
        <w:autoSpaceDE w:val="0"/>
        <w:autoSpaceDN w:val="0"/>
        <w:adjustRightInd w:val="0"/>
        <w:spacing w:after="0" w:line="240" w:lineRule="auto"/>
        <w:jc w:val="both"/>
        <w:rPr>
          <w:rFonts w:ascii="Times New Roman" w:hAnsi="Times New Roman"/>
          <w:sz w:val="20"/>
          <w:szCs w:val="20"/>
          <w:lang w:eastAsia="ru-RU"/>
        </w:rPr>
      </w:pPr>
      <w:r w:rsidRPr="00387DA3">
        <w:rPr>
          <w:rFonts w:ascii="Times New Roman" w:hAnsi="Times New Roman"/>
          <w:sz w:val="20"/>
          <w:szCs w:val="20"/>
          <w:lang w:eastAsia="ru-RU"/>
        </w:rPr>
        <w:t xml:space="preserve">Легочная гипертензия (ЛГ) – это гемодинамическое </w:t>
      </w:r>
      <w:r>
        <w:rPr>
          <w:rFonts w:ascii="Times New Roman" w:hAnsi="Times New Roman"/>
          <w:sz w:val="20"/>
          <w:szCs w:val="20"/>
          <w:lang w:eastAsia="ru-RU"/>
        </w:rPr>
        <w:t>и патофизиологическое состояние</w:t>
      </w:r>
      <w:r w:rsidRPr="00387DA3">
        <w:rPr>
          <w:rFonts w:ascii="Times New Roman" w:hAnsi="Times New Roman"/>
          <w:sz w:val="20"/>
          <w:szCs w:val="20"/>
          <w:lang w:eastAsia="ru-RU"/>
        </w:rPr>
        <w:t>, определяемое как повышение среднего давления в легочной артерии ≥25 мм рт.ст. в покое при катетеризации правых отделов сердца (таблица 3). ЛГ может присутствовать при различных клинических состояниях (таблица 4).</w:t>
      </w:r>
    </w:p>
    <w:p w:rsidR="000B5F06" w:rsidRPr="00387DA3" w:rsidRDefault="000B5F06" w:rsidP="000B5F06">
      <w:pPr>
        <w:numPr>
          <w:ilvl w:val="0"/>
          <w:numId w:val="9"/>
        </w:numPr>
        <w:autoSpaceDE w:val="0"/>
        <w:autoSpaceDN w:val="0"/>
        <w:adjustRightInd w:val="0"/>
        <w:spacing w:after="0" w:line="240" w:lineRule="auto"/>
        <w:jc w:val="both"/>
        <w:rPr>
          <w:rFonts w:ascii="Times New Roman" w:hAnsi="Times New Roman"/>
          <w:sz w:val="20"/>
          <w:szCs w:val="20"/>
          <w:lang w:eastAsia="ru-RU"/>
        </w:rPr>
      </w:pPr>
      <w:r w:rsidRPr="00387DA3">
        <w:rPr>
          <w:rFonts w:ascii="Times New Roman" w:hAnsi="Times New Roman"/>
          <w:sz w:val="20"/>
          <w:szCs w:val="20"/>
          <w:lang w:eastAsia="ru-RU"/>
        </w:rPr>
        <w:t>Легочна</w:t>
      </w:r>
      <w:r w:rsidR="009B5067">
        <w:rPr>
          <w:rFonts w:ascii="Times New Roman" w:hAnsi="Times New Roman"/>
          <w:sz w:val="20"/>
          <w:szCs w:val="20"/>
          <w:lang w:eastAsia="ru-RU"/>
        </w:rPr>
        <w:t>я артериальная гипертензия (ЛАГ</w:t>
      </w:r>
      <w:r w:rsidRPr="00387DA3">
        <w:rPr>
          <w:rFonts w:ascii="Times New Roman" w:hAnsi="Times New Roman"/>
          <w:sz w:val="20"/>
          <w:szCs w:val="20"/>
          <w:lang w:eastAsia="ru-RU"/>
        </w:rPr>
        <w:t>, группа 1)</w:t>
      </w:r>
      <w:r w:rsidRPr="00A11F2E">
        <w:rPr>
          <w:rFonts w:ascii="Times New Roman" w:hAnsi="Times New Roman"/>
          <w:sz w:val="20"/>
          <w:szCs w:val="20"/>
          <w:lang w:eastAsia="ru-RU"/>
        </w:rPr>
        <w:t xml:space="preserve"> </w:t>
      </w:r>
      <w:r w:rsidRPr="00387DA3">
        <w:rPr>
          <w:rFonts w:ascii="Times New Roman" w:hAnsi="Times New Roman"/>
          <w:sz w:val="20"/>
          <w:szCs w:val="20"/>
          <w:lang w:eastAsia="ru-RU"/>
        </w:rPr>
        <w:t>- это клиническое состояние, характеризующееся наличием прекапиллярной ЛГ (таблица3) и легочным сосудистым сопротивлением (ЛСС) &gt; 3 ед.</w:t>
      </w:r>
      <w:r>
        <w:rPr>
          <w:rFonts w:ascii="Times New Roman" w:hAnsi="Times New Roman"/>
          <w:sz w:val="20"/>
          <w:szCs w:val="20"/>
          <w:lang w:eastAsia="ru-RU"/>
        </w:rPr>
        <w:t xml:space="preserve"> </w:t>
      </w:r>
      <w:r w:rsidRPr="00387DA3">
        <w:rPr>
          <w:rFonts w:ascii="Times New Roman" w:hAnsi="Times New Roman"/>
          <w:sz w:val="20"/>
          <w:szCs w:val="20"/>
          <w:lang w:eastAsia="ru-RU"/>
        </w:rPr>
        <w:t>Вуда при отсутствии других причин прекапиллярной ЛГ, таких как заболевания легких, ХТЭЛГ или других редких заболеваний (таблица 4). ЛАГ включает различные формы, имеющие схожую клиническую картину и идентичные патологические изменения в легочной микроциркуляции (таблица 4).</w:t>
      </w:r>
    </w:p>
    <w:p w:rsidR="000B5F06" w:rsidRPr="00387DA3" w:rsidRDefault="000B5F06" w:rsidP="000B5F06">
      <w:pPr>
        <w:numPr>
          <w:ilvl w:val="0"/>
          <w:numId w:val="9"/>
        </w:numPr>
        <w:autoSpaceDE w:val="0"/>
        <w:autoSpaceDN w:val="0"/>
        <w:adjustRightInd w:val="0"/>
        <w:spacing w:after="0" w:line="240" w:lineRule="auto"/>
        <w:jc w:val="both"/>
        <w:rPr>
          <w:rFonts w:ascii="Times New Roman" w:hAnsi="Times New Roman"/>
          <w:sz w:val="20"/>
          <w:szCs w:val="20"/>
          <w:lang w:eastAsia="ru-RU"/>
        </w:rPr>
      </w:pPr>
      <w:r w:rsidRPr="00387DA3">
        <w:rPr>
          <w:rFonts w:ascii="Times New Roman" w:hAnsi="Times New Roman"/>
          <w:sz w:val="20"/>
          <w:szCs w:val="20"/>
          <w:lang w:eastAsia="ru-RU"/>
        </w:rPr>
        <w:t>В на</w:t>
      </w:r>
      <w:r>
        <w:rPr>
          <w:rFonts w:ascii="Times New Roman" w:hAnsi="Times New Roman"/>
          <w:sz w:val="20"/>
          <w:szCs w:val="20"/>
          <w:lang w:eastAsia="ru-RU"/>
        </w:rPr>
        <w:t xml:space="preserve">стоящее время нет достаточных </w:t>
      </w:r>
      <w:r w:rsidRPr="00387DA3">
        <w:rPr>
          <w:rFonts w:ascii="Times New Roman" w:hAnsi="Times New Roman"/>
          <w:sz w:val="20"/>
          <w:szCs w:val="20"/>
          <w:lang w:eastAsia="ru-RU"/>
        </w:rPr>
        <w:t>оснований для выделения «ЛГ при нагрузке».</w:t>
      </w:r>
    </w:p>
    <w:p w:rsidR="000B5F06" w:rsidRPr="00387DA3" w:rsidRDefault="000B5F06" w:rsidP="000B5F06">
      <w:pPr>
        <w:autoSpaceDE w:val="0"/>
        <w:autoSpaceDN w:val="0"/>
        <w:adjustRightInd w:val="0"/>
        <w:spacing w:after="0" w:line="240" w:lineRule="auto"/>
        <w:jc w:val="both"/>
        <w:rPr>
          <w:rFonts w:ascii="Times New Roman" w:hAnsi="Times New Roman"/>
          <w:sz w:val="20"/>
          <w:szCs w:val="20"/>
          <w:lang w:eastAsia="ru-RU"/>
        </w:rPr>
      </w:pPr>
    </w:p>
    <w:p w:rsidR="000B5F06" w:rsidRPr="00213D6F" w:rsidRDefault="000B5F06" w:rsidP="000B5F06">
      <w:pPr>
        <w:autoSpaceDE w:val="0"/>
        <w:autoSpaceDN w:val="0"/>
        <w:adjustRightInd w:val="0"/>
        <w:spacing w:after="0" w:line="240" w:lineRule="auto"/>
        <w:jc w:val="both"/>
        <w:rPr>
          <w:rFonts w:ascii="Times New Roman" w:hAnsi="Times New Roman"/>
          <w:sz w:val="24"/>
          <w:szCs w:val="24"/>
          <w:lang w:eastAsia="ru-RU"/>
        </w:rPr>
      </w:pPr>
    </w:p>
    <w:p w:rsidR="000B5F06" w:rsidRDefault="000B5F06" w:rsidP="000B5F06">
      <w:pPr>
        <w:pStyle w:val="a4"/>
        <w:spacing w:before="113"/>
        <w:ind w:left="0"/>
        <w:jc w:val="both"/>
        <w:rPr>
          <w:rFonts w:ascii="Times New Roman" w:hAnsi="Times New Roman"/>
          <w:color w:val="000000"/>
          <w:sz w:val="24"/>
          <w:szCs w:val="24"/>
          <w:lang w:val="ru-RU"/>
        </w:rPr>
      </w:pPr>
      <w:r w:rsidRPr="00ED141B">
        <w:rPr>
          <w:rFonts w:ascii="Times New Roman" w:hAnsi="Times New Roman"/>
          <w:sz w:val="24"/>
          <w:szCs w:val="24"/>
          <w:lang w:val="ru-RU"/>
        </w:rPr>
        <w:t xml:space="preserve">Важные патофизиологические и клинические определения представлены в </w:t>
      </w:r>
      <w:r w:rsidRPr="00ED141B">
        <w:rPr>
          <w:rFonts w:ascii="Times New Roman" w:hAnsi="Times New Roman"/>
          <w:i/>
          <w:sz w:val="24"/>
          <w:szCs w:val="24"/>
          <w:lang w:val="ru-RU"/>
        </w:rPr>
        <w:t xml:space="preserve">Таблице </w:t>
      </w:r>
      <w:hyperlink r:id="rId11" w:anchor="_bookmark4" w:history="1">
        <w:r w:rsidRPr="00ED141B">
          <w:rPr>
            <w:rStyle w:val="a6"/>
            <w:rFonts w:ascii="Times New Roman" w:hAnsi="Times New Roman"/>
            <w:sz w:val="24"/>
            <w:szCs w:val="24"/>
            <w:lang w:val="ru-RU"/>
          </w:rPr>
          <w:t>5</w:t>
        </w:r>
      </w:hyperlink>
      <w:r w:rsidRPr="00ED141B">
        <w:rPr>
          <w:rFonts w:ascii="Times New Roman" w:hAnsi="Times New Roman"/>
          <w:color w:val="000000"/>
          <w:sz w:val="24"/>
          <w:szCs w:val="24"/>
          <w:lang w:val="ru-RU"/>
        </w:rPr>
        <w:t xml:space="preserve">. </w:t>
      </w:r>
    </w:p>
    <w:p w:rsidR="000B5F06" w:rsidRDefault="000B5F06" w:rsidP="000B5F06">
      <w:pPr>
        <w:pStyle w:val="a4"/>
        <w:spacing w:before="113"/>
        <w:ind w:left="0"/>
        <w:jc w:val="both"/>
        <w:rPr>
          <w:rFonts w:ascii="Times New Roman" w:hAnsi="Times New Roman"/>
          <w:color w:val="000000"/>
          <w:sz w:val="24"/>
          <w:szCs w:val="24"/>
          <w:lang w:val="ru-RU"/>
        </w:rPr>
      </w:pPr>
      <w:r w:rsidRPr="00ED141B">
        <w:rPr>
          <w:rFonts w:ascii="Times New Roman" w:hAnsi="Times New Roman"/>
          <w:color w:val="000000"/>
          <w:sz w:val="24"/>
          <w:szCs w:val="24"/>
          <w:lang w:val="ru-RU"/>
        </w:rPr>
        <w:t>Клиническая классификация ЛАГ, ассоциированной с врожденным</w:t>
      </w:r>
      <w:r>
        <w:rPr>
          <w:rFonts w:ascii="Times New Roman" w:hAnsi="Times New Roman"/>
          <w:color w:val="000000"/>
          <w:sz w:val="24"/>
          <w:szCs w:val="24"/>
          <w:lang w:val="ru-RU"/>
        </w:rPr>
        <w:t>и</w:t>
      </w:r>
      <w:r w:rsidRPr="00ED141B">
        <w:rPr>
          <w:rFonts w:ascii="Times New Roman" w:hAnsi="Times New Roman"/>
          <w:color w:val="000000"/>
          <w:sz w:val="24"/>
          <w:szCs w:val="24"/>
          <w:lang w:val="ru-RU"/>
        </w:rPr>
        <w:t xml:space="preserve"> порок</w:t>
      </w:r>
      <w:r>
        <w:rPr>
          <w:rFonts w:ascii="Times New Roman" w:hAnsi="Times New Roman"/>
          <w:color w:val="000000"/>
          <w:sz w:val="24"/>
          <w:szCs w:val="24"/>
          <w:lang w:val="ru-RU"/>
        </w:rPr>
        <w:t>ами</w:t>
      </w:r>
      <w:r w:rsidRPr="00ED141B">
        <w:rPr>
          <w:rFonts w:ascii="Times New Roman" w:hAnsi="Times New Roman"/>
          <w:color w:val="000000"/>
          <w:sz w:val="24"/>
          <w:szCs w:val="24"/>
          <w:lang w:val="ru-RU"/>
        </w:rPr>
        <w:t xml:space="preserve"> сердца (ВПС) представлена в </w:t>
      </w:r>
      <w:r w:rsidRPr="00ED141B">
        <w:rPr>
          <w:rFonts w:ascii="Times New Roman" w:hAnsi="Times New Roman"/>
          <w:i/>
          <w:color w:val="000000"/>
          <w:sz w:val="24"/>
          <w:szCs w:val="24"/>
          <w:lang w:val="ru-RU"/>
        </w:rPr>
        <w:t xml:space="preserve">Таблице </w:t>
      </w:r>
      <w:hyperlink r:id="rId12" w:anchor="_bookmark5" w:history="1">
        <w:r w:rsidRPr="00ED141B">
          <w:rPr>
            <w:rStyle w:val="a6"/>
            <w:rFonts w:ascii="Times New Roman" w:hAnsi="Times New Roman"/>
            <w:sz w:val="24"/>
            <w:szCs w:val="24"/>
            <w:lang w:val="ru-RU"/>
          </w:rPr>
          <w:t>6</w:t>
        </w:r>
      </w:hyperlink>
      <w:r w:rsidRPr="00ED141B">
        <w:rPr>
          <w:rFonts w:ascii="Times New Roman" w:hAnsi="Times New Roman"/>
          <w:color w:val="000000"/>
          <w:sz w:val="24"/>
          <w:szCs w:val="24"/>
          <w:lang w:val="ru-RU"/>
        </w:rPr>
        <w:t>.</w:t>
      </w:r>
    </w:p>
    <w:p w:rsidR="001205C9" w:rsidRDefault="001205C9" w:rsidP="001205C9">
      <w:pPr>
        <w:spacing w:after="0"/>
        <w:rPr>
          <w:rFonts w:ascii="Times New Roman" w:hAnsi="Times New Roman"/>
          <w:b/>
        </w:rPr>
      </w:pPr>
    </w:p>
    <w:p w:rsidR="001205C9" w:rsidRPr="00134288" w:rsidRDefault="001205C9" w:rsidP="001205C9">
      <w:pPr>
        <w:spacing w:after="0"/>
        <w:rPr>
          <w:rFonts w:ascii="Times New Roman" w:hAnsi="Times New Roman"/>
          <w:b/>
        </w:rPr>
      </w:pPr>
      <w:r w:rsidRPr="00134288">
        <w:rPr>
          <w:rFonts w:ascii="Times New Roman" w:hAnsi="Times New Roman"/>
          <w:b/>
        </w:rPr>
        <w:t xml:space="preserve">   Таблица 6. Клиническая классификация легочной гипертензии, ассоциированной с врожденными пороками сердца.</w:t>
      </w:r>
    </w:p>
    <w:p w:rsidR="001205C9" w:rsidRPr="00F46255" w:rsidRDefault="001205C9" w:rsidP="001205C9">
      <w:pPr>
        <w:pStyle w:val="a3"/>
        <w:numPr>
          <w:ilvl w:val="0"/>
          <w:numId w:val="10"/>
        </w:numPr>
        <w:spacing w:after="0" w:line="259" w:lineRule="auto"/>
        <w:rPr>
          <w:rFonts w:ascii="Times New Roman" w:hAnsi="Times New Roman"/>
          <w:sz w:val="20"/>
          <w:szCs w:val="20"/>
        </w:rPr>
      </w:pPr>
      <w:r w:rsidRPr="00134288">
        <w:rPr>
          <w:rFonts w:ascii="Times New Roman" w:hAnsi="Times New Roman"/>
          <w:b/>
        </w:rPr>
        <w:t>Синдром Эйзенменгера.</w:t>
      </w:r>
      <w:r w:rsidRPr="00134288">
        <w:rPr>
          <w:rFonts w:ascii="Times New Roman" w:hAnsi="Times New Roman"/>
        </w:rPr>
        <w:br/>
      </w:r>
      <w:r w:rsidRPr="00F46255">
        <w:rPr>
          <w:rFonts w:ascii="Times New Roman" w:hAnsi="Times New Roman"/>
          <w:sz w:val="20"/>
          <w:szCs w:val="20"/>
        </w:rPr>
        <w:t>Включает все большие интра- и экстракардиальные дефекты, представленные лево-правым сбросом и со временем прогрессирующие до серьезного увеличения легочного сосудистого сопротивления и обратного (право-левого) или комбинированного сброса; обычно присутствуют цианоз, вторичный эритроцитоз и множественное вовлечение других органов и систем.</w:t>
      </w:r>
    </w:p>
    <w:p w:rsidR="001205C9" w:rsidRPr="00F46255" w:rsidRDefault="001205C9" w:rsidP="001205C9">
      <w:pPr>
        <w:pStyle w:val="a3"/>
        <w:numPr>
          <w:ilvl w:val="0"/>
          <w:numId w:val="10"/>
        </w:numPr>
        <w:spacing w:after="0" w:line="259" w:lineRule="auto"/>
        <w:rPr>
          <w:rFonts w:ascii="Times New Roman" w:hAnsi="Times New Roman"/>
          <w:sz w:val="20"/>
          <w:szCs w:val="20"/>
        </w:rPr>
      </w:pPr>
      <w:r w:rsidRPr="00134288">
        <w:rPr>
          <w:rFonts w:ascii="Times New Roman" w:hAnsi="Times New Roman"/>
          <w:b/>
        </w:rPr>
        <w:t>ЛАГ, ассоциированная с преимущественно лево-правым сбросом:</w:t>
      </w:r>
      <w:r w:rsidRPr="00134288">
        <w:rPr>
          <w:rFonts w:ascii="Times New Roman" w:hAnsi="Times New Roman"/>
        </w:rPr>
        <w:br/>
        <w:t xml:space="preserve">- </w:t>
      </w:r>
      <w:r>
        <w:rPr>
          <w:rFonts w:ascii="Times New Roman" w:hAnsi="Times New Roman"/>
          <w:sz w:val="20"/>
          <w:szCs w:val="20"/>
        </w:rPr>
        <w:t>Корригируемая*;</w:t>
      </w:r>
      <w:r>
        <w:rPr>
          <w:rFonts w:ascii="Times New Roman" w:hAnsi="Times New Roman"/>
          <w:sz w:val="20"/>
          <w:szCs w:val="20"/>
        </w:rPr>
        <w:br/>
        <w:t>- Не корри</w:t>
      </w:r>
      <w:r w:rsidRPr="00F46255">
        <w:rPr>
          <w:rFonts w:ascii="Times New Roman" w:hAnsi="Times New Roman"/>
          <w:sz w:val="20"/>
          <w:szCs w:val="20"/>
        </w:rPr>
        <w:t>гируемая;</w:t>
      </w:r>
      <w:r w:rsidRPr="00F46255">
        <w:rPr>
          <w:rFonts w:ascii="Times New Roman" w:hAnsi="Times New Roman"/>
          <w:sz w:val="20"/>
          <w:szCs w:val="20"/>
        </w:rPr>
        <w:br/>
        <w:t>Включает дефекты от средних до больших; ЛСС увеличено либо незначительно, либо умеренно; лево-правый сброс преобладает, в то время как цианоз в покое выявляется</w:t>
      </w:r>
      <w:r>
        <w:rPr>
          <w:rFonts w:ascii="Times New Roman" w:hAnsi="Times New Roman"/>
          <w:sz w:val="20"/>
          <w:szCs w:val="20"/>
        </w:rPr>
        <w:t xml:space="preserve"> </w:t>
      </w:r>
      <w:r w:rsidRPr="00F46255">
        <w:rPr>
          <w:rFonts w:ascii="Times New Roman" w:hAnsi="Times New Roman"/>
          <w:sz w:val="20"/>
          <w:szCs w:val="20"/>
        </w:rPr>
        <w:t>необязательно.</w:t>
      </w:r>
    </w:p>
    <w:p w:rsidR="001205C9" w:rsidRPr="00F46255" w:rsidRDefault="001205C9" w:rsidP="001205C9">
      <w:pPr>
        <w:pStyle w:val="a3"/>
        <w:numPr>
          <w:ilvl w:val="0"/>
          <w:numId w:val="10"/>
        </w:numPr>
        <w:spacing w:after="0" w:line="259" w:lineRule="auto"/>
        <w:rPr>
          <w:rFonts w:ascii="Times New Roman" w:hAnsi="Times New Roman"/>
          <w:sz w:val="20"/>
          <w:szCs w:val="20"/>
        </w:rPr>
      </w:pPr>
      <w:r>
        <w:rPr>
          <w:rFonts w:ascii="Times New Roman" w:hAnsi="Times New Roman"/>
          <w:b/>
        </w:rPr>
        <w:t xml:space="preserve">ЛАГ с малыми </w:t>
      </w:r>
      <w:r w:rsidRPr="00134288">
        <w:rPr>
          <w:rFonts w:ascii="Times New Roman" w:hAnsi="Times New Roman"/>
          <w:b/>
        </w:rPr>
        <w:t>дефектами</w:t>
      </w:r>
      <w:r>
        <w:rPr>
          <w:rFonts w:ascii="Times New Roman" w:hAnsi="Times New Roman"/>
          <w:b/>
        </w:rPr>
        <w:t xml:space="preserve"> /случайные находки**</w:t>
      </w:r>
      <w:r w:rsidRPr="00134288">
        <w:rPr>
          <w:rFonts w:ascii="Times New Roman" w:hAnsi="Times New Roman"/>
        </w:rPr>
        <w:br/>
      </w:r>
      <w:r w:rsidRPr="00F46255">
        <w:rPr>
          <w:rFonts w:ascii="Times New Roman" w:hAnsi="Times New Roman"/>
          <w:sz w:val="20"/>
          <w:szCs w:val="20"/>
        </w:rPr>
        <w:t xml:space="preserve">Заметное возрастание ЛСС при наличии малых кардиальных дефектов (обычно дефект МЖП (размером &lt; 1 см в диаметре) и дефект МПП (размером &lt; 2 см в диаметре), выявляемые с помощью эхокардиографии), которые не могут самостоятельно служить причиной возросшего ЛСС; клиническая картина схожа с идиопатической ЛАГ. </w:t>
      </w:r>
      <w:r w:rsidRPr="00483393">
        <w:rPr>
          <w:rFonts w:ascii="Times New Roman" w:hAnsi="Times New Roman"/>
          <w:b/>
          <w:sz w:val="20"/>
          <w:szCs w:val="20"/>
        </w:rPr>
        <w:t>Коррекция дефектов противопоказана</w:t>
      </w:r>
      <w:r w:rsidRPr="00F46255">
        <w:rPr>
          <w:rFonts w:ascii="Times New Roman" w:hAnsi="Times New Roman"/>
          <w:sz w:val="20"/>
          <w:szCs w:val="20"/>
        </w:rPr>
        <w:t>.</w:t>
      </w:r>
    </w:p>
    <w:p w:rsidR="001205C9" w:rsidRPr="00F46255" w:rsidRDefault="001205C9" w:rsidP="001205C9">
      <w:pPr>
        <w:pStyle w:val="a3"/>
        <w:numPr>
          <w:ilvl w:val="0"/>
          <w:numId w:val="10"/>
        </w:numPr>
        <w:spacing w:after="0" w:line="259" w:lineRule="auto"/>
        <w:rPr>
          <w:rFonts w:ascii="Times New Roman" w:hAnsi="Times New Roman"/>
          <w:sz w:val="20"/>
          <w:szCs w:val="20"/>
        </w:rPr>
      </w:pPr>
      <w:r w:rsidRPr="00134288">
        <w:rPr>
          <w:rFonts w:ascii="Times New Roman" w:hAnsi="Times New Roman"/>
          <w:b/>
        </w:rPr>
        <w:lastRenderedPageBreak/>
        <w:t>ЛАГ после коррекции дефекта.</w:t>
      </w:r>
      <w:r w:rsidRPr="00134288">
        <w:rPr>
          <w:rFonts w:ascii="Times New Roman" w:hAnsi="Times New Roman"/>
          <w:b/>
        </w:rPr>
        <w:br/>
      </w:r>
      <w:r w:rsidRPr="00F46255">
        <w:rPr>
          <w:rFonts w:ascii="Times New Roman" w:hAnsi="Times New Roman"/>
          <w:sz w:val="20"/>
          <w:szCs w:val="20"/>
        </w:rPr>
        <w:t>ВПС устранен, однако ЛАГ либо персистирует сразу после коррекции или возвращается/развивается в течение месяцев или лет после коррекции в отсутствие</w:t>
      </w:r>
      <w:r w:rsidRPr="00F46255">
        <w:rPr>
          <w:sz w:val="20"/>
          <w:szCs w:val="20"/>
        </w:rPr>
        <w:t xml:space="preserve"> </w:t>
      </w:r>
      <w:r w:rsidRPr="00F46255">
        <w:rPr>
          <w:rFonts w:ascii="Times New Roman" w:hAnsi="Times New Roman"/>
          <w:sz w:val="20"/>
          <w:szCs w:val="20"/>
        </w:rPr>
        <w:t>значительных послеоперационных гемодинамических повреждений.</w:t>
      </w:r>
    </w:p>
    <w:p w:rsidR="001205C9" w:rsidRPr="002F50E0" w:rsidRDefault="001205C9" w:rsidP="001205C9">
      <w:pPr>
        <w:spacing w:after="0"/>
        <w:ind w:left="360"/>
        <w:rPr>
          <w:rFonts w:ascii="Times New Roman" w:hAnsi="Times New Roman"/>
          <w:sz w:val="20"/>
          <w:szCs w:val="20"/>
        </w:rPr>
      </w:pPr>
      <w:r w:rsidRPr="002F50E0">
        <w:rPr>
          <w:rFonts w:ascii="Times New Roman" w:hAnsi="Times New Roman"/>
          <w:sz w:val="20"/>
          <w:szCs w:val="20"/>
        </w:rPr>
        <w:t>*С помощью хирургического или чрескожного вмешательства;</w:t>
      </w:r>
      <w:r w:rsidRPr="002F50E0">
        <w:rPr>
          <w:rFonts w:ascii="Times New Roman" w:hAnsi="Times New Roman"/>
          <w:sz w:val="20"/>
          <w:szCs w:val="20"/>
        </w:rPr>
        <w:br/>
        <w:t>** В контексте размеров дефекта речь идет о взрослых пациентах; в таких случаях диаметр дефекта не всегда может являться критерием, по которому следует судить о значимости дефекта</w:t>
      </w:r>
      <w:r>
        <w:rPr>
          <w:rFonts w:ascii="Times New Roman" w:hAnsi="Times New Roman"/>
          <w:sz w:val="20"/>
          <w:szCs w:val="20"/>
        </w:rPr>
        <w:t xml:space="preserve">, поэтому </w:t>
      </w:r>
      <w:r w:rsidRPr="002F50E0">
        <w:rPr>
          <w:rFonts w:ascii="Times New Roman" w:hAnsi="Times New Roman"/>
          <w:sz w:val="20"/>
          <w:szCs w:val="20"/>
        </w:rPr>
        <w:t>следует  оц</w:t>
      </w:r>
      <w:r>
        <w:rPr>
          <w:rFonts w:ascii="Times New Roman" w:hAnsi="Times New Roman"/>
          <w:sz w:val="20"/>
          <w:szCs w:val="20"/>
        </w:rPr>
        <w:t>енить градиент давления, размер шунта (сброса)</w:t>
      </w:r>
      <w:r w:rsidRPr="002F50E0">
        <w:rPr>
          <w:rFonts w:ascii="Times New Roman" w:hAnsi="Times New Roman"/>
          <w:sz w:val="20"/>
          <w:szCs w:val="20"/>
        </w:rPr>
        <w:t xml:space="preserve"> и его направление, а также соотношение (право-левое) потоков.</w:t>
      </w:r>
    </w:p>
    <w:p w:rsidR="001205C9" w:rsidRPr="005808ED" w:rsidRDefault="001205C9" w:rsidP="001205C9">
      <w:pPr>
        <w:spacing w:after="0"/>
      </w:pPr>
    </w:p>
    <w:p w:rsidR="00A64440" w:rsidRPr="001205C9" w:rsidRDefault="001205C9" w:rsidP="001205C9">
      <w:pPr>
        <w:pStyle w:val="a3"/>
        <w:numPr>
          <w:ilvl w:val="0"/>
          <w:numId w:val="9"/>
        </w:numPr>
        <w:spacing w:before="242" w:line="240" w:lineRule="auto"/>
        <w:jc w:val="both"/>
        <w:rPr>
          <w:rFonts w:ascii="Times New Roman" w:eastAsia="Trebuchet MS" w:hAnsi="Times New Roman"/>
          <w:b/>
          <w:sz w:val="24"/>
          <w:szCs w:val="24"/>
        </w:rPr>
      </w:pPr>
      <w:r w:rsidRPr="001205C9">
        <w:rPr>
          <w:rFonts w:ascii="Times New Roman" w:eastAsia="Trebuchet MS" w:hAnsi="Times New Roman"/>
          <w:b/>
          <w:sz w:val="24"/>
          <w:szCs w:val="24"/>
        </w:rPr>
        <w:t>Эпидемиол</w:t>
      </w:r>
      <w:r w:rsidR="00541B12">
        <w:rPr>
          <w:rFonts w:ascii="Times New Roman" w:eastAsia="Trebuchet MS" w:hAnsi="Times New Roman"/>
          <w:b/>
          <w:sz w:val="24"/>
          <w:szCs w:val="24"/>
        </w:rPr>
        <w:t>о</w:t>
      </w:r>
      <w:r w:rsidRPr="001205C9">
        <w:rPr>
          <w:rFonts w:ascii="Times New Roman" w:eastAsia="Trebuchet MS" w:hAnsi="Times New Roman"/>
          <w:b/>
          <w:sz w:val="24"/>
          <w:szCs w:val="24"/>
        </w:rPr>
        <w:t>гия и генетика ЛГ</w:t>
      </w:r>
    </w:p>
    <w:p w:rsidR="00462573" w:rsidRPr="00BB693B" w:rsidRDefault="004F2502" w:rsidP="00BB1A89">
      <w:pPr>
        <w:pStyle w:val="a4"/>
        <w:spacing w:before="55"/>
        <w:ind w:left="0"/>
        <w:jc w:val="both"/>
        <w:rPr>
          <w:rFonts w:ascii="Times New Roman" w:hAnsi="Times New Roman"/>
          <w:sz w:val="24"/>
          <w:szCs w:val="24"/>
          <w:lang w:val="ru-RU" w:eastAsia="ru-RU"/>
        </w:rPr>
      </w:pPr>
      <w:r>
        <w:rPr>
          <w:rFonts w:ascii="Times New Roman" w:hAnsi="Times New Roman"/>
          <w:sz w:val="24"/>
          <w:szCs w:val="24"/>
          <w:lang w:val="ru-RU"/>
        </w:rPr>
        <w:t xml:space="preserve">      </w:t>
      </w:r>
      <w:r w:rsidRPr="00ED141B">
        <w:rPr>
          <w:rFonts w:ascii="Times New Roman" w:hAnsi="Times New Roman"/>
          <w:sz w:val="24"/>
          <w:szCs w:val="24"/>
          <w:lang w:val="ru-RU"/>
        </w:rPr>
        <w:t>Количество сообщений о заболеваемости ЛГ на международном уровне</w:t>
      </w:r>
      <w:r w:rsidRPr="00C54D5E">
        <w:rPr>
          <w:rFonts w:ascii="Times New Roman" w:hAnsi="Times New Roman"/>
          <w:sz w:val="24"/>
          <w:szCs w:val="24"/>
          <w:lang w:val="ru-RU"/>
        </w:rPr>
        <w:t xml:space="preserve"> </w:t>
      </w:r>
      <w:r w:rsidRPr="00ED141B">
        <w:rPr>
          <w:rFonts w:ascii="Times New Roman" w:hAnsi="Times New Roman"/>
          <w:sz w:val="24"/>
          <w:szCs w:val="24"/>
          <w:lang w:val="ru-RU"/>
        </w:rPr>
        <w:t>в литературных источниках весьма ограничено. В Великобритании сообщалось о частоте в 97 случаев на миллион при соотношении женщин и мужчин 1,8. Стандартизированная</w:t>
      </w:r>
      <w:r w:rsidRPr="00DD62A6">
        <w:rPr>
          <w:rFonts w:ascii="Times New Roman" w:hAnsi="Times New Roman"/>
          <w:sz w:val="24"/>
          <w:szCs w:val="24"/>
          <w:lang w:val="ru-RU"/>
        </w:rPr>
        <w:t xml:space="preserve"> </w:t>
      </w:r>
      <w:r w:rsidRPr="00ED141B">
        <w:rPr>
          <w:rFonts w:ascii="Times New Roman" w:hAnsi="Times New Roman"/>
          <w:sz w:val="24"/>
          <w:szCs w:val="24"/>
          <w:lang w:val="ru-RU"/>
        </w:rPr>
        <w:t>по</w:t>
      </w:r>
      <w:r w:rsidRPr="00DD62A6">
        <w:rPr>
          <w:rFonts w:ascii="Times New Roman" w:hAnsi="Times New Roman"/>
          <w:sz w:val="24"/>
          <w:szCs w:val="24"/>
          <w:lang w:val="ru-RU"/>
        </w:rPr>
        <w:t xml:space="preserve"> </w:t>
      </w:r>
      <w:r w:rsidRPr="00ED141B">
        <w:rPr>
          <w:rFonts w:ascii="Times New Roman" w:hAnsi="Times New Roman"/>
          <w:sz w:val="24"/>
          <w:szCs w:val="24"/>
          <w:lang w:val="ru-RU"/>
        </w:rPr>
        <w:t>возрасту</w:t>
      </w:r>
      <w:r w:rsidRPr="00DD62A6">
        <w:rPr>
          <w:rFonts w:ascii="Times New Roman" w:hAnsi="Times New Roman"/>
          <w:sz w:val="24"/>
          <w:szCs w:val="24"/>
          <w:lang w:val="ru-RU"/>
        </w:rPr>
        <w:t xml:space="preserve"> </w:t>
      </w:r>
      <w:r w:rsidRPr="00ED141B">
        <w:rPr>
          <w:rFonts w:ascii="Times New Roman" w:hAnsi="Times New Roman"/>
          <w:sz w:val="24"/>
          <w:szCs w:val="24"/>
          <w:lang w:val="ru-RU"/>
        </w:rPr>
        <w:t>смертность</w:t>
      </w:r>
      <w:r w:rsidRPr="00DD62A6">
        <w:rPr>
          <w:rFonts w:ascii="Times New Roman" w:hAnsi="Times New Roman"/>
          <w:sz w:val="24"/>
          <w:szCs w:val="24"/>
          <w:lang w:val="ru-RU"/>
        </w:rPr>
        <w:t xml:space="preserve"> </w:t>
      </w:r>
      <w:r w:rsidRPr="00ED141B">
        <w:rPr>
          <w:rFonts w:ascii="Times New Roman" w:hAnsi="Times New Roman"/>
          <w:sz w:val="24"/>
          <w:szCs w:val="24"/>
          <w:lang w:val="ru-RU"/>
        </w:rPr>
        <w:t>в</w:t>
      </w:r>
      <w:r w:rsidRPr="00DD62A6">
        <w:rPr>
          <w:rFonts w:ascii="Times New Roman" w:hAnsi="Times New Roman"/>
          <w:sz w:val="24"/>
          <w:szCs w:val="24"/>
          <w:lang w:val="ru-RU"/>
        </w:rPr>
        <w:t xml:space="preserve"> </w:t>
      </w:r>
      <w:r w:rsidRPr="00ED141B">
        <w:rPr>
          <w:rFonts w:ascii="Times New Roman" w:hAnsi="Times New Roman"/>
          <w:sz w:val="24"/>
          <w:szCs w:val="24"/>
          <w:lang w:val="ru-RU"/>
        </w:rPr>
        <w:t>США</w:t>
      </w:r>
      <w:r w:rsidRPr="00DD62A6">
        <w:rPr>
          <w:rFonts w:ascii="Times New Roman" w:hAnsi="Times New Roman"/>
          <w:sz w:val="24"/>
          <w:szCs w:val="24"/>
          <w:lang w:val="ru-RU"/>
        </w:rPr>
        <w:t xml:space="preserve"> </w:t>
      </w:r>
      <w:r w:rsidRPr="00ED141B">
        <w:rPr>
          <w:rFonts w:ascii="Times New Roman" w:hAnsi="Times New Roman"/>
          <w:sz w:val="24"/>
          <w:szCs w:val="24"/>
          <w:lang w:val="ru-RU"/>
        </w:rPr>
        <w:t>составляет</w:t>
      </w:r>
      <w:r w:rsidRPr="00DD62A6">
        <w:rPr>
          <w:rFonts w:ascii="Times New Roman" w:hAnsi="Times New Roman"/>
          <w:sz w:val="24"/>
          <w:szCs w:val="24"/>
          <w:lang w:val="ru-RU"/>
        </w:rPr>
        <w:t xml:space="preserve"> 4,5 – 12,3 </w:t>
      </w:r>
      <w:r w:rsidRPr="00ED141B">
        <w:rPr>
          <w:rFonts w:ascii="Times New Roman" w:hAnsi="Times New Roman"/>
          <w:sz w:val="24"/>
          <w:szCs w:val="24"/>
          <w:lang w:val="ru-RU"/>
        </w:rPr>
        <w:t>на</w:t>
      </w:r>
      <w:r w:rsidRPr="00DD62A6">
        <w:rPr>
          <w:rFonts w:ascii="Times New Roman" w:hAnsi="Times New Roman"/>
          <w:sz w:val="24"/>
          <w:szCs w:val="24"/>
          <w:lang w:val="ru-RU"/>
        </w:rPr>
        <w:t xml:space="preserve"> 100</w:t>
      </w:r>
      <w:r>
        <w:rPr>
          <w:rFonts w:ascii="Times New Roman" w:hAnsi="Times New Roman"/>
          <w:sz w:val="24"/>
          <w:szCs w:val="24"/>
          <w:lang w:val="ru-RU"/>
        </w:rPr>
        <w:t> </w:t>
      </w:r>
      <w:r w:rsidRPr="00DD62A6">
        <w:rPr>
          <w:rFonts w:ascii="Times New Roman" w:hAnsi="Times New Roman"/>
          <w:sz w:val="24"/>
          <w:szCs w:val="24"/>
          <w:lang w:val="ru-RU"/>
        </w:rPr>
        <w:t>000</w:t>
      </w:r>
      <w:r>
        <w:rPr>
          <w:rFonts w:ascii="Times New Roman" w:hAnsi="Times New Roman"/>
          <w:sz w:val="24"/>
          <w:szCs w:val="24"/>
          <w:lang w:val="ru-RU"/>
        </w:rPr>
        <w:t xml:space="preserve"> населения</w:t>
      </w:r>
      <w:r w:rsidRPr="00DD62A6">
        <w:rPr>
          <w:rFonts w:ascii="Times New Roman" w:hAnsi="Times New Roman"/>
          <w:sz w:val="24"/>
          <w:szCs w:val="24"/>
          <w:lang w:val="ru-RU"/>
        </w:rPr>
        <w:t xml:space="preserve">. </w:t>
      </w:r>
      <w:r w:rsidRPr="00ED141B">
        <w:rPr>
          <w:rFonts w:ascii="Times New Roman" w:hAnsi="Times New Roman"/>
          <w:sz w:val="24"/>
          <w:szCs w:val="24"/>
          <w:lang w:val="ru-RU"/>
        </w:rPr>
        <w:t>Сравнительных эпидемиологических данных о распространенности различных групп ЛГ относительно немного, однако ясно, что наиболее частой причиной ЛГ являются заболевания лев</w:t>
      </w:r>
      <w:r>
        <w:rPr>
          <w:rFonts w:ascii="Times New Roman" w:hAnsi="Times New Roman"/>
          <w:sz w:val="24"/>
          <w:szCs w:val="24"/>
          <w:lang w:val="ru-RU"/>
        </w:rPr>
        <w:t>ых</w:t>
      </w:r>
      <w:r w:rsidRPr="00ED141B">
        <w:rPr>
          <w:rFonts w:ascii="Times New Roman" w:hAnsi="Times New Roman"/>
          <w:sz w:val="24"/>
          <w:szCs w:val="24"/>
          <w:lang w:val="ru-RU"/>
        </w:rPr>
        <w:t xml:space="preserve"> отдел</w:t>
      </w:r>
      <w:r>
        <w:rPr>
          <w:rFonts w:ascii="Times New Roman" w:hAnsi="Times New Roman"/>
          <w:sz w:val="24"/>
          <w:szCs w:val="24"/>
          <w:lang w:val="ru-RU"/>
        </w:rPr>
        <w:t>ов</w:t>
      </w:r>
      <w:r w:rsidRPr="00ED141B">
        <w:rPr>
          <w:rFonts w:ascii="Times New Roman" w:hAnsi="Times New Roman"/>
          <w:sz w:val="24"/>
          <w:szCs w:val="24"/>
          <w:lang w:val="ru-RU"/>
        </w:rPr>
        <w:t xml:space="preserve"> сердца (Группа 2), хотя ЛГ выраженной степени</w:t>
      </w:r>
      <w:r>
        <w:rPr>
          <w:rFonts w:ascii="Times New Roman" w:hAnsi="Times New Roman"/>
          <w:sz w:val="24"/>
          <w:szCs w:val="24"/>
          <w:lang w:val="ru-RU"/>
        </w:rPr>
        <w:t xml:space="preserve"> тяжести встречается нечасто. И, несмотря на то,</w:t>
      </w:r>
      <w:r w:rsidRPr="00ED141B">
        <w:rPr>
          <w:rFonts w:ascii="Times New Roman" w:hAnsi="Times New Roman"/>
          <w:sz w:val="24"/>
          <w:szCs w:val="24"/>
          <w:lang w:val="ru-RU"/>
        </w:rPr>
        <w:t xml:space="preserve"> что в клинической практике чаще всего приходится работать с пациентами Группы 2 и 3, существует диспропорционально малое количество данных о демографических характеристиках и клиническом течении</w:t>
      </w:r>
      <w:r>
        <w:rPr>
          <w:rFonts w:ascii="Times New Roman" w:hAnsi="Times New Roman"/>
          <w:sz w:val="24"/>
          <w:szCs w:val="24"/>
          <w:lang w:val="ru-RU"/>
        </w:rPr>
        <w:t xml:space="preserve"> </w:t>
      </w:r>
      <w:r w:rsidRPr="00ED141B">
        <w:rPr>
          <w:rFonts w:ascii="Times New Roman" w:hAnsi="Times New Roman"/>
          <w:sz w:val="24"/>
          <w:szCs w:val="24"/>
          <w:lang w:val="ru-RU"/>
        </w:rPr>
        <w:t>ЛГ</w:t>
      </w:r>
      <w:r>
        <w:rPr>
          <w:rFonts w:ascii="Times New Roman" w:hAnsi="Times New Roman"/>
          <w:sz w:val="24"/>
          <w:szCs w:val="24"/>
          <w:lang w:val="ru-RU"/>
        </w:rPr>
        <w:t xml:space="preserve"> в данной популяции</w:t>
      </w:r>
      <w:r w:rsidRPr="00ED141B">
        <w:rPr>
          <w:rFonts w:ascii="Times New Roman" w:hAnsi="Times New Roman"/>
          <w:sz w:val="24"/>
          <w:szCs w:val="24"/>
          <w:lang w:val="ru-RU"/>
        </w:rPr>
        <w:t xml:space="preserve">, что </w:t>
      </w:r>
      <w:bookmarkStart w:id="0" w:name="_GoBack"/>
      <w:bookmarkEnd w:id="0"/>
      <w:r w:rsidRPr="00ED141B">
        <w:rPr>
          <w:rFonts w:ascii="Times New Roman" w:hAnsi="Times New Roman"/>
          <w:sz w:val="24"/>
          <w:szCs w:val="24"/>
          <w:lang w:val="ru-RU"/>
        </w:rPr>
        <w:t xml:space="preserve">подтверждает </w:t>
      </w:r>
      <w:r>
        <w:rPr>
          <w:rFonts w:ascii="Times New Roman" w:hAnsi="Times New Roman"/>
          <w:sz w:val="24"/>
          <w:szCs w:val="24"/>
          <w:lang w:val="ru-RU"/>
        </w:rPr>
        <w:t xml:space="preserve">необходимость создания </w:t>
      </w:r>
      <w:r w:rsidRPr="00ED141B">
        <w:rPr>
          <w:rFonts w:ascii="Times New Roman" w:hAnsi="Times New Roman"/>
          <w:sz w:val="24"/>
          <w:szCs w:val="24"/>
          <w:lang w:val="ru-RU"/>
        </w:rPr>
        <w:t xml:space="preserve">баз данных системного регистра для </w:t>
      </w:r>
      <w:r>
        <w:rPr>
          <w:rFonts w:ascii="Times New Roman" w:hAnsi="Times New Roman"/>
          <w:sz w:val="24"/>
          <w:szCs w:val="24"/>
          <w:lang w:val="ru-RU"/>
        </w:rPr>
        <w:t>разных</w:t>
      </w:r>
      <w:r w:rsidRPr="00ED141B">
        <w:rPr>
          <w:rFonts w:ascii="Times New Roman" w:hAnsi="Times New Roman"/>
          <w:sz w:val="24"/>
          <w:szCs w:val="24"/>
          <w:lang w:val="ru-RU"/>
        </w:rPr>
        <w:t xml:space="preserve"> групп</w:t>
      </w:r>
      <w:r>
        <w:rPr>
          <w:rFonts w:ascii="Times New Roman" w:hAnsi="Times New Roman"/>
          <w:sz w:val="24"/>
          <w:szCs w:val="24"/>
          <w:lang w:val="ru-RU"/>
        </w:rPr>
        <w:t xml:space="preserve"> пациентов с ЛГ</w:t>
      </w:r>
      <w:r w:rsidRPr="00ED141B">
        <w:rPr>
          <w:rFonts w:ascii="Times New Roman" w:hAnsi="Times New Roman"/>
          <w:sz w:val="24"/>
          <w:szCs w:val="24"/>
          <w:lang w:val="ru-RU"/>
        </w:rPr>
        <w:t xml:space="preserve">. </w:t>
      </w:r>
      <w:r w:rsidRPr="00BB1A89">
        <w:rPr>
          <w:rFonts w:ascii="Times New Roman" w:hAnsi="Times New Roman"/>
          <w:sz w:val="24"/>
          <w:szCs w:val="24"/>
          <w:lang w:val="ru-RU" w:eastAsia="ru-RU"/>
        </w:rPr>
        <w:t xml:space="preserve">    </w:t>
      </w:r>
      <w:r w:rsidR="00462573" w:rsidRPr="00BB1A89">
        <w:rPr>
          <w:rFonts w:ascii="Times New Roman" w:hAnsi="Times New Roman"/>
          <w:sz w:val="24"/>
          <w:szCs w:val="24"/>
          <w:lang w:val="ru-RU" w:eastAsia="ru-RU"/>
        </w:rPr>
        <w:t xml:space="preserve"> </w:t>
      </w:r>
      <w:r w:rsidR="00462573" w:rsidRPr="00BB693B">
        <w:rPr>
          <w:rFonts w:ascii="Times New Roman" w:hAnsi="Times New Roman"/>
          <w:sz w:val="24"/>
          <w:szCs w:val="24"/>
          <w:lang w:val="ru-RU" w:eastAsia="ru-RU"/>
        </w:rPr>
        <w:t xml:space="preserve">Эпидемиологических данных о распространенности ЛГ в нашей стране нет. </w:t>
      </w:r>
    </w:p>
    <w:p w:rsidR="00462573" w:rsidRDefault="00462573" w:rsidP="00462573">
      <w:pPr>
        <w:autoSpaceDE w:val="0"/>
        <w:autoSpaceDN w:val="0"/>
        <w:adjustRightInd w:val="0"/>
        <w:spacing w:after="0" w:line="240" w:lineRule="auto"/>
        <w:jc w:val="both"/>
        <w:rPr>
          <w:rFonts w:ascii="Times New Roman" w:hAnsi="Times New Roman"/>
          <w:color w:val="000000"/>
          <w:sz w:val="24"/>
          <w:szCs w:val="24"/>
          <w:lang w:eastAsia="ru-RU"/>
        </w:rPr>
      </w:pPr>
    </w:p>
    <w:p w:rsidR="004F2502" w:rsidRDefault="003452DD" w:rsidP="00462573">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4F2502" w:rsidRPr="00ED141B">
        <w:rPr>
          <w:rFonts w:ascii="Times New Roman" w:hAnsi="Times New Roman"/>
          <w:color w:val="000000"/>
          <w:sz w:val="24"/>
          <w:szCs w:val="24"/>
          <w:lang w:eastAsia="ru-RU"/>
        </w:rPr>
        <w:t>Группа 1 (ЛАГ</w:t>
      </w:r>
      <w:r w:rsidR="004F2502">
        <w:rPr>
          <w:rFonts w:ascii="Times New Roman" w:hAnsi="Times New Roman"/>
          <w:color w:val="000000"/>
          <w:sz w:val="24"/>
          <w:szCs w:val="24"/>
          <w:lang w:eastAsia="ru-RU"/>
        </w:rPr>
        <w:t xml:space="preserve">)  </w:t>
      </w:r>
      <w:r w:rsidR="004F2502" w:rsidRPr="00ED141B">
        <w:rPr>
          <w:rFonts w:ascii="Times New Roman" w:hAnsi="Times New Roman"/>
          <w:color w:val="0000FF"/>
          <w:sz w:val="24"/>
          <w:szCs w:val="24"/>
          <w:vertAlign w:val="superscript"/>
          <w:lang w:eastAsia="ru-RU"/>
        </w:rPr>
        <w:t xml:space="preserve"> </w:t>
      </w:r>
      <w:r w:rsidR="004F2502" w:rsidRPr="00ED141B">
        <w:rPr>
          <w:rFonts w:ascii="Times New Roman" w:hAnsi="Times New Roman"/>
          <w:color w:val="000000"/>
          <w:sz w:val="24"/>
          <w:szCs w:val="24"/>
          <w:lang w:eastAsia="ru-RU"/>
        </w:rPr>
        <w:t>Самый низкий уровень распространения ЛАГ и идиопатической ЛАГ (ИЛАГ) составил 15 случаев и 5,9 случаев на миллион взрослой</w:t>
      </w:r>
      <w:r w:rsidR="00D11947">
        <w:rPr>
          <w:rFonts w:ascii="Times New Roman" w:hAnsi="Times New Roman"/>
          <w:color w:val="000000"/>
          <w:sz w:val="24"/>
          <w:szCs w:val="24"/>
          <w:lang w:eastAsia="ru-RU"/>
        </w:rPr>
        <w:t xml:space="preserve"> популяции, соответственно. Самая</w:t>
      </w:r>
      <w:r w:rsidR="004F2502" w:rsidRPr="00ED141B">
        <w:rPr>
          <w:rFonts w:ascii="Times New Roman" w:hAnsi="Times New Roman"/>
          <w:color w:val="000000"/>
          <w:sz w:val="24"/>
          <w:szCs w:val="24"/>
          <w:lang w:eastAsia="ru-RU"/>
        </w:rPr>
        <w:t xml:space="preserve"> низк</w:t>
      </w:r>
      <w:r w:rsidR="00D11947">
        <w:rPr>
          <w:rFonts w:ascii="Times New Roman" w:hAnsi="Times New Roman"/>
          <w:color w:val="000000"/>
          <w:sz w:val="24"/>
          <w:szCs w:val="24"/>
          <w:lang w:eastAsia="ru-RU"/>
        </w:rPr>
        <w:t>ая</w:t>
      </w:r>
      <w:r w:rsidR="004F2502" w:rsidRPr="00ED141B">
        <w:rPr>
          <w:rFonts w:ascii="Times New Roman" w:hAnsi="Times New Roman"/>
          <w:color w:val="000000"/>
          <w:sz w:val="24"/>
          <w:szCs w:val="24"/>
          <w:lang w:eastAsia="ru-RU"/>
        </w:rPr>
        <w:t xml:space="preserve"> </w:t>
      </w:r>
      <w:r w:rsidR="00D11947">
        <w:rPr>
          <w:rFonts w:ascii="Times New Roman" w:hAnsi="Times New Roman"/>
          <w:color w:val="000000"/>
          <w:sz w:val="24"/>
          <w:szCs w:val="24"/>
          <w:lang w:eastAsia="ru-RU"/>
        </w:rPr>
        <w:t>оценка  распространенности</w:t>
      </w:r>
      <w:r w:rsidR="004F2502" w:rsidRPr="00ED141B">
        <w:rPr>
          <w:rFonts w:ascii="Times New Roman" w:hAnsi="Times New Roman"/>
          <w:color w:val="000000"/>
          <w:sz w:val="24"/>
          <w:szCs w:val="24"/>
          <w:lang w:eastAsia="ru-RU"/>
        </w:rPr>
        <w:t xml:space="preserve"> ЛАГ составил</w:t>
      </w:r>
      <w:r w:rsidR="00D11947">
        <w:rPr>
          <w:rFonts w:ascii="Times New Roman" w:hAnsi="Times New Roman"/>
          <w:color w:val="000000"/>
          <w:sz w:val="24"/>
          <w:szCs w:val="24"/>
          <w:lang w:eastAsia="ru-RU"/>
        </w:rPr>
        <w:t>а</w:t>
      </w:r>
      <w:r w:rsidR="004F2502" w:rsidRPr="00ED141B">
        <w:rPr>
          <w:rFonts w:ascii="Times New Roman" w:hAnsi="Times New Roman"/>
          <w:color w:val="000000"/>
          <w:sz w:val="24"/>
          <w:szCs w:val="24"/>
          <w:lang w:eastAsia="ru-RU"/>
        </w:rPr>
        <w:t xml:space="preserve"> 2,4 случая на миллион взрослой популяции в год. В Европе распространенность и частота ЛАГ составляют 15–60 пациентов на миллион популяции и 5–10 случаев н</w:t>
      </w:r>
      <w:r w:rsidR="004F2502">
        <w:rPr>
          <w:rFonts w:ascii="Times New Roman" w:hAnsi="Times New Roman"/>
          <w:color w:val="000000"/>
          <w:sz w:val="24"/>
          <w:szCs w:val="24"/>
          <w:lang w:eastAsia="ru-RU"/>
        </w:rPr>
        <w:t>а миллион в год, соответственно</w:t>
      </w:r>
      <w:r w:rsidR="00DC493B">
        <w:rPr>
          <w:rFonts w:ascii="Times New Roman" w:hAnsi="Times New Roman"/>
          <w:color w:val="000000"/>
          <w:sz w:val="24"/>
          <w:szCs w:val="24"/>
          <w:lang w:eastAsia="ru-RU"/>
        </w:rPr>
        <w:t xml:space="preserve"> (3)</w:t>
      </w:r>
      <w:r w:rsidR="004F2502">
        <w:rPr>
          <w:rFonts w:ascii="Times New Roman" w:hAnsi="Times New Roman"/>
          <w:color w:val="000000"/>
          <w:sz w:val="24"/>
          <w:szCs w:val="24"/>
          <w:lang w:eastAsia="ru-RU"/>
        </w:rPr>
        <w:t xml:space="preserve">. </w:t>
      </w:r>
      <w:r w:rsidR="004F2502" w:rsidRPr="00ED141B">
        <w:rPr>
          <w:rFonts w:ascii="Times New Roman" w:hAnsi="Times New Roman"/>
          <w:color w:val="000000"/>
          <w:sz w:val="24"/>
          <w:szCs w:val="24"/>
          <w:lang w:eastAsia="ru-RU"/>
        </w:rPr>
        <w:t xml:space="preserve">В регистрах почти половина пациентов с ЛАГ имеют идиопатическую, наследственную или </w:t>
      </w:r>
      <w:r w:rsidR="004F2502">
        <w:rPr>
          <w:rFonts w:ascii="Times New Roman" w:hAnsi="Times New Roman"/>
          <w:color w:val="000000"/>
          <w:sz w:val="24"/>
          <w:szCs w:val="24"/>
          <w:lang w:eastAsia="ru-RU"/>
        </w:rPr>
        <w:t>лекарственно</w:t>
      </w:r>
      <w:r w:rsidR="004F2502" w:rsidRPr="00ED141B">
        <w:rPr>
          <w:rFonts w:ascii="Times New Roman" w:hAnsi="Times New Roman"/>
          <w:color w:val="000000"/>
          <w:sz w:val="24"/>
          <w:szCs w:val="24"/>
          <w:lang w:eastAsia="ru-RU"/>
        </w:rPr>
        <w:t>-индуцир</w:t>
      </w:r>
      <w:r w:rsidR="004F2502">
        <w:rPr>
          <w:rFonts w:ascii="Times New Roman" w:hAnsi="Times New Roman"/>
          <w:color w:val="000000"/>
          <w:sz w:val="24"/>
          <w:szCs w:val="24"/>
          <w:lang w:eastAsia="ru-RU"/>
        </w:rPr>
        <w:t>ованную</w:t>
      </w:r>
      <w:r w:rsidR="004F2502" w:rsidRPr="00ED141B">
        <w:rPr>
          <w:rFonts w:ascii="Times New Roman" w:hAnsi="Times New Roman"/>
          <w:color w:val="000000"/>
          <w:sz w:val="24"/>
          <w:szCs w:val="24"/>
          <w:lang w:eastAsia="ru-RU"/>
        </w:rPr>
        <w:t xml:space="preserve"> форму ЛАГ. В подгруппе ассоциированных с ЛАГ заболеваний (</w:t>
      </w:r>
      <w:r w:rsidR="004F2502" w:rsidRPr="00ED141B">
        <w:rPr>
          <w:rFonts w:ascii="Times New Roman" w:hAnsi="Times New Roman"/>
          <w:color w:val="000000"/>
          <w:sz w:val="24"/>
          <w:szCs w:val="24"/>
          <w:lang w:val="en-US" w:eastAsia="ru-RU"/>
        </w:rPr>
        <w:t>A</w:t>
      </w:r>
      <w:r w:rsidR="004F2502" w:rsidRPr="00ED141B">
        <w:rPr>
          <w:rFonts w:ascii="Times New Roman" w:hAnsi="Times New Roman"/>
          <w:color w:val="000000"/>
          <w:sz w:val="24"/>
          <w:szCs w:val="24"/>
          <w:lang w:eastAsia="ru-RU"/>
        </w:rPr>
        <w:t xml:space="preserve">ЛАГ), основной причиной является </w:t>
      </w:r>
      <w:r w:rsidR="004F2502">
        <w:rPr>
          <w:rFonts w:ascii="Times New Roman" w:hAnsi="Times New Roman"/>
          <w:color w:val="000000"/>
          <w:sz w:val="24"/>
          <w:szCs w:val="24"/>
          <w:lang w:eastAsia="ru-RU"/>
        </w:rPr>
        <w:t>заболевания соединительной ткани (</w:t>
      </w:r>
      <w:r w:rsidR="004F2502" w:rsidRPr="00ED141B">
        <w:rPr>
          <w:rFonts w:ascii="Times New Roman" w:hAnsi="Times New Roman"/>
          <w:color w:val="000000"/>
          <w:sz w:val="24"/>
          <w:szCs w:val="24"/>
          <w:lang w:eastAsia="ru-RU"/>
        </w:rPr>
        <w:t>ЗСТ</w:t>
      </w:r>
      <w:r w:rsidR="004F2502">
        <w:rPr>
          <w:rFonts w:ascii="Times New Roman" w:hAnsi="Times New Roman"/>
          <w:color w:val="000000"/>
          <w:sz w:val="24"/>
          <w:szCs w:val="24"/>
          <w:lang w:eastAsia="ru-RU"/>
        </w:rPr>
        <w:t>)</w:t>
      </w:r>
      <w:r w:rsidR="004F2502" w:rsidRPr="00ED141B">
        <w:rPr>
          <w:rFonts w:ascii="Times New Roman" w:hAnsi="Times New Roman"/>
          <w:color w:val="000000"/>
          <w:sz w:val="24"/>
          <w:szCs w:val="24"/>
          <w:lang w:eastAsia="ru-RU"/>
        </w:rPr>
        <w:t xml:space="preserve">, преимущественно, </w:t>
      </w:r>
      <w:r w:rsidR="004F2502">
        <w:rPr>
          <w:rFonts w:ascii="Times New Roman" w:hAnsi="Times New Roman"/>
          <w:color w:val="000000"/>
          <w:sz w:val="24"/>
          <w:szCs w:val="24"/>
          <w:lang w:eastAsia="ru-RU"/>
        </w:rPr>
        <w:t>системный склероз (СС)</w:t>
      </w:r>
      <w:r w:rsidR="00DC493B">
        <w:rPr>
          <w:rFonts w:ascii="Times New Roman" w:hAnsi="Times New Roman"/>
          <w:color w:val="000000"/>
          <w:sz w:val="24"/>
          <w:szCs w:val="24"/>
          <w:lang w:eastAsia="ru-RU"/>
        </w:rPr>
        <w:t xml:space="preserve"> (4)</w:t>
      </w:r>
      <w:r w:rsidR="004F2502" w:rsidRPr="00C54D5E">
        <w:rPr>
          <w:rFonts w:ascii="Times New Roman" w:hAnsi="Times New Roman"/>
          <w:sz w:val="24"/>
          <w:szCs w:val="24"/>
          <w:lang w:eastAsia="ru-RU"/>
        </w:rPr>
        <w:t>.</w:t>
      </w:r>
    </w:p>
    <w:p w:rsidR="004F2502" w:rsidRDefault="004F2502" w:rsidP="004F250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lang w:eastAsia="ru-RU"/>
        </w:rPr>
        <w:t xml:space="preserve">      </w:t>
      </w:r>
      <w:r w:rsidRPr="00C54D5E">
        <w:rPr>
          <w:rFonts w:ascii="Times New Roman" w:hAnsi="Times New Roman"/>
          <w:sz w:val="24"/>
          <w:szCs w:val="24"/>
          <w:lang w:eastAsia="ru-RU"/>
        </w:rPr>
        <w:t xml:space="preserve">ЛАГ может наблюдаться в различных условиях, в зависимости от ассоциированных клинических </w:t>
      </w:r>
      <w:r>
        <w:rPr>
          <w:rFonts w:ascii="Times New Roman" w:hAnsi="Times New Roman"/>
          <w:sz w:val="24"/>
          <w:szCs w:val="24"/>
          <w:lang w:eastAsia="ru-RU"/>
        </w:rPr>
        <w:t>состояний</w:t>
      </w:r>
      <w:r w:rsidR="00DC493B">
        <w:rPr>
          <w:rFonts w:ascii="Times New Roman" w:hAnsi="Times New Roman"/>
          <w:sz w:val="24"/>
          <w:szCs w:val="24"/>
          <w:lang w:eastAsia="ru-RU"/>
        </w:rPr>
        <w:t xml:space="preserve"> (5)</w:t>
      </w:r>
      <w:r w:rsidRPr="00C54D5E">
        <w:rPr>
          <w:rFonts w:ascii="Times New Roman" w:hAnsi="Times New Roman"/>
          <w:color w:val="000000"/>
          <w:sz w:val="24"/>
          <w:szCs w:val="24"/>
          <w:lang w:eastAsia="ru-RU"/>
        </w:rPr>
        <w:t>.</w:t>
      </w:r>
      <w:r w:rsidRPr="00C54D5E">
        <w:rPr>
          <w:rFonts w:ascii="Times New Roman" w:hAnsi="Times New Roman"/>
          <w:color w:val="0000FF"/>
          <w:sz w:val="24"/>
          <w:szCs w:val="24"/>
          <w:lang w:eastAsia="ru-RU"/>
        </w:rPr>
        <w:t xml:space="preserve"> </w:t>
      </w:r>
      <w:r w:rsidRPr="00C54D5E">
        <w:rPr>
          <w:rFonts w:ascii="Times New Roman" w:hAnsi="Times New Roman"/>
          <w:color w:val="000000"/>
          <w:sz w:val="24"/>
          <w:szCs w:val="24"/>
          <w:lang w:eastAsia="ru-RU"/>
        </w:rPr>
        <w:t>ИЛАГ – спорадическое заболевание, при котором ЛАГ может и не значиться в анамнезе семьи или которое может развиться без каких-либо провоцирующих факторов. Хотя средний возраст пациентов с ИЛАГ в первом регистре Национальных институтов здравоохранения США за 1981 год составил 36 лет, в настоящее время ЛАГ преимущественно диагностируется у пожилых, поэтому в современных регистрах средний возраст при диагностике составляет 50 - 65 лет. Более того, преобладание пациентов женского пола варьируется и может отсутствовать в когорте пожилых пациентов, при этом наблюдается улучшение выживаемости в динамике</w:t>
      </w:r>
      <w:r w:rsidRPr="00C54D5E">
        <w:rPr>
          <w:rFonts w:ascii="Times New Roman" w:hAnsi="Times New Roman"/>
          <w:color w:val="000000"/>
          <w:sz w:val="24"/>
          <w:szCs w:val="24"/>
        </w:rPr>
        <w:t>.</w:t>
      </w:r>
    </w:p>
    <w:p w:rsidR="00180C80" w:rsidRPr="000D2BFC" w:rsidRDefault="00180C80" w:rsidP="00180C80">
      <w:pPr>
        <w:pStyle w:val="a4"/>
        <w:ind w:left="0"/>
        <w:jc w:val="both"/>
        <w:rPr>
          <w:rFonts w:ascii="Times New Roman" w:hAnsi="Times New Roman"/>
          <w:sz w:val="24"/>
          <w:szCs w:val="24"/>
        </w:rPr>
      </w:pPr>
      <w:r>
        <w:rPr>
          <w:rFonts w:ascii="Times New Roman" w:hAnsi="Times New Roman"/>
          <w:sz w:val="24"/>
          <w:szCs w:val="24"/>
          <w:lang w:val="ru-RU"/>
        </w:rPr>
        <w:t xml:space="preserve">     </w:t>
      </w:r>
      <w:r w:rsidRPr="00ED141B">
        <w:rPr>
          <w:rFonts w:ascii="Times New Roman" w:hAnsi="Times New Roman"/>
          <w:sz w:val="24"/>
          <w:szCs w:val="24"/>
          <w:lang w:val="ru-RU"/>
        </w:rPr>
        <w:t>Выявлен целый ряд факторов риска развития ЛАГ, которые являются провоцирующими или способствующими возникновению данного заболевания. Факторы риска классифицировали как «</w:t>
      </w:r>
      <w:r>
        <w:rPr>
          <w:rFonts w:ascii="Times New Roman" w:hAnsi="Times New Roman"/>
          <w:sz w:val="24"/>
          <w:szCs w:val="24"/>
          <w:lang w:val="ru-RU"/>
        </w:rPr>
        <w:t>определенные</w:t>
      </w:r>
      <w:r w:rsidRPr="00ED141B">
        <w:rPr>
          <w:rFonts w:ascii="Times New Roman" w:hAnsi="Times New Roman"/>
          <w:sz w:val="24"/>
          <w:szCs w:val="24"/>
          <w:lang w:val="ru-RU"/>
        </w:rPr>
        <w:t>», «вероятные» или «потенциальные», учитывая степень ассоциированности с ЛГ и их вероятную причинно-следственную связь</w:t>
      </w:r>
      <w:r w:rsidR="00DC493B">
        <w:rPr>
          <w:rFonts w:ascii="Times New Roman" w:hAnsi="Times New Roman"/>
          <w:sz w:val="24"/>
          <w:szCs w:val="24"/>
          <w:lang w:val="ru-RU"/>
        </w:rPr>
        <w:t xml:space="preserve"> (5)</w:t>
      </w:r>
      <w:r w:rsidRPr="00ED141B">
        <w:rPr>
          <w:rFonts w:ascii="Times New Roman" w:hAnsi="Times New Roman"/>
          <w:sz w:val="24"/>
          <w:szCs w:val="24"/>
          <w:lang w:val="ru-RU"/>
        </w:rPr>
        <w:t>.</w:t>
      </w:r>
      <w:hyperlink r:id="rId13" w:anchor="_bookmark51" w:history="1"/>
      <w:r w:rsidRPr="00ED141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w:t>
      </w:r>
      <w:r>
        <w:rPr>
          <w:rFonts w:ascii="Times New Roman" w:hAnsi="Times New Roman"/>
          <w:color w:val="000000"/>
          <w:sz w:val="24"/>
          <w:szCs w:val="24"/>
          <w:lang w:val="ru-RU"/>
        </w:rPr>
        <w:t>Определенная</w:t>
      </w:r>
      <w:r w:rsidRPr="00ED141B">
        <w:rPr>
          <w:rFonts w:ascii="Times New Roman" w:eastAsia="Calibri" w:hAnsi="Times New Roman"/>
          <w:i/>
          <w:color w:val="000000"/>
          <w:sz w:val="24"/>
          <w:szCs w:val="24"/>
          <w:lang w:val="ru-RU"/>
        </w:rPr>
        <w:t xml:space="preserve">» </w:t>
      </w:r>
      <w:r w:rsidRPr="00ED141B">
        <w:rPr>
          <w:rFonts w:ascii="Times New Roman" w:hAnsi="Times New Roman"/>
          <w:color w:val="000000"/>
          <w:sz w:val="24"/>
          <w:szCs w:val="24"/>
          <w:lang w:val="ru-RU"/>
        </w:rPr>
        <w:t xml:space="preserve">ассоциация считается в случае возникновения либо эпидемии, как, например, с </w:t>
      </w:r>
      <w:r>
        <w:rPr>
          <w:rFonts w:ascii="Times New Roman" w:hAnsi="Times New Roman"/>
          <w:color w:val="000000"/>
          <w:sz w:val="24"/>
          <w:szCs w:val="24"/>
          <w:lang w:val="ru-RU"/>
        </w:rPr>
        <w:t>препаратами для снижения</w:t>
      </w:r>
      <w:r w:rsidRPr="00ED141B">
        <w:rPr>
          <w:rFonts w:ascii="Times New Roman" w:hAnsi="Times New Roman"/>
          <w:color w:val="000000"/>
          <w:sz w:val="24"/>
          <w:szCs w:val="24"/>
          <w:lang w:val="ru-RU"/>
        </w:rPr>
        <w:t xml:space="preserve"> аппетита, или если крупномасштабные, многоцентровые эпидемиологические исследования подтвердили ассоциацию </w:t>
      </w:r>
      <w:r>
        <w:rPr>
          <w:rFonts w:ascii="Times New Roman" w:hAnsi="Times New Roman"/>
          <w:color w:val="000000"/>
          <w:sz w:val="24"/>
          <w:szCs w:val="24"/>
          <w:lang w:val="ru-RU"/>
        </w:rPr>
        <w:t xml:space="preserve">между </w:t>
      </w:r>
      <w:r>
        <w:rPr>
          <w:rFonts w:ascii="Times New Roman" w:hAnsi="Times New Roman"/>
          <w:color w:val="000000"/>
          <w:sz w:val="24"/>
          <w:szCs w:val="24"/>
          <w:lang w:val="ru-RU"/>
        </w:rPr>
        <w:lastRenderedPageBreak/>
        <w:t xml:space="preserve">клиническим состоянием или </w:t>
      </w:r>
      <w:r w:rsidRPr="00ED141B">
        <w:rPr>
          <w:rFonts w:ascii="Times New Roman" w:hAnsi="Times New Roman"/>
          <w:color w:val="000000"/>
          <w:sz w:val="24"/>
          <w:szCs w:val="24"/>
          <w:lang w:val="ru-RU"/>
        </w:rPr>
        <w:t>препаратом и ЛАГ. «В</w:t>
      </w:r>
      <w:r w:rsidRPr="00ED141B">
        <w:rPr>
          <w:rFonts w:ascii="Times New Roman" w:eastAsia="Calibri" w:hAnsi="Times New Roman"/>
          <w:i/>
          <w:color w:val="000000"/>
          <w:sz w:val="24"/>
          <w:szCs w:val="24"/>
          <w:lang w:val="ru-RU"/>
        </w:rPr>
        <w:t xml:space="preserve">ероятной» </w:t>
      </w:r>
      <w:r w:rsidRPr="00ED141B">
        <w:rPr>
          <w:rFonts w:ascii="Times New Roman" w:hAnsi="Times New Roman"/>
          <w:color w:val="000000"/>
          <w:sz w:val="24"/>
          <w:szCs w:val="24"/>
          <w:lang w:val="ru-RU"/>
        </w:rPr>
        <w:t>ассоциация признается, если одно</w:t>
      </w:r>
      <w:r w:rsidR="003452DD">
        <w:rPr>
          <w:rFonts w:ascii="Times New Roman" w:hAnsi="Times New Roman"/>
          <w:color w:val="000000"/>
          <w:sz w:val="24"/>
          <w:szCs w:val="24"/>
          <w:lang w:val="ru-RU"/>
        </w:rPr>
        <w:t xml:space="preserve"> </w:t>
      </w:r>
      <w:r w:rsidRPr="00ED141B">
        <w:rPr>
          <w:rFonts w:ascii="Times New Roman" w:hAnsi="Times New Roman"/>
          <w:color w:val="000000"/>
          <w:sz w:val="24"/>
          <w:szCs w:val="24"/>
          <w:lang w:val="ru-RU"/>
        </w:rPr>
        <w:t>центровое исследование типа «случай-контроль» или множествен</w:t>
      </w:r>
      <w:r>
        <w:rPr>
          <w:rFonts w:ascii="Times New Roman" w:hAnsi="Times New Roman"/>
          <w:color w:val="000000"/>
          <w:sz w:val="24"/>
          <w:szCs w:val="24"/>
          <w:lang w:val="ru-RU"/>
        </w:rPr>
        <w:t xml:space="preserve">ная серия случаев </w:t>
      </w:r>
      <w:r w:rsidRPr="00ED141B">
        <w:rPr>
          <w:rFonts w:ascii="Times New Roman" w:hAnsi="Times New Roman"/>
          <w:color w:val="000000"/>
          <w:sz w:val="24"/>
          <w:szCs w:val="24"/>
          <w:lang w:val="ru-RU"/>
        </w:rPr>
        <w:t xml:space="preserve">подтвердили </w:t>
      </w:r>
      <w:r>
        <w:rPr>
          <w:rFonts w:ascii="Times New Roman" w:hAnsi="Times New Roman"/>
          <w:color w:val="000000"/>
          <w:sz w:val="24"/>
          <w:szCs w:val="24"/>
          <w:lang w:val="ru-RU"/>
        </w:rPr>
        <w:t>связь</w:t>
      </w:r>
      <w:r w:rsidRPr="00ED141B">
        <w:rPr>
          <w:rFonts w:ascii="Times New Roman" w:hAnsi="Times New Roman"/>
          <w:color w:val="000000"/>
          <w:sz w:val="24"/>
          <w:szCs w:val="24"/>
          <w:lang w:val="ru-RU"/>
        </w:rPr>
        <w:t>, или если после отмены отмечалось клиническое и гемодинамическое улучшение, как, например, в случае с дазатиниб-индуцируемой ЛАГ. «</w:t>
      </w:r>
      <w:r w:rsidRPr="00ED141B">
        <w:rPr>
          <w:rFonts w:ascii="Times New Roman" w:eastAsia="Calibri" w:hAnsi="Times New Roman"/>
          <w:i/>
          <w:color w:val="000000"/>
          <w:sz w:val="24"/>
          <w:szCs w:val="24"/>
          <w:lang w:val="ru-RU"/>
        </w:rPr>
        <w:t xml:space="preserve">Потенциальной» </w:t>
      </w:r>
      <w:r w:rsidRPr="00ED141B">
        <w:rPr>
          <w:rFonts w:ascii="Times New Roman" w:hAnsi="Times New Roman"/>
          <w:color w:val="000000"/>
          <w:sz w:val="24"/>
          <w:szCs w:val="24"/>
          <w:lang w:val="ru-RU"/>
        </w:rPr>
        <w:t xml:space="preserve">ассоциация считается, например, в случае использования препаратов со схожими механизмами действия, как и при </w:t>
      </w:r>
      <w:r>
        <w:rPr>
          <w:rFonts w:ascii="Times New Roman" w:hAnsi="Times New Roman"/>
          <w:color w:val="000000"/>
          <w:sz w:val="24"/>
          <w:szCs w:val="24"/>
          <w:lang w:val="ru-RU"/>
        </w:rPr>
        <w:t xml:space="preserve">определенной </w:t>
      </w:r>
      <w:r w:rsidRPr="00ED141B">
        <w:rPr>
          <w:rFonts w:ascii="Times New Roman" w:hAnsi="Times New Roman"/>
          <w:color w:val="000000"/>
          <w:sz w:val="24"/>
          <w:szCs w:val="24"/>
          <w:lang w:val="ru-RU"/>
        </w:rPr>
        <w:t xml:space="preserve">и вероятной ассоциации, однако которые еще не изучены, как, например, препараты для лечения синдрома дефицита внимания. Точные клинические ассоциации указаны в </w:t>
      </w:r>
      <w:r w:rsidRPr="00ED141B">
        <w:rPr>
          <w:rFonts w:ascii="Times New Roman" w:eastAsia="Calibri" w:hAnsi="Times New Roman"/>
          <w:i/>
          <w:color w:val="000000"/>
          <w:sz w:val="24"/>
          <w:szCs w:val="24"/>
          <w:lang w:val="ru-RU"/>
        </w:rPr>
        <w:t xml:space="preserve">Таблице </w:t>
      </w:r>
      <w:hyperlink r:id="rId14" w:anchor="_bookmark3" w:history="1">
        <w:r w:rsidRPr="00ED141B">
          <w:rPr>
            <w:rStyle w:val="a6"/>
            <w:rFonts w:ascii="Times New Roman" w:eastAsia="Calibri" w:hAnsi="Times New Roman"/>
            <w:sz w:val="24"/>
            <w:szCs w:val="24"/>
            <w:lang w:val="ru-RU"/>
          </w:rPr>
          <w:t>4</w:t>
        </w:r>
      </w:hyperlink>
      <w:r w:rsidRPr="00ED141B">
        <w:rPr>
          <w:rFonts w:ascii="Times New Roman" w:eastAsia="Calibri" w:hAnsi="Times New Roman"/>
          <w:i/>
          <w:color w:val="0000FF"/>
          <w:sz w:val="24"/>
          <w:szCs w:val="24"/>
          <w:lang w:val="ru-RU"/>
        </w:rPr>
        <w:t xml:space="preserve"> </w:t>
      </w:r>
      <w:r w:rsidRPr="00ED141B">
        <w:rPr>
          <w:rFonts w:ascii="Times New Roman" w:eastAsia="Calibri" w:hAnsi="Times New Roman"/>
          <w:sz w:val="24"/>
          <w:szCs w:val="24"/>
          <w:lang w:val="ru-RU"/>
        </w:rPr>
        <w:t>, а список рисков при приме различных препаратов и токсинов</w:t>
      </w:r>
      <w:r w:rsidRPr="00ED141B">
        <w:rPr>
          <w:rFonts w:ascii="Times New Roman" w:eastAsia="Calibri" w:hAnsi="Times New Roman"/>
          <w:i/>
          <w:color w:val="0000FF"/>
          <w:sz w:val="24"/>
          <w:szCs w:val="24"/>
          <w:lang w:val="ru-RU"/>
        </w:rPr>
        <w:t xml:space="preserve"> </w:t>
      </w:r>
      <w:r w:rsidRPr="00ED141B">
        <w:rPr>
          <w:rFonts w:ascii="Times New Roman" w:hAnsi="Times New Roman"/>
          <w:sz w:val="24"/>
          <w:szCs w:val="24"/>
          <w:lang w:val="ru-RU"/>
        </w:rPr>
        <w:t xml:space="preserve">указан в </w:t>
      </w:r>
      <w:r w:rsidRPr="00ED141B">
        <w:rPr>
          <w:rFonts w:ascii="Times New Roman" w:hAnsi="Times New Roman"/>
          <w:i/>
          <w:sz w:val="24"/>
          <w:szCs w:val="24"/>
          <w:lang w:val="ru-RU"/>
        </w:rPr>
        <w:t xml:space="preserve">Таблице </w:t>
      </w:r>
      <w:hyperlink r:id="rId15" w:anchor="_bookmark6" w:history="1">
        <w:r w:rsidRPr="00ED141B">
          <w:rPr>
            <w:rStyle w:val="a6"/>
            <w:rFonts w:ascii="Times New Roman" w:hAnsi="Times New Roman"/>
            <w:sz w:val="24"/>
            <w:szCs w:val="24"/>
            <w:lang w:val="ru-RU"/>
          </w:rPr>
          <w:t>7</w:t>
        </w:r>
      </w:hyperlink>
      <w:r w:rsidRPr="00ED141B">
        <w:rPr>
          <w:rFonts w:ascii="Times New Roman" w:hAnsi="Times New Roman"/>
          <w:color w:val="000000"/>
          <w:sz w:val="24"/>
          <w:szCs w:val="24"/>
          <w:lang w:val="ru-RU"/>
        </w:rPr>
        <w:t>.</w:t>
      </w:r>
      <w:r w:rsidRPr="00180C80">
        <w:rPr>
          <w:rFonts w:ascii="Times New Roman" w:hAnsi="Times New Roman"/>
          <w:sz w:val="24"/>
          <w:szCs w:val="24"/>
          <w:lang w:val="ru-RU"/>
        </w:rPr>
        <w:t xml:space="preserve"> </w:t>
      </w:r>
      <w:r w:rsidR="000D2BFC">
        <w:rPr>
          <w:rFonts w:ascii="Times New Roman" w:hAnsi="Times New Roman"/>
          <w:sz w:val="24"/>
          <w:szCs w:val="24"/>
        </w:rPr>
        <w:t>(6-9).</w:t>
      </w:r>
    </w:p>
    <w:p w:rsidR="00180C80" w:rsidRPr="00CD5BA4" w:rsidRDefault="00180C80" w:rsidP="00180C80">
      <w:pPr>
        <w:pStyle w:val="a4"/>
        <w:numPr>
          <w:ilvl w:val="1"/>
          <w:numId w:val="12"/>
        </w:numPr>
        <w:tabs>
          <w:tab w:val="left" w:pos="0"/>
        </w:tabs>
        <w:spacing w:before="22"/>
        <w:ind w:left="0" w:firstLine="0"/>
        <w:jc w:val="both"/>
        <w:rPr>
          <w:rFonts w:ascii="Times New Roman" w:hAnsi="Times New Roman"/>
          <w:sz w:val="24"/>
          <w:szCs w:val="24"/>
          <w:lang w:val="ru-RU"/>
        </w:rPr>
      </w:pPr>
      <w:r w:rsidRPr="00ED141B">
        <w:rPr>
          <w:rFonts w:ascii="Times New Roman" w:hAnsi="Times New Roman"/>
          <w:sz w:val="24"/>
          <w:szCs w:val="24"/>
          <w:lang w:val="ru-RU"/>
        </w:rPr>
        <w:t xml:space="preserve">Группа 2 (ЛГ в связи с заболеваниями левых отделов сердца): частота ЛГ у пациентов с хронической </w:t>
      </w:r>
      <w:r>
        <w:rPr>
          <w:rFonts w:ascii="Times New Roman" w:hAnsi="Times New Roman"/>
          <w:sz w:val="24"/>
          <w:szCs w:val="24"/>
          <w:lang w:val="ru-RU"/>
        </w:rPr>
        <w:t>сердечной недостаточностью (Х</w:t>
      </w:r>
      <w:r w:rsidRPr="00ED141B">
        <w:rPr>
          <w:rFonts w:ascii="Times New Roman" w:hAnsi="Times New Roman"/>
          <w:sz w:val="24"/>
          <w:szCs w:val="24"/>
          <w:lang w:val="ru-RU"/>
        </w:rPr>
        <w:t>СН</w:t>
      </w:r>
      <w:r>
        <w:rPr>
          <w:rFonts w:ascii="Times New Roman" w:hAnsi="Times New Roman"/>
          <w:sz w:val="24"/>
          <w:szCs w:val="24"/>
          <w:lang w:val="ru-RU"/>
        </w:rPr>
        <w:t>)</w:t>
      </w:r>
      <w:r w:rsidRPr="00ED141B">
        <w:rPr>
          <w:rFonts w:ascii="Times New Roman" w:hAnsi="Times New Roman"/>
          <w:sz w:val="24"/>
          <w:szCs w:val="24"/>
          <w:lang w:val="ru-RU"/>
        </w:rPr>
        <w:t xml:space="preserve"> повышается при возрастании функционального класса (ФК). У 60% пациентов с выраже</w:t>
      </w:r>
      <w:r>
        <w:rPr>
          <w:rFonts w:ascii="Times New Roman" w:hAnsi="Times New Roman"/>
          <w:sz w:val="24"/>
          <w:szCs w:val="24"/>
          <w:lang w:val="ru-RU"/>
        </w:rPr>
        <w:t>нной систолической дисфункцией левого желудочка (</w:t>
      </w:r>
      <w:r w:rsidRPr="00ED141B">
        <w:rPr>
          <w:rFonts w:ascii="Times New Roman" w:hAnsi="Times New Roman"/>
          <w:sz w:val="24"/>
          <w:szCs w:val="24"/>
          <w:lang w:val="ru-RU"/>
        </w:rPr>
        <w:t>ЛЖ</w:t>
      </w:r>
      <w:r>
        <w:rPr>
          <w:rFonts w:ascii="Times New Roman" w:hAnsi="Times New Roman"/>
          <w:sz w:val="24"/>
          <w:szCs w:val="24"/>
          <w:lang w:val="ru-RU"/>
        </w:rPr>
        <w:t xml:space="preserve">) </w:t>
      </w:r>
      <w:r w:rsidRPr="00ED141B">
        <w:rPr>
          <w:rFonts w:ascii="Times New Roman" w:hAnsi="Times New Roman"/>
          <w:sz w:val="24"/>
          <w:szCs w:val="24"/>
          <w:lang w:val="ru-RU"/>
        </w:rPr>
        <w:t xml:space="preserve">и у 70% пациентов с </w:t>
      </w:r>
      <w:r>
        <w:rPr>
          <w:rFonts w:ascii="Times New Roman" w:hAnsi="Times New Roman"/>
          <w:sz w:val="24"/>
          <w:szCs w:val="24"/>
          <w:lang w:val="ru-RU"/>
        </w:rPr>
        <w:t>Х</w:t>
      </w:r>
      <w:r w:rsidRPr="00ED141B">
        <w:rPr>
          <w:rFonts w:ascii="Times New Roman" w:hAnsi="Times New Roman"/>
          <w:sz w:val="24"/>
          <w:szCs w:val="24"/>
          <w:lang w:val="ru-RU"/>
        </w:rPr>
        <w:t>СН с сохраненной ФВ может отмечаться ЛГ. При наличии клапанных пороков при заболеваниях левых отделов сердца, частота ЛГ возрастает вместе со степенью тяжести порока и симптомов. ЛГ отмечается практически у всех па</w:t>
      </w:r>
      <w:r>
        <w:rPr>
          <w:rFonts w:ascii="Times New Roman" w:hAnsi="Times New Roman"/>
          <w:sz w:val="24"/>
          <w:szCs w:val="24"/>
          <w:lang w:val="ru-RU"/>
        </w:rPr>
        <w:t>циентов с выраженными симптомами</w:t>
      </w:r>
      <w:r w:rsidRPr="00ED141B">
        <w:rPr>
          <w:rFonts w:ascii="Times New Roman" w:hAnsi="Times New Roman"/>
          <w:sz w:val="24"/>
          <w:szCs w:val="24"/>
          <w:lang w:val="ru-RU"/>
        </w:rPr>
        <w:t xml:space="preserve"> порока митрального клапана и у 65% пациентов с симптомами аортального стеноза.</w:t>
      </w:r>
      <w:r w:rsidRPr="00CD5BA4">
        <w:rPr>
          <w:rFonts w:ascii="Times New Roman" w:hAnsi="Times New Roman"/>
          <w:sz w:val="24"/>
          <w:szCs w:val="24"/>
          <w:lang w:val="ru-RU"/>
        </w:rPr>
        <w:t xml:space="preserve"> </w:t>
      </w:r>
      <w:r w:rsidR="000D2BFC">
        <w:rPr>
          <w:rFonts w:ascii="Times New Roman" w:hAnsi="Times New Roman"/>
          <w:sz w:val="24"/>
          <w:szCs w:val="24"/>
        </w:rPr>
        <w:t>(10-12).</w:t>
      </w:r>
    </w:p>
    <w:p w:rsidR="00180C80" w:rsidRPr="00180C80" w:rsidRDefault="00180C80" w:rsidP="00180C80">
      <w:pPr>
        <w:pStyle w:val="a4"/>
        <w:numPr>
          <w:ilvl w:val="1"/>
          <w:numId w:val="12"/>
        </w:numPr>
        <w:ind w:left="0" w:firstLine="0"/>
        <w:jc w:val="both"/>
        <w:rPr>
          <w:rFonts w:ascii="Times New Roman" w:hAnsi="Times New Roman"/>
          <w:sz w:val="24"/>
          <w:szCs w:val="24"/>
          <w:lang w:val="ru-RU"/>
        </w:rPr>
      </w:pPr>
      <w:r w:rsidRPr="00ED141B">
        <w:rPr>
          <w:rFonts w:ascii="Times New Roman" w:hAnsi="Times New Roman"/>
          <w:sz w:val="24"/>
          <w:szCs w:val="24"/>
          <w:lang w:val="ru-RU"/>
        </w:rPr>
        <w:t>Группа 3 (ЛГ в связи с заболеваниями легких и/или гипоксемией): легкая степень ЛГ часто наблюдается при интерстициальн</w:t>
      </w:r>
      <w:r>
        <w:rPr>
          <w:rFonts w:ascii="Times New Roman" w:hAnsi="Times New Roman"/>
          <w:sz w:val="24"/>
          <w:szCs w:val="24"/>
          <w:lang w:val="ru-RU"/>
        </w:rPr>
        <w:t>ых</w:t>
      </w:r>
      <w:r w:rsidRPr="00ED141B">
        <w:rPr>
          <w:rFonts w:ascii="Times New Roman" w:hAnsi="Times New Roman"/>
          <w:sz w:val="24"/>
          <w:szCs w:val="24"/>
          <w:lang w:val="ru-RU"/>
        </w:rPr>
        <w:t xml:space="preserve"> заболевани</w:t>
      </w:r>
      <w:r>
        <w:rPr>
          <w:rFonts w:ascii="Times New Roman" w:hAnsi="Times New Roman"/>
          <w:sz w:val="24"/>
          <w:szCs w:val="24"/>
          <w:lang w:val="ru-RU"/>
        </w:rPr>
        <w:t xml:space="preserve">ях </w:t>
      </w:r>
      <w:r w:rsidRPr="00ED141B">
        <w:rPr>
          <w:rFonts w:ascii="Times New Roman" w:hAnsi="Times New Roman"/>
          <w:sz w:val="24"/>
          <w:szCs w:val="24"/>
          <w:lang w:val="ru-RU"/>
        </w:rPr>
        <w:t>легких</w:t>
      </w:r>
      <w:r w:rsidRPr="00A41008">
        <w:rPr>
          <w:rStyle w:val="apple-converted-space"/>
          <w:rFonts w:ascii="Times New Roman" w:hAnsi="Times New Roman"/>
          <w:color w:val="808080"/>
          <w:sz w:val="24"/>
          <w:szCs w:val="24"/>
          <w:lang w:val="ru-RU"/>
        </w:rPr>
        <w:t xml:space="preserve"> </w:t>
      </w:r>
      <w:r>
        <w:rPr>
          <w:rFonts w:ascii="Times New Roman" w:hAnsi="Times New Roman"/>
          <w:sz w:val="24"/>
          <w:szCs w:val="24"/>
          <w:lang w:val="ru-RU"/>
        </w:rPr>
        <w:t xml:space="preserve">и </w:t>
      </w:r>
      <w:r w:rsidRPr="00ED141B">
        <w:rPr>
          <w:rFonts w:ascii="Times New Roman" w:hAnsi="Times New Roman"/>
          <w:sz w:val="24"/>
          <w:szCs w:val="24"/>
          <w:lang w:val="ru-RU"/>
        </w:rPr>
        <w:t>выраженной хронической обструктивной болезни легких (ХОБЛ)</w:t>
      </w:r>
      <w:r w:rsidR="001D2837" w:rsidRPr="001D2837">
        <w:rPr>
          <w:rFonts w:ascii="Times New Roman" w:hAnsi="Times New Roman"/>
          <w:sz w:val="24"/>
          <w:szCs w:val="24"/>
          <w:lang w:val="ru-RU"/>
        </w:rPr>
        <w:t xml:space="preserve"> </w:t>
      </w:r>
      <w:r w:rsidR="00B5384D" w:rsidRPr="00B5384D">
        <w:rPr>
          <w:rFonts w:ascii="Times New Roman" w:hAnsi="Times New Roman"/>
          <w:sz w:val="24"/>
          <w:szCs w:val="24"/>
          <w:lang w:val="ru-RU"/>
        </w:rPr>
        <w:t>(13)</w:t>
      </w:r>
      <w:r w:rsidRPr="00ED141B">
        <w:rPr>
          <w:rFonts w:ascii="Times New Roman" w:hAnsi="Times New Roman"/>
          <w:sz w:val="24"/>
          <w:szCs w:val="24"/>
          <w:lang w:val="ru-RU"/>
        </w:rPr>
        <w:t>,</w:t>
      </w:r>
      <w:r w:rsidRPr="00ED141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при этом выраженной ЛГ почти не наблюдается.</w:t>
      </w:r>
      <w:r w:rsidR="00B5384D" w:rsidRPr="00B5384D">
        <w:rPr>
          <w:rFonts w:ascii="Times New Roman" w:hAnsi="Times New Roman"/>
          <w:position w:val="8"/>
          <w:sz w:val="24"/>
          <w:szCs w:val="24"/>
          <w:lang w:val="ru-RU"/>
        </w:rPr>
        <w:t xml:space="preserve">(14). </w:t>
      </w:r>
      <w:r w:rsidRPr="00ED141B">
        <w:rPr>
          <w:rFonts w:ascii="Times New Roman" w:hAnsi="Times New Roman"/>
          <w:color w:val="000000"/>
          <w:sz w:val="24"/>
          <w:szCs w:val="24"/>
          <w:lang w:val="ru-RU"/>
        </w:rPr>
        <w:t>Выраженная ЛГ может отмечаться при комбинации эмфиземы и фиброза, при которой заболеваемость ЛГ высока.</w:t>
      </w:r>
      <w:r w:rsidRPr="00180C80">
        <w:rPr>
          <w:rFonts w:ascii="Times New Roman" w:hAnsi="Times New Roman"/>
          <w:sz w:val="24"/>
          <w:szCs w:val="24"/>
          <w:lang w:val="ru-RU"/>
        </w:rPr>
        <w:t xml:space="preserve"> </w:t>
      </w:r>
      <w:r w:rsidR="00B5384D" w:rsidRPr="00B5384D">
        <w:rPr>
          <w:rFonts w:ascii="Times New Roman" w:hAnsi="Times New Roman"/>
          <w:sz w:val="24"/>
          <w:szCs w:val="24"/>
          <w:lang w:val="ru-RU"/>
        </w:rPr>
        <w:t>(15).</w:t>
      </w:r>
    </w:p>
    <w:p w:rsidR="00180C80" w:rsidRDefault="00180C80" w:rsidP="00180C80">
      <w:pPr>
        <w:pStyle w:val="a4"/>
        <w:ind w:left="0" w:firstLine="709"/>
        <w:jc w:val="both"/>
        <w:rPr>
          <w:rFonts w:ascii="Times New Roman" w:hAnsi="Times New Roman"/>
          <w:sz w:val="24"/>
          <w:szCs w:val="24"/>
          <w:vertAlign w:val="superscript"/>
          <w:lang w:val="ru-RU"/>
        </w:rPr>
      </w:pPr>
    </w:p>
    <w:p w:rsidR="00180C80" w:rsidRDefault="00180C80" w:rsidP="00180C80">
      <w:pPr>
        <w:pStyle w:val="a4"/>
        <w:jc w:val="both"/>
        <w:rPr>
          <w:rFonts w:ascii="Times New Roman" w:hAnsi="Times New Roman"/>
          <w:b/>
          <w:sz w:val="24"/>
          <w:szCs w:val="24"/>
          <w:lang w:val="ru-RU"/>
        </w:rPr>
      </w:pPr>
      <w:r>
        <w:rPr>
          <w:rFonts w:ascii="Times New Roman" w:hAnsi="Times New Roman"/>
          <w:b/>
          <w:sz w:val="24"/>
          <w:szCs w:val="24"/>
          <w:lang w:val="ru-RU"/>
        </w:rPr>
        <w:t>Таблица 7   Обновленный уровень риска лекарств и токсинов, индуцирующих ЛАГ</w:t>
      </w:r>
    </w:p>
    <w:p w:rsidR="00180C80" w:rsidRDefault="00180C80" w:rsidP="00180C80">
      <w:pPr>
        <w:pStyle w:val="a4"/>
        <w:jc w:val="both"/>
        <w:rPr>
          <w:rFonts w:ascii="Times New Roman" w:hAnsi="Times New Roman"/>
          <w:b/>
          <w:sz w:val="24"/>
          <w:szCs w:val="24"/>
          <w:lang w:val="ru-RU"/>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1"/>
        <w:gridCol w:w="3158"/>
      </w:tblGrid>
      <w:tr w:rsidR="00180C80" w:rsidRPr="008C0151" w:rsidTr="00257EEB">
        <w:tc>
          <w:tcPr>
            <w:tcW w:w="3190" w:type="dxa"/>
          </w:tcPr>
          <w:p w:rsidR="00180C80" w:rsidRPr="008C0151" w:rsidRDefault="00180C80" w:rsidP="00257EEB">
            <w:pPr>
              <w:pStyle w:val="a4"/>
              <w:ind w:left="0"/>
              <w:jc w:val="center"/>
              <w:rPr>
                <w:rFonts w:ascii="Times New Roman" w:hAnsi="Times New Roman"/>
                <w:b/>
                <w:i/>
                <w:sz w:val="24"/>
                <w:szCs w:val="24"/>
                <w:lang w:val="ru-RU"/>
              </w:rPr>
            </w:pPr>
            <w:r w:rsidRPr="008C0151">
              <w:rPr>
                <w:rFonts w:ascii="Times New Roman" w:hAnsi="Times New Roman"/>
                <w:b/>
                <w:i/>
                <w:sz w:val="24"/>
                <w:szCs w:val="24"/>
                <w:lang w:val="ru-RU"/>
              </w:rPr>
              <w:t>Определенный</w:t>
            </w:r>
          </w:p>
        </w:tc>
        <w:tc>
          <w:tcPr>
            <w:tcW w:w="3190" w:type="dxa"/>
          </w:tcPr>
          <w:p w:rsidR="00180C80" w:rsidRPr="008C0151" w:rsidRDefault="00180C80" w:rsidP="00257EEB">
            <w:pPr>
              <w:pStyle w:val="a4"/>
              <w:ind w:left="0"/>
              <w:jc w:val="center"/>
              <w:rPr>
                <w:rFonts w:ascii="Times New Roman" w:hAnsi="Times New Roman"/>
                <w:b/>
                <w:i/>
                <w:sz w:val="24"/>
                <w:szCs w:val="24"/>
                <w:lang w:val="ru-RU"/>
              </w:rPr>
            </w:pPr>
            <w:r w:rsidRPr="008C0151">
              <w:rPr>
                <w:rFonts w:ascii="Times New Roman" w:hAnsi="Times New Roman"/>
                <w:b/>
                <w:i/>
                <w:sz w:val="24"/>
                <w:szCs w:val="24"/>
                <w:lang w:val="ru-RU"/>
              </w:rPr>
              <w:t>Вероятный</w:t>
            </w:r>
          </w:p>
        </w:tc>
        <w:tc>
          <w:tcPr>
            <w:tcW w:w="3191" w:type="dxa"/>
          </w:tcPr>
          <w:p w:rsidR="00180C80" w:rsidRPr="008C0151" w:rsidRDefault="00180C80" w:rsidP="00257EEB">
            <w:pPr>
              <w:pStyle w:val="a4"/>
              <w:ind w:left="0"/>
              <w:jc w:val="center"/>
              <w:rPr>
                <w:rFonts w:ascii="Times New Roman" w:hAnsi="Times New Roman"/>
                <w:b/>
                <w:i/>
                <w:sz w:val="24"/>
                <w:szCs w:val="24"/>
                <w:lang w:val="ru-RU"/>
              </w:rPr>
            </w:pPr>
            <w:r>
              <w:rPr>
                <w:rFonts w:ascii="Times New Roman" w:hAnsi="Times New Roman"/>
                <w:b/>
                <w:i/>
                <w:sz w:val="24"/>
                <w:szCs w:val="24"/>
                <w:lang w:val="ru-RU"/>
              </w:rPr>
              <w:t>Потенциальный</w:t>
            </w:r>
          </w:p>
        </w:tc>
      </w:tr>
      <w:tr w:rsidR="00180C80" w:rsidRPr="008C0151" w:rsidTr="00257EEB">
        <w:tc>
          <w:tcPr>
            <w:tcW w:w="3190" w:type="dxa"/>
          </w:tcPr>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Аминорекс</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Фенфлюрамин</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Дексфенфлюрамин</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Токсичное рапсовое масло</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Бенфлюорекс</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Ингибиторы обратного захвата серотонина*</w:t>
            </w:r>
          </w:p>
        </w:tc>
        <w:tc>
          <w:tcPr>
            <w:tcW w:w="3190" w:type="dxa"/>
          </w:tcPr>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Амфетамины</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Дазатиниб</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rPr>
              <w:t>L-</w:t>
            </w:r>
            <w:r w:rsidRPr="008C0151">
              <w:rPr>
                <w:rFonts w:ascii="Times New Roman" w:hAnsi="Times New Roman"/>
                <w:sz w:val="20"/>
                <w:szCs w:val="20"/>
                <w:lang w:val="ru-RU"/>
              </w:rPr>
              <w:t>триптофан</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Метамфетамины</w:t>
            </w:r>
          </w:p>
          <w:p w:rsidR="00180C80" w:rsidRPr="008C0151" w:rsidRDefault="00180C80" w:rsidP="00257EEB">
            <w:pPr>
              <w:pStyle w:val="a4"/>
              <w:ind w:left="0"/>
              <w:jc w:val="both"/>
              <w:rPr>
                <w:rFonts w:ascii="Times New Roman" w:hAnsi="Times New Roman"/>
                <w:b/>
                <w:sz w:val="24"/>
                <w:szCs w:val="24"/>
                <w:lang w:val="ru-RU"/>
              </w:rPr>
            </w:pPr>
          </w:p>
        </w:tc>
        <w:tc>
          <w:tcPr>
            <w:tcW w:w="3191" w:type="dxa"/>
          </w:tcPr>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Кокаин</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Фенилпропаноламин</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Зверобой</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Амфетаминоподобные препараты</w:t>
            </w:r>
          </w:p>
          <w:p w:rsidR="00180C80" w:rsidRPr="008C0151" w:rsidRDefault="00180C80" w:rsidP="00257EEB">
            <w:pPr>
              <w:pStyle w:val="a4"/>
              <w:ind w:left="0"/>
              <w:jc w:val="both"/>
              <w:rPr>
                <w:rFonts w:ascii="Times New Roman" w:hAnsi="Times New Roman"/>
                <w:sz w:val="20"/>
                <w:szCs w:val="20"/>
                <w:lang w:val="ru-RU"/>
              </w:rPr>
            </w:pPr>
            <w:r w:rsidRPr="008C0151">
              <w:rPr>
                <w:rFonts w:ascii="Times New Roman" w:hAnsi="Times New Roman"/>
                <w:sz w:val="20"/>
                <w:szCs w:val="20"/>
                <w:lang w:val="ru-RU"/>
              </w:rPr>
              <w:t>Интеферон α и β</w:t>
            </w:r>
          </w:p>
          <w:p w:rsidR="00180C80" w:rsidRPr="008C0151" w:rsidRDefault="00180C80" w:rsidP="00257EEB">
            <w:pPr>
              <w:pStyle w:val="a4"/>
              <w:ind w:left="0"/>
              <w:rPr>
                <w:rFonts w:ascii="Times New Roman" w:hAnsi="Times New Roman"/>
                <w:sz w:val="20"/>
                <w:szCs w:val="20"/>
                <w:lang w:val="ru-RU"/>
              </w:rPr>
            </w:pPr>
            <w:r w:rsidRPr="008C0151">
              <w:rPr>
                <w:rFonts w:ascii="Times New Roman" w:hAnsi="Times New Roman"/>
                <w:sz w:val="20"/>
                <w:szCs w:val="20"/>
                <w:lang w:val="ru-RU"/>
              </w:rPr>
              <w:t xml:space="preserve">Некоторые химиотерапевтические препараты, такие как </w:t>
            </w:r>
            <w:r>
              <w:rPr>
                <w:rFonts w:ascii="Times New Roman" w:hAnsi="Times New Roman"/>
                <w:sz w:val="20"/>
                <w:szCs w:val="20"/>
                <w:lang w:val="ru-RU"/>
              </w:rPr>
              <w:t>алкилирующие аге</w:t>
            </w:r>
            <w:r w:rsidRPr="008C0151">
              <w:rPr>
                <w:rFonts w:ascii="Times New Roman" w:hAnsi="Times New Roman"/>
                <w:sz w:val="20"/>
                <w:szCs w:val="20"/>
                <w:lang w:val="ru-RU"/>
              </w:rPr>
              <w:t>нты (митомицин С, циклофосфамид)**</w:t>
            </w:r>
          </w:p>
        </w:tc>
      </w:tr>
    </w:tbl>
    <w:p w:rsidR="00180C80" w:rsidRDefault="00180C80" w:rsidP="00180C80">
      <w:pPr>
        <w:pStyle w:val="a4"/>
        <w:jc w:val="both"/>
        <w:rPr>
          <w:rFonts w:ascii="Times New Roman" w:hAnsi="Times New Roman"/>
          <w:i/>
          <w:sz w:val="20"/>
          <w:szCs w:val="20"/>
          <w:lang w:val="ru-RU"/>
        </w:rPr>
      </w:pPr>
      <w:r>
        <w:rPr>
          <w:rFonts w:ascii="Times New Roman" w:hAnsi="Times New Roman"/>
          <w:b/>
          <w:sz w:val="24"/>
          <w:szCs w:val="24"/>
          <w:lang w:val="ru-RU"/>
        </w:rPr>
        <w:t>*</w:t>
      </w:r>
      <w:r w:rsidRPr="00E00E1A">
        <w:rPr>
          <w:rFonts w:ascii="Times New Roman" w:hAnsi="Times New Roman"/>
          <w:i/>
          <w:sz w:val="20"/>
          <w:szCs w:val="20"/>
          <w:lang w:val="ru-RU"/>
        </w:rPr>
        <w:t>Повышают риск персистирующей ЛГ у новорожденных от матерей, которые принимали ингибиторы обратного захвата серотонина</w:t>
      </w:r>
    </w:p>
    <w:p w:rsidR="00180C80" w:rsidRPr="00C4627A" w:rsidRDefault="00180C80" w:rsidP="00180C80">
      <w:pPr>
        <w:pStyle w:val="a4"/>
        <w:jc w:val="both"/>
        <w:rPr>
          <w:rFonts w:ascii="Times New Roman" w:hAnsi="Times New Roman"/>
          <w:i/>
          <w:sz w:val="20"/>
          <w:szCs w:val="20"/>
          <w:lang w:val="ru-RU"/>
        </w:rPr>
      </w:pPr>
      <w:r w:rsidRPr="00C4627A">
        <w:rPr>
          <w:rFonts w:ascii="Times New Roman" w:hAnsi="Times New Roman"/>
          <w:i/>
          <w:sz w:val="24"/>
          <w:szCs w:val="24"/>
          <w:lang w:val="ru-RU"/>
        </w:rPr>
        <w:t>**</w:t>
      </w:r>
      <w:r w:rsidRPr="00C4627A">
        <w:rPr>
          <w:rFonts w:ascii="Times New Roman" w:hAnsi="Times New Roman"/>
          <w:i/>
          <w:sz w:val="20"/>
          <w:szCs w:val="20"/>
          <w:lang w:val="ru-RU"/>
        </w:rPr>
        <w:t>Алкилирующие агенты</w:t>
      </w:r>
      <w:r>
        <w:rPr>
          <w:rFonts w:ascii="Times New Roman" w:hAnsi="Times New Roman"/>
          <w:i/>
          <w:sz w:val="20"/>
          <w:szCs w:val="20"/>
          <w:lang w:val="ru-RU"/>
        </w:rPr>
        <w:t>,</w:t>
      </w:r>
      <w:r w:rsidRPr="00C4627A">
        <w:rPr>
          <w:rFonts w:ascii="Times New Roman" w:hAnsi="Times New Roman"/>
          <w:i/>
          <w:sz w:val="20"/>
          <w:szCs w:val="20"/>
          <w:lang w:val="ru-RU"/>
        </w:rPr>
        <w:t xml:space="preserve"> возможно</w:t>
      </w:r>
      <w:r>
        <w:rPr>
          <w:rFonts w:ascii="Times New Roman" w:hAnsi="Times New Roman"/>
          <w:i/>
          <w:sz w:val="20"/>
          <w:szCs w:val="20"/>
          <w:lang w:val="ru-RU"/>
        </w:rPr>
        <w:t>,</w:t>
      </w:r>
      <w:r w:rsidRPr="00C4627A">
        <w:rPr>
          <w:rFonts w:ascii="Times New Roman" w:hAnsi="Times New Roman"/>
          <w:i/>
          <w:sz w:val="20"/>
          <w:szCs w:val="20"/>
          <w:lang w:val="ru-RU"/>
        </w:rPr>
        <w:t xml:space="preserve"> вызывают вено-окклюзионную болезнь</w:t>
      </w:r>
    </w:p>
    <w:p w:rsidR="00180C80" w:rsidRPr="00C54D5E" w:rsidRDefault="00180C80" w:rsidP="004F2502">
      <w:pPr>
        <w:autoSpaceDE w:val="0"/>
        <w:autoSpaceDN w:val="0"/>
        <w:adjustRightInd w:val="0"/>
        <w:spacing w:after="0" w:line="240" w:lineRule="auto"/>
        <w:jc w:val="both"/>
        <w:rPr>
          <w:rFonts w:ascii="Times New Roman" w:hAnsi="Times New Roman"/>
          <w:color w:val="000000"/>
          <w:sz w:val="24"/>
          <w:szCs w:val="24"/>
          <w:lang w:eastAsia="ru-RU"/>
        </w:rPr>
      </w:pPr>
    </w:p>
    <w:p w:rsidR="00825AF0" w:rsidRPr="005808ED" w:rsidRDefault="00825AF0" w:rsidP="00825AF0">
      <w:pPr>
        <w:pStyle w:val="a4"/>
        <w:numPr>
          <w:ilvl w:val="0"/>
          <w:numId w:val="13"/>
        </w:numPr>
        <w:ind w:left="0" w:firstLine="0"/>
        <w:jc w:val="both"/>
        <w:rPr>
          <w:rFonts w:ascii="Times New Roman" w:hAnsi="Times New Roman"/>
          <w:sz w:val="24"/>
          <w:szCs w:val="24"/>
          <w:lang w:val="ru-RU"/>
        </w:rPr>
      </w:pPr>
      <w:r w:rsidRPr="004063DF">
        <w:rPr>
          <w:rFonts w:ascii="Times New Roman" w:hAnsi="Times New Roman"/>
          <w:sz w:val="24"/>
          <w:szCs w:val="24"/>
          <w:lang w:val="ru-RU"/>
        </w:rPr>
        <w:t>Группа 4 [ХТЭЛГ и другие обструкции легочной артерии]: в испанском регистре ЛГ распространенность и частота ХТЭЛГ составляли 3,2 случая на миллион и 0,9 случаев на миллион в год, соответственно.</w:t>
      </w:r>
      <w:r w:rsidR="00B5384D" w:rsidRPr="00B5384D">
        <w:rPr>
          <w:rFonts w:ascii="Times New Roman" w:hAnsi="Times New Roman"/>
          <w:sz w:val="24"/>
          <w:szCs w:val="24"/>
          <w:lang w:val="ru-RU"/>
        </w:rPr>
        <w:t>(16).</w:t>
      </w:r>
      <w:r w:rsidR="00B5384D" w:rsidRPr="00B5384D">
        <w:rPr>
          <w:rFonts w:ascii="Times New Roman" w:hAnsi="Times New Roman"/>
          <w:color w:val="0000FF"/>
          <w:position w:val="8"/>
          <w:sz w:val="24"/>
          <w:szCs w:val="24"/>
          <w:lang w:val="ru-RU"/>
        </w:rPr>
        <w:t xml:space="preserve"> </w:t>
      </w:r>
      <w:r w:rsidRPr="004063DF">
        <w:rPr>
          <w:rFonts w:ascii="Times New Roman" w:hAnsi="Times New Roman"/>
          <w:color w:val="000000"/>
          <w:sz w:val="24"/>
          <w:szCs w:val="24"/>
          <w:lang w:val="ru-RU"/>
        </w:rPr>
        <w:t>И хотя для пациентов, перенесших острую тромбоэмболию легочной артерии (ТЭЛА), распространенность ХТЭЛГ указывалась на уровне 3,8%, истинная частота ХТЭЛГ после острой ТЭЛА ниже и составляет 0,5 – 2%.</w:t>
      </w:r>
      <w:r w:rsidR="00E55706" w:rsidRPr="00E55706">
        <w:rPr>
          <w:rFonts w:ascii="Times New Roman" w:hAnsi="Times New Roman"/>
          <w:color w:val="000000"/>
          <w:sz w:val="24"/>
          <w:szCs w:val="24"/>
          <w:lang w:val="ru-RU"/>
        </w:rPr>
        <w:t>(17).</w:t>
      </w:r>
      <w:r w:rsidRPr="004063DF">
        <w:rPr>
          <w:rFonts w:ascii="Times New Roman" w:hAnsi="Times New Roman"/>
          <w:color w:val="0000FF"/>
          <w:position w:val="8"/>
          <w:sz w:val="24"/>
          <w:szCs w:val="24"/>
          <w:lang w:val="ru-RU"/>
        </w:rPr>
        <w:t xml:space="preserve"> </w:t>
      </w:r>
      <w:r w:rsidRPr="004063DF">
        <w:rPr>
          <w:rFonts w:ascii="Times New Roman" w:hAnsi="Times New Roman"/>
          <w:color w:val="000000"/>
          <w:sz w:val="24"/>
          <w:szCs w:val="24"/>
          <w:lang w:val="ru-RU"/>
        </w:rPr>
        <w:t>Наличие в анамнезе острой ТЭЛА указывалось у 74,8% пациентов из Международного регистра ХТЭЛГ.</w:t>
      </w:r>
      <w:r w:rsidR="00E55706" w:rsidRPr="00E55706">
        <w:rPr>
          <w:rFonts w:ascii="Times New Roman" w:hAnsi="Times New Roman"/>
          <w:color w:val="000000"/>
          <w:sz w:val="24"/>
          <w:szCs w:val="24"/>
          <w:lang w:val="ru-RU"/>
        </w:rPr>
        <w:t>(18).</w:t>
      </w:r>
      <w:r w:rsidRPr="004063DF">
        <w:rPr>
          <w:rFonts w:ascii="Times New Roman" w:hAnsi="Times New Roman"/>
          <w:color w:val="0000FF"/>
          <w:position w:val="8"/>
          <w:sz w:val="24"/>
          <w:szCs w:val="24"/>
          <w:vertAlign w:val="superscript"/>
          <w:lang w:val="ru-RU"/>
        </w:rPr>
        <w:t xml:space="preserve"> </w:t>
      </w:r>
      <w:r w:rsidRPr="004063DF">
        <w:rPr>
          <w:rFonts w:ascii="Times New Roman" w:hAnsi="Times New Roman"/>
          <w:color w:val="000000"/>
          <w:sz w:val="24"/>
          <w:szCs w:val="24"/>
          <w:lang w:val="ru-RU"/>
        </w:rPr>
        <w:t xml:space="preserve">Ассоциированные состояния включали в себя тромбофилию (волчаночный антикоагулянт/антитела к фосфолипидам, дефицит протеина </w:t>
      </w:r>
      <w:r w:rsidRPr="004063DF">
        <w:rPr>
          <w:rFonts w:ascii="Times New Roman" w:hAnsi="Times New Roman"/>
          <w:color w:val="000000"/>
          <w:sz w:val="24"/>
          <w:szCs w:val="24"/>
        </w:rPr>
        <w:t>S</w:t>
      </w:r>
      <w:r w:rsidRPr="004063DF">
        <w:rPr>
          <w:rFonts w:ascii="Times New Roman" w:hAnsi="Times New Roman"/>
          <w:color w:val="000000"/>
          <w:sz w:val="24"/>
          <w:szCs w:val="24"/>
          <w:lang w:val="ru-RU"/>
        </w:rPr>
        <w:t xml:space="preserve"> и </w:t>
      </w:r>
      <w:r w:rsidRPr="004063DF">
        <w:rPr>
          <w:rFonts w:ascii="Times New Roman" w:hAnsi="Times New Roman"/>
          <w:color w:val="000000"/>
          <w:sz w:val="24"/>
          <w:szCs w:val="24"/>
        </w:rPr>
        <w:t>C</w:t>
      </w:r>
      <w:r w:rsidRPr="004063DF">
        <w:rPr>
          <w:rFonts w:ascii="Times New Roman" w:hAnsi="Times New Roman"/>
          <w:color w:val="000000"/>
          <w:sz w:val="24"/>
          <w:szCs w:val="24"/>
          <w:lang w:val="ru-RU"/>
        </w:rPr>
        <w:t xml:space="preserve">, резистентность к активированному протеину </w:t>
      </w:r>
      <w:r w:rsidRPr="004063DF">
        <w:rPr>
          <w:rFonts w:ascii="Times New Roman" w:hAnsi="Times New Roman"/>
          <w:color w:val="000000"/>
          <w:sz w:val="24"/>
          <w:szCs w:val="24"/>
        </w:rPr>
        <w:t>C</w:t>
      </w:r>
      <w:r w:rsidRPr="004063DF">
        <w:rPr>
          <w:rFonts w:ascii="Times New Roman" w:hAnsi="Times New Roman"/>
          <w:color w:val="000000"/>
          <w:sz w:val="24"/>
          <w:szCs w:val="24"/>
          <w:lang w:val="ru-RU"/>
        </w:rPr>
        <w:t xml:space="preserve">, в том числе Лейденскую мутацию гена </w:t>
      </w:r>
      <w:r w:rsidRPr="004063DF">
        <w:rPr>
          <w:rFonts w:ascii="Times New Roman" w:hAnsi="Times New Roman"/>
          <w:color w:val="000000"/>
          <w:sz w:val="24"/>
          <w:szCs w:val="24"/>
        </w:rPr>
        <w:t>V</w:t>
      </w:r>
      <w:r w:rsidRPr="004063DF">
        <w:rPr>
          <w:rFonts w:ascii="Times New Roman" w:hAnsi="Times New Roman"/>
          <w:color w:val="000000"/>
          <w:sz w:val="24"/>
          <w:szCs w:val="24"/>
          <w:lang w:val="ru-RU"/>
        </w:rPr>
        <w:t xml:space="preserve"> фактора, мутацию гена протромбина, дефицит антитромбина </w:t>
      </w:r>
      <w:r w:rsidRPr="004063DF">
        <w:rPr>
          <w:rFonts w:ascii="Times New Roman" w:hAnsi="Times New Roman"/>
          <w:color w:val="000000"/>
          <w:sz w:val="24"/>
          <w:szCs w:val="24"/>
        </w:rPr>
        <w:t>III</w:t>
      </w:r>
      <w:r w:rsidRPr="004063DF">
        <w:rPr>
          <w:rFonts w:ascii="Times New Roman" w:hAnsi="Times New Roman"/>
          <w:color w:val="000000"/>
          <w:sz w:val="24"/>
          <w:szCs w:val="24"/>
          <w:lang w:val="ru-RU"/>
        </w:rPr>
        <w:t xml:space="preserve"> и повышение уровня фактора </w:t>
      </w:r>
      <w:r w:rsidRPr="004063DF">
        <w:rPr>
          <w:rFonts w:ascii="Times New Roman" w:hAnsi="Times New Roman"/>
          <w:color w:val="000000"/>
          <w:sz w:val="24"/>
          <w:szCs w:val="24"/>
        </w:rPr>
        <w:t>VIII</w:t>
      </w:r>
      <w:r w:rsidRPr="004063DF">
        <w:rPr>
          <w:rFonts w:ascii="Times New Roman" w:hAnsi="Times New Roman"/>
          <w:color w:val="000000"/>
          <w:sz w:val="24"/>
          <w:szCs w:val="24"/>
          <w:lang w:val="ru-RU"/>
        </w:rPr>
        <w:t>) у  31, 9% пациентов и спленэктомию у 3,4%.</w:t>
      </w:r>
      <w:r w:rsidRPr="004063DF">
        <w:rPr>
          <w:rFonts w:ascii="Times New Roman" w:hAnsi="Times New Roman"/>
          <w:sz w:val="24"/>
          <w:szCs w:val="24"/>
          <w:lang w:val="ru-RU"/>
        </w:rPr>
        <w:t xml:space="preserve"> </w:t>
      </w:r>
    </w:p>
    <w:p w:rsidR="00825AF0" w:rsidRPr="005808ED" w:rsidRDefault="00825AF0" w:rsidP="00825AF0">
      <w:pPr>
        <w:pStyle w:val="a4"/>
        <w:ind w:left="0"/>
        <w:jc w:val="both"/>
        <w:rPr>
          <w:rFonts w:ascii="Times New Roman" w:hAnsi="Times New Roman"/>
          <w:sz w:val="24"/>
          <w:szCs w:val="24"/>
          <w:lang w:val="ru-RU"/>
        </w:rPr>
      </w:pPr>
    </w:p>
    <w:p w:rsidR="003A21EA" w:rsidRPr="004063DF" w:rsidRDefault="003A21EA" w:rsidP="003A21EA">
      <w:pPr>
        <w:pStyle w:val="2"/>
        <w:numPr>
          <w:ilvl w:val="1"/>
          <w:numId w:val="14"/>
        </w:numPr>
        <w:tabs>
          <w:tab w:val="left" w:pos="585"/>
        </w:tabs>
        <w:ind w:left="0" w:firstLine="0"/>
        <w:rPr>
          <w:rFonts w:ascii="Times New Roman" w:hAnsi="Times New Roman"/>
          <w:sz w:val="24"/>
          <w:szCs w:val="24"/>
        </w:rPr>
      </w:pPr>
      <w:r w:rsidRPr="004063DF">
        <w:rPr>
          <w:rFonts w:ascii="Times New Roman" w:hAnsi="Times New Roman"/>
          <w:b/>
          <w:color w:val="008393"/>
          <w:sz w:val="24"/>
          <w:szCs w:val="24"/>
        </w:rPr>
        <w:t>Генетика</w:t>
      </w:r>
    </w:p>
    <w:p w:rsidR="003A21EA" w:rsidRPr="00ED141B" w:rsidRDefault="003A21EA" w:rsidP="003A21EA">
      <w:pPr>
        <w:pStyle w:val="a4"/>
        <w:numPr>
          <w:ilvl w:val="0"/>
          <w:numId w:val="15"/>
        </w:numPr>
        <w:tabs>
          <w:tab w:val="left" w:pos="320"/>
        </w:tabs>
        <w:spacing w:before="52"/>
        <w:ind w:left="0" w:firstLine="0"/>
        <w:jc w:val="both"/>
        <w:rPr>
          <w:rFonts w:ascii="Times New Roman" w:hAnsi="Times New Roman"/>
          <w:sz w:val="24"/>
          <w:szCs w:val="24"/>
          <w:lang w:val="ru-RU"/>
        </w:rPr>
      </w:pPr>
      <w:r w:rsidRPr="00ED141B">
        <w:rPr>
          <w:rFonts w:ascii="Times New Roman" w:hAnsi="Times New Roman"/>
          <w:sz w:val="24"/>
          <w:szCs w:val="24"/>
          <w:lang w:val="ru-RU"/>
        </w:rPr>
        <w:t>Группа 1 (ЛАГ): гетерозиготные мутации</w:t>
      </w:r>
      <w:r w:rsidRPr="00ED141B">
        <w:rPr>
          <w:rFonts w:ascii="Times New Roman" w:hAnsi="Times New Roman"/>
          <w:i/>
          <w:sz w:val="24"/>
          <w:szCs w:val="24"/>
          <w:lang w:val="ru-RU"/>
        </w:rPr>
        <w:t xml:space="preserve"> </w:t>
      </w:r>
      <w:r w:rsidRPr="00ED141B">
        <w:rPr>
          <w:rFonts w:ascii="Times New Roman" w:hAnsi="Times New Roman"/>
          <w:i/>
          <w:sz w:val="24"/>
          <w:szCs w:val="24"/>
        </w:rPr>
        <w:t>BMPR</w:t>
      </w:r>
      <w:r w:rsidRPr="00ED141B">
        <w:rPr>
          <w:rFonts w:ascii="Times New Roman" w:hAnsi="Times New Roman"/>
          <w:i/>
          <w:sz w:val="24"/>
          <w:szCs w:val="24"/>
          <w:lang w:val="ru-RU"/>
        </w:rPr>
        <w:t xml:space="preserve">2 </w:t>
      </w:r>
      <w:r w:rsidRPr="00ED141B">
        <w:rPr>
          <w:rFonts w:ascii="Times New Roman" w:hAnsi="Times New Roman"/>
          <w:sz w:val="24"/>
          <w:szCs w:val="24"/>
          <w:lang w:val="ru-RU"/>
        </w:rPr>
        <w:t xml:space="preserve">отмечаются примерно у 75% пациентов с семейной формой ЛАГ и почти </w:t>
      </w:r>
      <w:r>
        <w:rPr>
          <w:rFonts w:ascii="Times New Roman" w:hAnsi="Times New Roman"/>
          <w:sz w:val="24"/>
          <w:szCs w:val="24"/>
          <w:lang w:val="ru-RU"/>
        </w:rPr>
        <w:t>в</w:t>
      </w:r>
      <w:r w:rsidRPr="00521A60">
        <w:rPr>
          <w:rFonts w:ascii="Times New Roman" w:hAnsi="Times New Roman"/>
          <w:sz w:val="24"/>
          <w:szCs w:val="24"/>
          <w:lang w:val="ru-RU"/>
        </w:rPr>
        <w:t xml:space="preserve"> </w:t>
      </w:r>
      <w:r w:rsidRPr="00ED141B">
        <w:rPr>
          <w:rFonts w:ascii="Times New Roman" w:hAnsi="Times New Roman"/>
          <w:sz w:val="24"/>
          <w:szCs w:val="24"/>
          <w:lang w:val="ru-RU"/>
        </w:rPr>
        <w:t xml:space="preserve"> 25% спорадических случаев ЛАГ.</w:t>
      </w:r>
      <w:r w:rsidR="00E55706" w:rsidRPr="00E55706">
        <w:rPr>
          <w:rFonts w:ascii="Times New Roman" w:hAnsi="Times New Roman"/>
          <w:sz w:val="24"/>
          <w:szCs w:val="24"/>
          <w:lang w:val="ru-RU"/>
        </w:rPr>
        <w:t xml:space="preserve">(19). </w:t>
      </w:r>
      <w:r w:rsidRPr="00ED141B">
        <w:rPr>
          <w:rFonts w:ascii="Times New Roman" w:hAnsi="Times New Roman"/>
          <w:color w:val="0000FF"/>
          <w:position w:val="8"/>
          <w:sz w:val="24"/>
          <w:szCs w:val="24"/>
          <w:lang w:val="ru-RU"/>
        </w:rPr>
        <w:t xml:space="preserve"> </w:t>
      </w:r>
      <w:r w:rsidRPr="00ED141B">
        <w:rPr>
          <w:rFonts w:ascii="Times New Roman" w:hAnsi="Times New Roman"/>
          <w:i/>
          <w:color w:val="000000"/>
          <w:sz w:val="24"/>
          <w:szCs w:val="24"/>
        </w:rPr>
        <w:t>BMPR</w:t>
      </w:r>
      <w:r w:rsidRPr="00ED141B">
        <w:rPr>
          <w:rFonts w:ascii="Times New Roman" w:hAnsi="Times New Roman"/>
          <w:i/>
          <w:color w:val="000000"/>
          <w:sz w:val="24"/>
          <w:szCs w:val="24"/>
          <w:lang w:val="ru-RU"/>
        </w:rPr>
        <w:t xml:space="preserve">2 </w:t>
      </w:r>
      <w:r w:rsidRPr="00ED141B">
        <w:rPr>
          <w:rFonts w:ascii="Times New Roman" w:hAnsi="Times New Roman"/>
          <w:color w:val="000000"/>
          <w:sz w:val="24"/>
          <w:szCs w:val="24"/>
          <w:lang w:val="ru-RU"/>
        </w:rPr>
        <w:t xml:space="preserve">кодирует рецептор 2 типа костных морфогенетических белков, обеспечивающих контроль пролиферации сосудистых клеток. </w:t>
      </w:r>
      <w:r w:rsidRPr="00A73B6B">
        <w:rPr>
          <w:rFonts w:ascii="Times New Roman" w:hAnsi="Times New Roman"/>
          <w:color w:val="000000"/>
          <w:sz w:val="24"/>
          <w:szCs w:val="24"/>
          <w:lang w:val="ru-RU"/>
        </w:rPr>
        <w:t>Мутации генов, кодирующих активин-рецептороподобную киназу 1 и эндоглин, были обнаружены у пациентов с ЛАГ и личной или семейной историей врождённой геморрагической телеангиэктазии,</w:t>
      </w:r>
      <w:r w:rsidRPr="00A73B6B">
        <w:rPr>
          <w:rFonts w:ascii="Times New Roman" w:hAnsi="Times New Roman"/>
          <w:sz w:val="24"/>
          <w:szCs w:val="24"/>
          <w:lang w:val="ru-RU"/>
        </w:rPr>
        <w:t xml:space="preserve"> а также мутации </w:t>
      </w:r>
      <w:r w:rsidRPr="00A73B6B">
        <w:rPr>
          <w:rFonts w:ascii="Times New Roman" w:hAnsi="Times New Roman"/>
          <w:sz w:val="24"/>
          <w:szCs w:val="24"/>
        </w:rPr>
        <w:t>BMPR</w:t>
      </w:r>
      <w:r w:rsidRPr="00A73B6B">
        <w:rPr>
          <w:rFonts w:ascii="Times New Roman" w:hAnsi="Times New Roman"/>
          <w:sz w:val="24"/>
          <w:szCs w:val="24"/>
          <w:lang w:val="ru-RU"/>
        </w:rPr>
        <w:t>1</w:t>
      </w:r>
      <w:r w:rsidRPr="00A73B6B">
        <w:rPr>
          <w:rFonts w:ascii="Times New Roman" w:hAnsi="Times New Roman"/>
          <w:sz w:val="24"/>
          <w:szCs w:val="24"/>
        </w:rPr>
        <w:t>B</w:t>
      </w:r>
      <w:r w:rsidRPr="00A73B6B">
        <w:rPr>
          <w:rFonts w:ascii="Times New Roman" w:hAnsi="Times New Roman"/>
          <w:sz w:val="24"/>
          <w:szCs w:val="24"/>
          <w:lang w:val="ru-RU"/>
        </w:rPr>
        <w:t xml:space="preserve"> и </w:t>
      </w:r>
      <w:r w:rsidRPr="00A73B6B">
        <w:rPr>
          <w:rFonts w:ascii="Times New Roman" w:hAnsi="Times New Roman"/>
          <w:sz w:val="24"/>
          <w:szCs w:val="24"/>
        </w:rPr>
        <w:t>SMAD</w:t>
      </w:r>
      <w:r w:rsidRPr="00A73B6B">
        <w:rPr>
          <w:rFonts w:ascii="Times New Roman" w:hAnsi="Times New Roman"/>
          <w:sz w:val="24"/>
          <w:szCs w:val="24"/>
          <w:lang w:val="ru-RU"/>
        </w:rPr>
        <w:t xml:space="preserve">9, поддерживающие важную роль для членов семейства трансформирующего ростового фактора </w:t>
      </w:r>
      <w:r w:rsidRPr="00A73B6B">
        <w:rPr>
          <w:rFonts w:ascii="Times New Roman" w:hAnsi="Times New Roman"/>
          <w:sz w:val="24"/>
          <w:szCs w:val="24"/>
        </w:rPr>
        <w:t>β</w:t>
      </w:r>
      <w:r w:rsidRPr="00A73B6B">
        <w:rPr>
          <w:rFonts w:ascii="Times New Roman" w:hAnsi="Times New Roman"/>
          <w:sz w:val="24"/>
          <w:szCs w:val="24"/>
          <w:lang w:val="ru-RU"/>
        </w:rPr>
        <w:t xml:space="preserve"> (</w:t>
      </w:r>
      <w:r w:rsidRPr="00A73B6B">
        <w:rPr>
          <w:rFonts w:ascii="Times New Roman" w:hAnsi="Times New Roman"/>
          <w:sz w:val="24"/>
          <w:szCs w:val="24"/>
        </w:rPr>
        <w:t>TGF</w:t>
      </w:r>
      <w:r w:rsidRPr="00A73B6B">
        <w:rPr>
          <w:rFonts w:ascii="Times New Roman" w:hAnsi="Times New Roman"/>
          <w:sz w:val="24"/>
          <w:szCs w:val="24"/>
          <w:lang w:val="ru-RU"/>
        </w:rPr>
        <w:t>-</w:t>
      </w:r>
      <w:r w:rsidRPr="00A73B6B">
        <w:rPr>
          <w:rFonts w:ascii="Times New Roman" w:hAnsi="Times New Roman"/>
          <w:sz w:val="24"/>
          <w:szCs w:val="24"/>
        </w:rPr>
        <w:t>β</w:t>
      </w:r>
      <w:r w:rsidRPr="00A73B6B">
        <w:rPr>
          <w:rFonts w:ascii="Times New Roman" w:hAnsi="Times New Roman"/>
          <w:sz w:val="24"/>
          <w:szCs w:val="24"/>
          <w:lang w:val="ru-RU"/>
        </w:rPr>
        <w:t>) при ЛАГ.</w:t>
      </w:r>
      <w:r w:rsidRPr="00FC71D0">
        <w:rPr>
          <w:rFonts w:ascii="Times New Roman" w:hAnsi="Times New Roman"/>
          <w:position w:val="8"/>
          <w:sz w:val="24"/>
          <w:szCs w:val="24"/>
          <w:lang w:val="ru-RU"/>
        </w:rPr>
        <w:t xml:space="preserve"> </w:t>
      </w:r>
      <w:r w:rsidRPr="00ED141B">
        <w:rPr>
          <w:rFonts w:ascii="Times New Roman" w:hAnsi="Times New Roman"/>
          <w:sz w:val="24"/>
          <w:szCs w:val="24"/>
          <w:lang w:val="ru-RU"/>
        </w:rPr>
        <w:t>Полно</w:t>
      </w:r>
      <w:r>
        <w:rPr>
          <w:rFonts w:ascii="Times New Roman" w:hAnsi="Times New Roman"/>
          <w:sz w:val="24"/>
          <w:szCs w:val="24"/>
          <w:lang w:val="ru-RU"/>
        </w:rPr>
        <w:t>е</w:t>
      </w:r>
      <w:r w:rsidRPr="00ED141B">
        <w:rPr>
          <w:rFonts w:ascii="Times New Roman" w:hAnsi="Times New Roman"/>
          <w:sz w:val="24"/>
          <w:szCs w:val="24"/>
          <w:lang w:val="ru-RU"/>
        </w:rPr>
        <w:t xml:space="preserve"> секвенирование </w:t>
      </w:r>
      <w:r>
        <w:rPr>
          <w:rFonts w:ascii="Times New Roman" w:hAnsi="Times New Roman"/>
          <w:sz w:val="24"/>
          <w:szCs w:val="24"/>
          <w:lang w:val="ru-RU"/>
        </w:rPr>
        <w:t xml:space="preserve">экзома </w:t>
      </w:r>
      <w:r w:rsidRPr="00ED141B">
        <w:rPr>
          <w:rFonts w:ascii="Times New Roman" w:hAnsi="Times New Roman"/>
          <w:sz w:val="24"/>
          <w:szCs w:val="24"/>
          <w:lang w:val="ru-RU"/>
        </w:rPr>
        <w:t>выявило редкие гетерозиготные мутации в генах, кодирующих протеины кавеолин 1 (</w:t>
      </w:r>
      <w:r w:rsidRPr="00ED141B">
        <w:rPr>
          <w:rFonts w:ascii="Times New Roman" w:hAnsi="Times New Roman"/>
          <w:i/>
          <w:sz w:val="24"/>
          <w:szCs w:val="24"/>
        </w:rPr>
        <w:t>CAV</w:t>
      </w:r>
      <w:r w:rsidRPr="00ED141B">
        <w:rPr>
          <w:rFonts w:ascii="Times New Roman" w:hAnsi="Times New Roman"/>
          <w:i/>
          <w:sz w:val="24"/>
          <w:szCs w:val="24"/>
          <w:lang w:val="ru-RU"/>
        </w:rPr>
        <w:t>1</w:t>
      </w:r>
      <w:r w:rsidRPr="00ED141B">
        <w:rPr>
          <w:rFonts w:ascii="Times New Roman" w:hAnsi="Times New Roman"/>
          <w:sz w:val="24"/>
          <w:szCs w:val="24"/>
          <w:lang w:val="ru-RU"/>
        </w:rPr>
        <w:t xml:space="preserve">) и 3 </w:t>
      </w:r>
      <w:r>
        <w:rPr>
          <w:rFonts w:ascii="Times New Roman" w:hAnsi="Times New Roman"/>
          <w:sz w:val="24"/>
          <w:szCs w:val="24"/>
          <w:lang w:val="ru-RU"/>
        </w:rPr>
        <w:t>вида</w:t>
      </w:r>
      <w:r w:rsidRPr="00ED141B">
        <w:rPr>
          <w:rFonts w:ascii="Times New Roman" w:hAnsi="Times New Roman"/>
          <w:sz w:val="24"/>
          <w:szCs w:val="24"/>
          <w:lang w:val="ru-RU"/>
        </w:rPr>
        <w:t xml:space="preserve"> </w:t>
      </w:r>
      <w:r w:rsidRPr="00ED141B">
        <w:rPr>
          <w:rStyle w:val="a7"/>
          <w:rFonts w:ascii="Times New Roman" w:hAnsi="Times New Roman"/>
          <w:sz w:val="24"/>
          <w:szCs w:val="24"/>
          <w:shd w:val="clear" w:color="auto" w:fill="FFFFFF"/>
          <w:lang w:val="ru-RU"/>
        </w:rPr>
        <w:t>подсемейства</w:t>
      </w:r>
      <w:r w:rsidRPr="00ED141B">
        <w:rPr>
          <w:rStyle w:val="apple-converted-space"/>
          <w:rFonts w:ascii="Times New Roman" w:hAnsi="Times New Roman"/>
          <w:sz w:val="24"/>
          <w:szCs w:val="24"/>
          <w:shd w:val="clear" w:color="auto" w:fill="FFFFFF"/>
        </w:rPr>
        <w:t> </w:t>
      </w:r>
      <w:r w:rsidRPr="00ED141B">
        <w:rPr>
          <w:rStyle w:val="apple-converted-space"/>
          <w:rFonts w:ascii="Times New Roman" w:hAnsi="Times New Roman"/>
          <w:sz w:val="24"/>
          <w:szCs w:val="24"/>
          <w:shd w:val="clear" w:color="auto" w:fill="FFFFFF"/>
          <w:lang w:val="ru-RU"/>
        </w:rPr>
        <w:t xml:space="preserve">К </w:t>
      </w:r>
      <w:r w:rsidRPr="00ED141B">
        <w:rPr>
          <w:rFonts w:ascii="Times New Roman" w:hAnsi="Times New Roman"/>
          <w:sz w:val="24"/>
          <w:szCs w:val="24"/>
          <w:shd w:val="clear" w:color="auto" w:fill="FFFFFF"/>
          <w:lang w:val="ru-RU"/>
        </w:rPr>
        <w:t>калиевых</w:t>
      </w:r>
      <w:r w:rsidRPr="00ED141B">
        <w:rPr>
          <w:rStyle w:val="apple-converted-space"/>
          <w:rFonts w:ascii="Times New Roman" w:hAnsi="Times New Roman"/>
          <w:sz w:val="24"/>
          <w:szCs w:val="24"/>
          <w:shd w:val="clear" w:color="auto" w:fill="FFFFFF"/>
        </w:rPr>
        <w:t> </w:t>
      </w:r>
      <w:r w:rsidRPr="00ED141B">
        <w:rPr>
          <w:rStyle w:val="a7"/>
          <w:rFonts w:ascii="Times New Roman" w:hAnsi="Times New Roman"/>
          <w:sz w:val="24"/>
          <w:szCs w:val="24"/>
          <w:shd w:val="clear" w:color="auto" w:fill="FFFFFF"/>
          <w:lang w:val="ru-RU"/>
        </w:rPr>
        <w:t xml:space="preserve">каналов </w:t>
      </w:r>
      <w:r w:rsidRPr="00ED141B">
        <w:rPr>
          <w:rFonts w:ascii="Times New Roman" w:hAnsi="Times New Roman"/>
          <w:sz w:val="24"/>
          <w:szCs w:val="24"/>
          <w:lang w:val="ru-RU"/>
        </w:rPr>
        <w:t xml:space="preserve"> (</w:t>
      </w:r>
      <w:r w:rsidRPr="00ED141B">
        <w:rPr>
          <w:rFonts w:ascii="Times New Roman" w:hAnsi="Times New Roman"/>
          <w:i/>
          <w:sz w:val="24"/>
          <w:szCs w:val="24"/>
        </w:rPr>
        <w:t>KCNK</w:t>
      </w:r>
      <w:r w:rsidRPr="00ED141B">
        <w:rPr>
          <w:rFonts w:ascii="Times New Roman" w:hAnsi="Times New Roman"/>
          <w:i/>
          <w:sz w:val="24"/>
          <w:szCs w:val="24"/>
          <w:lang w:val="ru-RU"/>
        </w:rPr>
        <w:t>3</w:t>
      </w:r>
      <w:r w:rsidRPr="00ED141B">
        <w:rPr>
          <w:rFonts w:ascii="Times New Roman" w:hAnsi="Times New Roman"/>
          <w:sz w:val="24"/>
          <w:szCs w:val="24"/>
          <w:lang w:val="ru-RU"/>
        </w:rPr>
        <w:t xml:space="preserve">). </w:t>
      </w:r>
      <w:r w:rsidR="006943A9">
        <w:rPr>
          <w:rFonts w:ascii="Times New Roman" w:hAnsi="Times New Roman"/>
          <w:sz w:val="24"/>
          <w:szCs w:val="24"/>
        </w:rPr>
        <w:t>(19-20).</w:t>
      </w:r>
    </w:p>
    <w:p w:rsidR="003A21EA" w:rsidRPr="00ED141B" w:rsidRDefault="003A21EA" w:rsidP="003A21EA">
      <w:pPr>
        <w:pStyle w:val="a4"/>
        <w:numPr>
          <w:ilvl w:val="0"/>
          <w:numId w:val="15"/>
        </w:numPr>
        <w:tabs>
          <w:tab w:val="left" w:pos="317"/>
        </w:tabs>
        <w:spacing w:before="5"/>
        <w:ind w:left="0" w:firstLine="0"/>
        <w:jc w:val="both"/>
        <w:rPr>
          <w:rFonts w:ascii="Times New Roman" w:hAnsi="Times New Roman"/>
          <w:sz w:val="24"/>
          <w:szCs w:val="24"/>
          <w:lang w:val="ru-RU"/>
        </w:rPr>
      </w:pPr>
      <w:r w:rsidRPr="00ED141B">
        <w:rPr>
          <w:rFonts w:ascii="Times New Roman" w:hAnsi="Times New Roman"/>
          <w:sz w:val="24"/>
          <w:szCs w:val="24"/>
          <w:lang w:val="ru-RU"/>
        </w:rPr>
        <w:t>Группа 1: Наслед</w:t>
      </w:r>
      <w:r>
        <w:rPr>
          <w:rFonts w:ascii="Times New Roman" w:hAnsi="Times New Roman"/>
          <w:sz w:val="24"/>
          <w:szCs w:val="24"/>
          <w:lang w:val="ru-RU"/>
        </w:rPr>
        <w:t>ственная ЛВОБ</w:t>
      </w:r>
      <w:r w:rsidRPr="00ED141B">
        <w:rPr>
          <w:rFonts w:ascii="Times New Roman" w:hAnsi="Times New Roman"/>
          <w:sz w:val="24"/>
          <w:szCs w:val="24"/>
          <w:lang w:val="ru-RU"/>
        </w:rPr>
        <w:t xml:space="preserve">/ЛКГ </w:t>
      </w:r>
      <w:r>
        <w:rPr>
          <w:rFonts w:ascii="Times New Roman" w:hAnsi="Times New Roman"/>
          <w:sz w:val="24"/>
          <w:szCs w:val="24"/>
          <w:lang w:val="ru-RU"/>
        </w:rPr>
        <w:t xml:space="preserve">была обнаружена у </w:t>
      </w:r>
      <w:r w:rsidRPr="00C449B2">
        <w:rPr>
          <w:rFonts w:ascii="Times New Roman" w:hAnsi="Times New Roman"/>
          <w:sz w:val="24"/>
          <w:szCs w:val="24"/>
          <w:lang w:val="ru-RU"/>
        </w:rPr>
        <w:t>единокровных членов семей</w:t>
      </w:r>
      <w:r>
        <w:rPr>
          <w:rFonts w:ascii="Times New Roman" w:hAnsi="Times New Roman"/>
          <w:sz w:val="24"/>
          <w:szCs w:val="24"/>
          <w:lang w:val="ru-RU"/>
        </w:rPr>
        <w:t>, что предполагает рецессивный тип наследования</w:t>
      </w:r>
      <w:r w:rsidRPr="00ED141B">
        <w:rPr>
          <w:rFonts w:ascii="Times New Roman" w:hAnsi="Times New Roman"/>
          <w:sz w:val="24"/>
          <w:szCs w:val="24"/>
          <w:lang w:val="ru-RU"/>
        </w:rPr>
        <w:t>. Полно</w:t>
      </w:r>
      <w:r>
        <w:rPr>
          <w:rFonts w:ascii="Times New Roman" w:hAnsi="Times New Roman"/>
          <w:sz w:val="24"/>
          <w:szCs w:val="24"/>
          <w:lang w:val="ru-RU"/>
        </w:rPr>
        <w:t>е</w:t>
      </w:r>
      <w:r w:rsidRPr="00ED141B">
        <w:rPr>
          <w:rFonts w:ascii="Times New Roman" w:hAnsi="Times New Roman"/>
          <w:sz w:val="24"/>
          <w:szCs w:val="24"/>
          <w:lang w:val="ru-RU"/>
        </w:rPr>
        <w:t xml:space="preserve"> секвенирование </w:t>
      </w:r>
      <w:r>
        <w:rPr>
          <w:rFonts w:ascii="Times New Roman" w:hAnsi="Times New Roman"/>
          <w:sz w:val="24"/>
          <w:szCs w:val="24"/>
          <w:lang w:val="ru-RU"/>
        </w:rPr>
        <w:t xml:space="preserve">экзома </w:t>
      </w:r>
      <w:r w:rsidRPr="00ED141B">
        <w:rPr>
          <w:rFonts w:ascii="Times New Roman" w:hAnsi="Times New Roman"/>
          <w:sz w:val="24"/>
          <w:szCs w:val="24"/>
          <w:lang w:val="ru-RU"/>
        </w:rPr>
        <w:t xml:space="preserve">выявило, что биаллельные мутации в </w:t>
      </w:r>
      <w:r>
        <w:rPr>
          <w:rFonts w:ascii="Times New Roman" w:hAnsi="Times New Roman"/>
          <w:sz w:val="24"/>
          <w:szCs w:val="24"/>
          <w:lang w:val="ru-RU"/>
        </w:rPr>
        <w:t>эукариотическом факторе инициации трансляции 2-</w:t>
      </w:r>
      <w:r w:rsidRPr="00ED141B">
        <w:rPr>
          <w:rFonts w:ascii="Times New Roman" w:hAnsi="Times New Roman"/>
          <w:sz w:val="24"/>
          <w:szCs w:val="24"/>
          <w:lang w:val="ru-RU"/>
        </w:rPr>
        <w:t>альфа киназы 4 (</w:t>
      </w:r>
      <w:r w:rsidRPr="00ED141B">
        <w:rPr>
          <w:rFonts w:ascii="Times New Roman" w:hAnsi="Times New Roman"/>
          <w:sz w:val="24"/>
          <w:szCs w:val="24"/>
        </w:rPr>
        <w:t>EIF</w:t>
      </w:r>
      <w:r w:rsidRPr="00ED141B">
        <w:rPr>
          <w:rFonts w:ascii="Times New Roman" w:hAnsi="Times New Roman"/>
          <w:sz w:val="24"/>
          <w:szCs w:val="24"/>
          <w:lang w:val="ru-RU"/>
        </w:rPr>
        <w:t>2</w:t>
      </w:r>
      <w:r w:rsidRPr="00ED141B">
        <w:rPr>
          <w:rFonts w:ascii="Times New Roman" w:hAnsi="Times New Roman"/>
          <w:sz w:val="24"/>
          <w:szCs w:val="24"/>
        </w:rPr>
        <w:t>AK</w:t>
      </w:r>
      <w:r w:rsidRPr="00ED141B">
        <w:rPr>
          <w:rFonts w:ascii="Times New Roman" w:hAnsi="Times New Roman"/>
          <w:sz w:val="24"/>
          <w:szCs w:val="24"/>
          <w:lang w:val="ru-RU"/>
        </w:rPr>
        <w:t xml:space="preserve">4) присутствовали у всех пациентов с семейной формой </w:t>
      </w:r>
      <w:r>
        <w:rPr>
          <w:rFonts w:ascii="Times New Roman" w:hAnsi="Times New Roman"/>
          <w:sz w:val="24"/>
          <w:szCs w:val="24"/>
          <w:lang w:val="ru-RU"/>
        </w:rPr>
        <w:t>ЛВОБ</w:t>
      </w:r>
      <w:r w:rsidRPr="00ED141B">
        <w:rPr>
          <w:rFonts w:ascii="Times New Roman" w:hAnsi="Times New Roman"/>
          <w:sz w:val="24"/>
          <w:szCs w:val="24"/>
          <w:lang w:val="ru-RU"/>
        </w:rPr>
        <w:t xml:space="preserve">/ЛКГ и в 25% </w:t>
      </w:r>
      <w:r>
        <w:rPr>
          <w:rFonts w:ascii="Times New Roman" w:hAnsi="Times New Roman"/>
          <w:sz w:val="24"/>
          <w:szCs w:val="24"/>
          <w:lang w:val="ru-RU"/>
        </w:rPr>
        <w:t xml:space="preserve">случаев </w:t>
      </w:r>
      <w:r w:rsidRPr="00ED141B">
        <w:rPr>
          <w:rFonts w:ascii="Times New Roman" w:hAnsi="Times New Roman"/>
          <w:sz w:val="24"/>
          <w:szCs w:val="24"/>
          <w:lang w:val="ru-RU"/>
        </w:rPr>
        <w:t xml:space="preserve">гистологически подтвержденных спорадических </w:t>
      </w:r>
      <w:r>
        <w:rPr>
          <w:rFonts w:ascii="Times New Roman" w:hAnsi="Times New Roman"/>
          <w:sz w:val="24"/>
          <w:szCs w:val="24"/>
          <w:lang w:val="ru-RU"/>
        </w:rPr>
        <w:t>ЛВОБ</w:t>
      </w:r>
      <w:r w:rsidRPr="00ED141B">
        <w:rPr>
          <w:rFonts w:ascii="Times New Roman" w:hAnsi="Times New Roman"/>
          <w:sz w:val="24"/>
          <w:szCs w:val="24"/>
          <w:lang w:val="ru-RU"/>
        </w:rPr>
        <w:t>/ЛКГ.</w:t>
      </w:r>
      <w:r w:rsidR="006943A9">
        <w:rPr>
          <w:rFonts w:ascii="Times New Roman" w:hAnsi="Times New Roman"/>
          <w:sz w:val="24"/>
          <w:szCs w:val="24"/>
          <w:lang w:val="ru-RU"/>
        </w:rPr>
        <w:t xml:space="preserve"> </w:t>
      </w:r>
      <w:r w:rsidR="006943A9" w:rsidRPr="006943A9">
        <w:rPr>
          <w:rFonts w:ascii="Times New Roman" w:hAnsi="Times New Roman"/>
          <w:sz w:val="24"/>
          <w:szCs w:val="24"/>
          <w:lang w:val="ru-RU"/>
        </w:rPr>
        <w:t>(21).</w:t>
      </w:r>
      <w:r w:rsidRPr="00ED141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rPr>
        <w:t>EIF</w:t>
      </w:r>
      <w:r w:rsidRPr="00ED141B">
        <w:rPr>
          <w:rFonts w:ascii="Times New Roman" w:hAnsi="Times New Roman"/>
          <w:color w:val="000000"/>
          <w:sz w:val="24"/>
          <w:szCs w:val="24"/>
          <w:lang w:val="ru-RU"/>
        </w:rPr>
        <w:t>2</w:t>
      </w:r>
      <w:r w:rsidRPr="00ED141B">
        <w:rPr>
          <w:rFonts w:ascii="Times New Roman" w:hAnsi="Times New Roman"/>
          <w:color w:val="000000"/>
          <w:sz w:val="24"/>
          <w:szCs w:val="24"/>
        </w:rPr>
        <w:t>AK</w:t>
      </w:r>
      <w:r w:rsidRPr="00ED141B">
        <w:rPr>
          <w:rFonts w:ascii="Times New Roman" w:hAnsi="Times New Roman"/>
          <w:color w:val="000000"/>
          <w:sz w:val="24"/>
          <w:szCs w:val="24"/>
          <w:lang w:val="ru-RU"/>
        </w:rPr>
        <w:t xml:space="preserve">4 кодирует серин-треониновую киназу, присутствующую </w:t>
      </w:r>
      <w:r>
        <w:rPr>
          <w:rFonts w:ascii="Times New Roman" w:hAnsi="Times New Roman"/>
          <w:color w:val="000000"/>
          <w:sz w:val="24"/>
          <w:szCs w:val="24"/>
          <w:lang w:val="ru-RU"/>
        </w:rPr>
        <w:t>у</w:t>
      </w:r>
      <w:r w:rsidRPr="00ED141B">
        <w:rPr>
          <w:rFonts w:ascii="Times New Roman" w:hAnsi="Times New Roman"/>
          <w:color w:val="000000"/>
          <w:sz w:val="24"/>
          <w:szCs w:val="24"/>
          <w:lang w:val="ru-RU"/>
        </w:rPr>
        <w:t xml:space="preserve"> всех эукариот, котор</w:t>
      </w:r>
      <w:r>
        <w:rPr>
          <w:rFonts w:ascii="Times New Roman" w:hAnsi="Times New Roman"/>
          <w:color w:val="000000"/>
          <w:sz w:val="24"/>
          <w:szCs w:val="24"/>
          <w:lang w:val="ru-RU"/>
        </w:rPr>
        <w:t>ая</w:t>
      </w:r>
      <w:r w:rsidRPr="00ED141B">
        <w:rPr>
          <w:rFonts w:ascii="Times New Roman" w:hAnsi="Times New Roman"/>
          <w:color w:val="000000"/>
          <w:sz w:val="24"/>
          <w:szCs w:val="24"/>
          <w:lang w:val="ru-RU"/>
        </w:rPr>
        <w:t xml:space="preserve"> мо</w:t>
      </w:r>
      <w:r>
        <w:rPr>
          <w:rFonts w:ascii="Times New Roman" w:hAnsi="Times New Roman"/>
          <w:color w:val="000000"/>
          <w:sz w:val="24"/>
          <w:szCs w:val="24"/>
          <w:lang w:val="ru-RU"/>
        </w:rPr>
        <w:t>жет</w:t>
      </w:r>
      <w:r w:rsidRPr="00ED141B">
        <w:rPr>
          <w:rFonts w:ascii="Times New Roman" w:hAnsi="Times New Roman"/>
          <w:color w:val="000000"/>
          <w:sz w:val="24"/>
          <w:szCs w:val="24"/>
          <w:lang w:val="ru-RU"/>
        </w:rPr>
        <w:t xml:space="preserve"> вызывать изменения  в экспрессии генов в ответ на </w:t>
      </w:r>
      <w:r>
        <w:rPr>
          <w:rFonts w:ascii="Times New Roman" w:hAnsi="Times New Roman"/>
          <w:color w:val="000000"/>
          <w:sz w:val="24"/>
          <w:szCs w:val="24"/>
          <w:lang w:val="ru-RU"/>
        </w:rPr>
        <w:t xml:space="preserve">потерю </w:t>
      </w:r>
      <w:r w:rsidRPr="00ED141B">
        <w:rPr>
          <w:rFonts w:ascii="Times New Roman" w:hAnsi="Times New Roman"/>
          <w:color w:val="000000"/>
          <w:sz w:val="24"/>
          <w:szCs w:val="24"/>
          <w:lang w:val="ru-RU"/>
        </w:rPr>
        <w:t>аминокислот.</w:t>
      </w:r>
    </w:p>
    <w:p w:rsidR="003A21EA" w:rsidRPr="003A21EA" w:rsidRDefault="003A21EA" w:rsidP="003A21EA">
      <w:pPr>
        <w:pStyle w:val="a4"/>
        <w:numPr>
          <w:ilvl w:val="0"/>
          <w:numId w:val="15"/>
        </w:numPr>
        <w:tabs>
          <w:tab w:val="left" w:pos="316"/>
        </w:tabs>
        <w:spacing w:before="5"/>
        <w:ind w:left="0" w:firstLine="0"/>
        <w:jc w:val="both"/>
        <w:rPr>
          <w:rFonts w:ascii="Times New Roman" w:hAnsi="Times New Roman"/>
          <w:sz w:val="24"/>
          <w:szCs w:val="24"/>
          <w:lang w:val="ru-RU"/>
        </w:rPr>
      </w:pPr>
      <w:r w:rsidRPr="00ED141B">
        <w:rPr>
          <w:rFonts w:ascii="Times New Roman" w:hAnsi="Times New Roman"/>
          <w:sz w:val="24"/>
          <w:szCs w:val="24"/>
          <w:lang w:val="ru-RU"/>
        </w:rPr>
        <w:t>Группа 2 (ЛГ в связи с заболеваниями левых отделов сердца): специфической генетической связи не обнаружено.</w:t>
      </w:r>
      <w:r w:rsidRPr="003A21EA">
        <w:rPr>
          <w:rFonts w:ascii="Times New Roman" w:hAnsi="Times New Roman"/>
          <w:sz w:val="24"/>
          <w:szCs w:val="24"/>
          <w:lang w:val="ru-RU"/>
        </w:rPr>
        <w:t xml:space="preserve"> </w:t>
      </w:r>
      <w:r w:rsidR="006943A9">
        <w:rPr>
          <w:rFonts w:ascii="Times New Roman" w:hAnsi="Times New Roman"/>
          <w:sz w:val="24"/>
          <w:szCs w:val="24"/>
        </w:rPr>
        <w:t>(11)</w:t>
      </w:r>
    </w:p>
    <w:p w:rsidR="003A21EA" w:rsidRPr="00FE6596" w:rsidRDefault="003A21EA" w:rsidP="003A21EA">
      <w:pPr>
        <w:pStyle w:val="a4"/>
        <w:numPr>
          <w:ilvl w:val="0"/>
          <w:numId w:val="15"/>
        </w:numPr>
        <w:tabs>
          <w:tab w:val="left" w:pos="318"/>
        </w:tabs>
        <w:spacing w:before="24"/>
        <w:ind w:left="0" w:firstLine="0"/>
        <w:jc w:val="both"/>
        <w:rPr>
          <w:rFonts w:ascii="Times New Roman" w:hAnsi="Times New Roman"/>
          <w:sz w:val="24"/>
          <w:szCs w:val="24"/>
          <w:lang w:val="ru-RU"/>
        </w:rPr>
      </w:pPr>
      <w:r w:rsidRPr="00ED141B">
        <w:rPr>
          <w:rFonts w:ascii="Times New Roman" w:hAnsi="Times New Roman"/>
          <w:sz w:val="24"/>
          <w:szCs w:val="24"/>
          <w:lang w:val="ru-RU"/>
        </w:rPr>
        <w:t>Группа 3 (ЛГ в связи с заболеваниями легких и/или гипоксемией): полиморфизм генов помогает определить степень тяжести ЛГ у гипоксемических пациентов с ХОБЛ.</w:t>
      </w:r>
      <w:r w:rsidRPr="00FE6596">
        <w:rPr>
          <w:rFonts w:ascii="Times New Roman" w:hAnsi="Times New Roman"/>
          <w:sz w:val="24"/>
          <w:szCs w:val="24"/>
          <w:lang w:val="ru-RU"/>
        </w:rPr>
        <w:t xml:space="preserve"> </w:t>
      </w:r>
      <w:r w:rsidR="006943A9">
        <w:rPr>
          <w:rFonts w:ascii="Times New Roman" w:hAnsi="Times New Roman"/>
          <w:sz w:val="24"/>
          <w:szCs w:val="24"/>
        </w:rPr>
        <w:t>(22).</w:t>
      </w:r>
    </w:p>
    <w:p w:rsidR="003A21EA" w:rsidRPr="00ED141B" w:rsidRDefault="003A21EA" w:rsidP="003A21EA">
      <w:pPr>
        <w:pStyle w:val="a4"/>
        <w:numPr>
          <w:ilvl w:val="0"/>
          <w:numId w:val="15"/>
        </w:numPr>
        <w:tabs>
          <w:tab w:val="left" w:pos="316"/>
        </w:tabs>
        <w:spacing w:before="10"/>
        <w:ind w:left="0" w:firstLine="0"/>
        <w:jc w:val="both"/>
        <w:rPr>
          <w:rFonts w:ascii="Times New Roman" w:hAnsi="Times New Roman"/>
          <w:sz w:val="24"/>
          <w:szCs w:val="24"/>
          <w:lang w:val="ru-RU"/>
        </w:rPr>
      </w:pPr>
      <w:r w:rsidRPr="00ED141B">
        <w:rPr>
          <w:rFonts w:ascii="Times New Roman" w:hAnsi="Times New Roman"/>
          <w:sz w:val="24"/>
          <w:szCs w:val="24"/>
          <w:lang w:val="ru-RU"/>
        </w:rPr>
        <w:t>Группа 4 (</w:t>
      </w:r>
      <w:r>
        <w:rPr>
          <w:rFonts w:ascii="Times New Roman" w:hAnsi="Times New Roman"/>
          <w:sz w:val="24"/>
          <w:szCs w:val="24"/>
          <w:lang w:val="ru-RU"/>
        </w:rPr>
        <w:t>ХТЭЛГ</w:t>
      </w:r>
      <w:r w:rsidRPr="00ED141B">
        <w:rPr>
          <w:rFonts w:ascii="Times New Roman" w:hAnsi="Times New Roman"/>
          <w:sz w:val="24"/>
          <w:szCs w:val="24"/>
          <w:lang w:val="ru-RU"/>
        </w:rPr>
        <w:t xml:space="preserve"> и другие обструкции ЛА): специфических генетических мутации в связи с развитием </w:t>
      </w:r>
      <w:r>
        <w:rPr>
          <w:rFonts w:ascii="Times New Roman" w:hAnsi="Times New Roman"/>
          <w:sz w:val="24"/>
          <w:szCs w:val="24"/>
          <w:lang w:val="ru-RU"/>
        </w:rPr>
        <w:t>ХТЭЛГ</w:t>
      </w:r>
      <w:r w:rsidRPr="00ED141B">
        <w:rPr>
          <w:rFonts w:ascii="Times New Roman" w:hAnsi="Times New Roman"/>
          <w:sz w:val="24"/>
          <w:szCs w:val="24"/>
          <w:lang w:val="ru-RU"/>
        </w:rPr>
        <w:t xml:space="preserve"> не обнаружено.</w:t>
      </w:r>
    </w:p>
    <w:p w:rsidR="003A21EA" w:rsidRPr="00ED141B" w:rsidRDefault="003A21EA" w:rsidP="003A21EA">
      <w:pPr>
        <w:pStyle w:val="a4"/>
        <w:numPr>
          <w:ilvl w:val="0"/>
          <w:numId w:val="15"/>
        </w:numPr>
        <w:tabs>
          <w:tab w:val="left" w:pos="318"/>
        </w:tabs>
        <w:ind w:left="0" w:firstLine="0"/>
        <w:jc w:val="both"/>
        <w:rPr>
          <w:rFonts w:ascii="Times New Roman" w:hAnsi="Times New Roman"/>
          <w:sz w:val="24"/>
          <w:szCs w:val="24"/>
          <w:lang w:val="ru-RU"/>
        </w:rPr>
      </w:pPr>
      <w:r w:rsidRPr="00ED141B">
        <w:rPr>
          <w:rFonts w:ascii="Times New Roman" w:hAnsi="Times New Roman"/>
          <w:sz w:val="24"/>
          <w:szCs w:val="24"/>
          <w:lang w:val="ru-RU"/>
        </w:rPr>
        <w:t>Группа 5 (ЛГ с неясными и/или многофакторными механизмами): гетерогенность данной группы не дает возможности точно описать генетику, эпидемиологию и факторы риска.</w:t>
      </w:r>
    </w:p>
    <w:p w:rsidR="003A21EA" w:rsidRDefault="003A21EA" w:rsidP="003A21EA">
      <w:pPr>
        <w:pStyle w:val="a4"/>
        <w:tabs>
          <w:tab w:val="left" w:pos="318"/>
        </w:tabs>
        <w:ind w:left="0"/>
        <w:jc w:val="both"/>
        <w:rPr>
          <w:rFonts w:ascii="Times New Roman" w:hAnsi="Times New Roman"/>
          <w:sz w:val="24"/>
          <w:szCs w:val="24"/>
          <w:lang w:val="ru-RU"/>
        </w:rPr>
      </w:pPr>
    </w:p>
    <w:p w:rsidR="00FE6596" w:rsidRPr="00BB5352" w:rsidRDefault="00FE6596" w:rsidP="00FE6596">
      <w:pPr>
        <w:pStyle w:val="1"/>
        <w:keepNext w:val="0"/>
        <w:keepLines w:val="0"/>
        <w:widowControl w:val="0"/>
        <w:numPr>
          <w:ilvl w:val="0"/>
          <w:numId w:val="14"/>
        </w:numPr>
        <w:tabs>
          <w:tab w:val="left" w:pos="514"/>
        </w:tabs>
        <w:spacing w:before="0" w:line="240" w:lineRule="auto"/>
        <w:ind w:left="0" w:firstLine="0"/>
        <w:rPr>
          <w:rFonts w:ascii="Times New Roman" w:hAnsi="Times New Roman"/>
          <w:b w:val="0"/>
          <w:sz w:val="24"/>
          <w:szCs w:val="24"/>
        </w:rPr>
      </w:pPr>
      <w:r w:rsidRPr="00BB5352">
        <w:rPr>
          <w:rFonts w:ascii="Times New Roman" w:hAnsi="Times New Roman"/>
          <w:color w:val="D7143F"/>
          <w:sz w:val="24"/>
          <w:szCs w:val="24"/>
        </w:rPr>
        <w:t>Диагностика легочной гипертензии</w:t>
      </w:r>
    </w:p>
    <w:p w:rsidR="00FE6596" w:rsidRPr="00167DD3" w:rsidRDefault="00FE6596" w:rsidP="00FE6596">
      <w:pPr>
        <w:pStyle w:val="2"/>
        <w:numPr>
          <w:ilvl w:val="1"/>
          <w:numId w:val="14"/>
        </w:numPr>
        <w:tabs>
          <w:tab w:val="left" w:pos="585"/>
        </w:tabs>
        <w:spacing w:before="156"/>
        <w:ind w:left="0" w:firstLine="0"/>
        <w:rPr>
          <w:rFonts w:ascii="Times New Roman" w:hAnsi="Times New Roman"/>
          <w:b/>
          <w:sz w:val="24"/>
          <w:szCs w:val="24"/>
        </w:rPr>
      </w:pPr>
      <w:r w:rsidRPr="00167DD3">
        <w:rPr>
          <w:rFonts w:ascii="Times New Roman" w:hAnsi="Times New Roman"/>
          <w:b/>
          <w:color w:val="008393"/>
          <w:sz w:val="24"/>
          <w:szCs w:val="24"/>
        </w:rPr>
        <w:t>Диагностик</w:t>
      </w:r>
      <w:r w:rsidRPr="00167DD3">
        <w:rPr>
          <w:rFonts w:ascii="Times New Roman" w:hAnsi="Times New Roman"/>
          <w:b/>
          <w:color w:val="008393"/>
          <w:sz w:val="24"/>
          <w:szCs w:val="24"/>
          <w:lang w:val="ru-RU"/>
        </w:rPr>
        <w:t>а</w:t>
      </w:r>
    </w:p>
    <w:p w:rsidR="00FE6596" w:rsidRPr="00ED141B" w:rsidRDefault="00FE6596" w:rsidP="00FE6596">
      <w:pPr>
        <w:pStyle w:val="a4"/>
        <w:spacing w:before="55"/>
        <w:ind w:left="0"/>
        <w:jc w:val="both"/>
        <w:rPr>
          <w:rFonts w:ascii="Times New Roman" w:hAnsi="Times New Roman"/>
          <w:sz w:val="24"/>
          <w:szCs w:val="24"/>
        </w:rPr>
      </w:pPr>
      <w:r>
        <w:rPr>
          <w:rFonts w:ascii="Times New Roman" w:hAnsi="Times New Roman"/>
          <w:sz w:val="24"/>
          <w:szCs w:val="24"/>
          <w:lang w:val="ru-RU"/>
        </w:rPr>
        <w:t xml:space="preserve">     </w:t>
      </w:r>
      <w:r w:rsidRPr="00ED141B">
        <w:rPr>
          <w:rFonts w:ascii="Times New Roman" w:hAnsi="Times New Roman"/>
          <w:sz w:val="24"/>
          <w:szCs w:val="24"/>
          <w:lang w:val="ru-RU"/>
        </w:rPr>
        <w:t>При диагностике ЛГ требуется клиническая настороженность</w:t>
      </w:r>
      <w:r>
        <w:rPr>
          <w:rFonts w:ascii="Times New Roman" w:hAnsi="Times New Roman"/>
          <w:sz w:val="24"/>
          <w:szCs w:val="24"/>
          <w:lang w:val="ru-RU"/>
        </w:rPr>
        <w:t>, основанная на</w:t>
      </w:r>
      <w:r w:rsidRPr="00ED141B">
        <w:rPr>
          <w:rFonts w:ascii="Times New Roman" w:hAnsi="Times New Roman"/>
          <w:sz w:val="24"/>
          <w:szCs w:val="24"/>
          <w:lang w:val="ru-RU"/>
        </w:rPr>
        <w:t xml:space="preserve"> име</w:t>
      </w:r>
      <w:r>
        <w:rPr>
          <w:rFonts w:ascii="Times New Roman" w:hAnsi="Times New Roman"/>
          <w:sz w:val="24"/>
          <w:szCs w:val="24"/>
          <w:lang w:val="ru-RU"/>
        </w:rPr>
        <w:t xml:space="preserve">ющихся симптомах и физикальном </w:t>
      </w:r>
      <w:r w:rsidRPr="00ED141B">
        <w:rPr>
          <w:rFonts w:ascii="Times New Roman" w:hAnsi="Times New Roman"/>
          <w:sz w:val="24"/>
          <w:szCs w:val="24"/>
          <w:lang w:val="ru-RU"/>
        </w:rPr>
        <w:t>обследовани</w:t>
      </w:r>
      <w:r>
        <w:rPr>
          <w:rFonts w:ascii="Times New Roman" w:hAnsi="Times New Roman"/>
          <w:sz w:val="24"/>
          <w:szCs w:val="24"/>
          <w:lang w:val="ru-RU"/>
        </w:rPr>
        <w:t>и</w:t>
      </w:r>
      <w:r w:rsidRPr="00ED141B">
        <w:rPr>
          <w:rFonts w:ascii="Times New Roman" w:hAnsi="Times New Roman"/>
          <w:sz w:val="24"/>
          <w:szCs w:val="24"/>
          <w:lang w:val="ru-RU"/>
        </w:rPr>
        <w:t>, а также анализ</w:t>
      </w:r>
      <w:r>
        <w:rPr>
          <w:rFonts w:ascii="Times New Roman" w:hAnsi="Times New Roman"/>
          <w:sz w:val="24"/>
          <w:szCs w:val="24"/>
          <w:lang w:val="ru-RU"/>
        </w:rPr>
        <w:t xml:space="preserve"> результатов</w:t>
      </w:r>
      <w:r w:rsidRPr="00ED141B">
        <w:rPr>
          <w:rFonts w:ascii="Times New Roman" w:hAnsi="Times New Roman"/>
          <w:sz w:val="24"/>
          <w:szCs w:val="24"/>
          <w:lang w:val="ru-RU"/>
        </w:rPr>
        <w:t xml:space="preserve"> исследований для подтверждения соответствия критериям и точного описания этиологии, функ</w:t>
      </w:r>
      <w:r>
        <w:rPr>
          <w:rFonts w:ascii="Times New Roman" w:hAnsi="Times New Roman"/>
          <w:sz w:val="24"/>
          <w:szCs w:val="24"/>
          <w:lang w:val="ru-RU"/>
        </w:rPr>
        <w:t>циональной</w:t>
      </w:r>
      <w:r w:rsidRPr="00ED141B">
        <w:rPr>
          <w:rFonts w:ascii="Times New Roman" w:hAnsi="Times New Roman"/>
          <w:sz w:val="24"/>
          <w:szCs w:val="24"/>
          <w:lang w:val="ru-RU"/>
        </w:rPr>
        <w:t xml:space="preserve"> и гемодинамической выраженности заболевания. </w:t>
      </w:r>
      <w:r>
        <w:rPr>
          <w:rFonts w:ascii="Times New Roman" w:hAnsi="Times New Roman"/>
          <w:sz w:val="24"/>
          <w:szCs w:val="24"/>
          <w:lang w:val="ru-RU"/>
        </w:rPr>
        <w:t>Интерпретация</w:t>
      </w:r>
      <w:r w:rsidRPr="00ED141B">
        <w:rPr>
          <w:rFonts w:ascii="Times New Roman" w:hAnsi="Times New Roman"/>
          <w:sz w:val="24"/>
          <w:szCs w:val="24"/>
          <w:lang w:val="ru-RU"/>
        </w:rPr>
        <w:t xml:space="preserve"> этих исследований требует, как минимум, знаний в области кардиологии, методов визуализации и </w:t>
      </w:r>
      <w:r>
        <w:rPr>
          <w:rFonts w:ascii="Times New Roman" w:hAnsi="Times New Roman"/>
          <w:sz w:val="24"/>
          <w:szCs w:val="24"/>
          <w:lang w:val="ru-RU"/>
        </w:rPr>
        <w:t>пульмонологии</w:t>
      </w:r>
      <w:r w:rsidRPr="00ED141B">
        <w:rPr>
          <w:rFonts w:ascii="Times New Roman" w:hAnsi="Times New Roman"/>
          <w:sz w:val="24"/>
          <w:szCs w:val="24"/>
          <w:lang w:val="ru-RU"/>
        </w:rPr>
        <w:t xml:space="preserve">, поэтому лучше всего </w:t>
      </w:r>
      <w:r>
        <w:rPr>
          <w:rFonts w:ascii="Times New Roman" w:hAnsi="Times New Roman"/>
          <w:sz w:val="24"/>
          <w:szCs w:val="24"/>
          <w:lang w:val="ru-RU"/>
        </w:rPr>
        <w:t>проводить интерпретацию</w:t>
      </w:r>
      <w:r w:rsidRPr="00ED141B">
        <w:rPr>
          <w:rFonts w:ascii="Times New Roman" w:hAnsi="Times New Roman"/>
          <w:sz w:val="24"/>
          <w:szCs w:val="24"/>
          <w:lang w:val="ru-RU"/>
        </w:rPr>
        <w:t xml:space="preserve"> в рамках мультидисциплинарной группы. Это особенно важно при выявлении пациентов, у которых </w:t>
      </w:r>
      <w:r>
        <w:rPr>
          <w:rFonts w:ascii="Times New Roman" w:hAnsi="Times New Roman"/>
          <w:sz w:val="24"/>
          <w:szCs w:val="24"/>
          <w:lang w:val="ru-RU"/>
        </w:rPr>
        <w:t>возможно наличие</w:t>
      </w:r>
      <w:r w:rsidRPr="00ED141B">
        <w:rPr>
          <w:rFonts w:ascii="Times New Roman" w:hAnsi="Times New Roman"/>
          <w:sz w:val="24"/>
          <w:szCs w:val="24"/>
          <w:lang w:val="ru-RU"/>
        </w:rPr>
        <w:t xml:space="preserve"> нескольк</w:t>
      </w:r>
      <w:r>
        <w:rPr>
          <w:rFonts w:ascii="Times New Roman" w:hAnsi="Times New Roman"/>
          <w:sz w:val="24"/>
          <w:szCs w:val="24"/>
          <w:lang w:val="ru-RU"/>
        </w:rPr>
        <w:t>их</w:t>
      </w:r>
      <w:r w:rsidRPr="00ED141B">
        <w:rPr>
          <w:rFonts w:ascii="Times New Roman" w:hAnsi="Times New Roman"/>
          <w:sz w:val="24"/>
          <w:szCs w:val="24"/>
          <w:lang w:val="ru-RU"/>
        </w:rPr>
        <w:t xml:space="preserve"> причин возникновения ЛГ. Основная причина ЛГ должна определяться в соответствии с клинической классификацией, указанной в </w:t>
      </w:r>
      <w:r w:rsidRPr="00ED141B">
        <w:rPr>
          <w:rFonts w:ascii="Times New Roman" w:hAnsi="Times New Roman"/>
          <w:i/>
          <w:sz w:val="24"/>
          <w:szCs w:val="24"/>
          <w:lang w:val="ru-RU"/>
        </w:rPr>
        <w:t xml:space="preserve">Таблице </w:t>
      </w:r>
      <w:hyperlink r:id="rId16" w:anchor="_bookmark3" w:history="1">
        <w:r w:rsidRPr="00ED141B">
          <w:rPr>
            <w:rStyle w:val="a6"/>
            <w:rFonts w:ascii="Times New Roman" w:hAnsi="Times New Roman"/>
            <w:sz w:val="24"/>
            <w:szCs w:val="24"/>
            <w:lang w:val="ru-RU"/>
          </w:rPr>
          <w:t>4</w:t>
        </w:r>
      </w:hyperlink>
      <w:r w:rsidRPr="00ED141B">
        <w:rPr>
          <w:rFonts w:ascii="Times New Roman" w:hAnsi="Times New Roman"/>
          <w:color w:val="000000"/>
          <w:sz w:val="24"/>
          <w:szCs w:val="24"/>
          <w:lang w:val="ru-RU"/>
        </w:rPr>
        <w:t xml:space="preserve">. Алгоритм </w:t>
      </w:r>
      <w:r>
        <w:rPr>
          <w:rFonts w:ascii="Times New Roman" w:hAnsi="Times New Roman"/>
          <w:color w:val="000000"/>
          <w:sz w:val="24"/>
          <w:szCs w:val="24"/>
          <w:lang w:val="ru-RU"/>
        </w:rPr>
        <w:t xml:space="preserve">диагностики </w:t>
      </w:r>
      <w:r w:rsidRPr="00ED141B">
        <w:rPr>
          <w:rFonts w:ascii="Times New Roman" w:hAnsi="Times New Roman"/>
          <w:color w:val="000000"/>
          <w:sz w:val="24"/>
          <w:szCs w:val="24"/>
          <w:lang w:val="ru-RU"/>
        </w:rPr>
        <w:t>указан на</w:t>
      </w:r>
      <w:r w:rsidRPr="00ED141B">
        <w:rPr>
          <w:rFonts w:ascii="Times New Roman" w:hAnsi="Times New Roman"/>
          <w:color w:val="000000"/>
          <w:sz w:val="24"/>
          <w:szCs w:val="24"/>
        </w:rPr>
        <w:t xml:space="preserve"> </w:t>
      </w:r>
      <w:r w:rsidRPr="00ED141B">
        <w:rPr>
          <w:rFonts w:ascii="Times New Roman" w:hAnsi="Times New Roman"/>
          <w:i/>
          <w:color w:val="000000"/>
          <w:sz w:val="24"/>
          <w:szCs w:val="24"/>
        </w:rPr>
        <w:t xml:space="preserve">Рисунке </w:t>
      </w:r>
      <w:hyperlink r:id="rId17" w:anchor="_bookmark12" w:history="1">
        <w:r w:rsidRPr="00ED141B">
          <w:rPr>
            <w:rStyle w:val="a6"/>
            <w:rFonts w:ascii="Times New Roman" w:hAnsi="Times New Roman"/>
            <w:sz w:val="24"/>
            <w:szCs w:val="24"/>
          </w:rPr>
          <w:t>1</w:t>
        </w:r>
      </w:hyperlink>
      <w:r w:rsidRPr="00ED141B">
        <w:rPr>
          <w:rFonts w:ascii="Times New Roman" w:hAnsi="Times New Roman"/>
          <w:color w:val="000000"/>
          <w:sz w:val="24"/>
          <w:szCs w:val="24"/>
        </w:rPr>
        <w:t>.</w:t>
      </w:r>
    </w:p>
    <w:p w:rsidR="00FE6596" w:rsidRDefault="00FE6596" w:rsidP="00FE6596">
      <w:pPr>
        <w:spacing w:before="2" w:line="240" w:lineRule="auto"/>
        <w:jc w:val="both"/>
        <w:rPr>
          <w:rFonts w:ascii="Times New Roman" w:eastAsia="Arial" w:hAnsi="Times New Roman"/>
          <w:sz w:val="24"/>
          <w:szCs w:val="24"/>
        </w:rPr>
      </w:pPr>
    </w:p>
    <w:p w:rsidR="00FE6596" w:rsidRPr="00BE77D3" w:rsidRDefault="00FE6596" w:rsidP="00FE659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Pr="00BE77D3">
        <w:rPr>
          <w:rFonts w:ascii="Times New Roman" w:hAnsi="Times New Roman"/>
          <w:sz w:val="24"/>
          <w:szCs w:val="24"/>
        </w:rPr>
        <w:t xml:space="preserve">Алгоритм диагностики указан на </w:t>
      </w:r>
      <w:r w:rsidRPr="00BE77D3">
        <w:rPr>
          <w:rFonts w:ascii="Times New Roman" w:hAnsi="Times New Roman"/>
          <w:i/>
          <w:sz w:val="24"/>
          <w:szCs w:val="24"/>
        </w:rPr>
        <w:t xml:space="preserve">Рисунке </w:t>
      </w:r>
      <w:hyperlink w:anchor="_bookmark12" w:history="1">
        <w:r w:rsidRPr="00BE77D3">
          <w:rPr>
            <w:rFonts w:ascii="Times New Roman" w:hAnsi="Times New Roman"/>
            <w:i/>
            <w:color w:val="0000FF"/>
            <w:sz w:val="24"/>
            <w:szCs w:val="24"/>
          </w:rPr>
          <w:t>1</w:t>
        </w:r>
      </w:hyperlink>
      <w:r w:rsidRPr="00BE77D3">
        <w:rPr>
          <w:rFonts w:ascii="Times New Roman" w:hAnsi="Times New Roman"/>
          <w:color w:val="000000"/>
          <w:sz w:val="24"/>
          <w:szCs w:val="24"/>
        </w:rPr>
        <w:t>: процесс диагностики начинается с момента, когда предполагается наличие ЛГ</w:t>
      </w:r>
      <w:r>
        <w:rPr>
          <w:rFonts w:ascii="Times New Roman" w:hAnsi="Times New Roman"/>
          <w:color w:val="000000"/>
          <w:sz w:val="24"/>
          <w:szCs w:val="24"/>
        </w:rPr>
        <w:t xml:space="preserve">, </w:t>
      </w:r>
      <w:r w:rsidRPr="00BE77D3">
        <w:rPr>
          <w:rFonts w:ascii="Times New Roman" w:hAnsi="Times New Roman"/>
          <w:color w:val="000000"/>
          <w:sz w:val="24"/>
          <w:szCs w:val="24"/>
        </w:rPr>
        <w:t xml:space="preserve"> и ЭхоКГ-данные указывают на ЛГ (в соответствии со степенью вероятности ЛГ (см. </w:t>
      </w:r>
      <w:r w:rsidRPr="00BE77D3">
        <w:rPr>
          <w:rFonts w:ascii="Times New Roman" w:hAnsi="Times New Roman"/>
          <w:i/>
          <w:color w:val="000000"/>
          <w:sz w:val="24"/>
          <w:szCs w:val="24"/>
        </w:rPr>
        <w:t xml:space="preserve">таблицы </w:t>
      </w:r>
      <w:hyperlink w:anchor="_bookmark7" w:history="1">
        <w:r w:rsidRPr="00BE77D3">
          <w:rPr>
            <w:rFonts w:ascii="Times New Roman" w:hAnsi="Times New Roman"/>
            <w:i/>
            <w:color w:val="0000FF"/>
            <w:sz w:val="24"/>
            <w:szCs w:val="24"/>
          </w:rPr>
          <w:t>8</w:t>
        </w:r>
      </w:hyperlink>
      <w:r w:rsidRPr="00BE77D3">
        <w:rPr>
          <w:rFonts w:ascii="Times New Roman" w:hAnsi="Times New Roman"/>
          <w:i/>
          <w:color w:val="0000FF"/>
          <w:sz w:val="24"/>
          <w:szCs w:val="24"/>
        </w:rPr>
        <w:t xml:space="preserve"> и </w:t>
      </w:r>
      <w:hyperlink w:anchor="_bookmark9" w:history="1">
        <w:r w:rsidRPr="00BE77D3">
          <w:rPr>
            <w:rFonts w:ascii="Times New Roman" w:hAnsi="Times New Roman"/>
            <w:i/>
            <w:color w:val="0000FF"/>
            <w:sz w:val="24"/>
            <w:szCs w:val="24"/>
          </w:rPr>
          <w:t>9</w:t>
        </w:r>
      </w:hyperlink>
      <w:r w:rsidRPr="00BE77D3">
        <w:rPr>
          <w:rFonts w:ascii="Times New Roman" w:hAnsi="Times New Roman"/>
          <w:color w:val="000000"/>
          <w:sz w:val="24"/>
          <w:szCs w:val="24"/>
        </w:rPr>
        <w:t>))</w:t>
      </w:r>
      <w:r>
        <w:rPr>
          <w:rFonts w:ascii="Times New Roman" w:hAnsi="Times New Roman"/>
          <w:color w:val="000000"/>
          <w:sz w:val="24"/>
          <w:szCs w:val="24"/>
        </w:rPr>
        <w:t xml:space="preserve">, </w:t>
      </w:r>
      <w:r w:rsidRPr="00BE77D3">
        <w:rPr>
          <w:rFonts w:ascii="Times New Roman" w:hAnsi="Times New Roman"/>
          <w:color w:val="000000"/>
          <w:sz w:val="24"/>
          <w:szCs w:val="24"/>
        </w:rPr>
        <w:t xml:space="preserve">и продолжается выявлением наиболее распространенных клинических групп </w:t>
      </w:r>
      <w:r w:rsidRPr="00BE77D3">
        <w:rPr>
          <w:rFonts w:ascii="Times New Roman" w:hAnsi="Times New Roman"/>
          <w:sz w:val="24"/>
          <w:szCs w:val="24"/>
          <w:lang w:eastAsia="ru-RU"/>
        </w:rPr>
        <w:t>ЛГ [группа 2 (заболевания левых отделов сердца) и группа 3 (заболевания легких)], затем рассматривается группа 4 (ХТ</w:t>
      </w:r>
      <w:r>
        <w:rPr>
          <w:rFonts w:ascii="Times New Roman" w:hAnsi="Times New Roman"/>
          <w:sz w:val="24"/>
          <w:szCs w:val="24"/>
          <w:lang w:eastAsia="ru-RU"/>
        </w:rPr>
        <w:t>Э</w:t>
      </w:r>
      <w:r w:rsidRPr="00BE77D3">
        <w:rPr>
          <w:rFonts w:ascii="Times New Roman" w:hAnsi="Times New Roman"/>
          <w:sz w:val="24"/>
          <w:szCs w:val="24"/>
          <w:lang w:eastAsia="ru-RU"/>
        </w:rPr>
        <w:t>ЛГ)</w:t>
      </w:r>
      <w:r>
        <w:rPr>
          <w:rFonts w:ascii="Times New Roman" w:hAnsi="Times New Roman"/>
          <w:sz w:val="24"/>
          <w:szCs w:val="24"/>
          <w:lang w:eastAsia="ru-RU"/>
        </w:rPr>
        <w:t xml:space="preserve"> и, </w:t>
      </w:r>
      <w:r w:rsidRPr="00BE77D3">
        <w:rPr>
          <w:rFonts w:ascii="Times New Roman" w:hAnsi="Times New Roman"/>
          <w:sz w:val="24"/>
          <w:szCs w:val="24"/>
          <w:lang w:eastAsia="ru-RU"/>
        </w:rPr>
        <w:t>наконец</w:t>
      </w:r>
      <w:r>
        <w:rPr>
          <w:rFonts w:ascii="Times New Roman" w:hAnsi="Times New Roman"/>
          <w:sz w:val="24"/>
          <w:szCs w:val="24"/>
          <w:lang w:eastAsia="ru-RU"/>
        </w:rPr>
        <w:t>,</w:t>
      </w:r>
      <w:r w:rsidRPr="00BE77D3">
        <w:rPr>
          <w:rFonts w:ascii="Times New Roman" w:hAnsi="Times New Roman"/>
          <w:sz w:val="24"/>
          <w:szCs w:val="24"/>
          <w:lang w:eastAsia="ru-RU"/>
        </w:rPr>
        <w:t xml:space="preserve"> устанавливается диагноз и</w:t>
      </w:r>
      <w:r>
        <w:rPr>
          <w:rFonts w:ascii="Times New Roman" w:hAnsi="Times New Roman"/>
          <w:sz w:val="24"/>
          <w:szCs w:val="24"/>
          <w:lang w:eastAsia="ru-RU"/>
        </w:rPr>
        <w:t xml:space="preserve"> </w:t>
      </w:r>
      <w:r w:rsidRPr="00BE77D3">
        <w:rPr>
          <w:rFonts w:ascii="Times New Roman" w:hAnsi="Times New Roman"/>
          <w:sz w:val="24"/>
          <w:szCs w:val="24"/>
          <w:lang w:eastAsia="ru-RU"/>
        </w:rPr>
        <w:t xml:space="preserve"> </w:t>
      </w:r>
      <w:r>
        <w:rPr>
          <w:rFonts w:ascii="Times New Roman" w:hAnsi="Times New Roman"/>
          <w:sz w:val="24"/>
          <w:szCs w:val="24"/>
          <w:lang w:eastAsia="ru-RU"/>
        </w:rPr>
        <w:t>распознаются различные типы в</w:t>
      </w:r>
      <w:r w:rsidRPr="00BE77D3">
        <w:rPr>
          <w:rFonts w:ascii="Times New Roman" w:hAnsi="Times New Roman"/>
          <w:sz w:val="24"/>
          <w:szCs w:val="24"/>
          <w:lang w:eastAsia="ru-RU"/>
        </w:rPr>
        <w:t xml:space="preserve"> </w:t>
      </w:r>
      <w:r>
        <w:rPr>
          <w:rFonts w:ascii="Times New Roman" w:hAnsi="Times New Roman"/>
          <w:sz w:val="24"/>
          <w:szCs w:val="24"/>
          <w:lang w:eastAsia="ru-RU"/>
        </w:rPr>
        <w:t>группе</w:t>
      </w:r>
      <w:r w:rsidRPr="00BE77D3">
        <w:rPr>
          <w:rFonts w:ascii="Times New Roman" w:hAnsi="Times New Roman"/>
          <w:sz w:val="24"/>
          <w:szCs w:val="24"/>
          <w:lang w:eastAsia="ru-RU"/>
        </w:rPr>
        <w:t xml:space="preserve"> 1 (ЛАГ) и </w:t>
      </w:r>
      <w:r>
        <w:rPr>
          <w:rFonts w:ascii="Times New Roman" w:hAnsi="Times New Roman"/>
          <w:sz w:val="24"/>
          <w:szCs w:val="24"/>
          <w:lang w:eastAsia="ru-RU"/>
        </w:rPr>
        <w:t xml:space="preserve"> более редкие формы в группе</w:t>
      </w:r>
      <w:r w:rsidRPr="00BE77D3">
        <w:rPr>
          <w:rFonts w:ascii="Times New Roman" w:hAnsi="Times New Roman"/>
          <w:sz w:val="24"/>
          <w:szCs w:val="24"/>
          <w:lang w:eastAsia="ru-RU"/>
        </w:rPr>
        <w:t xml:space="preserve"> 5.</w:t>
      </w:r>
    </w:p>
    <w:p w:rsidR="00FE6596" w:rsidRPr="0077397B" w:rsidRDefault="00FE6596" w:rsidP="00FE6596">
      <w:pPr>
        <w:pStyle w:val="a4"/>
        <w:spacing w:before="1"/>
        <w:ind w:left="0"/>
        <w:jc w:val="both"/>
        <w:rPr>
          <w:rFonts w:ascii="Times New Roman" w:hAnsi="Times New Roman"/>
          <w:sz w:val="24"/>
          <w:szCs w:val="24"/>
          <w:lang w:val="ru-RU"/>
        </w:rPr>
      </w:pPr>
      <w:r>
        <w:rPr>
          <w:rFonts w:ascii="Times New Roman" w:hAnsi="Times New Roman"/>
          <w:sz w:val="24"/>
          <w:szCs w:val="24"/>
          <w:lang w:val="ru-RU"/>
        </w:rPr>
        <w:t xml:space="preserve">  </w:t>
      </w:r>
    </w:p>
    <w:p w:rsidR="00FE6596" w:rsidRDefault="00FE6596" w:rsidP="00FE6596">
      <w:pPr>
        <w:rPr>
          <w:rFonts w:ascii="Times New Roman" w:hAnsi="Times New Roman"/>
          <w:b/>
          <w:sz w:val="20"/>
          <w:szCs w:val="20"/>
        </w:rPr>
      </w:pPr>
    </w:p>
    <w:p w:rsidR="00FE6596" w:rsidRDefault="00FE6596" w:rsidP="00FE6596">
      <w:pPr>
        <w:rPr>
          <w:rFonts w:ascii="Times New Roman" w:hAnsi="Times New Roman"/>
          <w:b/>
          <w:sz w:val="20"/>
          <w:szCs w:val="20"/>
        </w:rPr>
      </w:pPr>
    </w:p>
    <w:p w:rsidR="00FE6596" w:rsidRPr="00964EA1" w:rsidRDefault="00FE6596" w:rsidP="00FE6596">
      <w:pPr>
        <w:rPr>
          <w:rFonts w:ascii="Times New Roman" w:hAnsi="Times New Roman"/>
          <w:sz w:val="20"/>
          <w:szCs w:val="20"/>
        </w:rPr>
      </w:pPr>
      <w:r>
        <w:rPr>
          <w:rFonts w:ascii="Times New Roman" w:hAnsi="Times New Roman"/>
          <w:b/>
          <w:sz w:val="20"/>
          <w:szCs w:val="20"/>
        </w:rPr>
        <w:t>Рисунок</w:t>
      </w:r>
      <w:r w:rsidRPr="00964EA1">
        <w:rPr>
          <w:rFonts w:ascii="Times New Roman" w:hAnsi="Times New Roman"/>
          <w:b/>
          <w:sz w:val="20"/>
          <w:szCs w:val="20"/>
        </w:rPr>
        <w:t xml:space="preserve"> 1.</w:t>
      </w:r>
      <w:r w:rsidRPr="00964EA1">
        <w:rPr>
          <w:rFonts w:ascii="Times New Roman" w:hAnsi="Times New Roman"/>
          <w:sz w:val="20"/>
          <w:szCs w:val="20"/>
        </w:rPr>
        <w:t xml:space="preserve"> Диагностический алгоритм.</w:t>
      </w:r>
      <w:r w:rsidRPr="00964EA1">
        <w:rPr>
          <w:rFonts w:ascii="Times New Roman" w:hAnsi="Times New Roman"/>
          <w:sz w:val="20"/>
          <w:szCs w:val="20"/>
        </w:rPr>
        <w:br/>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88960" behindDoc="0" locked="0" layoutInCell="1" allowOverlap="1" wp14:anchorId="73B6C8A9" wp14:editId="463CFF6B">
                <wp:simplePos x="0" y="0"/>
                <wp:positionH relativeFrom="column">
                  <wp:posOffset>-409575</wp:posOffset>
                </wp:positionH>
                <wp:positionV relativeFrom="paragraph">
                  <wp:posOffset>168910</wp:posOffset>
                </wp:positionV>
                <wp:extent cx="938530" cy="453390"/>
                <wp:effectExtent l="0" t="0" r="13970" b="22860"/>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45339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FE6596">
                            <w:pPr>
                              <w:jc w:val="center"/>
                              <w:rPr>
                                <w:sz w:val="16"/>
                                <w:szCs w:val="16"/>
                              </w:rPr>
                            </w:pPr>
                            <w:r w:rsidRPr="00417FE5">
                              <w:rPr>
                                <w:sz w:val="16"/>
                                <w:szCs w:val="16"/>
                              </w:rPr>
                              <w:t>Высокая или средняя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1" o:spid="_x0000_s1037" style="position:absolute;margin-left:-32.25pt;margin-top:13.3pt;width:73.9pt;height:3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" fillcolor="window" strokecolor="#4f81bd" strokeweight="2pt">
                <v:path arrowok="t"/>
                <v:textbox>
                  <w:txbxContent>
                    <w:p w:rsidR="00BC6642" w:rsidRPr="00417FE5" w:rsidRDefault="00BC6642" w:rsidP="00FE6596">
                      <w:pPr>
                        <w:jc w:val="center"/>
                        <w:rPr>
                          <w:sz w:val="16"/>
                          <w:szCs w:val="16"/>
                        </w:rPr>
                      </w:pPr>
                      <w:r w:rsidRPr="00417FE5">
                        <w:rPr>
                          <w:sz w:val="16"/>
                          <w:szCs w:val="16"/>
                        </w:rPr>
                        <w:t>Высокая или средняя</w:t>
                      </w:r>
                    </w:p>
                  </w:txbxContent>
                </v:textbox>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89984" behindDoc="0" locked="0" layoutInCell="1" allowOverlap="1" wp14:anchorId="67AC4F9E" wp14:editId="58774C4B">
                <wp:simplePos x="0" y="0"/>
                <wp:positionH relativeFrom="column">
                  <wp:posOffset>4503420</wp:posOffset>
                </wp:positionH>
                <wp:positionV relativeFrom="paragraph">
                  <wp:posOffset>-106680</wp:posOffset>
                </wp:positionV>
                <wp:extent cx="938530" cy="453390"/>
                <wp:effectExtent l="0" t="0" r="13970" b="22860"/>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45339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FE6596">
                            <w:pPr>
                              <w:jc w:val="center"/>
                              <w:rPr>
                                <w:sz w:val="16"/>
                                <w:szCs w:val="16"/>
                              </w:rPr>
                            </w:pPr>
                            <w:r>
                              <w:rPr>
                                <w:sz w:val="16"/>
                                <w:szCs w:val="16"/>
                              </w:rPr>
                              <w:t>Низкая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7" o:spid="_x0000_s1038" style="position:absolute;margin-left:354.6pt;margin-top:-8.4pt;width:73.9pt;height:3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" fillcolor="window" strokecolor="#4f81bd" strokeweight="2pt">
                <v:path arrowok="t"/>
                <v:textbox>
                  <w:txbxContent>
                    <w:p w:rsidR="00BC6642" w:rsidRPr="00417FE5" w:rsidRDefault="00BC6642" w:rsidP="00FE6596">
                      <w:pPr>
                        <w:jc w:val="center"/>
                        <w:rPr>
                          <w:sz w:val="16"/>
                          <w:szCs w:val="16"/>
                        </w:rPr>
                      </w:pPr>
                      <w:r>
                        <w:rPr>
                          <w:sz w:val="16"/>
                          <w:szCs w:val="16"/>
                        </w:rPr>
                        <w:t>Низкая</w:t>
                      </w:r>
                    </w:p>
                  </w:txbxContent>
                </v:textbox>
              </v:roundrect>
            </w:pict>
          </mc:Fallback>
        </mc:AlternateContent>
      </w:r>
      <w:r>
        <w:rPr>
          <w:noProof/>
          <w:lang w:eastAsia="ru-RU"/>
        </w:rPr>
        <mc:AlternateContent>
          <mc:Choice Requires="wps">
            <w:drawing>
              <wp:anchor distT="0" distB="0" distL="114300" distR="114300" simplePos="0" relativeHeight="251686912" behindDoc="0" locked="0" layoutInCell="1" allowOverlap="1" wp14:anchorId="45851FB5" wp14:editId="1F1E46A3">
                <wp:simplePos x="0" y="0"/>
                <wp:positionH relativeFrom="column">
                  <wp:posOffset>2164080</wp:posOffset>
                </wp:positionH>
                <wp:positionV relativeFrom="paragraph">
                  <wp:posOffset>-163195</wp:posOffset>
                </wp:positionV>
                <wp:extent cx="45720" cy="174625"/>
                <wp:effectExtent l="38100" t="0" r="68580"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46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170.4pt;margin-top:-12.85pt;width:3.6pt;height:1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60288" behindDoc="0" locked="0" layoutInCell="1" allowOverlap="1" wp14:anchorId="6788938F" wp14:editId="7D91C590">
                <wp:simplePos x="0" y="0"/>
                <wp:positionH relativeFrom="column">
                  <wp:posOffset>890905</wp:posOffset>
                </wp:positionH>
                <wp:positionV relativeFrom="paragraph">
                  <wp:posOffset>10795</wp:posOffset>
                </wp:positionV>
                <wp:extent cx="2997835" cy="516890"/>
                <wp:effectExtent l="0" t="0" r="12065" b="1651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835" cy="516890"/>
                        </a:xfrm>
                        <a:prstGeom prst="roundRect">
                          <a:avLst/>
                        </a:prstGeom>
                        <a:solidFill>
                          <a:sysClr val="window" lastClr="FFFFFF"/>
                        </a:solidFill>
                        <a:ln w="25400" cap="flat" cmpd="sng" algn="ctr">
                          <a:solidFill>
                            <a:srgbClr val="4F81BD"/>
                          </a:solidFill>
                          <a:prstDash val="solid"/>
                        </a:ln>
                        <a:effectLst/>
                      </wps:spPr>
                      <wps:txbx>
                        <w:txbxContent>
                          <w:p w:rsidR="00BC6642" w:rsidRPr="00520926" w:rsidRDefault="00BC6642" w:rsidP="00FE6596">
                            <w:pPr>
                              <w:jc w:val="center"/>
                              <w:rPr>
                                <w:sz w:val="16"/>
                                <w:szCs w:val="16"/>
                              </w:rPr>
                            </w:pPr>
                            <w:r w:rsidRPr="00520926">
                              <w:rPr>
                                <w:sz w:val="16"/>
                                <w:szCs w:val="16"/>
                              </w:rPr>
                              <w:t xml:space="preserve">Эхокардиографическая вероятность ЛГ (таблица </w:t>
                            </w:r>
                            <w:r>
                              <w:rPr>
                                <w:sz w:val="16"/>
                                <w:szCs w:val="16"/>
                              </w:rPr>
                              <w:t>8</w:t>
                            </w:r>
                            <w:r w:rsidRPr="00520926">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8" o:spid="_x0000_s1039" style="position:absolute;margin-left:70.15pt;margin-top:.85pt;width:236.05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" fillcolor="window" strokecolor="#4f81bd" strokeweight="2pt">
                <v:path arrowok="t"/>
                <v:textbox>
                  <w:txbxContent>
                    <w:p w:rsidR="00BC6642" w:rsidRPr="00520926" w:rsidRDefault="00BC6642" w:rsidP="00FE6596">
                      <w:pPr>
                        <w:jc w:val="center"/>
                        <w:rPr>
                          <w:sz w:val="16"/>
                          <w:szCs w:val="16"/>
                        </w:rPr>
                      </w:pPr>
                      <w:r w:rsidRPr="00520926">
                        <w:rPr>
                          <w:sz w:val="16"/>
                          <w:szCs w:val="16"/>
                        </w:rPr>
                        <w:t xml:space="preserve">Эхокардиографическая вероятность ЛГ (таблица </w:t>
                      </w:r>
                      <w:r>
                        <w:rPr>
                          <w:sz w:val="16"/>
                          <w:szCs w:val="16"/>
                        </w:rPr>
                        <w:t>8</w:t>
                      </w:r>
                      <w:r w:rsidRPr="00520926">
                        <w:rPr>
                          <w:sz w:val="16"/>
                          <w:szCs w:val="16"/>
                        </w:rPr>
                        <w:t>)</w:t>
                      </w:r>
                    </w:p>
                  </w:txbxContent>
                </v:textbox>
              </v:roundrect>
            </w:pict>
          </mc:Fallback>
        </mc:AlternateContent>
      </w:r>
      <w:r>
        <w:rPr>
          <w:noProof/>
          <w:lang w:eastAsia="ru-RU"/>
        </w:rPr>
        <mc:AlternateContent>
          <mc:Choice Requires="wps">
            <w:drawing>
              <wp:anchor distT="0" distB="0" distL="114300" distR="114300" simplePos="0" relativeHeight="251659264" behindDoc="0" locked="0" layoutInCell="1" allowOverlap="1" wp14:anchorId="5C5525BD" wp14:editId="4995AA63">
                <wp:simplePos x="0" y="0"/>
                <wp:positionH relativeFrom="column">
                  <wp:posOffset>875665</wp:posOffset>
                </wp:positionH>
                <wp:positionV relativeFrom="paragraph">
                  <wp:posOffset>-481330</wp:posOffset>
                </wp:positionV>
                <wp:extent cx="2997200" cy="341630"/>
                <wp:effectExtent l="0" t="0" r="12700" b="20320"/>
                <wp:wrapNone/>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200" cy="341630"/>
                        </a:xfrm>
                        <a:prstGeom prst="roundRect">
                          <a:avLst/>
                        </a:prstGeom>
                        <a:solidFill>
                          <a:sysClr val="window" lastClr="FFFFFF"/>
                        </a:solidFill>
                        <a:ln w="25400" cap="flat" cmpd="sng" algn="ctr">
                          <a:solidFill>
                            <a:srgbClr val="4F81BD"/>
                          </a:solidFill>
                          <a:prstDash val="solid"/>
                        </a:ln>
                        <a:effectLst/>
                      </wps:spPr>
                      <wps:txbx>
                        <w:txbxContent>
                          <w:p w:rsidR="00BC6642" w:rsidRPr="00520926" w:rsidRDefault="00BC6642" w:rsidP="00FE6596">
                            <w:pPr>
                              <w:jc w:val="center"/>
                              <w:rPr>
                                <w:sz w:val="16"/>
                                <w:szCs w:val="16"/>
                              </w:rPr>
                            </w:pPr>
                            <w:r w:rsidRPr="00520926">
                              <w:rPr>
                                <w:sz w:val="16"/>
                                <w:szCs w:val="16"/>
                              </w:rPr>
                              <w:t>Симптомы, признаки и анамнез, предполагающие ЛГ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 o:spid="_x0000_s1040" style="position:absolute;margin-left:68.95pt;margin-top:-37.9pt;width:236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" fillcolor="window" strokecolor="#4f81bd" strokeweight="2pt">
                <v:path arrowok="t"/>
                <v:textbox>
                  <w:txbxContent>
                    <w:p w:rsidR="00BC6642" w:rsidRPr="00520926" w:rsidRDefault="00BC6642" w:rsidP="00FE6596">
                      <w:pPr>
                        <w:jc w:val="center"/>
                        <w:rPr>
                          <w:sz w:val="16"/>
                          <w:szCs w:val="16"/>
                        </w:rPr>
                      </w:pPr>
                      <w:r w:rsidRPr="00520926">
                        <w:rPr>
                          <w:sz w:val="16"/>
                          <w:szCs w:val="16"/>
                        </w:rPr>
                        <w:t>Симптомы, признаки и анамнез, предполагающие ЛГ</w:t>
                      </w:r>
                    </w:p>
                  </w:txbxContent>
                </v:textbox>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91008" behindDoc="0" locked="0" layoutInCell="1" allowOverlap="1" wp14:anchorId="0DB672EE" wp14:editId="2B63DB92">
                <wp:simplePos x="0" y="0"/>
                <wp:positionH relativeFrom="column">
                  <wp:posOffset>3897630</wp:posOffset>
                </wp:positionH>
                <wp:positionV relativeFrom="paragraph">
                  <wp:posOffset>107315</wp:posOffset>
                </wp:positionV>
                <wp:extent cx="341630" cy="278130"/>
                <wp:effectExtent l="0" t="0" r="77470" b="6477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1630" cy="2781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06.9pt;margin-top:8.45pt;width:26.9pt;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87936" behindDoc="0" locked="0" layoutInCell="1" allowOverlap="1" wp14:anchorId="30EB31FA" wp14:editId="49E917AA">
                <wp:simplePos x="0" y="0"/>
                <wp:positionH relativeFrom="column">
                  <wp:posOffset>208280</wp:posOffset>
                </wp:positionH>
                <wp:positionV relativeFrom="paragraph">
                  <wp:posOffset>67310</wp:posOffset>
                </wp:positionV>
                <wp:extent cx="668020" cy="302260"/>
                <wp:effectExtent l="38100" t="0" r="17780" b="5969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8020" cy="3022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6.4pt;margin-top:5.3pt;width:52.6pt;height:23.8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" strokecolor="#4a7ebb">
                <v:stroke endarrow="block"/>
                <o:lock v:ext="edit" shapetype="f"/>
              </v:shape>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61312" behindDoc="0" locked="0" layoutInCell="1" allowOverlap="1" wp14:anchorId="0E3DB86A" wp14:editId="70D8844F">
                <wp:simplePos x="0" y="0"/>
                <wp:positionH relativeFrom="margin">
                  <wp:posOffset>-373739</wp:posOffset>
                </wp:positionH>
                <wp:positionV relativeFrom="paragraph">
                  <wp:posOffset>90612</wp:posOffset>
                </wp:positionV>
                <wp:extent cx="1947545" cy="1264257"/>
                <wp:effectExtent l="0" t="0" r="14605" b="1270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7545" cy="1264257"/>
                        </a:xfrm>
                        <a:prstGeom prst="roundRect">
                          <a:avLst/>
                        </a:prstGeom>
                        <a:solidFill>
                          <a:sysClr val="window" lastClr="FFFFFF"/>
                        </a:solidFill>
                        <a:ln w="25400" cap="flat" cmpd="sng" algn="ctr">
                          <a:solidFill>
                            <a:srgbClr val="4F81BD"/>
                          </a:solidFill>
                          <a:prstDash val="solid"/>
                        </a:ln>
                        <a:effectLst/>
                      </wps:spPr>
                      <wps:txbx>
                        <w:txbxContent>
                          <w:p w:rsidR="00BC6642" w:rsidRPr="00FD6C94" w:rsidRDefault="00BC6642" w:rsidP="00FE6596">
                            <w:pPr>
                              <w:jc w:val="both"/>
                              <w:rPr>
                                <w:sz w:val="16"/>
                                <w:szCs w:val="16"/>
                              </w:rPr>
                            </w:pPr>
                            <w:r w:rsidRPr="00FD6C94">
                              <w:rPr>
                                <w:sz w:val="16"/>
                                <w:szCs w:val="16"/>
                              </w:rPr>
                              <w:t>Предположить заболевание левых отделов сердца или заболевание легких</w:t>
                            </w:r>
                            <w:r>
                              <w:rPr>
                                <w:sz w:val="16"/>
                                <w:szCs w:val="16"/>
                              </w:rPr>
                              <w:t xml:space="preserve"> на основании симптомов и факторов риска и результатов ЭКГ, ФЛТ+ДСЛ(</w:t>
                            </w:r>
                            <w:r>
                              <w:rPr>
                                <w:sz w:val="16"/>
                                <w:szCs w:val="16"/>
                                <w:lang w:val="en-US"/>
                              </w:rPr>
                              <w:t>CO</w:t>
                            </w:r>
                            <w:r w:rsidRPr="00FD6C94">
                              <w:rPr>
                                <w:sz w:val="16"/>
                                <w:szCs w:val="16"/>
                              </w:rPr>
                              <w:t xml:space="preserve">), </w:t>
                            </w:r>
                            <w:r>
                              <w:rPr>
                                <w:sz w:val="16"/>
                                <w:szCs w:val="16"/>
                                <w:lang w:val="en-US"/>
                              </w:rPr>
                              <w:t>R</w:t>
                            </w:r>
                            <w:r>
                              <w:rPr>
                                <w:sz w:val="16"/>
                                <w:szCs w:val="16"/>
                              </w:rPr>
                              <w:t xml:space="preserve"> ОГК и КТ высокого разрешения, а также анализа газов артериальной крови (Таблица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41" style="position:absolute;margin-left:-29.45pt;margin-top:7.15pt;width:153.35pt;height:9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" fillcolor="window" strokecolor="#4f81bd" strokeweight="2pt">
                <v:path arrowok="t"/>
                <v:textbox>
                  <w:txbxContent>
                    <w:p w:rsidR="00BC6642" w:rsidRPr="00FD6C94" w:rsidRDefault="00BC6642" w:rsidP="00FE6596">
                      <w:pPr>
                        <w:jc w:val="both"/>
                        <w:rPr>
                          <w:sz w:val="16"/>
                          <w:szCs w:val="16"/>
                        </w:rPr>
                      </w:pPr>
                      <w:r w:rsidRPr="00FD6C94">
                        <w:rPr>
                          <w:sz w:val="16"/>
                          <w:szCs w:val="16"/>
                        </w:rPr>
                        <w:t>Предположить заболевание левых отделов сердца или заболевание легких</w:t>
                      </w:r>
                      <w:r>
                        <w:rPr>
                          <w:sz w:val="16"/>
                          <w:szCs w:val="16"/>
                        </w:rPr>
                        <w:t xml:space="preserve"> на основании симптомов и факторов риска и результатов ЭКГ, ФЛТ+ДСЛ(</w:t>
                      </w:r>
                      <w:r>
                        <w:rPr>
                          <w:sz w:val="16"/>
                          <w:szCs w:val="16"/>
                          <w:lang w:val="en-US"/>
                        </w:rPr>
                        <w:t>CO</w:t>
                      </w:r>
                      <w:r w:rsidRPr="00FD6C94">
                        <w:rPr>
                          <w:sz w:val="16"/>
                          <w:szCs w:val="16"/>
                        </w:rPr>
                        <w:t xml:space="preserve">), </w:t>
                      </w:r>
                      <w:r>
                        <w:rPr>
                          <w:sz w:val="16"/>
                          <w:szCs w:val="16"/>
                          <w:lang w:val="en-US"/>
                        </w:rPr>
                        <w:t>R</w:t>
                      </w:r>
                      <w:r>
                        <w:rPr>
                          <w:sz w:val="16"/>
                          <w:szCs w:val="16"/>
                        </w:rPr>
                        <w:t xml:space="preserve"> ОГК и КТ высокого разрешения, а также анализа газов артериальной крови (Таблица 9)</w:t>
                      </w:r>
                    </w:p>
                  </w:txbxContent>
                </v:textbox>
                <w10:wrap anchorx="margin"/>
              </v:roundrect>
            </w:pict>
          </mc:Fallback>
        </mc:AlternateContent>
      </w:r>
      <w:r>
        <w:rPr>
          <w:noProof/>
          <w:lang w:eastAsia="ru-RU"/>
        </w:rPr>
        <mc:AlternateContent>
          <mc:Choice Requires="wps">
            <w:drawing>
              <wp:anchor distT="0" distB="0" distL="114300" distR="114300" simplePos="0" relativeHeight="251662336" behindDoc="0" locked="0" layoutInCell="1" allowOverlap="1" wp14:anchorId="3D58C7AE" wp14:editId="11F13727">
                <wp:simplePos x="0" y="0"/>
                <wp:positionH relativeFrom="column">
                  <wp:posOffset>4079875</wp:posOffset>
                </wp:positionH>
                <wp:positionV relativeFrom="paragraph">
                  <wp:posOffset>107315</wp:posOffset>
                </wp:positionV>
                <wp:extent cx="1828800" cy="835025"/>
                <wp:effectExtent l="0" t="0" r="19050" b="2222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35025"/>
                        </a:xfrm>
                        <a:prstGeom prst="roundRect">
                          <a:avLst/>
                        </a:prstGeom>
                        <a:solidFill>
                          <a:sysClr val="window" lastClr="FFFFFF"/>
                        </a:solidFill>
                        <a:ln w="25400" cap="flat" cmpd="sng" algn="ctr">
                          <a:solidFill>
                            <a:srgbClr val="4F81BD"/>
                          </a:solidFill>
                          <a:prstDash val="solid"/>
                        </a:ln>
                        <a:effectLst/>
                      </wps:spPr>
                      <wps:txbx>
                        <w:txbxContent>
                          <w:p w:rsidR="00BC6642" w:rsidRPr="00520926" w:rsidRDefault="00BC6642" w:rsidP="00FE6596">
                            <w:pPr>
                              <w:jc w:val="center"/>
                              <w:rPr>
                                <w:sz w:val="16"/>
                                <w:szCs w:val="16"/>
                              </w:rPr>
                            </w:pPr>
                            <w:r w:rsidRPr="00520926">
                              <w:rPr>
                                <w:sz w:val="16"/>
                                <w:szCs w:val="16"/>
                              </w:rPr>
                              <w:t>Рассмотреть альтернативный диагноз (другие причины?) и/или динамическое наблюдение</w:t>
                            </w:r>
                            <w:r>
                              <w:rPr>
                                <w:sz w:val="16"/>
                                <w:szCs w:val="16"/>
                              </w:rPr>
                              <w:t xml:space="preserve"> (Таблица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42" style="position:absolute;margin-left:321.25pt;margin-top:8.45pt;width:2in;height: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" fillcolor="window" strokecolor="#4f81bd" strokeweight="2pt">
                <v:path arrowok="t"/>
                <v:textbox>
                  <w:txbxContent>
                    <w:p w:rsidR="00BC6642" w:rsidRPr="00520926" w:rsidRDefault="00BC6642" w:rsidP="00FE6596">
                      <w:pPr>
                        <w:jc w:val="center"/>
                        <w:rPr>
                          <w:sz w:val="16"/>
                          <w:szCs w:val="16"/>
                        </w:rPr>
                      </w:pPr>
                      <w:r w:rsidRPr="00520926">
                        <w:rPr>
                          <w:sz w:val="16"/>
                          <w:szCs w:val="16"/>
                        </w:rPr>
                        <w:t>Рассмотреть альтернативный диагноз (другие причины?) и/или динамическое наблюдение</w:t>
                      </w:r>
                      <w:r>
                        <w:rPr>
                          <w:sz w:val="16"/>
                          <w:szCs w:val="16"/>
                        </w:rPr>
                        <w:t xml:space="preserve"> (Таблица 9)</w:t>
                      </w:r>
                    </w:p>
                  </w:txbxContent>
                </v:textbox>
              </v:roundrect>
            </w:pict>
          </mc:Fallback>
        </mc:AlternateContent>
      </w:r>
    </w:p>
    <w:p w:rsidR="00FE6596" w:rsidRPr="00964EA1" w:rsidRDefault="00FE6596" w:rsidP="00FE6596">
      <w:pPr>
        <w:rPr>
          <w:rFonts w:ascii="Times New Roman" w:hAnsi="Times New Roman"/>
          <w:sz w:val="20"/>
          <w:szCs w:val="20"/>
        </w:rPr>
      </w:pPr>
    </w:p>
    <w:p w:rsidR="00FE6596" w:rsidRPr="00964EA1" w:rsidRDefault="00FE6596" w:rsidP="00FE6596">
      <w:pPr>
        <w:rPr>
          <w:rFonts w:ascii="Times New Roman" w:hAnsi="Times New Roman"/>
          <w:sz w:val="20"/>
          <w:szCs w:val="20"/>
        </w:rPr>
      </w:pPr>
    </w:p>
    <w:p w:rsidR="00FE6596" w:rsidRPr="00964EA1" w:rsidRDefault="00FE6596" w:rsidP="00FE6596">
      <w:pPr>
        <w:rPr>
          <w:rFonts w:ascii="Times New Roman" w:hAnsi="Times New Roman"/>
          <w:sz w:val="20"/>
          <w:szCs w:val="20"/>
        </w:rPr>
      </w:pP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85888" behindDoc="0" locked="0" layoutInCell="1" allowOverlap="1" wp14:anchorId="6DDD9DF2" wp14:editId="6A013164">
                <wp:simplePos x="0" y="0"/>
                <wp:positionH relativeFrom="column">
                  <wp:posOffset>1369060</wp:posOffset>
                </wp:positionH>
                <wp:positionV relativeFrom="paragraph">
                  <wp:posOffset>31115</wp:posOffset>
                </wp:positionV>
                <wp:extent cx="334010" cy="302260"/>
                <wp:effectExtent l="0" t="0" r="85090" b="5969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010" cy="3022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07.8pt;margin-top:2.45pt;width:26.3pt;height:2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" strokecolor="#4a7ebb">
                <v:stroke endarrow="block"/>
                <o:lock v:ext="edit" shapetype="f"/>
              </v:shape>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96128" behindDoc="0" locked="0" layoutInCell="1" allowOverlap="1" wp14:anchorId="4AD0B97F" wp14:editId="446913C1">
                <wp:simplePos x="0" y="0"/>
                <wp:positionH relativeFrom="column">
                  <wp:posOffset>3954145</wp:posOffset>
                </wp:positionH>
                <wp:positionV relativeFrom="paragraph">
                  <wp:posOffset>271145</wp:posOffset>
                </wp:positionV>
                <wp:extent cx="429260" cy="270510"/>
                <wp:effectExtent l="0" t="0" r="27940" b="15240"/>
                <wp:wrapNone/>
                <wp:docPr id="41" name="Скругленный 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FE6596">
                            <w:pPr>
                              <w:jc w:val="center"/>
                              <w:rPr>
                                <w:sz w:val="16"/>
                                <w:szCs w:val="16"/>
                              </w:rPr>
                            </w:pPr>
                            <w:r w:rsidRPr="00417FE5">
                              <w:rPr>
                                <w:sz w:val="16"/>
                                <w:szCs w:val="16"/>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41" o:spid="_x0000_s1043" style="position:absolute;margin-left:311.35pt;margin-top:21.35pt;width:33.8pt;height:2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" fillcolor="window" strokecolor="#4f81bd" strokeweight="2pt">
                <v:path arrowok="t"/>
                <v:textbox>
                  <w:txbxContent>
                    <w:p w:rsidR="00BC6642" w:rsidRPr="00417FE5" w:rsidRDefault="00BC6642" w:rsidP="00FE6596">
                      <w:pPr>
                        <w:jc w:val="center"/>
                        <w:rPr>
                          <w:sz w:val="16"/>
                          <w:szCs w:val="16"/>
                        </w:rPr>
                      </w:pPr>
                      <w:r w:rsidRPr="00417FE5">
                        <w:rPr>
                          <w:sz w:val="16"/>
                          <w:szCs w:val="16"/>
                        </w:rPr>
                        <w:t>Да</w:t>
                      </w:r>
                    </w:p>
                  </w:txbxContent>
                </v:textbox>
              </v:roundrect>
            </w:pict>
          </mc:Fallback>
        </mc:AlternateContent>
      </w:r>
      <w:r>
        <w:rPr>
          <w:noProof/>
          <w:lang w:eastAsia="ru-RU"/>
        </w:rPr>
        <mc:AlternateContent>
          <mc:Choice Requires="wps">
            <w:drawing>
              <wp:anchor distT="0" distB="0" distL="114300" distR="114300" simplePos="0" relativeHeight="251663360" behindDoc="0" locked="0" layoutInCell="1" allowOverlap="1" wp14:anchorId="0E27AC0E" wp14:editId="23005FDE">
                <wp:simplePos x="0" y="0"/>
                <wp:positionH relativeFrom="margin">
                  <wp:posOffset>1694815</wp:posOffset>
                </wp:positionH>
                <wp:positionV relativeFrom="paragraph">
                  <wp:posOffset>7620</wp:posOffset>
                </wp:positionV>
                <wp:extent cx="1733550" cy="628015"/>
                <wp:effectExtent l="0" t="0" r="19050" b="19685"/>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628015"/>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sidRPr="000F504B">
                              <w:rPr>
                                <w:sz w:val="16"/>
                                <w:szCs w:val="16"/>
                              </w:rPr>
                              <w:t>Заболевание левых отделов сердца или легких подтверждено?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44" style="position:absolute;margin-left:133.45pt;margin-top:.6pt;width:136.5pt;height:4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" fillcolor="window" strokecolor="#4f81bd" strokeweight="2pt">
                <v:path arrowok="t"/>
                <v:textbox>
                  <w:txbxContent>
                    <w:p w:rsidR="00BC6642" w:rsidRPr="000F504B" w:rsidRDefault="00BC6642" w:rsidP="00FE6596">
                      <w:pPr>
                        <w:jc w:val="center"/>
                        <w:rPr>
                          <w:sz w:val="16"/>
                          <w:szCs w:val="16"/>
                        </w:rPr>
                      </w:pPr>
                      <w:r w:rsidRPr="000F504B">
                        <w:rPr>
                          <w:sz w:val="16"/>
                          <w:szCs w:val="16"/>
                        </w:rPr>
                        <w:t>Заболевание левых отделов сердца или легких подтверждено?</w:t>
                      </w:r>
                    </w:p>
                  </w:txbxContent>
                </v:textbox>
                <w10:wrap anchorx="margin"/>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65408" behindDoc="0" locked="0" layoutInCell="1" allowOverlap="1" wp14:anchorId="606A85C3" wp14:editId="719A79EE">
                <wp:simplePos x="0" y="0"/>
                <wp:positionH relativeFrom="margin">
                  <wp:posOffset>-411480</wp:posOffset>
                </wp:positionH>
                <wp:positionV relativeFrom="paragraph">
                  <wp:posOffset>229870</wp:posOffset>
                </wp:positionV>
                <wp:extent cx="1358900" cy="636270"/>
                <wp:effectExtent l="0" t="0" r="12700" b="1143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0" cy="63627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sidRPr="000F504B">
                              <w:rPr>
                                <w:sz w:val="16"/>
                                <w:szCs w:val="16"/>
                              </w:rPr>
                              <w:t>Нет признаков вы</w:t>
                            </w:r>
                            <w:r>
                              <w:rPr>
                                <w:sz w:val="16"/>
                                <w:szCs w:val="16"/>
                              </w:rPr>
                              <w:t>раженной ЛГ/дисфункции ПЖ?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45" style="position:absolute;margin-left:-32.4pt;margin-top:18.1pt;width:107pt;height:50.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" fillcolor="window" strokecolor="#4f81bd" strokeweight="2pt">
                <v:path arrowok="t"/>
                <v:textbox>
                  <w:txbxContent>
                    <w:p w:rsidR="00BC6642" w:rsidRPr="000F504B" w:rsidRDefault="00BC6642" w:rsidP="00FE6596">
                      <w:pPr>
                        <w:jc w:val="center"/>
                        <w:rPr>
                          <w:sz w:val="16"/>
                          <w:szCs w:val="16"/>
                        </w:rPr>
                      </w:pPr>
                      <w:r w:rsidRPr="000F504B">
                        <w:rPr>
                          <w:sz w:val="16"/>
                          <w:szCs w:val="16"/>
                        </w:rPr>
                        <w:t>Нет признаков вы</w:t>
                      </w:r>
                      <w:r>
                        <w:rPr>
                          <w:sz w:val="16"/>
                          <w:szCs w:val="16"/>
                        </w:rPr>
                        <w:t>раженной ЛГ/дисфункции ПЖ?</w:t>
                      </w:r>
                    </w:p>
                  </w:txbxContent>
                </v:textbox>
                <w10:wrap anchorx="margin"/>
              </v:roundrect>
            </w:pict>
          </mc:Fallback>
        </mc:AlternateContent>
      </w:r>
      <w:r>
        <w:rPr>
          <w:noProof/>
          <w:lang w:eastAsia="ru-RU"/>
        </w:rPr>
        <mc:AlternateContent>
          <mc:Choice Requires="wps">
            <w:drawing>
              <wp:anchor distT="0" distB="0" distL="114300" distR="114300" simplePos="0" relativeHeight="251695104" behindDoc="0" locked="0" layoutInCell="1" allowOverlap="1" wp14:anchorId="4E449579" wp14:editId="38272018">
                <wp:simplePos x="0" y="0"/>
                <wp:positionH relativeFrom="column">
                  <wp:posOffset>987425</wp:posOffset>
                </wp:positionH>
                <wp:positionV relativeFrom="paragraph">
                  <wp:posOffset>8255</wp:posOffset>
                </wp:positionV>
                <wp:extent cx="429260" cy="270510"/>
                <wp:effectExtent l="0" t="0" r="27940" b="1524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FE6596">
                            <w:pPr>
                              <w:jc w:val="center"/>
                              <w:rPr>
                                <w:sz w:val="16"/>
                                <w:szCs w:val="16"/>
                              </w:rPr>
                            </w:pPr>
                            <w:r w:rsidRPr="00417FE5">
                              <w:rPr>
                                <w:sz w:val="16"/>
                                <w:szCs w:val="16"/>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6" o:spid="_x0000_s1046" style="position:absolute;margin-left:77.75pt;margin-top:.65pt;width:33.8pt;height:2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" fillcolor="window" strokecolor="#4f81bd" strokeweight="2pt">
                <v:path arrowok="t"/>
                <v:textbox>
                  <w:txbxContent>
                    <w:p w:rsidR="00BC6642" w:rsidRPr="00417FE5" w:rsidRDefault="00BC6642" w:rsidP="00FE6596">
                      <w:pPr>
                        <w:jc w:val="center"/>
                        <w:rPr>
                          <w:sz w:val="16"/>
                          <w:szCs w:val="16"/>
                        </w:rPr>
                      </w:pPr>
                      <w:r w:rsidRPr="00417FE5">
                        <w:rPr>
                          <w:sz w:val="16"/>
                          <w:szCs w:val="16"/>
                        </w:rPr>
                        <w:t>Да</w:t>
                      </w:r>
                    </w:p>
                  </w:txbxContent>
                </v:textbox>
              </v:roundrect>
            </w:pict>
          </mc:Fallback>
        </mc:AlternateContent>
      </w:r>
      <w:r>
        <w:rPr>
          <w:noProof/>
          <w:lang w:eastAsia="ru-RU"/>
        </w:rPr>
        <mc:AlternateContent>
          <mc:Choice Requires="wps">
            <w:drawing>
              <wp:anchor distT="0" distB="0" distL="114300" distR="114300" simplePos="0" relativeHeight="251692032" behindDoc="0" locked="0" layoutInCell="1" allowOverlap="1" wp14:anchorId="50070A17" wp14:editId="391AF83C">
                <wp:simplePos x="0" y="0"/>
                <wp:positionH relativeFrom="column">
                  <wp:posOffset>3444240</wp:posOffset>
                </wp:positionH>
                <wp:positionV relativeFrom="paragraph">
                  <wp:posOffset>135255</wp:posOffset>
                </wp:positionV>
                <wp:extent cx="1009650" cy="294005"/>
                <wp:effectExtent l="0" t="0" r="95250" b="6794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2940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71.2pt;margin-top:10.65pt;width:79.5pt;height:2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67456" behindDoc="0" locked="0" layoutInCell="1" allowOverlap="1" wp14:anchorId="5AB1F481" wp14:editId="77FDE97A">
                <wp:simplePos x="0" y="0"/>
                <wp:positionH relativeFrom="margin">
                  <wp:posOffset>4461510</wp:posOffset>
                </wp:positionH>
                <wp:positionV relativeFrom="paragraph">
                  <wp:posOffset>71120</wp:posOffset>
                </wp:positionV>
                <wp:extent cx="1169035" cy="652145"/>
                <wp:effectExtent l="0" t="0" r="12065" b="1460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035" cy="652145"/>
                        </a:xfrm>
                        <a:prstGeom prst="roundRect">
                          <a:avLst/>
                        </a:prstGeom>
                        <a:solidFill>
                          <a:sysClr val="window" lastClr="FFFFFF"/>
                        </a:solidFill>
                        <a:ln w="25400" cap="flat" cmpd="sng" algn="ctr">
                          <a:solidFill>
                            <a:srgbClr val="4F81BD"/>
                          </a:solidFill>
                          <a:prstDash val="solid"/>
                        </a:ln>
                        <a:effectLst/>
                      </wps:spPr>
                      <wps:txbx>
                        <w:txbxContent>
                          <w:p w:rsidR="00BC6642" w:rsidRDefault="00BC6642" w:rsidP="00FE6596">
                            <w:pPr>
                              <w:jc w:val="center"/>
                            </w:pPr>
                            <w:r w:rsidRPr="000F504B">
                              <w:rPr>
                                <w:sz w:val="16"/>
                                <w:szCs w:val="16"/>
                              </w:rPr>
                              <w:t>Признаки вы</w:t>
                            </w:r>
                            <w:r>
                              <w:rPr>
                                <w:sz w:val="16"/>
                                <w:szCs w:val="16"/>
                              </w:rPr>
                              <w:t>раженной ЛГ/дисфункции ПЖ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47" style="position:absolute;margin-left:351.3pt;margin-top:5.6pt;width:92.05pt;height:51.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" fillcolor="window" strokecolor="#4f81bd" strokeweight="2pt">
                <v:path arrowok="t"/>
                <v:textbox>
                  <w:txbxContent>
                    <w:p w:rsidR="00BC6642" w:rsidRDefault="00BC6642" w:rsidP="00FE6596">
                      <w:pPr>
                        <w:jc w:val="center"/>
                      </w:pPr>
                      <w:r w:rsidRPr="000F504B">
                        <w:rPr>
                          <w:sz w:val="16"/>
                          <w:szCs w:val="16"/>
                        </w:rPr>
                        <w:t>Признаки вы</w:t>
                      </w:r>
                      <w:r>
                        <w:rPr>
                          <w:sz w:val="16"/>
                          <w:szCs w:val="16"/>
                        </w:rPr>
                        <w:t>раженной ЛГ/дисфункции ПЖ</w:t>
                      </w:r>
                    </w:p>
                  </w:txbxContent>
                </v:textbox>
                <w10:wrap anchorx="margin"/>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94080" behindDoc="0" locked="0" layoutInCell="1" allowOverlap="1" wp14:anchorId="62F2EDBF" wp14:editId="1C979F1E">
                <wp:simplePos x="0" y="0"/>
                <wp:positionH relativeFrom="column">
                  <wp:posOffset>962660</wp:posOffset>
                </wp:positionH>
                <wp:positionV relativeFrom="paragraph">
                  <wp:posOffset>6985</wp:posOffset>
                </wp:positionV>
                <wp:extent cx="803275" cy="357505"/>
                <wp:effectExtent l="38100" t="0" r="15875" b="615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3275" cy="3575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75.8pt;margin-top:.55pt;width:63.25pt;height:28.1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97152" behindDoc="0" locked="0" layoutInCell="1" allowOverlap="1" wp14:anchorId="7FBFF67F" wp14:editId="0260539C">
                <wp:simplePos x="0" y="0"/>
                <wp:positionH relativeFrom="margin">
                  <wp:align>center</wp:align>
                </wp:positionH>
                <wp:positionV relativeFrom="paragraph">
                  <wp:posOffset>184785</wp:posOffset>
                </wp:positionV>
                <wp:extent cx="429260" cy="270510"/>
                <wp:effectExtent l="0" t="0" r="27940" b="1524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FE6596">
                            <w:pPr>
                              <w:jc w:val="center"/>
                              <w:rPr>
                                <w:sz w:val="16"/>
                                <w:szCs w:val="16"/>
                              </w:rPr>
                            </w:pPr>
                            <w:r>
                              <w:rPr>
                                <w:sz w:val="16"/>
                                <w:szCs w:val="16"/>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42" o:spid="_x0000_s1048" style="position:absolute;margin-left:0;margin-top:14.55pt;width:33.8pt;height:21.3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" fillcolor="window" strokecolor="#4f81bd" strokeweight="2pt">
                <v:path arrowok="t"/>
                <v:textbox>
                  <w:txbxContent>
                    <w:p w:rsidR="00BC6642" w:rsidRPr="00417FE5" w:rsidRDefault="00BC6642" w:rsidP="00FE6596">
                      <w:pPr>
                        <w:jc w:val="center"/>
                        <w:rPr>
                          <w:sz w:val="16"/>
                          <w:szCs w:val="16"/>
                        </w:rPr>
                      </w:pPr>
                      <w:r>
                        <w:rPr>
                          <w:sz w:val="16"/>
                          <w:szCs w:val="16"/>
                        </w:rPr>
                        <w:t>Нет</w:t>
                      </w:r>
                    </w:p>
                  </w:txbxContent>
                </v:textbox>
                <w10:wrap anchorx="margin"/>
              </v:roundrect>
            </w:pict>
          </mc:Fallback>
        </mc:AlternateContent>
      </w:r>
      <w:r>
        <w:rPr>
          <w:noProof/>
          <w:lang w:eastAsia="ru-RU"/>
        </w:rPr>
        <mc:AlternateContent>
          <mc:Choice Requires="wps">
            <w:drawing>
              <wp:anchor distT="0" distB="0" distL="114299" distR="114299" simplePos="0" relativeHeight="251698176" behindDoc="0" locked="0" layoutInCell="1" allowOverlap="1" wp14:anchorId="447449AF" wp14:editId="3C3B9964">
                <wp:simplePos x="0" y="0"/>
                <wp:positionH relativeFrom="column">
                  <wp:posOffset>2498089</wp:posOffset>
                </wp:positionH>
                <wp:positionV relativeFrom="paragraph">
                  <wp:posOffset>64770</wp:posOffset>
                </wp:positionV>
                <wp:extent cx="0" cy="516890"/>
                <wp:effectExtent l="76200" t="0" r="57150" b="5461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689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96.7pt;margin-top:5.1pt;width:0;height:40.7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" strokecolor="#4a7ebb">
                <v:stroke endarrow="block"/>
                <o:lock v:ext="edit" shapetype="f"/>
              </v:shape>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99200" behindDoc="0" locked="0" layoutInCell="1" allowOverlap="1" wp14:anchorId="55786180" wp14:editId="064152FB">
                <wp:simplePos x="0" y="0"/>
                <wp:positionH relativeFrom="column">
                  <wp:posOffset>224155</wp:posOffset>
                </wp:positionH>
                <wp:positionV relativeFrom="paragraph">
                  <wp:posOffset>208280</wp:posOffset>
                </wp:positionV>
                <wp:extent cx="8255" cy="374015"/>
                <wp:effectExtent l="76200" t="0" r="86995" b="6413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3740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17.65pt;margin-top:16.4pt;width:.65pt;height:29.4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93056" behindDoc="0" locked="0" layoutInCell="1" allowOverlap="1" wp14:anchorId="131914BE" wp14:editId="443D8148">
                <wp:simplePos x="0" y="0"/>
                <wp:positionH relativeFrom="column">
                  <wp:posOffset>5010785</wp:posOffset>
                </wp:positionH>
                <wp:positionV relativeFrom="paragraph">
                  <wp:posOffset>152400</wp:posOffset>
                </wp:positionV>
                <wp:extent cx="71755" cy="429895"/>
                <wp:effectExtent l="0" t="0" r="80645" b="6540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55" cy="4298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94.55pt;margin-top:12pt;width:5.65pt;height:3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" strokecolor="#4a7ebb">
                <v:stroke endarrow="block"/>
                <o:lock v:ext="edit" shapetype="f"/>
              </v:shape>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64384" behindDoc="0" locked="0" layoutInCell="1" allowOverlap="1" wp14:anchorId="06959335" wp14:editId="333D08E2">
                <wp:simplePos x="0" y="0"/>
                <wp:positionH relativeFrom="margin">
                  <wp:posOffset>1686560</wp:posOffset>
                </wp:positionH>
                <wp:positionV relativeFrom="paragraph">
                  <wp:posOffset>9525</wp:posOffset>
                </wp:positionV>
                <wp:extent cx="1692910" cy="803275"/>
                <wp:effectExtent l="0" t="0" r="21590" b="15875"/>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803275"/>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sidRPr="000F504B">
                              <w:rPr>
                                <w:sz w:val="16"/>
                                <w:szCs w:val="16"/>
                              </w:rPr>
                              <w:t>В/П сканирование</w:t>
                            </w:r>
                            <w:r>
                              <w:rPr>
                                <w:sz w:val="16"/>
                                <w:szCs w:val="16"/>
                              </w:rPr>
                              <w:t>*</w:t>
                            </w:r>
                            <w:r w:rsidRPr="000F504B">
                              <w:rPr>
                                <w:sz w:val="16"/>
                                <w:szCs w:val="16"/>
                              </w:rPr>
                              <w:t xml:space="preserve">: наличие </w:t>
                            </w:r>
                            <w:r>
                              <w:rPr>
                                <w:sz w:val="16"/>
                                <w:szCs w:val="16"/>
                              </w:rPr>
                              <w:t>несогласованных</w:t>
                            </w:r>
                            <w:r w:rsidRPr="007A02AC">
                              <w:rPr>
                                <w:sz w:val="16"/>
                                <w:szCs w:val="16"/>
                              </w:rPr>
                              <w:t xml:space="preserve"> </w:t>
                            </w:r>
                            <w:r w:rsidRPr="000F504B">
                              <w:rPr>
                                <w:sz w:val="16"/>
                                <w:szCs w:val="16"/>
                              </w:rPr>
                              <w:t>дефектов перфузии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49" style="position:absolute;margin-left:132.8pt;margin-top:.75pt;width:133.3pt;height:6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" fillcolor="window" strokecolor="#4f81bd" strokeweight="2pt">
                <v:path arrowok="t"/>
                <v:textbox>
                  <w:txbxContent>
                    <w:p w:rsidR="00BC6642" w:rsidRPr="000F504B" w:rsidRDefault="00BC6642" w:rsidP="00FE6596">
                      <w:pPr>
                        <w:jc w:val="center"/>
                        <w:rPr>
                          <w:sz w:val="16"/>
                          <w:szCs w:val="16"/>
                        </w:rPr>
                      </w:pPr>
                      <w:r w:rsidRPr="000F504B">
                        <w:rPr>
                          <w:sz w:val="16"/>
                          <w:szCs w:val="16"/>
                        </w:rPr>
                        <w:t>В/</w:t>
                      </w:r>
                      <w:proofErr w:type="gramStart"/>
                      <w:r w:rsidRPr="000F504B">
                        <w:rPr>
                          <w:sz w:val="16"/>
                          <w:szCs w:val="16"/>
                        </w:rPr>
                        <w:t>П</w:t>
                      </w:r>
                      <w:proofErr w:type="gramEnd"/>
                      <w:r w:rsidRPr="000F504B">
                        <w:rPr>
                          <w:sz w:val="16"/>
                          <w:szCs w:val="16"/>
                        </w:rPr>
                        <w:t xml:space="preserve"> сканирование</w:t>
                      </w:r>
                      <w:r>
                        <w:rPr>
                          <w:sz w:val="16"/>
                          <w:szCs w:val="16"/>
                        </w:rPr>
                        <w:t>*</w:t>
                      </w:r>
                      <w:r w:rsidRPr="000F504B">
                        <w:rPr>
                          <w:sz w:val="16"/>
                          <w:szCs w:val="16"/>
                        </w:rPr>
                        <w:t xml:space="preserve">: наличие </w:t>
                      </w:r>
                      <w:r>
                        <w:rPr>
                          <w:sz w:val="16"/>
                          <w:szCs w:val="16"/>
                        </w:rPr>
                        <w:t>несогласованных</w:t>
                      </w:r>
                      <w:r w:rsidRPr="007A02AC">
                        <w:rPr>
                          <w:sz w:val="16"/>
                          <w:szCs w:val="16"/>
                        </w:rPr>
                        <w:t xml:space="preserve"> </w:t>
                      </w:r>
                      <w:r w:rsidRPr="000F504B">
                        <w:rPr>
                          <w:sz w:val="16"/>
                          <w:szCs w:val="16"/>
                        </w:rPr>
                        <w:t>дефектов перфузии</w:t>
                      </w:r>
                    </w:p>
                  </w:txbxContent>
                </v:textbox>
                <w10:wrap anchorx="margin"/>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66432" behindDoc="0" locked="0" layoutInCell="1" allowOverlap="1" wp14:anchorId="478A9B85" wp14:editId="2B7D19DB">
                <wp:simplePos x="0" y="0"/>
                <wp:positionH relativeFrom="margin">
                  <wp:posOffset>-316865</wp:posOffset>
                </wp:positionH>
                <wp:positionV relativeFrom="paragraph">
                  <wp:posOffset>48260</wp:posOffset>
                </wp:positionV>
                <wp:extent cx="1526540" cy="485140"/>
                <wp:effectExtent l="0" t="0" r="16510" b="1016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8514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sidRPr="000F504B">
                              <w:rPr>
                                <w:sz w:val="16"/>
                                <w:szCs w:val="16"/>
                              </w:rPr>
                              <w:t>Терапия заболевания</w:t>
                            </w:r>
                            <w:r>
                              <w:rPr>
                                <w:sz w:val="16"/>
                                <w:szCs w:val="16"/>
                              </w:rPr>
                              <w:t xml:space="preserve">, </w:t>
                            </w:r>
                            <w:r w:rsidRPr="000F504B">
                              <w:rPr>
                                <w:sz w:val="16"/>
                                <w:szCs w:val="16"/>
                              </w:rPr>
                              <w:t>лежащего в основе ЛГ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50" style="position:absolute;margin-left:-24.95pt;margin-top:3.8pt;width:120.2pt;height:38.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" fillcolor="window" strokecolor="#4f81bd" strokeweight="2pt">
                <v:path arrowok="t"/>
                <v:textbox>
                  <w:txbxContent>
                    <w:p w:rsidR="00BC6642" w:rsidRPr="000F504B" w:rsidRDefault="00BC6642" w:rsidP="00FE6596">
                      <w:pPr>
                        <w:jc w:val="center"/>
                        <w:rPr>
                          <w:sz w:val="16"/>
                          <w:szCs w:val="16"/>
                        </w:rPr>
                      </w:pPr>
                      <w:r w:rsidRPr="000F504B">
                        <w:rPr>
                          <w:sz w:val="16"/>
                          <w:szCs w:val="16"/>
                        </w:rPr>
                        <w:t>Терапия заболевания</w:t>
                      </w:r>
                      <w:r>
                        <w:rPr>
                          <w:sz w:val="16"/>
                          <w:szCs w:val="16"/>
                        </w:rPr>
                        <w:t xml:space="preserve">, </w:t>
                      </w:r>
                      <w:r w:rsidRPr="000F504B">
                        <w:rPr>
                          <w:sz w:val="16"/>
                          <w:szCs w:val="16"/>
                        </w:rPr>
                        <w:t>лежащего в основе ЛГ</w:t>
                      </w:r>
                    </w:p>
                  </w:txbxContent>
                </v:textbox>
                <w10:wrap anchorx="margin"/>
              </v:roundrect>
            </w:pict>
          </mc:Fallback>
        </mc:AlternateContent>
      </w:r>
      <w:r>
        <w:rPr>
          <w:noProof/>
          <w:lang w:eastAsia="ru-RU"/>
        </w:rPr>
        <mc:AlternateContent>
          <mc:Choice Requires="wps">
            <w:drawing>
              <wp:anchor distT="0" distB="0" distL="114300" distR="114300" simplePos="0" relativeHeight="251668480" behindDoc="0" locked="0" layoutInCell="1" allowOverlap="1" wp14:anchorId="7955A68B" wp14:editId="65E32758">
                <wp:simplePos x="0" y="0"/>
                <wp:positionH relativeFrom="margin">
                  <wp:posOffset>4445635</wp:posOffset>
                </wp:positionH>
                <wp:positionV relativeFrom="paragraph">
                  <wp:posOffset>10160</wp:posOffset>
                </wp:positionV>
                <wp:extent cx="1351915" cy="445135"/>
                <wp:effectExtent l="0" t="0" r="19685" b="1206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915" cy="445135"/>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sidRPr="000F504B">
                              <w:rPr>
                                <w:sz w:val="16"/>
                                <w:szCs w:val="16"/>
                              </w:rPr>
                              <w:t>Обращение в экспертный центр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51" style="position:absolute;margin-left:350.05pt;margin-top:.8pt;width:106.45pt;height:35.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" fillcolor="window" strokecolor="#4f81bd" strokeweight="2pt">
                <v:path arrowok="t"/>
                <v:textbox>
                  <w:txbxContent>
                    <w:p w:rsidR="00BC6642" w:rsidRPr="000F504B" w:rsidRDefault="00BC6642" w:rsidP="00FE6596">
                      <w:pPr>
                        <w:jc w:val="center"/>
                        <w:rPr>
                          <w:sz w:val="16"/>
                          <w:szCs w:val="16"/>
                        </w:rPr>
                      </w:pPr>
                      <w:r w:rsidRPr="000F504B">
                        <w:rPr>
                          <w:sz w:val="16"/>
                          <w:szCs w:val="16"/>
                        </w:rPr>
                        <w:t>Обращение в экспертный центр</w:t>
                      </w:r>
                    </w:p>
                  </w:txbxContent>
                </v:textbox>
                <w10:wrap anchorx="margin"/>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700224" behindDoc="0" locked="0" layoutInCell="1" allowOverlap="1" wp14:anchorId="566936C1" wp14:editId="1D667783">
                <wp:simplePos x="0" y="0"/>
                <wp:positionH relativeFrom="column">
                  <wp:posOffset>2537460</wp:posOffset>
                </wp:positionH>
                <wp:positionV relativeFrom="paragraph">
                  <wp:posOffset>241300</wp:posOffset>
                </wp:positionV>
                <wp:extent cx="8255" cy="326390"/>
                <wp:effectExtent l="38100" t="0" r="67945" b="5461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32639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6" o:spid="_x0000_s1026" type="#_x0000_t32" style="position:absolute;margin-left:199.8pt;margin-top:19pt;width:.65pt;height:25.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" strokecolor="#4a7ebb">
                <v:stroke endarrow="block"/>
                <o:lock v:ext="edit" shapetype="f"/>
              </v:shape>
            </w:pict>
          </mc:Fallback>
        </mc:AlternateContent>
      </w:r>
    </w:p>
    <w:p w:rsidR="00FE6596" w:rsidRPr="00964EA1" w:rsidRDefault="00FE6596" w:rsidP="00FE6596">
      <w:pPr>
        <w:rPr>
          <w:rFonts w:ascii="Times New Roman" w:hAnsi="Times New Roman"/>
          <w:sz w:val="20"/>
          <w:szCs w:val="20"/>
        </w:rPr>
      </w:pP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702272" behindDoc="0" locked="0" layoutInCell="1" allowOverlap="1" wp14:anchorId="7F03978E" wp14:editId="47DA20EA">
                <wp:simplePos x="0" y="0"/>
                <wp:positionH relativeFrom="margin">
                  <wp:posOffset>3506470</wp:posOffset>
                </wp:positionH>
                <wp:positionV relativeFrom="paragraph">
                  <wp:posOffset>48260</wp:posOffset>
                </wp:positionV>
                <wp:extent cx="429260" cy="270510"/>
                <wp:effectExtent l="0" t="0" r="27940" b="15240"/>
                <wp:wrapNone/>
                <wp:docPr id="129" name="Скругленный 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FE6596">
                            <w:pPr>
                              <w:jc w:val="center"/>
                              <w:rPr>
                                <w:sz w:val="16"/>
                                <w:szCs w:val="16"/>
                              </w:rPr>
                            </w:pPr>
                            <w:r>
                              <w:rPr>
                                <w:sz w:val="16"/>
                                <w:szCs w:val="16"/>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29" o:spid="_x0000_s1052" style="position:absolute;margin-left:276.1pt;margin-top:3.8pt;width:33.8pt;height:21.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" fillcolor="window" strokecolor="#4f81bd" strokeweight="2pt">
                <v:path arrowok="t"/>
                <v:textbox>
                  <w:txbxContent>
                    <w:p w:rsidR="00BC6642" w:rsidRPr="00417FE5" w:rsidRDefault="00BC6642" w:rsidP="00FE6596">
                      <w:pPr>
                        <w:jc w:val="center"/>
                        <w:rPr>
                          <w:sz w:val="16"/>
                          <w:szCs w:val="16"/>
                        </w:rPr>
                      </w:pPr>
                      <w:r>
                        <w:rPr>
                          <w:sz w:val="16"/>
                          <w:szCs w:val="16"/>
                        </w:rPr>
                        <w:t>Нет</w:t>
                      </w:r>
                    </w:p>
                  </w:txbxContent>
                </v:textbox>
                <w10:wrap anchorx="margin"/>
              </v:roundrect>
            </w:pict>
          </mc:Fallback>
        </mc:AlternateContent>
      </w:r>
      <w:r>
        <w:rPr>
          <w:noProof/>
          <w:lang w:eastAsia="ru-RU"/>
        </w:rPr>
        <mc:AlternateContent>
          <mc:Choice Requires="wps">
            <w:drawing>
              <wp:anchor distT="0" distB="0" distL="114300" distR="114300" simplePos="0" relativeHeight="251701248" behindDoc="0" locked="0" layoutInCell="1" allowOverlap="1" wp14:anchorId="162D9471" wp14:editId="6DA467F3">
                <wp:simplePos x="0" y="0"/>
                <wp:positionH relativeFrom="column">
                  <wp:posOffset>1089025</wp:posOffset>
                </wp:positionH>
                <wp:positionV relativeFrom="paragraph">
                  <wp:posOffset>8255</wp:posOffset>
                </wp:positionV>
                <wp:extent cx="429260" cy="270510"/>
                <wp:effectExtent l="0" t="0" r="27940" b="15240"/>
                <wp:wrapNone/>
                <wp:docPr id="128" name="Скругленный 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FE6596">
                            <w:pPr>
                              <w:jc w:val="center"/>
                              <w:rPr>
                                <w:sz w:val="16"/>
                                <w:szCs w:val="16"/>
                              </w:rPr>
                            </w:pPr>
                            <w:r w:rsidRPr="00417FE5">
                              <w:rPr>
                                <w:sz w:val="16"/>
                                <w:szCs w:val="16"/>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28" o:spid="_x0000_s1053" style="position:absolute;margin-left:85.75pt;margin-top:.65pt;width:33.8pt;height:2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" fillcolor="window" strokecolor="#4f81bd" strokeweight="2pt">
                <v:path arrowok="t"/>
                <v:textbox>
                  <w:txbxContent>
                    <w:p w:rsidR="00BC6642" w:rsidRPr="00417FE5" w:rsidRDefault="00BC6642" w:rsidP="00FE6596">
                      <w:pPr>
                        <w:jc w:val="center"/>
                        <w:rPr>
                          <w:sz w:val="16"/>
                          <w:szCs w:val="16"/>
                        </w:rPr>
                      </w:pPr>
                      <w:r w:rsidRPr="00417FE5">
                        <w:rPr>
                          <w:sz w:val="16"/>
                          <w:szCs w:val="16"/>
                        </w:rPr>
                        <w:t>Да</w:t>
                      </w:r>
                    </w:p>
                  </w:txbxContent>
                </v:textbox>
              </v:roundrect>
            </w:pict>
          </mc:Fallback>
        </mc:AlternateContent>
      </w:r>
      <w:r>
        <w:rPr>
          <w:noProof/>
          <w:lang w:eastAsia="ru-RU"/>
        </w:rPr>
        <mc:AlternateContent>
          <mc:Choice Requires="wps">
            <w:drawing>
              <wp:anchor distT="0" distB="0" distL="114300" distR="114300" simplePos="0" relativeHeight="251670528" behindDoc="0" locked="0" layoutInCell="1" allowOverlap="1" wp14:anchorId="5734B842" wp14:editId="1C8D93DF">
                <wp:simplePos x="0" y="0"/>
                <wp:positionH relativeFrom="margin">
                  <wp:posOffset>-459105</wp:posOffset>
                </wp:positionH>
                <wp:positionV relativeFrom="paragraph">
                  <wp:posOffset>298450</wp:posOffset>
                </wp:positionV>
                <wp:extent cx="1526540" cy="755650"/>
                <wp:effectExtent l="0" t="0" r="16510" b="2540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755650"/>
                        </a:xfrm>
                        <a:prstGeom prst="roundRect">
                          <a:avLst/>
                        </a:prstGeom>
                        <a:solidFill>
                          <a:sysClr val="window" lastClr="FFFFFF"/>
                        </a:solidFill>
                        <a:ln w="25400" cap="flat" cmpd="sng" algn="ctr">
                          <a:solidFill>
                            <a:srgbClr val="4F81BD"/>
                          </a:solidFill>
                          <a:prstDash val="solid"/>
                        </a:ln>
                        <a:effectLst/>
                      </wps:spPr>
                      <wps:txbx>
                        <w:txbxContent>
                          <w:p w:rsidR="00BC6642" w:rsidRPr="007A02AC" w:rsidRDefault="00BC6642" w:rsidP="00FE6596">
                            <w:pPr>
                              <w:jc w:val="center"/>
                              <w:rPr>
                                <w:sz w:val="16"/>
                                <w:szCs w:val="16"/>
                              </w:rPr>
                            </w:pPr>
                            <w:r>
                              <w:rPr>
                                <w:sz w:val="16"/>
                                <w:szCs w:val="16"/>
                              </w:rPr>
                              <w:t>ХТЭЛГ возможна: КТ-пульмоноангиография, КПОС +/- ангиография легочных артерий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54" style="position:absolute;margin-left:-36.15pt;margin-top:23.5pt;width:120.2pt;height:5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" fillcolor="window" strokecolor="#4f81bd" strokeweight="2pt">
                <v:path arrowok="t"/>
                <v:textbox>
                  <w:txbxContent>
                    <w:p w:rsidR="00BC6642" w:rsidRPr="007A02AC" w:rsidRDefault="00BC6642" w:rsidP="00FE6596">
                      <w:pPr>
                        <w:jc w:val="center"/>
                        <w:rPr>
                          <w:sz w:val="16"/>
                          <w:szCs w:val="16"/>
                        </w:rPr>
                      </w:pPr>
                      <w:r>
                        <w:rPr>
                          <w:sz w:val="16"/>
                          <w:szCs w:val="16"/>
                        </w:rPr>
                        <w:t>ХТЭЛГ возможна: КТ-пульмоноангиография, КПОС +/- ангиография легочных артерий</w:t>
                      </w:r>
                    </w:p>
                  </w:txbxContent>
                </v:textbox>
                <w10:wrap anchorx="margin"/>
              </v:roundrect>
            </w:pict>
          </mc:Fallback>
        </mc:AlternateContent>
      </w:r>
      <w:r>
        <w:rPr>
          <w:noProof/>
          <w:lang w:eastAsia="ru-RU"/>
        </w:rPr>
        <mc:AlternateContent>
          <mc:Choice Requires="wps">
            <w:drawing>
              <wp:anchor distT="0" distB="0" distL="114300" distR="114300" simplePos="0" relativeHeight="251669504" behindDoc="0" locked="0" layoutInCell="1" allowOverlap="1" wp14:anchorId="7E6E87F5" wp14:editId="7162B9D0">
                <wp:simplePos x="0" y="0"/>
                <wp:positionH relativeFrom="margin">
                  <wp:posOffset>1764665</wp:posOffset>
                </wp:positionH>
                <wp:positionV relativeFrom="paragraph">
                  <wp:posOffset>7620</wp:posOffset>
                </wp:positionV>
                <wp:extent cx="1526540" cy="485140"/>
                <wp:effectExtent l="0" t="0" r="16510" b="1016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8514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Pr>
                                <w:sz w:val="16"/>
                                <w:szCs w:val="16"/>
                              </w:rPr>
                              <w:t>Обращение в экспертный центр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55" style="position:absolute;margin-left:138.95pt;margin-top:.6pt;width:120.2pt;height:38.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" fillcolor="window" strokecolor="#4f81bd" strokeweight="2pt">
                <v:path arrowok="t"/>
                <v:textbox>
                  <w:txbxContent>
                    <w:p w:rsidR="00BC6642" w:rsidRPr="000F504B" w:rsidRDefault="00BC6642" w:rsidP="00FE6596">
                      <w:pPr>
                        <w:jc w:val="center"/>
                        <w:rPr>
                          <w:sz w:val="16"/>
                          <w:szCs w:val="16"/>
                        </w:rPr>
                      </w:pPr>
                      <w:r>
                        <w:rPr>
                          <w:sz w:val="16"/>
                          <w:szCs w:val="16"/>
                        </w:rPr>
                        <w:t>Обращение в экспертный центр</w:t>
                      </w:r>
                    </w:p>
                  </w:txbxContent>
                </v:textbox>
                <w10:wrap anchorx="margin"/>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704320" behindDoc="0" locked="0" layoutInCell="1" allowOverlap="1" wp14:anchorId="737F4B7B" wp14:editId="757FB5AD">
                <wp:simplePos x="0" y="0"/>
                <wp:positionH relativeFrom="column">
                  <wp:posOffset>3300730</wp:posOffset>
                </wp:positionH>
                <wp:positionV relativeFrom="paragraph">
                  <wp:posOffset>108585</wp:posOffset>
                </wp:positionV>
                <wp:extent cx="222885" cy="278130"/>
                <wp:effectExtent l="0" t="0" r="81915" b="6477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 cy="2781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1" o:spid="_x0000_s1026" type="#_x0000_t32" style="position:absolute;margin-left:259.9pt;margin-top:8.55pt;width:17.55pt;height:21.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703296" behindDoc="0" locked="0" layoutInCell="1" allowOverlap="1" wp14:anchorId="3F69A1C3" wp14:editId="526F8FAE">
                <wp:simplePos x="0" y="0"/>
                <wp:positionH relativeFrom="column">
                  <wp:posOffset>1066800</wp:posOffset>
                </wp:positionH>
                <wp:positionV relativeFrom="paragraph">
                  <wp:posOffset>116840</wp:posOffset>
                </wp:positionV>
                <wp:extent cx="699770" cy="207010"/>
                <wp:effectExtent l="38100" t="0" r="24130" b="78740"/>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9770" cy="2070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0" o:spid="_x0000_s1026" type="#_x0000_t32" style="position:absolute;margin-left:84pt;margin-top:9.2pt;width:55.1pt;height:16.3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71552" behindDoc="0" locked="0" layoutInCell="1" allowOverlap="1" wp14:anchorId="1CE7D7E3" wp14:editId="0551D27F">
                <wp:simplePos x="0" y="0"/>
                <wp:positionH relativeFrom="margin">
                  <wp:posOffset>3522980</wp:posOffset>
                </wp:positionH>
                <wp:positionV relativeFrom="paragraph">
                  <wp:posOffset>123825</wp:posOffset>
                </wp:positionV>
                <wp:extent cx="1383665" cy="707390"/>
                <wp:effectExtent l="0" t="0" r="26035" b="1651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665" cy="707390"/>
                        </a:xfrm>
                        <a:prstGeom prst="roundRect">
                          <a:avLst/>
                        </a:prstGeom>
                        <a:solidFill>
                          <a:sysClr val="window" lastClr="FFFFFF"/>
                        </a:solidFill>
                        <a:ln w="25400" cap="flat" cmpd="sng" algn="ctr">
                          <a:solidFill>
                            <a:srgbClr val="4F81BD"/>
                          </a:solidFill>
                          <a:prstDash val="solid"/>
                        </a:ln>
                        <a:effectLst/>
                      </wps:spPr>
                      <wps:txbx>
                        <w:txbxContent>
                          <w:p w:rsidR="00BC6642" w:rsidRPr="007A02AC" w:rsidRDefault="00BC6642" w:rsidP="00FE6596">
                            <w:pPr>
                              <w:jc w:val="center"/>
                              <w:rPr>
                                <w:sz w:val="16"/>
                                <w:szCs w:val="16"/>
                              </w:rPr>
                            </w:pPr>
                            <w:r>
                              <w:rPr>
                                <w:sz w:val="16"/>
                                <w:szCs w:val="16"/>
                              </w:rPr>
                              <w:t>КПОС (Таблица 10)</w:t>
                            </w:r>
                            <w:r>
                              <w:rPr>
                                <w:sz w:val="16"/>
                                <w:szCs w:val="16"/>
                              </w:rPr>
                              <w:br/>
                              <w:t xml:space="preserve">ДЛА ср. </w:t>
                            </w:r>
                            <w:r w:rsidRPr="007A02AC">
                              <w:rPr>
                                <w:sz w:val="16"/>
                                <w:szCs w:val="16"/>
                              </w:rPr>
                              <w:t xml:space="preserve">≥ 25 </w:t>
                            </w:r>
                            <w:r>
                              <w:rPr>
                                <w:sz w:val="16"/>
                                <w:szCs w:val="16"/>
                              </w:rPr>
                              <w:t xml:space="preserve">мм рт.ст., ДЗЛА ≤ 15 мм рт.ст., ЛСС </w:t>
                            </w:r>
                            <w:r w:rsidRPr="007A02AC">
                              <w:rPr>
                                <w:sz w:val="16"/>
                                <w:szCs w:val="16"/>
                              </w:rPr>
                              <w:t xml:space="preserve">&gt; </w:t>
                            </w:r>
                            <w:r>
                              <w:rPr>
                                <w:sz w:val="16"/>
                                <w:szCs w:val="16"/>
                              </w:rPr>
                              <w:t>3 ЕВ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3" o:spid="_x0000_s1056" style="position:absolute;margin-left:277.4pt;margin-top:9.75pt;width:108.95pt;height:55.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" fillcolor="window" strokecolor="#4f81bd" strokeweight="2pt">
                <v:path arrowok="t"/>
                <v:textbox>
                  <w:txbxContent>
                    <w:p w:rsidR="00BC6642" w:rsidRPr="007A02AC" w:rsidRDefault="00BC6642" w:rsidP="00FE6596">
                      <w:pPr>
                        <w:jc w:val="center"/>
                        <w:rPr>
                          <w:sz w:val="16"/>
                          <w:szCs w:val="16"/>
                        </w:rPr>
                      </w:pPr>
                      <w:r>
                        <w:rPr>
                          <w:sz w:val="16"/>
                          <w:szCs w:val="16"/>
                        </w:rPr>
                        <w:t>КПОС (Таблица 10)</w:t>
                      </w:r>
                      <w:r>
                        <w:rPr>
                          <w:sz w:val="16"/>
                          <w:szCs w:val="16"/>
                        </w:rPr>
                        <w:br/>
                        <w:t xml:space="preserve">ДЛА ср. </w:t>
                      </w:r>
                      <w:r w:rsidRPr="007A02AC">
                        <w:rPr>
                          <w:sz w:val="16"/>
                          <w:szCs w:val="16"/>
                        </w:rPr>
                        <w:t xml:space="preserve">≥ 25 </w:t>
                      </w:r>
                      <w:r>
                        <w:rPr>
                          <w:sz w:val="16"/>
                          <w:szCs w:val="16"/>
                        </w:rPr>
                        <w:t xml:space="preserve">мм рт.ст., ДЗЛА ≤ 15 мм рт.ст., ЛСС </w:t>
                      </w:r>
                      <w:r w:rsidRPr="007A02AC">
                        <w:rPr>
                          <w:sz w:val="16"/>
                          <w:szCs w:val="16"/>
                        </w:rPr>
                        <w:t xml:space="preserve">&gt; </w:t>
                      </w:r>
                      <w:r>
                        <w:rPr>
                          <w:sz w:val="16"/>
                          <w:szCs w:val="16"/>
                        </w:rPr>
                        <w:t>3 ЕВ</w:t>
                      </w:r>
                    </w:p>
                  </w:txbxContent>
                </v:textbox>
                <w10:wrap anchorx="margin"/>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706368" behindDoc="0" locked="0" layoutInCell="1" allowOverlap="1" wp14:anchorId="2F04FA00" wp14:editId="6CF79DC0">
                <wp:simplePos x="0" y="0"/>
                <wp:positionH relativeFrom="margin">
                  <wp:posOffset>5091430</wp:posOffset>
                </wp:positionH>
                <wp:positionV relativeFrom="paragraph">
                  <wp:posOffset>229870</wp:posOffset>
                </wp:positionV>
                <wp:extent cx="429260" cy="270510"/>
                <wp:effectExtent l="0" t="0" r="27940" b="15240"/>
                <wp:wrapNone/>
                <wp:docPr id="133" name="Скругленный 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FE6596">
                            <w:pPr>
                              <w:jc w:val="center"/>
                              <w:rPr>
                                <w:sz w:val="16"/>
                                <w:szCs w:val="16"/>
                              </w:rPr>
                            </w:pPr>
                            <w:r>
                              <w:rPr>
                                <w:sz w:val="16"/>
                                <w:szCs w:val="16"/>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33" o:spid="_x0000_s1057" style="position:absolute;margin-left:400.9pt;margin-top:18.1pt;width:33.8pt;height:21.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" fillcolor="window" strokecolor="#4f81bd" strokeweight="2pt">
                <v:path arrowok="t"/>
                <v:textbox>
                  <w:txbxContent>
                    <w:p w:rsidR="00BC6642" w:rsidRPr="00417FE5" w:rsidRDefault="00BC6642" w:rsidP="00FE6596">
                      <w:pPr>
                        <w:jc w:val="center"/>
                        <w:rPr>
                          <w:sz w:val="16"/>
                          <w:szCs w:val="16"/>
                        </w:rPr>
                      </w:pPr>
                      <w:r>
                        <w:rPr>
                          <w:sz w:val="16"/>
                          <w:szCs w:val="16"/>
                        </w:rPr>
                        <w:t>Нет</w:t>
                      </w:r>
                    </w:p>
                  </w:txbxContent>
                </v:textbox>
                <w10:wrap anchorx="margin"/>
              </v:roundrect>
            </w:pict>
          </mc:Fallback>
        </mc:AlternateContent>
      </w:r>
      <w:r>
        <w:rPr>
          <w:noProof/>
          <w:lang w:eastAsia="ru-RU"/>
        </w:rPr>
        <mc:AlternateContent>
          <mc:Choice Requires="wps">
            <w:drawing>
              <wp:anchor distT="0" distB="0" distL="114300" distR="114300" simplePos="0" relativeHeight="251705344" behindDoc="0" locked="0" layoutInCell="1" allowOverlap="1" wp14:anchorId="726BC116" wp14:editId="2ADB7064">
                <wp:simplePos x="0" y="0"/>
                <wp:positionH relativeFrom="column">
                  <wp:posOffset>2904490</wp:posOffset>
                </wp:positionH>
                <wp:positionV relativeFrom="paragraph">
                  <wp:posOffset>189865</wp:posOffset>
                </wp:positionV>
                <wp:extent cx="429260" cy="270510"/>
                <wp:effectExtent l="0" t="0" r="27940" b="15240"/>
                <wp:wrapNone/>
                <wp:docPr id="132" name="Скругленный 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FE6596">
                            <w:pPr>
                              <w:jc w:val="center"/>
                              <w:rPr>
                                <w:sz w:val="16"/>
                                <w:szCs w:val="16"/>
                              </w:rPr>
                            </w:pPr>
                            <w:r w:rsidRPr="00417FE5">
                              <w:rPr>
                                <w:sz w:val="16"/>
                                <w:szCs w:val="16"/>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32" o:spid="_x0000_s1058" style="position:absolute;margin-left:228.7pt;margin-top:14.95pt;width:33.8pt;height:21.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" fillcolor="window" strokecolor="#4f81bd" strokeweight="2pt">
                <v:path arrowok="t"/>
                <v:textbox>
                  <w:txbxContent>
                    <w:p w:rsidR="00BC6642" w:rsidRPr="00417FE5" w:rsidRDefault="00BC6642" w:rsidP="00FE6596">
                      <w:pPr>
                        <w:jc w:val="center"/>
                        <w:rPr>
                          <w:sz w:val="16"/>
                          <w:szCs w:val="16"/>
                        </w:rPr>
                      </w:pPr>
                      <w:r w:rsidRPr="00417FE5">
                        <w:rPr>
                          <w:sz w:val="16"/>
                          <w:szCs w:val="16"/>
                        </w:rPr>
                        <w:t>Да</w:t>
                      </w:r>
                    </w:p>
                  </w:txbxContent>
                </v:textbox>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708416" behindDoc="0" locked="0" layoutInCell="1" allowOverlap="1" wp14:anchorId="3F73687F" wp14:editId="497CA481">
                <wp:simplePos x="0" y="0"/>
                <wp:positionH relativeFrom="column">
                  <wp:posOffset>4740275</wp:posOffset>
                </wp:positionH>
                <wp:positionV relativeFrom="paragraph">
                  <wp:posOffset>260350</wp:posOffset>
                </wp:positionV>
                <wp:extent cx="222885" cy="310515"/>
                <wp:effectExtent l="0" t="0" r="81915" b="51435"/>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 cy="3105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5" o:spid="_x0000_s1026" type="#_x0000_t32" style="position:absolute;margin-left:373.25pt;margin-top:20.5pt;width:17.55pt;height:24.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707392" behindDoc="0" locked="0" layoutInCell="1" allowOverlap="1" wp14:anchorId="4DBFD6EF" wp14:editId="53A56225">
                <wp:simplePos x="0" y="0"/>
                <wp:positionH relativeFrom="column">
                  <wp:posOffset>3245485</wp:posOffset>
                </wp:positionH>
                <wp:positionV relativeFrom="paragraph">
                  <wp:posOffset>229235</wp:posOffset>
                </wp:positionV>
                <wp:extent cx="302260" cy="254635"/>
                <wp:effectExtent l="38100" t="0" r="21590" b="5016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2260" cy="25463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255.55pt;margin-top:18.05pt;width:23.8pt;height:20.0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" strokecolor="#4a7ebb">
                <v:stroke endarrow="block"/>
                <o:lock v:ext="edit" shapetype="f"/>
              </v:shape>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672576" behindDoc="0" locked="0" layoutInCell="1" allowOverlap="1" wp14:anchorId="0AB2FEAF" wp14:editId="0FE13FDE">
                <wp:simplePos x="0" y="0"/>
                <wp:positionH relativeFrom="margin">
                  <wp:posOffset>1621790</wp:posOffset>
                </wp:positionH>
                <wp:positionV relativeFrom="paragraph">
                  <wp:posOffset>6350</wp:posOffset>
                </wp:positionV>
                <wp:extent cx="1614170" cy="636270"/>
                <wp:effectExtent l="0" t="0" r="24130" b="1143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4170" cy="63627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Pr>
                                <w:sz w:val="16"/>
                                <w:szCs w:val="16"/>
                              </w:rPr>
                              <w:t>ЛАГ наиболее вероятна</w:t>
                            </w:r>
                            <w:r>
                              <w:rPr>
                                <w:sz w:val="16"/>
                                <w:szCs w:val="16"/>
                              </w:rPr>
                              <w:br/>
                              <w:t>Специфические диагностические тесты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4" o:spid="_x0000_s1059" style="position:absolute;margin-left:127.7pt;margin-top:.5pt;width:127.1pt;height:50.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" fillcolor="window" strokecolor="#4f81bd" strokeweight="2pt">
                <v:path arrowok="t"/>
                <v:textbox>
                  <w:txbxContent>
                    <w:p w:rsidR="00BC6642" w:rsidRPr="000F504B" w:rsidRDefault="00BC6642" w:rsidP="00FE6596">
                      <w:pPr>
                        <w:jc w:val="center"/>
                        <w:rPr>
                          <w:sz w:val="16"/>
                          <w:szCs w:val="16"/>
                        </w:rPr>
                      </w:pPr>
                      <w:r>
                        <w:rPr>
                          <w:sz w:val="16"/>
                          <w:szCs w:val="16"/>
                        </w:rPr>
                        <w:t xml:space="preserve">ЛАГ наиболее </w:t>
                      </w:r>
                      <w:proofErr w:type="gramStart"/>
                      <w:r>
                        <w:rPr>
                          <w:sz w:val="16"/>
                          <w:szCs w:val="16"/>
                        </w:rPr>
                        <w:t>вероятна</w:t>
                      </w:r>
                      <w:proofErr w:type="gramEnd"/>
                      <w:r>
                        <w:rPr>
                          <w:sz w:val="16"/>
                          <w:szCs w:val="16"/>
                        </w:rPr>
                        <w:br/>
                        <w:t>Специфические диагностические тесты</w:t>
                      </w:r>
                    </w:p>
                  </w:txbxContent>
                </v:textbox>
                <w10:wrap anchorx="margin"/>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710464" behindDoc="0" locked="0" layoutInCell="1" allowOverlap="1" wp14:anchorId="4F5BD547" wp14:editId="1111F663">
                <wp:simplePos x="0" y="0"/>
                <wp:positionH relativeFrom="column">
                  <wp:posOffset>4501515</wp:posOffset>
                </wp:positionH>
                <wp:positionV relativeFrom="paragraph">
                  <wp:posOffset>222885</wp:posOffset>
                </wp:positionV>
                <wp:extent cx="413385" cy="652145"/>
                <wp:effectExtent l="0" t="0" r="62865" b="52705"/>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385" cy="6521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7" o:spid="_x0000_s1026" type="#_x0000_t32" style="position:absolute;margin-left:354.45pt;margin-top:17.55pt;width:32.55pt;height:5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709440" behindDoc="0" locked="0" layoutInCell="1" allowOverlap="1" wp14:anchorId="7925F586" wp14:editId="40491369">
                <wp:simplePos x="0" y="0"/>
                <wp:positionH relativeFrom="column">
                  <wp:posOffset>3237230</wp:posOffset>
                </wp:positionH>
                <wp:positionV relativeFrom="paragraph">
                  <wp:posOffset>159385</wp:posOffset>
                </wp:positionV>
                <wp:extent cx="1271905" cy="55880"/>
                <wp:effectExtent l="0" t="0" r="23495" b="2032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1905" cy="558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3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9pt,12.55pt" to="355.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" strokecolor="#4a7ebb">
                <o:lock v:ext="edit" shapetype="f"/>
              </v:line>
            </w:pict>
          </mc:Fallback>
        </mc:AlternateContent>
      </w:r>
      <w:r>
        <w:rPr>
          <w:noProof/>
          <w:lang w:eastAsia="ru-RU"/>
        </w:rPr>
        <mc:AlternateContent>
          <mc:Choice Requires="wps">
            <w:drawing>
              <wp:anchor distT="0" distB="0" distL="114300" distR="114300" simplePos="0" relativeHeight="251673600" behindDoc="0" locked="0" layoutInCell="1" allowOverlap="1" wp14:anchorId="4E7A7531" wp14:editId="4AEEAEAB">
                <wp:simplePos x="0" y="0"/>
                <wp:positionH relativeFrom="margin">
                  <wp:posOffset>4754880</wp:posOffset>
                </wp:positionH>
                <wp:positionV relativeFrom="paragraph">
                  <wp:posOffset>5715</wp:posOffset>
                </wp:positionV>
                <wp:extent cx="1526540" cy="485140"/>
                <wp:effectExtent l="0" t="0" r="16510" b="1016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8514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Pr>
                                <w:sz w:val="16"/>
                                <w:szCs w:val="16"/>
                              </w:rPr>
                              <w:t>Рассмотреть другие причины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60" style="position:absolute;margin-left:374.4pt;margin-top:.45pt;width:120.2pt;height:38.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" fillcolor="window" strokecolor="#4f81bd" strokeweight="2pt">
                <v:path arrowok="t"/>
                <v:textbox>
                  <w:txbxContent>
                    <w:p w:rsidR="00BC6642" w:rsidRPr="000F504B" w:rsidRDefault="00BC6642" w:rsidP="00FE6596">
                      <w:pPr>
                        <w:jc w:val="center"/>
                        <w:rPr>
                          <w:sz w:val="16"/>
                          <w:szCs w:val="16"/>
                        </w:rPr>
                      </w:pPr>
                      <w:r>
                        <w:rPr>
                          <w:sz w:val="16"/>
                          <w:szCs w:val="16"/>
                        </w:rPr>
                        <w:t>Рассмотреть другие причины</w:t>
                      </w:r>
                    </w:p>
                  </w:txbxContent>
                </v:textbox>
                <w10:wrap anchorx="margin"/>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713536" behindDoc="0" locked="0" layoutInCell="1" allowOverlap="1" wp14:anchorId="41AFB61B" wp14:editId="0CE9F770">
                <wp:simplePos x="0" y="0"/>
                <wp:positionH relativeFrom="column">
                  <wp:posOffset>2378710</wp:posOffset>
                </wp:positionH>
                <wp:positionV relativeFrom="paragraph">
                  <wp:posOffset>71755</wp:posOffset>
                </wp:positionV>
                <wp:extent cx="24130" cy="1224915"/>
                <wp:effectExtent l="0" t="0" r="33020" b="1333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 cy="122491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pt,5.65pt" to="189.2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" strokecolor="#4a7ebb">
                <o:lock v:ext="edit" shapetype="f"/>
              </v:line>
            </w:pict>
          </mc:Fallback>
        </mc:AlternateContent>
      </w:r>
      <w:r>
        <w:rPr>
          <w:noProof/>
          <w:lang w:eastAsia="ru-RU"/>
        </w:rPr>
        <mc:AlternateContent>
          <mc:Choice Requires="wps">
            <w:drawing>
              <wp:anchor distT="0" distB="0" distL="114300" distR="114300" simplePos="0" relativeHeight="251678720" behindDoc="0" locked="0" layoutInCell="1" allowOverlap="1" wp14:anchorId="06C63E0F" wp14:editId="7E478C07">
                <wp:simplePos x="0" y="0"/>
                <wp:positionH relativeFrom="margin">
                  <wp:posOffset>3205480</wp:posOffset>
                </wp:positionH>
                <wp:positionV relativeFrom="paragraph">
                  <wp:posOffset>104140</wp:posOffset>
                </wp:positionV>
                <wp:extent cx="1327785" cy="397510"/>
                <wp:effectExtent l="0" t="0" r="24765" b="2159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785" cy="39751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Pr>
                                <w:sz w:val="16"/>
                                <w:szCs w:val="16"/>
                              </w:rPr>
                              <w:t>Врожденные пороки сердца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 o:spid="_x0000_s1061" style="position:absolute;margin-left:252.4pt;margin-top:8.2pt;width:104.55pt;height:31.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" fillcolor="window" strokecolor="#4f81bd" strokeweight="2pt">
                <v:path arrowok="t"/>
                <v:textbox>
                  <w:txbxContent>
                    <w:p w:rsidR="00BC6642" w:rsidRPr="000F504B" w:rsidRDefault="00BC6642" w:rsidP="00FE6596">
                      <w:pPr>
                        <w:jc w:val="center"/>
                        <w:rPr>
                          <w:sz w:val="16"/>
                          <w:szCs w:val="16"/>
                        </w:rPr>
                      </w:pPr>
                      <w:r>
                        <w:rPr>
                          <w:sz w:val="16"/>
                          <w:szCs w:val="16"/>
                        </w:rPr>
                        <w:t>Врожденные пороки сердца</w:t>
                      </w:r>
                    </w:p>
                  </w:txbxContent>
                </v:textbox>
                <w10:wrap anchorx="margin"/>
              </v:roundrect>
            </w:pict>
          </mc:Fallback>
        </mc:AlternateContent>
      </w:r>
      <w:r>
        <w:rPr>
          <w:noProof/>
          <w:lang w:eastAsia="ru-RU"/>
        </w:rPr>
        <mc:AlternateContent>
          <mc:Choice Requires="wps">
            <w:drawing>
              <wp:anchor distT="0" distB="0" distL="114300" distR="114300" simplePos="0" relativeHeight="251675648" behindDoc="0" locked="0" layoutInCell="1" allowOverlap="1" wp14:anchorId="19D3ECCB" wp14:editId="722FF226">
                <wp:simplePos x="0" y="0"/>
                <wp:positionH relativeFrom="margin">
                  <wp:align>left</wp:align>
                </wp:positionH>
                <wp:positionV relativeFrom="paragraph">
                  <wp:posOffset>16510</wp:posOffset>
                </wp:positionV>
                <wp:extent cx="1526540" cy="445135"/>
                <wp:effectExtent l="0" t="0" r="16510" b="1206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45135"/>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Pr>
                                <w:sz w:val="16"/>
                                <w:szCs w:val="16"/>
                              </w:rPr>
                              <w:t>Заболевания соединительной ткани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62" style="position:absolute;margin-left:0;margin-top:1.3pt;width:120.2pt;height:35.0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" fillcolor="window" strokecolor="#4f81bd" strokeweight="2pt">
                <v:path arrowok="t"/>
                <v:textbox>
                  <w:txbxContent>
                    <w:p w:rsidR="00BC6642" w:rsidRPr="000F504B" w:rsidRDefault="00BC6642" w:rsidP="00FE6596">
                      <w:pPr>
                        <w:jc w:val="center"/>
                        <w:rPr>
                          <w:sz w:val="16"/>
                          <w:szCs w:val="16"/>
                        </w:rPr>
                      </w:pPr>
                      <w:r>
                        <w:rPr>
                          <w:sz w:val="16"/>
                          <w:szCs w:val="16"/>
                        </w:rPr>
                        <w:t>Заболевания соединительной ткани</w:t>
                      </w:r>
                    </w:p>
                  </w:txbxContent>
                </v:textbox>
                <w10:wrap anchorx="margin"/>
              </v:roundrect>
            </w:pict>
          </mc:Fallback>
        </mc:AlternateContent>
      </w:r>
    </w:p>
    <w:p w:rsidR="00FE6596" w:rsidRPr="00964EA1" w:rsidRDefault="00FE6596" w:rsidP="00FE6596">
      <w:pPr>
        <w:rPr>
          <w:rFonts w:ascii="Times New Roman" w:hAnsi="Times New Roman"/>
          <w:sz w:val="20"/>
          <w:szCs w:val="20"/>
        </w:rPr>
      </w:pPr>
      <w:r>
        <w:rPr>
          <w:noProof/>
          <w:lang w:eastAsia="ru-RU"/>
        </w:rPr>
        <mc:AlternateContent>
          <mc:Choice Requires="wps">
            <w:drawing>
              <wp:anchor distT="0" distB="0" distL="114300" distR="114300" simplePos="0" relativeHeight="251715584" behindDoc="0" locked="0" layoutInCell="1" allowOverlap="1" wp14:anchorId="346983CE" wp14:editId="4EF2542C">
                <wp:simplePos x="0" y="0"/>
                <wp:positionH relativeFrom="column">
                  <wp:posOffset>1519555</wp:posOffset>
                </wp:positionH>
                <wp:positionV relativeFrom="paragraph">
                  <wp:posOffset>17145</wp:posOffset>
                </wp:positionV>
                <wp:extent cx="882650" cy="8255"/>
                <wp:effectExtent l="19050" t="57150" r="0" b="86995"/>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2650" cy="825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2" o:spid="_x0000_s1026" type="#_x0000_t32" style="position:absolute;margin-left:119.65pt;margin-top:1.35pt;width:69.5pt;height:.6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" strokecolor="#4a7ebb">
                <v:stroke endarrow="block"/>
                <o:lock v:ext="edit" shapetype="f"/>
              </v:shape>
            </w:pict>
          </mc:Fallback>
        </mc:AlternateContent>
      </w:r>
      <w:r>
        <w:rPr>
          <w:noProof/>
          <w:lang w:eastAsia="ru-RU"/>
        </w:rPr>
        <mc:AlternateContent>
          <mc:Choice Requires="wps">
            <w:drawing>
              <wp:anchor distT="4294967295" distB="4294967295" distL="114300" distR="114300" simplePos="0" relativeHeight="251714560" behindDoc="0" locked="0" layoutInCell="1" allowOverlap="1" wp14:anchorId="4193E9C3" wp14:editId="627BA625">
                <wp:simplePos x="0" y="0"/>
                <wp:positionH relativeFrom="column">
                  <wp:posOffset>2386330</wp:posOffset>
                </wp:positionH>
                <wp:positionV relativeFrom="paragraph">
                  <wp:posOffset>8889</wp:posOffset>
                </wp:positionV>
                <wp:extent cx="819150" cy="0"/>
                <wp:effectExtent l="0" t="76200" r="19050" b="9525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1" o:spid="_x0000_s1026" type="#_x0000_t32" style="position:absolute;margin-left:187.9pt;margin-top:.7pt;width:64.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" strokecolor="#4a7ebb">
                <v:stroke endarrow="block"/>
                <o:lock v:ext="edit" shapetype="f"/>
              </v:shape>
            </w:pict>
          </mc:Fallback>
        </mc:AlternateContent>
      </w:r>
    </w:p>
    <w:p w:rsidR="00FE6596" w:rsidRDefault="00FE6596" w:rsidP="00FE6596">
      <w:r>
        <w:rPr>
          <w:noProof/>
          <w:lang w:eastAsia="ru-RU"/>
        </w:rPr>
        <mc:AlternateContent>
          <mc:Choice Requires="wps">
            <w:drawing>
              <wp:anchor distT="0" distB="0" distL="114300" distR="114300" simplePos="0" relativeHeight="251717632" behindDoc="0" locked="0" layoutInCell="1" allowOverlap="1" wp14:anchorId="3CA1BE25" wp14:editId="24087014">
                <wp:simplePos x="0" y="0"/>
                <wp:positionH relativeFrom="column">
                  <wp:posOffset>1575435</wp:posOffset>
                </wp:positionH>
                <wp:positionV relativeFrom="paragraph">
                  <wp:posOffset>176530</wp:posOffset>
                </wp:positionV>
                <wp:extent cx="827405" cy="8255"/>
                <wp:effectExtent l="19050" t="57150" r="0" b="86995"/>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7405" cy="825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4" o:spid="_x0000_s1026" type="#_x0000_t32" style="position:absolute;margin-left:124.05pt;margin-top:13.9pt;width:65.15pt;height:.6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" strokecolor="#4a7ebb">
                <v:stroke endarrow="block"/>
                <o:lock v:ext="edit" shapetype="f"/>
              </v:shape>
            </w:pict>
          </mc:Fallback>
        </mc:AlternateContent>
      </w:r>
      <w:r>
        <w:rPr>
          <w:noProof/>
          <w:lang w:eastAsia="ru-RU"/>
        </w:rPr>
        <mc:AlternateContent>
          <mc:Choice Requires="wps">
            <w:drawing>
              <wp:anchor distT="4294967295" distB="4294967295" distL="114300" distR="114300" simplePos="0" relativeHeight="251716608" behindDoc="0" locked="0" layoutInCell="1" allowOverlap="1" wp14:anchorId="72C0728C" wp14:editId="5BF76968">
                <wp:simplePos x="0" y="0"/>
                <wp:positionH relativeFrom="column">
                  <wp:posOffset>2402205</wp:posOffset>
                </wp:positionH>
                <wp:positionV relativeFrom="paragraph">
                  <wp:posOffset>168274</wp:posOffset>
                </wp:positionV>
                <wp:extent cx="700405" cy="0"/>
                <wp:effectExtent l="0" t="76200" r="23495" b="95250"/>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40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3" o:spid="_x0000_s1026" type="#_x0000_t32" style="position:absolute;margin-left:189.15pt;margin-top:13.25pt;width:55.1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674624" behindDoc="0" locked="0" layoutInCell="1" allowOverlap="1" wp14:anchorId="3D93A10F" wp14:editId="639693F7">
                <wp:simplePos x="0" y="0"/>
                <wp:positionH relativeFrom="margin">
                  <wp:posOffset>4801870</wp:posOffset>
                </wp:positionH>
                <wp:positionV relativeFrom="paragraph">
                  <wp:posOffset>6350</wp:posOffset>
                </wp:positionV>
                <wp:extent cx="1526540" cy="485140"/>
                <wp:effectExtent l="0" t="0" r="16510" b="1016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8514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Pr>
                                <w:sz w:val="16"/>
                                <w:szCs w:val="16"/>
                              </w:rPr>
                              <w:t>Группа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 o:spid="_x0000_s1063" style="position:absolute;margin-left:378.1pt;margin-top:.5pt;width:120.2pt;height:38.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" fillcolor="window" strokecolor="#4f81bd" strokeweight="2pt">
                <v:path arrowok="t"/>
                <v:textbox>
                  <w:txbxContent>
                    <w:p w:rsidR="00BC6642" w:rsidRPr="000F504B" w:rsidRDefault="00BC6642" w:rsidP="00FE6596">
                      <w:pPr>
                        <w:jc w:val="center"/>
                        <w:rPr>
                          <w:sz w:val="16"/>
                          <w:szCs w:val="16"/>
                        </w:rPr>
                      </w:pPr>
                      <w:r>
                        <w:rPr>
                          <w:sz w:val="16"/>
                          <w:szCs w:val="16"/>
                        </w:rPr>
                        <w:t>Группа 5</w:t>
                      </w:r>
                    </w:p>
                  </w:txbxContent>
                </v:textbox>
                <w10:wrap anchorx="margin"/>
              </v:roundrect>
            </w:pict>
          </mc:Fallback>
        </mc:AlternateContent>
      </w:r>
      <w:r>
        <w:rPr>
          <w:noProof/>
          <w:lang w:eastAsia="ru-RU"/>
        </w:rPr>
        <mc:AlternateContent>
          <mc:Choice Requires="wps">
            <w:drawing>
              <wp:anchor distT="0" distB="0" distL="114300" distR="114300" simplePos="0" relativeHeight="251680768" behindDoc="0" locked="0" layoutInCell="1" allowOverlap="1" wp14:anchorId="22B74A91" wp14:editId="6CB45C5D">
                <wp:simplePos x="0" y="0"/>
                <wp:positionH relativeFrom="margin">
                  <wp:posOffset>3101340</wp:posOffset>
                </wp:positionH>
                <wp:positionV relativeFrom="paragraph">
                  <wp:posOffset>8255</wp:posOffset>
                </wp:positionV>
                <wp:extent cx="1526540" cy="413385"/>
                <wp:effectExtent l="0" t="0" r="16510" b="2476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13385"/>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Pr>
                                <w:sz w:val="16"/>
                                <w:szCs w:val="16"/>
                              </w:rPr>
                              <w:t>Порто-пульмональная гипертензия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 o:spid="_x0000_s1064" style="position:absolute;margin-left:244.2pt;margin-top:.65pt;width:120.2pt;height:3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" fillcolor="window" strokecolor="#4f81bd" strokeweight="2pt">
                <v:path arrowok="t"/>
                <v:textbox>
                  <w:txbxContent>
                    <w:p w:rsidR="00BC6642" w:rsidRPr="000F504B" w:rsidRDefault="00BC6642" w:rsidP="00FE6596">
                      <w:pPr>
                        <w:jc w:val="center"/>
                        <w:rPr>
                          <w:sz w:val="16"/>
                          <w:szCs w:val="16"/>
                        </w:rPr>
                      </w:pPr>
                      <w:proofErr w:type="gramStart"/>
                      <w:r>
                        <w:rPr>
                          <w:sz w:val="16"/>
                          <w:szCs w:val="16"/>
                        </w:rPr>
                        <w:t>Порто-пульмональная</w:t>
                      </w:r>
                      <w:proofErr w:type="gramEnd"/>
                      <w:r>
                        <w:rPr>
                          <w:sz w:val="16"/>
                          <w:szCs w:val="16"/>
                        </w:rPr>
                        <w:t xml:space="preserve"> гипертензия</w:t>
                      </w:r>
                    </w:p>
                  </w:txbxContent>
                </v:textbox>
                <w10:wrap anchorx="margin"/>
              </v:roundrect>
            </w:pict>
          </mc:Fallback>
        </mc:AlternateContent>
      </w:r>
      <w:r>
        <w:rPr>
          <w:noProof/>
          <w:lang w:eastAsia="ru-RU"/>
        </w:rPr>
        <mc:AlternateContent>
          <mc:Choice Requires="wps">
            <w:drawing>
              <wp:anchor distT="0" distB="0" distL="114300" distR="114300" simplePos="0" relativeHeight="251677696" behindDoc="0" locked="0" layoutInCell="1" allowOverlap="1" wp14:anchorId="5E4844C2" wp14:editId="1582B2C0">
                <wp:simplePos x="0" y="0"/>
                <wp:positionH relativeFrom="margin">
                  <wp:align>left</wp:align>
                </wp:positionH>
                <wp:positionV relativeFrom="paragraph">
                  <wp:posOffset>8890</wp:posOffset>
                </wp:positionV>
                <wp:extent cx="1574165" cy="397510"/>
                <wp:effectExtent l="0" t="0" r="26035" b="21590"/>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165" cy="39751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Pr>
                                <w:sz w:val="16"/>
                                <w:szCs w:val="16"/>
                              </w:rPr>
                              <w:t>Лекарства/токсины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65" style="position:absolute;margin-left:0;margin-top:.7pt;width:123.95pt;height:31.3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" fillcolor="window" strokecolor="#4f81bd" strokeweight="2pt">
                <v:path arrowok="t"/>
                <v:textbox>
                  <w:txbxContent>
                    <w:p w:rsidR="00BC6642" w:rsidRPr="000F504B" w:rsidRDefault="00BC6642" w:rsidP="00FE6596">
                      <w:pPr>
                        <w:jc w:val="center"/>
                        <w:rPr>
                          <w:sz w:val="16"/>
                          <w:szCs w:val="16"/>
                        </w:rPr>
                      </w:pPr>
                      <w:r>
                        <w:rPr>
                          <w:sz w:val="16"/>
                          <w:szCs w:val="16"/>
                        </w:rPr>
                        <w:t>Лекарства/токсины</w:t>
                      </w:r>
                    </w:p>
                  </w:txbxContent>
                </v:textbox>
                <w10:wrap anchorx="margin"/>
              </v:roundrect>
            </w:pict>
          </mc:Fallback>
        </mc:AlternateContent>
      </w:r>
    </w:p>
    <w:p w:rsidR="00FE6596" w:rsidRDefault="00FE6596" w:rsidP="00FE6596">
      <w:r>
        <w:rPr>
          <w:noProof/>
          <w:lang w:eastAsia="ru-RU"/>
        </w:rPr>
        <mc:AlternateContent>
          <mc:Choice Requires="wps">
            <w:drawing>
              <wp:anchor distT="0" distB="0" distL="114300" distR="114300" simplePos="0" relativeHeight="251676672" behindDoc="0" locked="0" layoutInCell="1" allowOverlap="1" wp14:anchorId="52103548" wp14:editId="52D8FA93">
                <wp:simplePos x="0" y="0"/>
                <wp:positionH relativeFrom="margin">
                  <wp:posOffset>7620</wp:posOffset>
                </wp:positionH>
                <wp:positionV relativeFrom="paragraph">
                  <wp:posOffset>215265</wp:posOffset>
                </wp:positionV>
                <wp:extent cx="1614170" cy="246380"/>
                <wp:effectExtent l="0" t="0" r="24130" b="2032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4170" cy="24638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Pr>
                                <w:sz w:val="16"/>
                                <w:szCs w:val="16"/>
                              </w:rPr>
                              <w:t>ВИЧ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 o:spid="_x0000_s1066" style="position:absolute;margin-left:.6pt;margin-top:16.95pt;width:127.1pt;height:19.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" fillcolor="window" strokecolor="#4f81bd" strokeweight="2pt">
                <v:path arrowok="t"/>
                <v:textbox>
                  <w:txbxContent>
                    <w:p w:rsidR="00BC6642" w:rsidRPr="000F504B" w:rsidRDefault="00BC6642" w:rsidP="00FE6596">
                      <w:pPr>
                        <w:jc w:val="center"/>
                        <w:rPr>
                          <w:sz w:val="16"/>
                          <w:szCs w:val="16"/>
                        </w:rPr>
                      </w:pPr>
                      <w:r>
                        <w:rPr>
                          <w:sz w:val="16"/>
                          <w:szCs w:val="16"/>
                        </w:rPr>
                        <w:t>ВИЧ</w:t>
                      </w:r>
                    </w:p>
                  </w:txbxContent>
                </v:textbox>
                <w10:wrap anchorx="margin"/>
              </v:roundrect>
            </w:pict>
          </mc:Fallback>
        </mc:AlternateContent>
      </w:r>
      <w:r>
        <w:rPr>
          <w:noProof/>
          <w:lang w:eastAsia="ru-RU"/>
        </w:rPr>
        <mc:AlternateContent>
          <mc:Choice Requires="wps">
            <w:drawing>
              <wp:anchor distT="0" distB="0" distL="114300" distR="114300" simplePos="0" relativeHeight="251679744" behindDoc="0" locked="0" layoutInCell="1" allowOverlap="1" wp14:anchorId="6911B70F" wp14:editId="67A8BC99">
                <wp:simplePos x="0" y="0"/>
                <wp:positionH relativeFrom="margin">
                  <wp:posOffset>3093720</wp:posOffset>
                </wp:positionH>
                <wp:positionV relativeFrom="paragraph">
                  <wp:posOffset>224155</wp:posOffset>
                </wp:positionV>
                <wp:extent cx="1526540" cy="334010"/>
                <wp:effectExtent l="0" t="0" r="16510" b="2794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33401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Pr>
                                <w:sz w:val="16"/>
                                <w:szCs w:val="16"/>
                              </w:rPr>
                              <w:t>Шистосомоз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67" style="position:absolute;margin-left:243.6pt;margin-top:17.65pt;width:120.2pt;height:26.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" fillcolor="window" strokecolor="#4f81bd" strokeweight="2pt">
                <v:path arrowok="t"/>
                <v:textbox>
                  <w:txbxContent>
                    <w:p w:rsidR="00BC6642" w:rsidRPr="000F504B" w:rsidRDefault="00BC6642" w:rsidP="00FE6596">
                      <w:pPr>
                        <w:jc w:val="center"/>
                        <w:rPr>
                          <w:sz w:val="16"/>
                          <w:szCs w:val="16"/>
                        </w:rPr>
                      </w:pPr>
                      <w:r>
                        <w:rPr>
                          <w:sz w:val="16"/>
                          <w:szCs w:val="16"/>
                        </w:rPr>
                        <w:t>Шистосомоз</w:t>
                      </w:r>
                    </w:p>
                  </w:txbxContent>
                </v:textbox>
                <w10:wrap anchorx="margin"/>
              </v:roundrect>
            </w:pict>
          </mc:Fallback>
        </mc:AlternateContent>
      </w:r>
    </w:p>
    <w:p w:rsidR="00FE6596" w:rsidRDefault="00FE6596" w:rsidP="00FE6596">
      <w:r>
        <w:rPr>
          <w:noProof/>
          <w:lang w:eastAsia="ru-RU"/>
        </w:rPr>
        <mc:AlternateContent>
          <mc:Choice Requires="wps">
            <w:drawing>
              <wp:anchor distT="0" distB="0" distL="114300" distR="114300" simplePos="0" relativeHeight="251721728" behindDoc="0" locked="0" layoutInCell="1" allowOverlap="1" wp14:anchorId="32C5E2AC" wp14:editId="6C95A9E9">
                <wp:simplePos x="0" y="0"/>
                <wp:positionH relativeFrom="column">
                  <wp:posOffset>2426335</wp:posOffset>
                </wp:positionH>
                <wp:positionV relativeFrom="paragraph">
                  <wp:posOffset>154940</wp:posOffset>
                </wp:positionV>
                <wp:extent cx="787400" cy="445135"/>
                <wp:effectExtent l="0" t="0" r="69850" b="50165"/>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44513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8" o:spid="_x0000_s1026" type="#_x0000_t32" style="position:absolute;margin-left:191.05pt;margin-top:12.2pt;width:62pt;height:35.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720704" behindDoc="0" locked="0" layoutInCell="1" allowOverlap="1" wp14:anchorId="44A45026" wp14:editId="6EA3890F">
                <wp:simplePos x="0" y="0"/>
                <wp:positionH relativeFrom="column">
                  <wp:posOffset>2020570</wp:posOffset>
                </wp:positionH>
                <wp:positionV relativeFrom="paragraph">
                  <wp:posOffset>146050</wp:posOffset>
                </wp:positionV>
                <wp:extent cx="397510" cy="246380"/>
                <wp:effectExtent l="38100" t="0" r="21590" b="58420"/>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7510" cy="24638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7" o:spid="_x0000_s1026" type="#_x0000_t32" style="position:absolute;margin-left:159.1pt;margin-top:11.5pt;width:31.3pt;height:19.4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719680" behindDoc="0" locked="0" layoutInCell="1" allowOverlap="1" wp14:anchorId="12CDFAB0" wp14:editId="0316FDB2">
                <wp:simplePos x="0" y="0"/>
                <wp:positionH relativeFrom="column">
                  <wp:posOffset>1623060</wp:posOffset>
                </wp:positionH>
                <wp:positionV relativeFrom="paragraph">
                  <wp:posOffset>50800</wp:posOffset>
                </wp:positionV>
                <wp:extent cx="795020" cy="87630"/>
                <wp:effectExtent l="38100" t="0" r="24130" b="83820"/>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5020" cy="876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6" o:spid="_x0000_s1026" type="#_x0000_t32" style="position:absolute;margin-left:127.8pt;margin-top:4pt;width:62.6pt;height:6.9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718656" behindDoc="0" locked="0" layoutInCell="1" allowOverlap="1" wp14:anchorId="240F3B48" wp14:editId="7761F3AD">
                <wp:simplePos x="0" y="0"/>
                <wp:positionH relativeFrom="column">
                  <wp:posOffset>2418715</wp:posOffset>
                </wp:positionH>
                <wp:positionV relativeFrom="paragraph">
                  <wp:posOffset>50800</wp:posOffset>
                </wp:positionV>
                <wp:extent cx="675640" cy="47625"/>
                <wp:effectExtent l="0" t="38100" r="29210" b="85725"/>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640" cy="476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5" o:spid="_x0000_s1026" type="#_x0000_t32" style="position:absolute;margin-left:190.45pt;margin-top:4pt;width:53.2pt;height: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" strokecolor="#4a7ebb">
                <v:stroke endarrow="block"/>
                <o:lock v:ext="edit" shapetype="f"/>
              </v:shape>
            </w:pict>
          </mc:Fallback>
        </mc:AlternateContent>
      </w:r>
    </w:p>
    <w:p w:rsidR="00FE6596" w:rsidRDefault="00E07905" w:rsidP="00FE6596">
      <w:r>
        <w:rPr>
          <w:noProof/>
          <w:lang w:eastAsia="ru-RU"/>
        </w:rPr>
        <w:lastRenderedPageBreak/>
        <mc:AlternateContent>
          <mc:Choice Requires="wps">
            <w:drawing>
              <wp:anchor distT="0" distB="0" distL="114300" distR="114300" simplePos="0" relativeHeight="251681792" behindDoc="0" locked="0" layoutInCell="1" allowOverlap="1" wp14:anchorId="1180088A" wp14:editId="77D44EED">
                <wp:simplePos x="0" y="0"/>
                <wp:positionH relativeFrom="margin">
                  <wp:posOffset>-318135</wp:posOffset>
                </wp:positionH>
                <wp:positionV relativeFrom="paragraph">
                  <wp:posOffset>64770</wp:posOffset>
                </wp:positionV>
                <wp:extent cx="1526540" cy="955675"/>
                <wp:effectExtent l="0" t="0" r="16510" b="15875"/>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955675"/>
                        </a:xfrm>
                        <a:prstGeom prst="roundRect">
                          <a:avLst/>
                        </a:prstGeom>
                        <a:solidFill>
                          <a:sysClr val="window" lastClr="FFFFFF"/>
                        </a:solidFill>
                        <a:ln w="25400" cap="flat" cmpd="sng" algn="ctr">
                          <a:solidFill>
                            <a:srgbClr val="4F81BD"/>
                          </a:solidFill>
                          <a:prstDash val="solid"/>
                        </a:ln>
                        <a:effectLst/>
                      </wps:spPr>
                      <wps:txbx>
                        <w:txbxContent>
                          <w:p w:rsidR="00BC6642" w:rsidRPr="00520926" w:rsidRDefault="00BC6642" w:rsidP="00FE6596">
                            <w:pPr>
                              <w:jc w:val="center"/>
                              <w:rPr>
                                <w:sz w:val="16"/>
                                <w:szCs w:val="16"/>
                              </w:rPr>
                            </w:pPr>
                            <w:r>
                              <w:rPr>
                                <w:sz w:val="16"/>
                                <w:szCs w:val="16"/>
                              </w:rPr>
                              <w:t>Врожденная л</w:t>
                            </w:r>
                            <w:r w:rsidRPr="00520926">
                              <w:rPr>
                                <w:sz w:val="16"/>
                                <w:szCs w:val="16"/>
                              </w:rPr>
                              <w:t>егоч</w:t>
                            </w:r>
                            <w:r>
                              <w:rPr>
                                <w:sz w:val="16"/>
                                <w:szCs w:val="16"/>
                              </w:rPr>
                              <w:t>ная вено-окклюзионная болезнь/</w:t>
                            </w:r>
                            <w:r w:rsidRPr="00520926">
                              <w:rPr>
                                <w:sz w:val="16"/>
                                <w:szCs w:val="16"/>
                              </w:rPr>
                              <w:t>легочный капиллярный гемангиоматоз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 o:spid="_x0000_s1068" style="position:absolute;margin-left:-25.05pt;margin-top:5.1pt;width:120.2pt;height:7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" fillcolor="window" strokecolor="#4f81bd" strokeweight="2pt">
                <v:path arrowok="t"/>
                <v:textbox>
                  <w:txbxContent>
                    <w:p w:rsidR="00BC6642" w:rsidRPr="00520926" w:rsidRDefault="00BC6642" w:rsidP="00FE6596">
                      <w:pPr>
                        <w:jc w:val="center"/>
                        <w:rPr>
                          <w:sz w:val="16"/>
                          <w:szCs w:val="16"/>
                        </w:rPr>
                      </w:pPr>
                      <w:r>
                        <w:rPr>
                          <w:sz w:val="16"/>
                          <w:szCs w:val="16"/>
                        </w:rPr>
                        <w:t>Врожденная л</w:t>
                      </w:r>
                      <w:r w:rsidRPr="00520926">
                        <w:rPr>
                          <w:sz w:val="16"/>
                          <w:szCs w:val="16"/>
                        </w:rPr>
                        <w:t>егоч</w:t>
                      </w:r>
                      <w:r>
                        <w:rPr>
                          <w:sz w:val="16"/>
                          <w:szCs w:val="16"/>
                        </w:rPr>
                        <w:t>ная вено-окклюзионная болезнь/</w:t>
                      </w:r>
                      <w:proofErr w:type="gramStart"/>
                      <w:r w:rsidRPr="00520926">
                        <w:rPr>
                          <w:sz w:val="16"/>
                          <w:szCs w:val="16"/>
                        </w:rPr>
                        <w:t>легочный</w:t>
                      </w:r>
                      <w:proofErr w:type="gramEnd"/>
                      <w:r w:rsidRPr="00520926">
                        <w:rPr>
                          <w:sz w:val="16"/>
                          <w:szCs w:val="16"/>
                        </w:rPr>
                        <w:t xml:space="preserve"> капиллярный гемангиоматоз</w:t>
                      </w:r>
                    </w:p>
                  </w:txbxContent>
                </v:textbox>
                <w10:wrap anchorx="margin"/>
              </v:roundrect>
            </w:pict>
          </mc:Fallback>
        </mc:AlternateContent>
      </w:r>
      <w:r>
        <w:rPr>
          <w:noProof/>
          <w:lang w:eastAsia="ru-RU"/>
        </w:rPr>
        <mc:AlternateContent>
          <mc:Choice Requires="wps">
            <w:drawing>
              <wp:anchor distT="0" distB="0" distL="114300" distR="114300" simplePos="0" relativeHeight="251682816" behindDoc="0" locked="0" layoutInCell="1" allowOverlap="1" wp14:anchorId="2B0CAAAF" wp14:editId="1FFCC7C7">
                <wp:simplePos x="0" y="0"/>
                <wp:positionH relativeFrom="margin">
                  <wp:posOffset>1286510</wp:posOffset>
                </wp:positionH>
                <wp:positionV relativeFrom="paragraph">
                  <wp:posOffset>147320</wp:posOffset>
                </wp:positionV>
                <wp:extent cx="1526540" cy="1009650"/>
                <wp:effectExtent l="0" t="0" r="16510" b="1905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100965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FE6596">
                            <w:pPr>
                              <w:jc w:val="center"/>
                              <w:rPr>
                                <w:sz w:val="16"/>
                                <w:szCs w:val="16"/>
                              </w:rPr>
                            </w:pPr>
                            <w:r>
                              <w:rPr>
                                <w:sz w:val="16"/>
                                <w:szCs w:val="16"/>
                              </w:rPr>
                              <w:t>Идиопатическая л</w:t>
                            </w:r>
                            <w:r w:rsidRPr="00520926">
                              <w:rPr>
                                <w:sz w:val="16"/>
                                <w:szCs w:val="16"/>
                              </w:rPr>
                              <w:t>егоч</w:t>
                            </w:r>
                            <w:r>
                              <w:rPr>
                                <w:sz w:val="16"/>
                                <w:szCs w:val="16"/>
                              </w:rPr>
                              <w:t>ная вено-окклюзионная болезнь/</w:t>
                            </w:r>
                            <w:r w:rsidRPr="00520926">
                              <w:rPr>
                                <w:sz w:val="16"/>
                                <w:szCs w:val="16"/>
                              </w:rPr>
                              <w:t>легочный капиллярный гемангиоматоз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69" style="position:absolute;margin-left:101.3pt;margin-top:11.6pt;width:120.2pt;height:7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" fillcolor="window" strokecolor="#4f81bd" strokeweight="2pt">
                <v:path arrowok="t"/>
                <v:textbox>
                  <w:txbxContent>
                    <w:p w:rsidR="00BC6642" w:rsidRPr="000F504B" w:rsidRDefault="00BC6642" w:rsidP="00FE6596">
                      <w:pPr>
                        <w:jc w:val="center"/>
                        <w:rPr>
                          <w:sz w:val="16"/>
                          <w:szCs w:val="16"/>
                        </w:rPr>
                      </w:pPr>
                      <w:r>
                        <w:rPr>
                          <w:sz w:val="16"/>
                          <w:szCs w:val="16"/>
                        </w:rPr>
                        <w:t>Идиопатическая л</w:t>
                      </w:r>
                      <w:r w:rsidRPr="00520926">
                        <w:rPr>
                          <w:sz w:val="16"/>
                          <w:szCs w:val="16"/>
                        </w:rPr>
                        <w:t>егоч</w:t>
                      </w:r>
                      <w:r>
                        <w:rPr>
                          <w:sz w:val="16"/>
                          <w:szCs w:val="16"/>
                        </w:rPr>
                        <w:t>ная вено-окклюзионная болезнь/</w:t>
                      </w:r>
                      <w:proofErr w:type="gramStart"/>
                      <w:r w:rsidRPr="00520926">
                        <w:rPr>
                          <w:sz w:val="16"/>
                          <w:szCs w:val="16"/>
                        </w:rPr>
                        <w:t>легочный</w:t>
                      </w:r>
                      <w:proofErr w:type="gramEnd"/>
                      <w:r w:rsidRPr="00520926">
                        <w:rPr>
                          <w:sz w:val="16"/>
                          <w:szCs w:val="16"/>
                        </w:rPr>
                        <w:t xml:space="preserve"> капиллярный гемангиоматоз</w:t>
                      </w:r>
                    </w:p>
                  </w:txbxContent>
                </v:textbox>
                <w10:wrap anchorx="margin"/>
              </v:roundrect>
            </w:pict>
          </mc:Fallback>
        </mc:AlternateContent>
      </w:r>
      <w:r w:rsidR="00FE6596">
        <w:rPr>
          <w:noProof/>
          <w:lang w:eastAsia="ru-RU"/>
        </w:rPr>
        <mc:AlternateContent>
          <mc:Choice Requires="wps">
            <w:drawing>
              <wp:anchor distT="0" distB="0" distL="114300" distR="114300" simplePos="0" relativeHeight="251683840" behindDoc="0" locked="0" layoutInCell="1" allowOverlap="1" wp14:anchorId="21828652" wp14:editId="2767A905">
                <wp:simplePos x="0" y="0"/>
                <wp:positionH relativeFrom="margin">
                  <wp:posOffset>2973760</wp:posOffset>
                </wp:positionH>
                <wp:positionV relativeFrom="paragraph">
                  <wp:posOffset>68084</wp:posOffset>
                </wp:positionV>
                <wp:extent cx="1526540" cy="564018"/>
                <wp:effectExtent l="0" t="0" r="16510" b="2667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564018"/>
                        </a:xfrm>
                        <a:prstGeom prst="roundRect">
                          <a:avLst/>
                        </a:prstGeom>
                        <a:solidFill>
                          <a:sysClr val="window" lastClr="FFFFFF"/>
                        </a:solidFill>
                        <a:ln w="25400" cap="flat" cmpd="sng" algn="ctr">
                          <a:solidFill>
                            <a:srgbClr val="4F81BD"/>
                          </a:solidFill>
                          <a:prstDash val="solid"/>
                        </a:ln>
                        <a:effectLst/>
                      </wps:spPr>
                      <wps:txbx>
                        <w:txbxContent>
                          <w:p w:rsidR="00BC6642" w:rsidRDefault="00BC6642" w:rsidP="00FE6596">
                            <w:pPr>
                              <w:jc w:val="center"/>
                              <w:rPr>
                                <w:sz w:val="16"/>
                                <w:szCs w:val="16"/>
                              </w:rPr>
                            </w:pPr>
                            <w:r>
                              <w:rPr>
                                <w:sz w:val="16"/>
                                <w:szCs w:val="16"/>
                              </w:rPr>
                              <w:t>Идиопатическая ЛАГ</w:t>
                            </w:r>
                          </w:p>
                          <w:p w:rsidR="00BC6642" w:rsidRPr="000F504B" w:rsidRDefault="00BC6642" w:rsidP="00FE6596">
                            <w:pPr>
                              <w:jc w:val="center"/>
                              <w:rPr>
                                <w:sz w:val="16"/>
                                <w:szCs w:val="16"/>
                              </w:rPr>
                            </w:pPr>
                            <w:r>
                              <w:rPr>
                                <w:sz w:val="16"/>
                                <w:szCs w:val="16"/>
                              </w:rPr>
                              <w:t>(ИЛАГ)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5" o:spid="_x0000_s1070" style="position:absolute;margin-left:234.15pt;margin-top:5.35pt;width:120.2pt;height:44.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" fillcolor="window" strokecolor="#4f81bd" strokeweight="2pt">
                <v:path arrowok="t"/>
                <v:textbox>
                  <w:txbxContent>
                    <w:p w:rsidR="00BC6642" w:rsidRDefault="00BC6642" w:rsidP="00FE6596">
                      <w:pPr>
                        <w:jc w:val="center"/>
                        <w:rPr>
                          <w:sz w:val="16"/>
                          <w:szCs w:val="16"/>
                        </w:rPr>
                      </w:pPr>
                      <w:r>
                        <w:rPr>
                          <w:sz w:val="16"/>
                          <w:szCs w:val="16"/>
                        </w:rPr>
                        <w:t>Идиопатическая ЛАГ</w:t>
                      </w:r>
                    </w:p>
                    <w:p w:rsidR="00BC6642" w:rsidRPr="000F504B" w:rsidRDefault="00BC6642" w:rsidP="00FE6596">
                      <w:pPr>
                        <w:jc w:val="center"/>
                        <w:rPr>
                          <w:sz w:val="16"/>
                          <w:szCs w:val="16"/>
                        </w:rPr>
                      </w:pPr>
                      <w:r>
                        <w:rPr>
                          <w:sz w:val="16"/>
                          <w:szCs w:val="16"/>
                        </w:rPr>
                        <w:t>(ИЛАГ)</w:t>
                      </w:r>
                    </w:p>
                  </w:txbxContent>
                </v:textbox>
                <w10:wrap anchorx="margin"/>
              </v:roundrect>
            </w:pict>
          </mc:Fallback>
        </mc:AlternateContent>
      </w:r>
      <w:r w:rsidR="00FE6596">
        <w:rPr>
          <w:noProof/>
          <w:lang w:eastAsia="ru-RU"/>
        </w:rPr>
        <mc:AlternateContent>
          <mc:Choice Requires="wps">
            <w:drawing>
              <wp:anchor distT="0" distB="0" distL="114300" distR="114300" simplePos="0" relativeHeight="251684864" behindDoc="0" locked="0" layoutInCell="1" allowOverlap="1" wp14:anchorId="4ECBE541" wp14:editId="7F26D08B">
                <wp:simplePos x="0" y="0"/>
                <wp:positionH relativeFrom="margin">
                  <wp:posOffset>4794609</wp:posOffset>
                </wp:positionH>
                <wp:positionV relativeFrom="paragraph">
                  <wp:posOffset>67973</wp:posOffset>
                </wp:positionV>
                <wp:extent cx="1526540" cy="564763"/>
                <wp:effectExtent l="0" t="0" r="16510" b="2603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564763"/>
                        </a:xfrm>
                        <a:prstGeom prst="roundRect">
                          <a:avLst/>
                        </a:prstGeom>
                        <a:solidFill>
                          <a:sysClr val="window" lastClr="FFFFFF"/>
                        </a:solidFill>
                        <a:ln w="25400" cap="flat" cmpd="sng" algn="ctr">
                          <a:solidFill>
                            <a:srgbClr val="4F81BD"/>
                          </a:solidFill>
                          <a:prstDash val="solid"/>
                        </a:ln>
                        <a:effectLst/>
                      </wps:spPr>
                      <wps:txbx>
                        <w:txbxContent>
                          <w:p w:rsidR="00BC6642" w:rsidRDefault="00BC6642" w:rsidP="00FE6596">
                            <w:pPr>
                              <w:jc w:val="center"/>
                              <w:rPr>
                                <w:sz w:val="16"/>
                                <w:szCs w:val="16"/>
                              </w:rPr>
                            </w:pPr>
                            <w:r>
                              <w:rPr>
                                <w:sz w:val="16"/>
                                <w:szCs w:val="16"/>
                              </w:rPr>
                              <w:t>Наследственная ЛАГ</w:t>
                            </w:r>
                          </w:p>
                          <w:p w:rsidR="00BC6642" w:rsidRPr="000F504B" w:rsidRDefault="00BC6642" w:rsidP="00FE6596">
                            <w:pPr>
                              <w:jc w:val="center"/>
                              <w:rPr>
                                <w:sz w:val="16"/>
                                <w:szCs w:val="16"/>
                              </w:rPr>
                            </w:pPr>
                            <w:r>
                              <w:rPr>
                                <w:sz w:val="16"/>
                                <w:szCs w:val="16"/>
                              </w:rPr>
                              <w:t>(НЛАГ)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6" o:spid="_x0000_s1071" style="position:absolute;margin-left:377.55pt;margin-top:5.35pt;width:120.2pt;height:44.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" fillcolor="window" strokecolor="#4f81bd" strokeweight="2pt">
                <v:path arrowok="t"/>
                <v:textbox>
                  <w:txbxContent>
                    <w:p w:rsidR="00BC6642" w:rsidRDefault="00BC6642" w:rsidP="00FE6596">
                      <w:pPr>
                        <w:jc w:val="center"/>
                        <w:rPr>
                          <w:sz w:val="16"/>
                          <w:szCs w:val="16"/>
                        </w:rPr>
                      </w:pPr>
                      <w:proofErr w:type="gramStart"/>
                      <w:r>
                        <w:rPr>
                          <w:sz w:val="16"/>
                          <w:szCs w:val="16"/>
                        </w:rPr>
                        <w:t>Наследственная</w:t>
                      </w:r>
                      <w:proofErr w:type="gramEnd"/>
                      <w:r>
                        <w:rPr>
                          <w:sz w:val="16"/>
                          <w:szCs w:val="16"/>
                        </w:rPr>
                        <w:t xml:space="preserve"> ЛАГ</w:t>
                      </w:r>
                    </w:p>
                    <w:p w:rsidR="00BC6642" w:rsidRPr="000F504B" w:rsidRDefault="00BC6642" w:rsidP="00FE6596">
                      <w:pPr>
                        <w:jc w:val="center"/>
                        <w:rPr>
                          <w:sz w:val="16"/>
                          <w:szCs w:val="16"/>
                        </w:rPr>
                      </w:pPr>
                      <w:r>
                        <w:rPr>
                          <w:sz w:val="16"/>
                          <w:szCs w:val="16"/>
                        </w:rPr>
                        <w:t>(НЛАГ)</w:t>
                      </w:r>
                    </w:p>
                  </w:txbxContent>
                </v:textbox>
                <w10:wrap anchorx="margin"/>
              </v:roundrect>
            </w:pict>
          </mc:Fallback>
        </mc:AlternateContent>
      </w:r>
    </w:p>
    <w:p w:rsidR="00FE6596" w:rsidRDefault="00FE6596" w:rsidP="00FE6596">
      <w:r>
        <w:rPr>
          <w:noProof/>
          <w:lang w:eastAsia="ru-RU"/>
        </w:rPr>
        <mc:AlternateContent>
          <mc:Choice Requires="wps">
            <w:drawing>
              <wp:anchor distT="0" distB="0" distL="114300" distR="114300" simplePos="0" relativeHeight="251712512" behindDoc="0" locked="0" layoutInCell="1" allowOverlap="1" wp14:anchorId="0F1B4DD9" wp14:editId="2586404C">
                <wp:simplePos x="0" y="0"/>
                <wp:positionH relativeFrom="column">
                  <wp:posOffset>4533265</wp:posOffset>
                </wp:positionH>
                <wp:positionV relativeFrom="paragraph">
                  <wp:posOffset>242570</wp:posOffset>
                </wp:positionV>
                <wp:extent cx="286385" cy="8255"/>
                <wp:effectExtent l="0" t="76200" r="18415" b="86995"/>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825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9" o:spid="_x0000_s1026" type="#_x0000_t32" style="position:absolute;margin-left:356.95pt;margin-top:19.1pt;width:22.55pt;height:.6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" strokecolor="#4a7ebb">
                <v:stroke endarrow="block"/>
                <o:lock v:ext="edit" shapetype="f"/>
              </v:shape>
            </w:pict>
          </mc:Fallback>
        </mc:AlternateContent>
      </w:r>
    </w:p>
    <w:p w:rsidR="00FE6596" w:rsidRDefault="00FE6596" w:rsidP="00FE6596">
      <w:r>
        <w:rPr>
          <w:noProof/>
          <w:lang w:eastAsia="ru-RU"/>
        </w:rPr>
        <mc:AlternateContent>
          <mc:Choice Requires="wps">
            <w:drawing>
              <wp:anchor distT="0" distB="0" distL="114300" distR="114300" simplePos="0" relativeHeight="251711488" behindDoc="0" locked="0" layoutInCell="1" allowOverlap="1" wp14:anchorId="2A5D5B82" wp14:editId="5A8C5108">
                <wp:simplePos x="0" y="0"/>
                <wp:positionH relativeFrom="column">
                  <wp:posOffset>756285</wp:posOffset>
                </wp:positionH>
                <wp:positionV relativeFrom="paragraph">
                  <wp:posOffset>28575</wp:posOffset>
                </wp:positionV>
                <wp:extent cx="358140" cy="8255"/>
                <wp:effectExtent l="38100" t="76200" r="0" b="86995"/>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8140" cy="825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8" o:spid="_x0000_s1026" type="#_x0000_t32" style="position:absolute;margin-left:59.55pt;margin-top:2.25pt;width:28.2pt;height:.6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" strokecolor="#4a7ebb">
                <v:stroke endarrow="block"/>
                <o:lock v:ext="edit" shapetype="f"/>
              </v:shape>
            </w:pict>
          </mc:Fallback>
        </mc:AlternateContent>
      </w:r>
    </w:p>
    <w:p w:rsidR="00E07905" w:rsidRDefault="00E07905" w:rsidP="00FE6596">
      <w:pPr>
        <w:spacing w:after="0"/>
        <w:rPr>
          <w:rFonts w:ascii="Times New Roman" w:hAnsi="Times New Roman"/>
          <w:i/>
          <w:sz w:val="18"/>
          <w:szCs w:val="18"/>
        </w:rPr>
      </w:pPr>
    </w:p>
    <w:p w:rsidR="00E07905" w:rsidRDefault="00E07905" w:rsidP="00FE6596">
      <w:pPr>
        <w:spacing w:after="0"/>
        <w:rPr>
          <w:rFonts w:ascii="Times New Roman" w:hAnsi="Times New Roman"/>
          <w:i/>
          <w:sz w:val="18"/>
          <w:szCs w:val="18"/>
        </w:rPr>
      </w:pPr>
    </w:p>
    <w:p w:rsidR="00F57F2E" w:rsidRDefault="00F57F2E" w:rsidP="00FE6596">
      <w:pPr>
        <w:spacing w:after="0"/>
        <w:rPr>
          <w:rFonts w:ascii="Times New Roman" w:hAnsi="Times New Roman"/>
          <w:i/>
          <w:sz w:val="18"/>
          <w:szCs w:val="18"/>
        </w:rPr>
      </w:pPr>
    </w:p>
    <w:p w:rsidR="00FE6596" w:rsidRPr="00C45C15" w:rsidRDefault="00FE6596" w:rsidP="00FE6596">
      <w:pPr>
        <w:spacing w:after="0"/>
        <w:rPr>
          <w:rFonts w:ascii="Times New Roman" w:hAnsi="Times New Roman"/>
          <w:i/>
          <w:sz w:val="18"/>
          <w:szCs w:val="18"/>
        </w:rPr>
      </w:pPr>
      <w:r w:rsidRPr="00C45C15">
        <w:rPr>
          <w:rFonts w:ascii="Times New Roman" w:hAnsi="Times New Roman"/>
          <w:i/>
          <w:sz w:val="18"/>
          <w:szCs w:val="18"/>
        </w:rPr>
        <w:t>ФЛТ –функциональные легочные тесты; ДСЛ(</w:t>
      </w:r>
      <w:r w:rsidRPr="00C45C15">
        <w:rPr>
          <w:rFonts w:ascii="Times New Roman" w:hAnsi="Times New Roman"/>
          <w:i/>
          <w:sz w:val="18"/>
          <w:szCs w:val="18"/>
          <w:lang w:val="en-US"/>
        </w:rPr>
        <w:t>CO</w:t>
      </w:r>
      <w:r w:rsidRPr="00C45C15">
        <w:rPr>
          <w:rFonts w:ascii="Times New Roman" w:hAnsi="Times New Roman"/>
          <w:i/>
          <w:sz w:val="18"/>
          <w:szCs w:val="18"/>
        </w:rPr>
        <w:t xml:space="preserve">) – диффузионная способность легких по осксиду углерода </w:t>
      </w:r>
      <w:r w:rsidRPr="00C45C15">
        <w:rPr>
          <w:rFonts w:ascii="Times New Roman" w:hAnsi="Times New Roman"/>
          <w:i/>
          <w:sz w:val="18"/>
          <w:szCs w:val="18"/>
          <w:lang w:val="en-US"/>
        </w:rPr>
        <w:t>II</w:t>
      </w:r>
      <w:r w:rsidRPr="00C45C15">
        <w:rPr>
          <w:rFonts w:ascii="Times New Roman" w:hAnsi="Times New Roman"/>
          <w:i/>
          <w:sz w:val="18"/>
          <w:szCs w:val="18"/>
        </w:rPr>
        <w:t xml:space="preserve"> (</w:t>
      </w:r>
      <w:r w:rsidRPr="00C45C15">
        <w:rPr>
          <w:rFonts w:ascii="Times New Roman" w:hAnsi="Times New Roman"/>
          <w:i/>
          <w:sz w:val="18"/>
          <w:szCs w:val="18"/>
          <w:lang w:val="en-US"/>
        </w:rPr>
        <w:t>CO</w:t>
      </w:r>
      <w:r w:rsidRPr="00C45C15">
        <w:rPr>
          <w:rFonts w:ascii="Times New Roman" w:hAnsi="Times New Roman"/>
          <w:i/>
          <w:sz w:val="18"/>
          <w:szCs w:val="18"/>
        </w:rPr>
        <w:t>); В/П – вентиляционно/перфузионное сканирование легких</w:t>
      </w:r>
    </w:p>
    <w:p w:rsidR="00FE6596" w:rsidRPr="00C45C15" w:rsidRDefault="00FE6596" w:rsidP="00FE6596">
      <w:pPr>
        <w:spacing w:after="0"/>
        <w:rPr>
          <w:rFonts w:ascii="Times New Roman" w:hAnsi="Times New Roman"/>
          <w:i/>
          <w:sz w:val="18"/>
          <w:szCs w:val="18"/>
        </w:rPr>
      </w:pPr>
      <w:r w:rsidRPr="00C45C15">
        <w:rPr>
          <w:rFonts w:ascii="Times New Roman" w:hAnsi="Times New Roman"/>
          <w:i/>
          <w:sz w:val="18"/>
          <w:szCs w:val="18"/>
        </w:rPr>
        <w:t>*Используя КТ-ангиопульмонографию в качестве единственного диагностического исследования при подозрении на ХТЭЛГ, можно получить ложноотрицательный результат (необходимо также провести В/П сканирование легких)</w:t>
      </w:r>
    </w:p>
    <w:p w:rsidR="00FE6596" w:rsidRPr="00C45C15" w:rsidRDefault="00FE6596" w:rsidP="00FE6596">
      <w:pPr>
        <w:pStyle w:val="a4"/>
        <w:spacing w:before="1"/>
        <w:ind w:left="0"/>
        <w:jc w:val="both"/>
        <w:rPr>
          <w:rFonts w:ascii="Times New Roman" w:hAnsi="Times New Roman"/>
          <w:i/>
          <w:sz w:val="24"/>
          <w:szCs w:val="24"/>
          <w:lang w:val="ru-RU"/>
        </w:rPr>
      </w:pPr>
    </w:p>
    <w:p w:rsidR="00FE6596" w:rsidRPr="00A315A6" w:rsidRDefault="00FE6596" w:rsidP="00FE6596">
      <w:pPr>
        <w:pStyle w:val="a4"/>
        <w:spacing w:before="1"/>
        <w:ind w:left="0"/>
        <w:jc w:val="both"/>
        <w:rPr>
          <w:rFonts w:ascii="Times New Roman" w:hAnsi="Times New Roman"/>
          <w:sz w:val="24"/>
          <w:szCs w:val="24"/>
          <w:lang w:val="ru-RU"/>
        </w:rPr>
      </w:pPr>
    </w:p>
    <w:p w:rsidR="00FE6596" w:rsidRPr="00A315A6" w:rsidRDefault="00FE6596" w:rsidP="00FE6596">
      <w:pPr>
        <w:pStyle w:val="a4"/>
        <w:spacing w:before="1"/>
        <w:ind w:left="0"/>
        <w:jc w:val="both"/>
        <w:rPr>
          <w:rFonts w:ascii="Times New Roman" w:hAnsi="Times New Roman"/>
          <w:sz w:val="24"/>
          <w:szCs w:val="24"/>
          <w:lang w:val="ru-RU"/>
        </w:rPr>
      </w:pPr>
    </w:p>
    <w:p w:rsidR="006F3337" w:rsidRPr="00BE77D3" w:rsidRDefault="00FE6596" w:rsidP="006F3337">
      <w:pPr>
        <w:pStyle w:val="a4"/>
        <w:spacing w:before="1"/>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 xml:space="preserve">ЛАГ </w:t>
      </w:r>
      <w:r>
        <w:rPr>
          <w:rFonts w:ascii="Times New Roman" w:hAnsi="Times New Roman"/>
          <w:sz w:val="24"/>
          <w:szCs w:val="24"/>
          <w:lang w:val="ru-RU"/>
        </w:rPr>
        <w:t xml:space="preserve">должна быть рассмотрена </w:t>
      </w:r>
      <w:r w:rsidRPr="00BE77D3">
        <w:rPr>
          <w:rFonts w:ascii="Times New Roman" w:hAnsi="Times New Roman"/>
          <w:sz w:val="24"/>
          <w:szCs w:val="24"/>
          <w:lang w:val="ru-RU"/>
        </w:rPr>
        <w:t xml:space="preserve">при дифференциальной диагностике одышки при физической нагрузке, синкопе, стенокардии и/или прогрессирующем ограничении </w:t>
      </w:r>
      <w:r>
        <w:rPr>
          <w:rFonts w:ascii="Times New Roman" w:hAnsi="Times New Roman"/>
          <w:sz w:val="24"/>
          <w:szCs w:val="24"/>
          <w:lang w:val="ru-RU"/>
        </w:rPr>
        <w:t>толерантности</w:t>
      </w:r>
      <w:r w:rsidRPr="00BE77D3">
        <w:rPr>
          <w:rFonts w:ascii="Times New Roman" w:hAnsi="Times New Roman"/>
          <w:sz w:val="24"/>
          <w:szCs w:val="24"/>
          <w:lang w:val="ru-RU"/>
        </w:rPr>
        <w:t xml:space="preserve"> к нагрузк</w:t>
      </w:r>
      <w:r>
        <w:rPr>
          <w:rFonts w:ascii="Times New Roman" w:hAnsi="Times New Roman"/>
          <w:sz w:val="24"/>
          <w:szCs w:val="24"/>
          <w:lang w:val="ru-RU"/>
        </w:rPr>
        <w:t>е</w:t>
      </w:r>
      <w:r w:rsidRPr="00BE77D3">
        <w:rPr>
          <w:rFonts w:ascii="Times New Roman" w:hAnsi="Times New Roman"/>
          <w:sz w:val="24"/>
          <w:szCs w:val="24"/>
          <w:lang w:val="ru-RU"/>
        </w:rPr>
        <w:t>, в частности у пациентов без видимых факторов риска, симптомов или признаков</w:t>
      </w:r>
      <w:r>
        <w:rPr>
          <w:rFonts w:ascii="Times New Roman" w:hAnsi="Times New Roman"/>
          <w:sz w:val="24"/>
          <w:szCs w:val="24"/>
          <w:lang w:val="ru-RU"/>
        </w:rPr>
        <w:t xml:space="preserve">, характерных для </w:t>
      </w:r>
      <w:r w:rsidRPr="00BE77D3">
        <w:rPr>
          <w:rFonts w:ascii="Times New Roman" w:hAnsi="Times New Roman"/>
          <w:sz w:val="24"/>
          <w:szCs w:val="24"/>
          <w:lang w:val="ru-RU"/>
        </w:rPr>
        <w:t xml:space="preserve">ССЗ и респираторных нарушений. Особое внимание обращают на пациентов с ассоциированными заболеваниями и/или факторами риска развития ЛАГ, как, например, </w:t>
      </w:r>
      <w:r>
        <w:rPr>
          <w:rFonts w:ascii="Times New Roman" w:hAnsi="Times New Roman"/>
          <w:sz w:val="24"/>
          <w:szCs w:val="24"/>
          <w:lang w:val="ru-RU"/>
        </w:rPr>
        <w:t>семейный анамне</w:t>
      </w:r>
      <w:r w:rsidR="006F3337" w:rsidRPr="006F3337">
        <w:rPr>
          <w:rFonts w:ascii="Times New Roman" w:hAnsi="Times New Roman"/>
          <w:sz w:val="24"/>
          <w:szCs w:val="24"/>
          <w:lang w:val="ru-RU"/>
        </w:rPr>
        <w:t>з</w:t>
      </w:r>
      <w:r w:rsidR="006F3337" w:rsidRPr="00BE77D3">
        <w:rPr>
          <w:rFonts w:ascii="Times New Roman" w:hAnsi="Times New Roman"/>
          <w:sz w:val="24"/>
          <w:szCs w:val="24"/>
          <w:lang w:val="ru-RU"/>
        </w:rPr>
        <w:t>, заболевания соединительной ткани, ИБС, ВИЧ, портальная гипертензия или история приема препаратов или токсинов, вызывающих ЛАГ (</w:t>
      </w:r>
      <w:r w:rsidR="006F3337" w:rsidRPr="00BE77D3">
        <w:rPr>
          <w:rFonts w:ascii="Times New Roman" w:hAnsi="Times New Roman"/>
          <w:i/>
          <w:sz w:val="24"/>
          <w:szCs w:val="24"/>
          <w:lang w:val="ru-RU"/>
        </w:rPr>
        <w:t xml:space="preserve">таблица </w:t>
      </w:r>
      <w:hyperlink w:anchor="_bookmark6" w:history="1">
        <w:r w:rsidR="006F3337" w:rsidRPr="00BE77D3">
          <w:rPr>
            <w:rFonts w:ascii="Times New Roman" w:hAnsi="Times New Roman"/>
            <w:i/>
            <w:color w:val="0000FF"/>
            <w:sz w:val="24"/>
            <w:szCs w:val="24"/>
            <w:lang w:val="ru-RU"/>
          </w:rPr>
          <w:t>7</w:t>
        </w:r>
      </w:hyperlink>
      <w:r w:rsidR="006F3337" w:rsidRPr="00BE77D3">
        <w:rPr>
          <w:rFonts w:ascii="Times New Roman" w:hAnsi="Times New Roman"/>
          <w:color w:val="000000"/>
          <w:sz w:val="24"/>
          <w:szCs w:val="24"/>
          <w:lang w:val="ru-RU"/>
        </w:rPr>
        <w:t>). В ежедневной клинической практике подобная выявляемость не всегда на высоком уровне. Чаще всего ЛГ обнаруживается внезапно при прохождении тран</w:t>
      </w:r>
      <w:r w:rsidR="006F3337">
        <w:rPr>
          <w:rFonts w:ascii="Times New Roman" w:hAnsi="Times New Roman"/>
          <w:color w:val="000000"/>
          <w:sz w:val="24"/>
          <w:szCs w:val="24"/>
          <w:lang w:val="ru-RU"/>
        </w:rPr>
        <w:t>с</w:t>
      </w:r>
      <w:r w:rsidR="006F3337" w:rsidRPr="00BE77D3">
        <w:rPr>
          <w:rFonts w:ascii="Times New Roman" w:hAnsi="Times New Roman"/>
          <w:color w:val="000000"/>
          <w:sz w:val="24"/>
          <w:szCs w:val="24"/>
          <w:lang w:val="ru-RU"/>
        </w:rPr>
        <w:t>торакальной ЭхоКГ по другим показаниям.</w:t>
      </w:r>
    </w:p>
    <w:p w:rsidR="006F3337" w:rsidRPr="00BE77D3" w:rsidRDefault="006F3337" w:rsidP="006F3337">
      <w:pPr>
        <w:pStyle w:val="a4"/>
        <w:spacing w:before="1"/>
        <w:ind w:left="0"/>
        <w:jc w:val="both"/>
        <w:rPr>
          <w:rFonts w:ascii="Times New Roman" w:hAnsi="Times New Roman"/>
          <w:sz w:val="24"/>
          <w:szCs w:val="24"/>
          <w:lang w:val="ru-RU"/>
        </w:rPr>
      </w:pPr>
    </w:p>
    <w:p w:rsidR="00FE6596" w:rsidRPr="00FE6596" w:rsidRDefault="00FE6596" w:rsidP="00FE6596">
      <w:pPr>
        <w:spacing w:before="2" w:line="240" w:lineRule="auto"/>
        <w:jc w:val="both"/>
        <w:rPr>
          <w:rFonts w:ascii="Times New Roman" w:eastAsia="Arial" w:hAnsi="Times New Roman"/>
          <w:sz w:val="24"/>
          <w:szCs w:val="24"/>
        </w:rPr>
      </w:pPr>
    </w:p>
    <w:p w:rsidR="00FE6596" w:rsidRPr="006571C9" w:rsidRDefault="00FE6596" w:rsidP="00FE6596">
      <w:pPr>
        <w:pStyle w:val="a4"/>
        <w:numPr>
          <w:ilvl w:val="2"/>
          <w:numId w:val="14"/>
        </w:numPr>
        <w:tabs>
          <w:tab w:val="left" w:pos="591"/>
        </w:tabs>
        <w:ind w:left="0" w:firstLine="0"/>
        <w:jc w:val="both"/>
        <w:rPr>
          <w:rFonts w:ascii="Times New Roman" w:eastAsia="Trebuchet MS" w:hAnsi="Times New Roman"/>
          <w:b/>
          <w:sz w:val="24"/>
          <w:szCs w:val="24"/>
        </w:rPr>
      </w:pPr>
      <w:r w:rsidRPr="006571C9">
        <w:rPr>
          <w:rFonts w:ascii="Times New Roman" w:hAnsi="Times New Roman"/>
          <w:b/>
          <w:sz w:val="24"/>
          <w:szCs w:val="24"/>
        </w:rPr>
        <w:t>Клинические проявления</w:t>
      </w:r>
    </w:p>
    <w:p w:rsidR="00FE6596" w:rsidRPr="00ED141B" w:rsidRDefault="00FE6596" w:rsidP="00FE6596">
      <w:pPr>
        <w:pStyle w:val="a4"/>
        <w:tabs>
          <w:tab w:val="left" w:pos="591"/>
        </w:tabs>
        <w:ind w:left="0"/>
        <w:jc w:val="both"/>
        <w:rPr>
          <w:rFonts w:ascii="Times New Roman" w:eastAsia="Trebuchet MS" w:hAnsi="Times New Roman"/>
          <w:sz w:val="24"/>
          <w:szCs w:val="24"/>
        </w:rPr>
      </w:pPr>
    </w:p>
    <w:p w:rsidR="00FE6596" w:rsidRPr="00ED141B" w:rsidRDefault="00FE6596" w:rsidP="00FE6596">
      <w:pPr>
        <w:pStyle w:val="a4"/>
        <w:spacing w:before="30"/>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Симптомы ЛГ неспецифические и в основном связаны с прогрессирующей дисфункцией </w:t>
      </w:r>
      <w:r>
        <w:rPr>
          <w:rFonts w:ascii="Times New Roman" w:hAnsi="Times New Roman"/>
          <w:sz w:val="24"/>
          <w:szCs w:val="24"/>
          <w:lang w:val="ru-RU"/>
        </w:rPr>
        <w:t>правого желудочка (</w:t>
      </w:r>
      <w:r w:rsidRPr="00ED141B">
        <w:rPr>
          <w:rFonts w:ascii="Times New Roman" w:hAnsi="Times New Roman"/>
          <w:sz w:val="24"/>
          <w:szCs w:val="24"/>
          <w:lang w:val="ru-RU"/>
        </w:rPr>
        <w:t>ПЖ</w:t>
      </w:r>
      <w:r>
        <w:rPr>
          <w:rFonts w:ascii="Times New Roman" w:hAnsi="Times New Roman"/>
          <w:sz w:val="24"/>
          <w:szCs w:val="24"/>
          <w:lang w:val="ru-RU"/>
        </w:rPr>
        <w:t>)</w:t>
      </w:r>
      <w:r w:rsidRPr="00ED141B">
        <w:rPr>
          <w:rFonts w:ascii="Times New Roman" w:hAnsi="Times New Roman"/>
          <w:sz w:val="24"/>
          <w:szCs w:val="24"/>
          <w:lang w:val="ru-RU"/>
        </w:rPr>
        <w:t xml:space="preserve">. </w:t>
      </w:r>
      <w:r>
        <w:rPr>
          <w:rFonts w:ascii="Times New Roman" w:hAnsi="Times New Roman"/>
          <w:sz w:val="24"/>
          <w:szCs w:val="24"/>
          <w:lang w:val="ru-RU"/>
        </w:rPr>
        <w:t>Первоначально</w:t>
      </w:r>
      <w:r w:rsidRPr="00ED141B">
        <w:rPr>
          <w:rFonts w:ascii="Times New Roman" w:hAnsi="Times New Roman"/>
          <w:sz w:val="24"/>
          <w:szCs w:val="24"/>
          <w:lang w:val="ru-RU"/>
        </w:rPr>
        <w:t xml:space="preserve"> симптомы обычно возникают при </w:t>
      </w:r>
      <w:r w:rsidR="00D76C6E">
        <w:rPr>
          <w:rFonts w:ascii="Times New Roman" w:hAnsi="Times New Roman"/>
          <w:sz w:val="24"/>
          <w:szCs w:val="24"/>
          <w:lang w:val="ru-RU"/>
        </w:rPr>
        <w:t xml:space="preserve">физической </w:t>
      </w:r>
      <w:r w:rsidRPr="00ED141B">
        <w:rPr>
          <w:rFonts w:ascii="Times New Roman" w:hAnsi="Times New Roman"/>
          <w:sz w:val="24"/>
          <w:szCs w:val="24"/>
          <w:lang w:val="ru-RU"/>
        </w:rPr>
        <w:t>нагрузке. Они включают одышку, утомляемость, слабость, ангинальные боли и синкопе. Реже у пациентов такж</w:t>
      </w:r>
      <w:r>
        <w:rPr>
          <w:rFonts w:ascii="Times New Roman" w:hAnsi="Times New Roman"/>
          <w:sz w:val="24"/>
          <w:szCs w:val="24"/>
          <w:lang w:val="ru-RU"/>
        </w:rPr>
        <w:t>е могут возникать сухой кашель,</w:t>
      </w:r>
      <w:r w:rsidRPr="00ED141B">
        <w:rPr>
          <w:rFonts w:ascii="Times New Roman" w:hAnsi="Times New Roman"/>
          <w:sz w:val="24"/>
          <w:szCs w:val="24"/>
          <w:lang w:val="ru-RU"/>
        </w:rPr>
        <w:t xml:space="preserve"> тошнота и рвота</w:t>
      </w:r>
      <w:r>
        <w:rPr>
          <w:rFonts w:ascii="Times New Roman" w:hAnsi="Times New Roman"/>
          <w:sz w:val="24"/>
          <w:szCs w:val="24"/>
          <w:lang w:val="ru-RU"/>
        </w:rPr>
        <w:t>, вызванная физической нагрузкой</w:t>
      </w:r>
      <w:r w:rsidRPr="00ED141B">
        <w:rPr>
          <w:rFonts w:ascii="Times New Roman" w:hAnsi="Times New Roman"/>
          <w:sz w:val="24"/>
          <w:szCs w:val="24"/>
          <w:lang w:val="ru-RU"/>
        </w:rPr>
        <w:t>. Симптомы в покое отмечаются только при выраженной стадии заболевания. Вздутие живота и отек</w:t>
      </w:r>
      <w:r>
        <w:rPr>
          <w:rFonts w:ascii="Times New Roman" w:hAnsi="Times New Roman"/>
          <w:sz w:val="24"/>
          <w:szCs w:val="24"/>
          <w:lang w:val="ru-RU"/>
        </w:rPr>
        <w:t>и</w:t>
      </w:r>
      <w:r w:rsidRPr="00ED141B">
        <w:rPr>
          <w:rFonts w:ascii="Times New Roman" w:hAnsi="Times New Roman"/>
          <w:sz w:val="24"/>
          <w:szCs w:val="24"/>
          <w:lang w:val="ru-RU"/>
        </w:rPr>
        <w:t xml:space="preserve"> голеностопн</w:t>
      </w:r>
      <w:r>
        <w:rPr>
          <w:rFonts w:ascii="Times New Roman" w:hAnsi="Times New Roman"/>
          <w:sz w:val="24"/>
          <w:szCs w:val="24"/>
          <w:lang w:val="ru-RU"/>
        </w:rPr>
        <w:t>ых</w:t>
      </w:r>
      <w:r w:rsidRPr="00ED141B">
        <w:rPr>
          <w:rFonts w:ascii="Times New Roman" w:hAnsi="Times New Roman"/>
          <w:sz w:val="24"/>
          <w:szCs w:val="24"/>
          <w:lang w:val="ru-RU"/>
        </w:rPr>
        <w:t xml:space="preserve"> сустав</w:t>
      </w:r>
      <w:r>
        <w:rPr>
          <w:rFonts w:ascii="Times New Roman" w:hAnsi="Times New Roman"/>
          <w:sz w:val="24"/>
          <w:szCs w:val="24"/>
          <w:lang w:val="ru-RU"/>
        </w:rPr>
        <w:t>ов</w:t>
      </w:r>
      <w:r w:rsidRPr="00ED141B">
        <w:rPr>
          <w:rFonts w:ascii="Times New Roman" w:hAnsi="Times New Roman"/>
          <w:sz w:val="24"/>
          <w:szCs w:val="24"/>
          <w:lang w:val="ru-RU"/>
        </w:rPr>
        <w:t xml:space="preserve"> на</w:t>
      </w:r>
      <w:r>
        <w:rPr>
          <w:rFonts w:ascii="Times New Roman" w:hAnsi="Times New Roman"/>
          <w:sz w:val="24"/>
          <w:szCs w:val="24"/>
          <w:lang w:val="ru-RU"/>
        </w:rPr>
        <w:t xml:space="preserve">блюдаются при прогрессировании </w:t>
      </w:r>
      <w:r w:rsidRPr="00ED141B">
        <w:rPr>
          <w:rFonts w:ascii="Times New Roman" w:hAnsi="Times New Roman"/>
          <w:sz w:val="24"/>
          <w:szCs w:val="24"/>
          <w:lang w:val="ru-RU"/>
        </w:rPr>
        <w:t>недостаточности ПЖ. Симптомы ЛГ могут меняться в зависимости от заболеваний, которые вызвали или ассоциируются с ЛГ</w:t>
      </w:r>
      <w:r>
        <w:rPr>
          <w:rFonts w:ascii="Times New Roman" w:hAnsi="Times New Roman"/>
          <w:sz w:val="24"/>
          <w:szCs w:val="24"/>
          <w:lang w:val="ru-RU"/>
        </w:rPr>
        <w:t>,</w:t>
      </w:r>
      <w:r w:rsidRPr="00ED141B">
        <w:rPr>
          <w:rFonts w:ascii="Times New Roman" w:hAnsi="Times New Roman"/>
          <w:sz w:val="24"/>
          <w:szCs w:val="24"/>
          <w:lang w:val="ru-RU"/>
        </w:rPr>
        <w:t xml:space="preserve"> и от коморбидных состояний.</w:t>
      </w:r>
    </w:p>
    <w:p w:rsidR="00FE6596" w:rsidRPr="00ED141B" w:rsidRDefault="00FE6596" w:rsidP="00FE6596">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У некоторых пациентов клинические проявления могут быть связаны с механическими осложнениями ЛГ и нарушением распределения кровотока в сосудистом русле ЛА. Это может быть и кровохарканье в результате разрыва гипертрофированных бронхиальных артерий, а также симптомы, присущие дилатации легочной артерии</w:t>
      </w:r>
      <w:r>
        <w:rPr>
          <w:rFonts w:ascii="Times New Roman" w:hAnsi="Times New Roman"/>
          <w:sz w:val="24"/>
          <w:szCs w:val="24"/>
          <w:lang w:val="ru-RU"/>
        </w:rPr>
        <w:t>, - ос</w:t>
      </w:r>
      <w:r w:rsidRPr="00ED141B">
        <w:rPr>
          <w:rFonts w:ascii="Times New Roman" w:hAnsi="Times New Roman"/>
          <w:sz w:val="24"/>
          <w:szCs w:val="24"/>
          <w:lang w:val="ru-RU"/>
        </w:rPr>
        <w:t>иплость</w:t>
      </w:r>
      <w:r>
        <w:rPr>
          <w:rFonts w:ascii="Times New Roman" w:hAnsi="Times New Roman"/>
          <w:sz w:val="24"/>
          <w:szCs w:val="24"/>
          <w:lang w:val="ru-RU"/>
        </w:rPr>
        <w:t xml:space="preserve"> голоса</w:t>
      </w:r>
      <w:r w:rsidRPr="00ED141B">
        <w:rPr>
          <w:rFonts w:ascii="Times New Roman" w:hAnsi="Times New Roman"/>
          <w:sz w:val="24"/>
          <w:szCs w:val="24"/>
          <w:lang w:val="ru-RU"/>
        </w:rPr>
        <w:t xml:space="preserve">, вызванная сжатием левого </w:t>
      </w:r>
      <w:r>
        <w:rPr>
          <w:rFonts w:ascii="Times New Roman" w:hAnsi="Times New Roman"/>
          <w:sz w:val="24"/>
          <w:szCs w:val="24"/>
          <w:lang w:val="ru-RU"/>
        </w:rPr>
        <w:t>возвратного гортанного нерва, свистящее дыхание в результате компрессии</w:t>
      </w:r>
      <w:r w:rsidRPr="00ED141B">
        <w:rPr>
          <w:rFonts w:ascii="Times New Roman" w:hAnsi="Times New Roman"/>
          <w:sz w:val="24"/>
          <w:szCs w:val="24"/>
          <w:lang w:val="ru-RU"/>
        </w:rPr>
        <w:t xml:space="preserve"> верхних дыхательных путей и стенокарди</w:t>
      </w:r>
      <w:r>
        <w:rPr>
          <w:rFonts w:ascii="Times New Roman" w:hAnsi="Times New Roman"/>
          <w:sz w:val="24"/>
          <w:szCs w:val="24"/>
          <w:lang w:val="ru-RU"/>
        </w:rPr>
        <w:t>я</w:t>
      </w:r>
      <w:r w:rsidRPr="00ED141B">
        <w:rPr>
          <w:rFonts w:ascii="Times New Roman" w:hAnsi="Times New Roman"/>
          <w:sz w:val="24"/>
          <w:szCs w:val="24"/>
          <w:lang w:val="ru-RU"/>
        </w:rPr>
        <w:t xml:space="preserve"> по причине ишемии миокарда при с</w:t>
      </w:r>
      <w:r>
        <w:rPr>
          <w:rFonts w:ascii="Times New Roman" w:hAnsi="Times New Roman"/>
          <w:sz w:val="24"/>
          <w:szCs w:val="24"/>
          <w:lang w:val="ru-RU"/>
        </w:rPr>
        <w:t>давлении</w:t>
      </w:r>
      <w:r w:rsidRPr="00ED141B">
        <w:rPr>
          <w:rFonts w:ascii="Times New Roman" w:hAnsi="Times New Roman"/>
          <w:sz w:val="24"/>
          <w:szCs w:val="24"/>
          <w:lang w:val="ru-RU"/>
        </w:rPr>
        <w:t xml:space="preserve"> левой </w:t>
      </w:r>
      <w:r>
        <w:rPr>
          <w:rFonts w:ascii="Times New Roman" w:hAnsi="Times New Roman"/>
          <w:sz w:val="24"/>
          <w:szCs w:val="24"/>
          <w:lang w:val="ru-RU"/>
        </w:rPr>
        <w:t>к</w:t>
      </w:r>
      <w:r w:rsidRPr="00ED141B">
        <w:rPr>
          <w:rFonts w:ascii="Times New Roman" w:hAnsi="Times New Roman"/>
          <w:sz w:val="24"/>
          <w:szCs w:val="24"/>
          <w:lang w:val="ru-RU"/>
        </w:rPr>
        <w:t>оронарной артерии. Сильное расширение ЛА может вызывать ее разрыв или расслоение, способствуя возникновени</w:t>
      </w:r>
      <w:r>
        <w:rPr>
          <w:rFonts w:ascii="Times New Roman" w:hAnsi="Times New Roman"/>
          <w:sz w:val="24"/>
          <w:szCs w:val="24"/>
          <w:lang w:val="ru-RU"/>
        </w:rPr>
        <w:t>ю</w:t>
      </w:r>
      <w:r w:rsidRPr="00ED141B">
        <w:rPr>
          <w:rFonts w:ascii="Times New Roman" w:hAnsi="Times New Roman"/>
          <w:sz w:val="24"/>
          <w:szCs w:val="24"/>
          <w:lang w:val="ru-RU"/>
        </w:rPr>
        <w:t xml:space="preserve"> симптомов тампонады сердца.</w:t>
      </w:r>
    </w:p>
    <w:p w:rsidR="00FE6596" w:rsidRPr="00ED141B" w:rsidRDefault="00FE6596" w:rsidP="00FE6596">
      <w:pPr>
        <w:pStyle w:val="a4"/>
        <w:spacing w:before="1"/>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Физи</w:t>
      </w:r>
      <w:r>
        <w:rPr>
          <w:rFonts w:ascii="Times New Roman" w:hAnsi="Times New Roman"/>
          <w:sz w:val="24"/>
          <w:szCs w:val="24"/>
          <w:lang w:val="ru-RU"/>
        </w:rPr>
        <w:t>кальными</w:t>
      </w:r>
      <w:r w:rsidRPr="00ED141B">
        <w:rPr>
          <w:rFonts w:ascii="Times New Roman" w:hAnsi="Times New Roman"/>
          <w:sz w:val="24"/>
          <w:szCs w:val="24"/>
          <w:lang w:val="ru-RU"/>
        </w:rPr>
        <w:t xml:space="preserve"> признаками ЛГ являются левый парастернальный сердечный толчок, выраженный легочный компонент второго тона сердца, третий тон </w:t>
      </w:r>
      <w:r>
        <w:rPr>
          <w:rFonts w:ascii="Times New Roman" w:hAnsi="Times New Roman"/>
          <w:sz w:val="24"/>
          <w:szCs w:val="24"/>
          <w:lang w:val="ru-RU"/>
        </w:rPr>
        <w:t>за счет</w:t>
      </w:r>
      <w:r w:rsidRPr="00ED141B">
        <w:rPr>
          <w:rFonts w:ascii="Times New Roman" w:hAnsi="Times New Roman"/>
          <w:sz w:val="24"/>
          <w:szCs w:val="24"/>
          <w:lang w:val="ru-RU"/>
        </w:rPr>
        <w:t xml:space="preserve"> ПЖ, пансистолический шум регургитации </w:t>
      </w:r>
      <w:r>
        <w:rPr>
          <w:rFonts w:ascii="Times New Roman" w:hAnsi="Times New Roman"/>
          <w:sz w:val="24"/>
          <w:szCs w:val="24"/>
          <w:lang w:val="ru-RU"/>
        </w:rPr>
        <w:t xml:space="preserve">на </w:t>
      </w:r>
      <w:r w:rsidRPr="00ED141B">
        <w:rPr>
          <w:rFonts w:ascii="Times New Roman" w:hAnsi="Times New Roman"/>
          <w:sz w:val="24"/>
          <w:szCs w:val="24"/>
          <w:lang w:val="ru-RU"/>
        </w:rPr>
        <w:t>т</w:t>
      </w:r>
      <w:r>
        <w:rPr>
          <w:rFonts w:ascii="Times New Roman" w:hAnsi="Times New Roman"/>
          <w:sz w:val="24"/>
          <w:szCs w:val="24"/>
          <w:lang w:val="ru-RU"/>
        </w:rPr>
        <w:t>рехстворчатом</w:t>
      </w:r>
      <w:r w:rsidRPr="00ED141B">
        <w:rPr>
          <w:rFonts w:ascii="Times New Roman" w:hAnsi="Times New Roman"/>
          <w:sz w:val="24"/>
          <w:szCs w:val="24"/>
          <w:lang w:val="ru-RU"/>
        </w:rPr>
        <w:t xml:space="preserve"> клапан</w:t>
      </w:r>
      <w:r>
        <w:rPr>
          <w:rFonts w:ascii="Times New Roman" w:hAnsi="Times New Roman"/>
          <w:sz w:val="24"/>
          <w:szCs w:val="24"/>
          <w:lang w:val="ru-RU"/>
        </w:rPr>
        <w:t>е и диастолическо</w:t>
      </w:r>
      <w:r w:rsidRPr="00ED141B">
        <w:rPr>
          <w:rFonts w:ascii="Times New Roman" w:hAnsi="Times New Roman"/>
          <w:sz w:val="24"/>
          <w:szCs w:val="24"/>
          <w:lang w:val="ru-RU"/>
        </w:rPr>
        <w:t xml:space="preserve">й регургитации </w:t>
      </w:r>
      <w:r>
        <w:rPr>
          <w:rFonts w:ascii="Times New Roman" w:hAnsi="Times New Roman"/>
          <w:sz w:val="24"/>
          <w:szCs w:val="24"/>
          <w:lang w:val="ru-RU"/>
        </w:rPr>
        <w:t>на легочной артерии</w:t>
      </w:r>
      <w:r w:rsidRPr="00ED141B">
        <w:rPr>
          <w:rFonts w:ascii="Times New Roman" w:hAnsi="Times New Roman"/>
          <w:sz w:val="24"/>
          <w:szCs w:val="24"/>
          <w:lang w:val="ru-RU"/>
        </w:rPr>
        <w:t>. Повышенное яремное венозное давление, увеличен</w:t>
      </w:r>
      <w:r>
        <w:rPr>
          <w:rFonts w:ascii="Times New Roman" w:hAnsi="Times New Roman"/>
          <w:sz w:val="24"/>
          <w:szCs w:val="24"/>
          <w:lang w:val="ru-RU"/>
        </w:rPr>
        <w:t>ие печени, асцит, периферические</w:t>
      </w:r>
      <w:r w:rsidRPr="00ED141B">
        <w:rPr>
          <w:rFonts w:ascii="Times New Roman" w:hAnsi="Times New Roman"/>
          <w:sz w:val="24"/>
          <w:szCs w:val="24"/>
          <w:lang w:val="ru-RU"/>
        </w:rPr>
        <w:t xml:space="preserve"> отек</w:t>
      </w:r>
      <w:r>
        <w:rPr>
          <w:rFonts w:ascii="Times New Roman" w:hAnsi="Times New Roman"/>
          <w:sz w:val="24"/>
          <w:szCs w:val="24"/>
          <w:lang w:val="ru-RU"/>
        </w:rPr>
        <w:t>и</w:t>
      </w:r>
      <w:r w:rsidRPr="00ED141B">
        <w:rPr>
          <w:rFonts w:ascii="Times New Roman" w:hAnsi="Times New Roman"/>
          <w:sz w:val="24"/>
          <w:szCs w:val="24"/>
          <w:lang w:val="ru-RU"/>
        </w:rPr>
        <w:t xml:space="preserve"> и похолодание конечностей характерны для пациентов с </w:t>
      </w:r>
      <w:r>
        <w:rPr>
          <w:rFonts w:ascii="Times New Roman" w:hAnsi="Times New Roman"/>
          <w:sz w:val="24"/>
          <w:szCs w:val="24"/>
          <w:lang w:val="ru-RU"/>
        </w:rPr>
        <w:t>выраженной ЛГ</w:t>
      </w:r>
      <w:r w:rsidRPr="00ED141B">
        <w:rPr>
          <w:rFonts w:ascii="Times New Roman" w:hAnsi="Times New Roman"/>
          <w:sz w:val="24"/>
          <w:szCs w:val="24"/>
          <w:lang w:val="ru-RU"/>
        </w:rPr>
        <w:t>. С</w:t>
      </w:r>
      <w:r>
        <w:rPr>
          <w:rFonts w:ascii="Times New Roman" w:hAnsi="Times New Roman"/>
          <w:sz w:val="24"/>
          <w:szCs w:val="24"/>
          <w:lang w:val="ru-RU"/>
        </w:rPr>
        <w:t>вистящее дыхание</w:t>
      </w:r>
      <w:r w:rsidRPr="00ED141B">
        <w:rPr>
          <w:rFonts w:ascii="Times New Roman" w:hAnsi="Times New Roman"/>
          <w:sz w:val="24"/>
          <w:szCs w:val="24"/>
          <w:lang w:val="ru-RU"/>
        </w:rPr>
        <w:t xml:space="preserve"> и влажные хрипы обычно отсутствуют.</w:t>
      </w:r>
    </w:p>
    <w:p w:rsidR="00FE6596" w:rsidRDefault="00FE6596" w:rsidP="00FE6596">
      <w:pPr>
        <w:pStyle w:val="a4"/>
        <w:ind w:left="0"/>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Pr="00ED141B">
        <w:rPr>
          <w:rFonts w:ascii="Times New Roman" w:hAnsi="Times New Roman"/>
          <w:sz w:val="24"/>
          <w:szCs w:val="24"/>
          <w:lang w:val="ru-RU"/>
        </w:rPr>
        <w:t>Клиническ</w:t>
      </w:r>
      <w:r w:rsidR="00F1059F">
        <w:rPr>
          <w:rFonts w:ascii="Times New Roman" w:hAnsi="Times New Roman"/>
          <w:sz w:val="24"/>
          <w:szCs w:val="24"/>
          <w:lang w:val="ru-RU"/>
        </w:rPr>
        <w:t>ое</w:t>
      </w:r>
      <w:r w:rsidRPr="00ED141B">
        <w:rPr>
          <w:rFonts w:ascii="Times New Roman" w:hAnsi="Times New Roman"/>
          <w:sz w:val="24"/>
          <w:szCs w:val="24"/>
          <w:lang w:val="ru-RU"/>
        </w:rPr>
        <w:t xml:space="preserve"> </w:t>
      </w:r>
      <w:r w:rsidR="00F1059F">
        <w:rPr>
          <w:rFonts w:ascii="Times New Roman" w:hAnsi="Times New Roman"/>
          <w:sz w:val="24"/>
          <w:szCs w:val="24"/>
          <w:lang w:val="ru-RU"/>
        </w:rPr>
        <w:t>обследование</w:t>
      </w:r>
      <w:r w:rsidRPr="00ED141B">
        <w:rPr>
          <w:rFonts w:ascii="Times New Roman" w:hAnsi="Times New Roman"/>
          <w:sz w:val="24"/>
          <w:szCs w:val="24"/>
          <w:lang w:val="ru-RU"/>
        </w:rPr>
        <w:t xml:space="preserve"> мо</w:t>
      </w:r>
      <w:r w:rsidR="00F1059F">
        <w:rPr>
          <w:rFonts w:ascii="Times New Roman" w:hAnsi="Times New Roman"/>
          <w:sz w:val="24"/>
          <w:szCs w:val="24"/>
          <w:lang w:val="ru-RU"/>
        </w:rPr>
        <w:t>жет</w:t>
      </w:r>
      <w:r w:rsidRPr="00ED141B">
        <w:rPr>
          <w:rFonts w:ascii="Times New Roman" w:hAnsi="Times New Roman"/>
          <w:sz w:val="24"/>
          <w:szCs w:val="24"/>
          <w:lang w:val="ru-RU"/>
        </w:rPr>
        <w:t xml:space="preserve"> </w:t>
      </w:r>
      <w:r>
        <w:rPr>
          <w:rFonts w:ascii="Times New Roman" w:hAnsi="Times New Roman"/>
          <w:sz w:val="24"/>
          <w:szCs w:val="24"/>
          <w:lang w:val="ru-RU"/>
        </w:rPr>
        <w:t>помочь предположить основную причину ЛГ. Телеангио</w:t>
      </w:r>
      <w:r w:rsidRPr="00ED141B">
        <w:rPr>
          <w:rFonts w:ascii="Times New Roman" w:hAnsi="Times New Roman"/>
          <w:sz w:val="24"/>
          <w:szCs w:val="24"/>
          <w:lang w:val="ru-RU"/>
        </w:rPr>
        <w:t>эктазии, изъязвления на пальцах и склеродактилия наблюдаютс</w:t>
      </w:r>
      <w:r>
        <w:rPr>
          <w:rFonts w:ascii="Times New Roman" w:hAnsi="Times New Roman"/>
          <w:sz w:val="24"/>
          <w:szCs w:val="24"/>
          <w:lang w:val="ru-RU"/>
        </w:rPr>
        <w:t xml:space="preserve">я при склеродермии, хрипы при </w:t>
      </w:r>
      <w:r w:rsidRPr="00ED141B">
        <w:rPr>
          <w:rFonts w:ascii="Times New Roman" w:hAnsi="Times New Roman"/>
          <w:sz w:val="24"/>
          <w:szCs w:val="24"/>
          <w:lang w:val="ru-RU"/>
        </w:rPr>
        <w:t xml:space="preserve">дыхании могут указывать на интерстициальное заболевание легких и паукообразную гемангиому, а атрофия яичек и ладонная эритема указывают на заболевание печени. При </w:t>
      </w:r>
      <w:r>
        <w:rPr>
          <w:rFonts w:ascii="Times New Roman" w:hAnsi="Times New Roman"/>
          <w:sz w:val="24"/>
          <w:szCs w:val="24"/>
          <w:lang w:val="ru-RU"/>
        </w:rPr>
        <w:t>наличии у пациента</w:t>
      </w:r>
      <w:r w:rsidRPr="00ED141B">
        <w:rPr>
          <w:rFonts w:ascii="Times New Roman" w:hAnsi="Times New Roman"/>
          <w:sz w:val="24"/>
          <w:szCs w:val="24"/>
          <w:lang w:val="ru-RU"/>
        </w:rPr>
        <w:t xml:space="preserve"> барабанны</w:t>
      </w:r>
      <w:r>
        <w:rPr>
          <w:rFonts w:ascii="Times New Roman" w:hAnsi="Times New Roman"/>
          <w:sz w:val="24"/>
          <w:szCs w:val="24"/>
          <w:lang w:val="ru-RU"/>
        </w:rPr>
        <w:t>х палочек должны быть рассмотрены ЛВОБ, «синие» врожденные пороки сердца (</w:t>
      </w:r>
      <w:r w:rsidRPr="00ED141B">
        <w:rPr>
          <w:rFonts w:ascii="Times New Roman" w:hAnsi="Times New Roman"/>
          <w:sz w:val="24"/>
          <w:szCs w:val="24"/>
          <w:lang w:val="ru-RU"/>
        </w:rPr>
        <w:t>ВПС</w:t>
      </w:r>
      <w:r>
        <w:rPr>
          <w:rFonts w:ascii="Times New Roman" w:hAnsi="Times New Roman"/>
          <w:sz w:val="24"/>
          <w:szCs w:val="24"/>
          <w:lang w:val="ru-RU"/>
        </w:rPr>
        <w:t>)</w:t>
      </w:r>
      <w:r w:rsidRPr="00ED141B">
        <w:rPr>
          <w:rFonts w:ascii="Times New Roman" w:hAnsi="Times New Roman"/>
          <w:sz w:val="24"/>
          <w:szCs w:val="24"/>
          <w:lang w:val="ru-RU"/>
        </w:rPr>
        <w:t>, интерстициальное заболевание легких или заболевание печени.</w:t>
      </w:r>
    </w:p>
    <w:p w:rsidR="000405D9" w:rsidRPr="00ED141B" w:rsidRDefault="000405D9" w:rsidP="00FE6596">
      <w:pPr>
        <w:pStyle w:val="a4"/>
        <w:ind w:left="0"/>
        <w:jc w:val="both"/>
        <w:rPr>
          <w:rFonts w:ascii="Times New Roman" w:hAnsi="Times New Roman"/>
          <w:sz w:val="24"/>
          <w:szCs w:val="24"/>
          <w:lang w:val="ru-RU"/>
        </w:rPr>
      </w:pPr>
    </w:p>
    <w:p w:rsidR="000405D9" w:rsidRPr="00C17822" w:rsidRDefault="000405D9" w:rsidP="000405D9">
      <w:pPr>
        <w:pStyle w:val="a4"/>
        <w:numPr>
          <w:ilvl w:val="2"/>
          <w:numId w:val="14"/>
        </w:numPr>
        <w:tabs>
          <w:tab w:val="left" w:pos="591"/>
        </w:tabs>
        <w:ind w:left="0" w:firstLine="0"/>
        <w:jc w:val="both"/>
        <w:rPr>
          <w:rFonts w:ascii="Times New Roman" w:eastAsia="Trebuchet MS" w:hAnsi="Times New Roman"/>
          <w:b/>
          <w:sz w:val="24"/>
          <w:szCs w:val="24"/>
        </w:rPr>
      </w:pPr>
      <w:r w:rsidRPr="00C17822">
        <w:rPr>
          <w:rFonts w:ascii="Times New Roman" w:hAnsi="Times New Roman"/>
          <w:b/>
          <w:sz w:val="24"/>
          <w:szCs w:val="24"/>
        </w:rPr>
        <w:t>Электрокардиограмма</w:t>
      </w:r>
    </w:p>
    <w:p w:rsidR="000405D9" w:rsidRPr="00ED141B" w:rsidRDefault="000405D9" w:rsidP="000405D9">
      <w:pPr>
        <w:pStyle w:val="a4"/>
        <w:ind w:left="0"/>
        <w:jc w:val="both"/>
        <w:rPr>
          <w:rFonts w:ascii="Times New Roman" w:hAnsi="Times New Roman"/>
          <w:sz w:val="24"/>
          <w:szCs w:val="24"/>
          <w:lang w:val="ru-RU"/>
        </w:rPr>
      </w:pPr>
    </w:p>
    <w:p w:rsidR="000405D9" w:rsidRPr="00ED141B" w:rsidRDefault="000405D9" w:rsidP="000405D9">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Электрокардиограмма (ЭКГ) может помочь при определении ЛГ, однако нормальные показатели, полученн</w:t>
      </w:r>
      <w:r>
        <w:rPr>
          <w:rFonts w:ascii="Times New Roman" w:hAnsi="Times New Roman"/>
          <w:sz w:val="24"/>
          <w:szCs w:val="24"/>
          <w:lang w:val="ru-RU"/>
        </w:rPr>
        <w:t>ые при ЭКГ, не исключают диагноза ЛГ</w:t>
      </w:r>
      <w:r w:rsidRPr="00ED141B">
        <w:rPr>
          <w:rFonts w:ascii="Times New Roman" w:hAnsi="Times New Roman"/>
          <w:sz w:val="24"/>
          <w:szCs w:val="24"/>
          <w:lang w:val="ru-RU"/>
        </w:rPr>
        <w:t xml:space="preserve">. Нарушенные показатели ЭКГ чаще отмечаются при выраженной, а не легкой форме ЛГ. Нарушения показаний ЭКГ могут включать в себя легочный зубец Р, отклонение электрической оси сердца вправо, гипертрофию ПЖ, </w:t>
      </w:r>
      <w:r>
        <w:rPr>
          <w:rFonts w:ascii="Times New Roman" w:hAnsi="Times New Roman"/>
          <w:sz w:val="24"/>
          <w:szCs w:val="24"/>
          <w:lang w:val="ru-RU"/>
        </w:rPr>
        <w:t>перегрузку</w:t>
      </w:r>
      <w:r w:rsidRPr="00ED141B">
        <w:rPr>
          <w:rFonts w:ascii="Times New Roman" w:hAnsi="Times New Roman"/>
          <w:sz w:val="24"/>
          <w:szCs w:val="24"/>
          <w:lang w:val="ru-RU"/>
        </w:rPr>
        <w:t xml:space="preserve"> ПЖ, блокаду правой ножки пучка Гиса и удлинение </w:t>
      </w:r>
      <w:r w:rsidRPr="00ED141B">
        <w:rPr>
          <w:rFonts w:ascii="Times New Roman" w:hAnsi="Times New Roman"/>
          <w:sz w:val="24"/>
          <w:szCs w:val="24"/>
        </w:rPr>
        <w:t>QTc</w:t>
      </w:r>
      <w:r w:rsidRPr="00ED141B">
        <w:rPr>
          <w:rFonts w:ascii="Times New Roman" w:hAnsi="Times New Roman"/>
          <w:sz w:val="24"/>
          <w:szCs w:val="24"/>
          <w:lang w:val="ru-RU"/>
        </w:rPr>
        <w:t xml:space="preserve">. Тогда как гипертрофия ПЖ имеет недостаточную чувствительность (55%) и специфичность (70%) в качестве </w:t>
      </w:r>
      <w:r>
        <w:rPr>
          <w:rFonts w:ascii="Times New Roman" w:hAnsi="Times New Roman"/>
          <w:sz w:val="24"/>
          <w:szCs w:val="24"/>
          <w:lang w:val="ru-RU"/>
        </w:rPr>
        <w:t>параметра</w:t>
      </w:r>
      <w:r w:rsidRPr="00ED141B">
        <w:rPr>
          <w:rFonts w:ascii="Times New Roman" w:hAnsi="Times New Roman"/>
          <w:sz w:val="24"/>
          <w:szCs w:val="24"/>
          <w:lang w:val="ru-RU"/>
        </w:rPr>
        <w:t xml:space="preserve"> для скрининга, </w:t>
      </w:r>
      <w:r>
        <w:rPr>
          <w:rFonts w:ascii="Times New Roman" w:hAnsi="Times New Roman"/>
          <w:sz w:val="24"/>
          <w:szCs w:val="24"/>
          <w:lang w:val="ru-RU"/>
        </w:rPr>
        <w:t xml:space="preserve">перегрузка </w:t>
      </w:r>
      <w:r w:rsidRPr="00593B36">
        <w:rPr>
          <w:rFonts w:ascii="Times New Roman" w:hAnsi="Times New Roman"/>
          <w:sz w:val="24"/>
          <w:szCs w:val="24"/>
          <w:lang w:val="ru-RU"/>
        </w:rPr>
        <w:t>ПЖ</w:t>
      </w:r>
      <w:r w:rsidRPr="00ED141B">
        <w:rPr>
          <w:rFonts w:ascii="Times New Roman" w:hAnsi="Times New Roman"/>
          <w:sz w:val="24"/>
          <w:szCs w:val="24"/>
          <w:lang w:val="ru-RU"/>
        </w:rPr>
        <w:t xml:space="preserve"> является более чувствительным.</w:t>
      </w:r>
      <w:r w:rsidR="00891292" w:rsidRPr="00891292">
        <w:rPr>
          <w:rFonts w:ascii="Times New Roman" w:hAnsi="Times New Roman"/>
          <w:sz w:val="24"/>
          <w:szCs w:val="24"/>
          <w:lang w:val="ru-RU"/>
        </w:rPr>
        <w:t xml:space="preserve">(23). </w:t>
      </w:r>
      <w:r w:rsidRPr="00ED141B">
        <w:rPr>
          <w:rFonts w:ascii="Times New Roman" w:hAnsi="Times New Roman"/>
          <w:color w:val="0000FF"/>
          <w:position w:val="8"/>
          <w:sz w:val="24"/>
          <w:szCs w:val="24"/>
          <w:lang w:val="ru-RU"/>
        </w:rPr>
        <w:t xml:space="preserve"> </w:t>
      </w:r>
      <w:r w:rsidRPr="00ED141B">
        <w:rPr>
          <w:rFonts w:ascii="Times New Roman" w:hAnsi="Times New Roman"/>
          <w:sz w:val="24"/>
          <w:szCs w:val="24"/>
          <w:lang w:val="ru-RU"/>
        </w:rPr>
        <w:t xml:space="preserve">Удлинение комплекса </w:t>
      </w:r>
      <w:r w:rsidRPr="00ED141B">
        <w:rPr>
          <w:rFonts w:ascii="Times New Roman" w:hAnsi="Times New Roman"/>
          <w:color w:val="000000"/>
          <w:sz w:val="24"/>
          <w:szCs w:val="24"/>
        </w:rPr>
        <w:t>QRS</w:t>
      </w:r>
      <w:r w:rsidRPr="00ED141B">
        <w:rPr>
          <w:rFonts w:ascii="Times New Roman" w:hAnsi="Times New Roman"/>
          <w:color w:val="000000"/>
          <w:sz w:val="24"/>
          <w:szCs w:val="24"/>
          <w:lang w:val="ru-RU"/>
        </w:rPr>
        <w:t xml:space="preserve"> и </w:t>
      </w:r>
      <w:r w:rsidRPr="00ED141B">
        <w:rPr>
          <w:rFonts w:ascii="Times New Roman" w:hAnsi="Times New Roman"/>
          <w:color w:val="000000"/>
          <w:sz w:val="24"/>
          <w:szCs w:val="24"/>
        </w:rPr>
        <w:t>QT</w:t>
      </w:r>
      <w:r>
        <w:rPr>
          <w:rFonts w:ascii="Times New Roman" w:hAnsi="Times New Roman"/>
          <w:color w:val="000000"/>
          <w:sz w:val="24"/>
          <w:szCs w:val="24"/>
          <w:lang w:val="ru-RU"/>
        </w:rPr>
        <w:t>с</w:t>
      </w:r>
      <w:r w:rsidRPr="00ED141B">
        <w:rPr>
          <w:rFonts w:ascii="Times New Roman" w:hAnsi="Times New Roman"/>
          <w:color w:val="000000"/>
          <w:sz w:val="24"/>
          <w:szCs w:val="24"/>
          <w:lang w:val="ru-RU"/>
        </w:rPr>
        <w:t xml:space="preserve"> указывает на выраженную степень заболевания.</w:t>
      </w:r>
      <w:r w:rsidR="00891292" w:rsidRPr="00891292">
        <w:rPr>
          <w:rFonts w:ascii="Times New Roman" w:hAnsi="Times New Roman"/>
          <w:color w:val="000000"/>
          <w:sz w:val="24"/>
          <w:szCs w:val="24"/>
          <w:lang w:val="ru-RU"/>
        </w:rPr>
        <w:t>(24, 25).</w:t>
      </w:r>
      <w:r w:rsidRPr="000D603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Дифференциальная</w:t>
      </w:r>
      <w:r w:rsidRPr="000D603B">
        <w:rPr>
          <w:rFonts w:ascii="Times New Roman" w:hAnsi="Times New Roman"/>
          <w:color w:val="000000"/>
          <w:sz w:val="24"/>
          <w:szCs w:val="24"/>
          <w:lang w:val="ru-RU"/>
        </w:rPr>
        <w:t xml:space="preserve"> </w:t>
      </w:r>
      <w:r w:rsidRPr="00ED141B">
        <w:rPr>
          <w:rFonts w:ascii="Times New Roman" w:hAnsi="Times New Roman"/>
          <w:color w:val="000000"/>
          <w:sz w:val="24"/>
          <w:szCs w:val="24"/>
          <w:lang w:val="ru-RU"/>
        </w:rPr>
        <w:t>диагностика</w:t>
      </w:r>
      <w:r w:rsidRPr="000D603B">
        <w:rPr>
          <w:rFonts w:ascii="Times New Roman" w:hAnsi="Times New Roman"/>
          <w:color w:val="000000"/>
          <w:sz w:val="24"/>
          <w:szCs w:val="24"/>
          <w:lang w:val="ru-RU"/>
        </w:rPr>
        <w:t xml:space="preserve"> </w:t>
      </w:r>
      <w:r w:rsidRPr="00ED141B">
        <w:rPr>
          <w:rFonts w:ascii="Times New Roman" w:hAnsi="Times New Roman"/>
          <w:color w:val="000000"/>
          <w:sz w:val="24"/>
          <w:szCs w:val="24"/>
          <w:lang w:val="ru-RU"/>
        </w:rPr>
        <w:t>с</w:t>
      </w:r>
      <w:r w:rsidRPr="000D603B">
        <w:rPr>
          <w:rFonts w:ascii="Times New Roman" w:hAnsi="Times New Roman"/>
          <w:color w:val="000000"/>
          <w:sz w:val="24"/>
          <w:szCs w:val="24"/>
          <w:lang w:val="ru-RU"/>
        </w:rPr>
        <w:t xml:space="preserve"> </w:t>
      </w:r>
      <w:r w:rsidRPr="00ED141B">
        <w:rPr>
          <w:rFonts w:ascii="Times New Roman" w:hAnsi="Times New Roman"/>
          <w:color w:val="000000"/>
          <w:sz w:val="24"/>
          <w:szCs w:val="24"/>
          <w:lang w:val="ru-RU"/>
        </w:rPr>
        <w:t>помощью</w:t>
      </w:r>
      <w:r w:rsidRPr="000D603B">
        <w:rPr>
          <w:rFonts w:ascii="Times New Roman" w:hAnsi="Times New Roman"/>
          <w:color w:val="000000"/>
          <w:sz w:val="24"/>
          <w:szCs w:val="24"/>
          <w:lang w:val="ru-RU"/>
        </w:rPr>
        <w:t xml:space="preserve"> ЭКГ включает переднебоковую ишемию миокарда</w:t>
      </w:r>
      <w:r w:rsidRPr="000D603B">
        <w:rPr>
          <w:rFonts w:ascii="Times New Roman" w:hAnsi="Times New Roman"/>
          <w:sz w:val="24"/>
          <w:szCs w:val="24"/>
          <w:lang w:val="ru-RU"/>
        </w:rPr>
        <w:t xml:space="preserve">. </w:t>
      </w:r>
      <w:r w:rsidRPr="00ED141B">
        <w:rPr>
          <w:rFonts w:ascii="Times New Roman" w:hAnsi="Times New Roman"/>
          <w:sz w:val="24"/>
          <w:szCs w:val="24"/>
          <w:lang w:val="ru-RU"/>
        </w:rPr>
        <w:t xml:space="preserve">В отличие от ЛГ, </w:t>
      </w:r>
      <w:r>
        <w:rPr>
          <w:rFonts w:ascii="Times New Roman" w:hAnsi="Times New Roman"/>
          <w:sz w:val="24"/>
          <w:szCs w:val="24"/>
          <w:lang w:val="ru-RU"/>
        </w:rPr>
        <w:t>ишемия на</w:t>
      </w:r>
      <w:r w:rsidRPr="00ED141B">
        <w:rPr>
          <w:rFonts w:ascii="Times New Roman" w:hAnsi="Times New Roman"/>
          <w:sz w:val="24"/>
          <w:szCs w:val="24"/>
          <w:lang w:val="ru-RU"/>
        </w:rPr>
        <w:t xml:space="preserve"> ЭКГ чаще </w:t>
      </w:r>
      <w:r>
        <w:rPr>
          <w:rFonts w:ascii="Times New Roman" w:hAnsi="Times New Roman"/>
          <w:sz w:val="24"/>
          <w:szCs w:val="24"/>
          <w:lang w:val="ru-RU"/>
        </w:rPr>
        <w:t>затрагивает</w:t>
      </w:r>
      <w:r w:rsidRPr="00ED141B">
        <w:rPr>
          <w:rFonts w:ascii="Times New Roman" w:hAnsi="Times New Roman"/>
          <w:sz w:val="24"/>
          <w:szCs w:val="24"/>
          <w:lang w:val="ru-RU"/>
        </w:rPr>
        <w:t xml:space="preserve"> латеральные и нижние отведения, а </w:t>
      </w:r>
      <w:r>
        <w:rPr>
          <w:rFonts w:ascii="Times New Roman" w:hAnsi="Times New Roman"/>
          <w:sz w:val="24"/>
          <w:szCs w:val="24"/>
          <w:lang w:val="ru-RU"/>
        </w:rPr>
        <w:t>в передних грудных отведениях</w:t>
      </w:r>
      <w:r w:rsidRPr="00ED141B">
        <w:rPr>
          <w:rFonts w:ascii="Times New Roman" w:hAnsi="Times New Roman"/>
          <w:sz w:val="24"/>
          <w:szCs w:val="24"/>
          <w:lang w:val="ru-RU"/>
        </w:rPr>
        <w:t xml:space="preserve"> обычно сопровожда</w:t>
      </w:r>
      <w:r>
        <w:rPr>
          <w:rFonts w:ascii="Times New Roman" w:hAnsi="Times New Roman"/>
          <w:sz w:val="24"/>
          <w:szCs w:val="24"/>
          <w:lang w:val="ru-RU"/>
        </w:rPr>
        <w:t>е</w:t>
      </w:r>
      <w:r w:rsidRPr="00ED141B">
        <w:rPr>
          <w:rFonts w:ascii="Times New Roman" w:hAnsi="Times New Roman"/>
          <w:sz w:val="24"/>
          <w:szCs w:val="24"/>
          <w:lang w:val="ru-RU"/>
        </w:rPr>
        <w:t>тся</w:t>
      </w:r>
      <w:r>
        <w:rPr>
          <w:rFonts w:ascii="Times New Roman" w:hAnsi="Times New Roman"/>
          <w:sz w:val="24"/>
          <w:szCs w:val="24"/>
          <w:lang w:val="ru-RU"/>
        </w:rPr>
        <w:t xml:space="preserve"> появлением</w:t>
      </w:r>
      <w:r w:rsidRPr="00ED141B">
        <w:rPr>
          <w:rFonts w:ascii="Times New Roman" w:hAnsi="Times New Roman"/>
          <w:sz w:val="24"/>
          <w:szCs w:val="24"/>
          <w:lang w:val="ru-RU"/>
        </w:rPr>
        <w:t xml:space="preserve"> зубц</w:t>
      </w:r>
      <w:r>
        <w:rPr>
          <w:rFonts w:ascii="Times New Roman" w:hAnsi="Times New Roman"/>
          <w:sz w:val="24"/>
          <w:szCs w:val="24"/>
          <w:lang w:val="ru-RU"/>
        </w:rPr>
        <w:t>а</w:t>
      </w:r>
      <w:r w:rsidRPr="00ED141B">
        <w:rPr>
          <w:rFonts w:ascii="Times New Roman" w:hAnsi="Times New Roman"/>
          <w:sz w:val="24"/>
          <w:szCs w:val="24"/>
          <w:lang w:val="ru-RU"/>
        </w:rPr>
        <w:t xml:space="preserve"> </w:t>
      </w:r>
      <w:r w:rsidRPr="00ED141B">
        <w:rPr>
          <w:rFonts w:ascii="Times New Roman" w:hAnsi="Times New Roman"/>
          <w:sz w:val="24"/>
          <w:szCs w:val="24"/>
        </w:rPr>
        <w:t>Q</w:t>
      </w:r>
      <w:r w:rsidRPr="00ED141B">
        <w:rPr>
          <w:rFonts w:ascii="Times New Roman" w:hAnsi="Times New Roman"/>
          <w:sz w:val="24"/>
          <w:szCs w:val="24"/>
          <w:lang w:val="ru-RU"/>
        </w:rPr>
        <w:t xml:space="preserve"> в </w:t>
      </w:r>
      <w:r w:rsidRPr="00ED141B">
        <w:rPr>
          <w:rFonts w:ascii="Times New Roman" w:hAnsi="Times New Roman"/>
          <w:sz w:val="24"/>
          <w:szCs w:val="24"/>
        </w:rPr>
        <w:t>V</w:t>
      </w:r>
      <w:r w:rsidRPr="00ED141B">
        <w:rPr>
          <w:rFonts w:ascii="Times New Roman" w:hAnsi="Times New Roman"/>
          <w:sz w:val="24"/>
          <w:szCs w:val="24"/>
          <w:lang w:val="ru-RU"/>
        </w:rPr>
        <w:t xml:space="preserve">1 - </w:t>
      </w:r>
      <w:r w:rsidRPr="00ED141B">
        <w:rPr>
          <w:rFonts w:ascii="Times New Roman" w:hAnsi="Times New Roman"/>
          <w:sz w:val="24"/>
          <w:szCs w:val="24"/>
        </w:rPr>
        <w:t>V</w:t>
      </w:r>
      <w:r w:rsidRPr="00ED141B">
        <w:rPr>
          <w:rFonts w:ascii="Times New Roman" w:hAnsi="Times New Roman"/>
          <w:sz w:val="24"/>
          <w:szCs w:val="24"/>
          <w:lang w:val="ru-RU"/>
        </w:rPr>
        <w:t xml:space="preserve">3, и редко </w:t>
      </w:r>
      <w:r>
        <w:rPr>
          <w:rFonts w:ascii="Times New Roman" w:hAnsi="Times New Roman"/>
          <w:sz w:val="24"/>
          <w:szCs w:val="24"/>
          <w:lang w:val="ru-RU"/>
        </w:rPr>
        <w:t>приводит к</w:t>
      </w:r>
      <w:r w:rsidRPr="00ED141B">
        <w:rPr>
          <w:rFonts w:ascii="Times New Roman" w:hAnsi="Times New Roman"/>
          <w:sz w:val="24"/>
          <w:szCs w:val="24"/>
          <w:lang w:val="ru-RU"/>
        </w:rPr>
        <w:t xml:space="preserve"> отклонению электрической оси сердца вправо.</w:t>
      </w:r>
    </w:p>
    <w:p w:rsidR="000405D9" w:rsidRDefault="000405D9" w:rsidP="000405D9">
      <w:pPr>
        <w:pStyle w:val="a4"/>
        <w:spacing w:before="1"/>
        <w:ind w:left="0"/>
        <w:jc w:val="both"/>
        <w:rPr>
          <w:rFonts w:ascii="Times New Roman" w:hAnsi="Times New Roman"/>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Суправентрикулярные аритмии могут наблюдаться </w:t>
      </w:r>
      <w:r>
        <w:rPr>
          <w:rFonts w:ascii="Times New Roman" w:hAnsi="Times New Roman"/>
          <w:sz w:val="24"/>
          <w:szCs w:val="24"/>
          <w:lang w:val="ru-RU"/>
        </w:rPr>
        <w:t>на выраженной стадии</w:t>
      </w:r>
      <w:r w:rsidRPr="00ED141B">
        <w:rPr>
          <w:rFonts w:ascii="Times New Roman" w:hAnsi="Times New Roman"/>
          <w:sz w:val="24"/>
          <w:szCs w:val="24"/>
          <w:lang w:val="ru-RU"/>
        </w:rPr>
        <w:t xml:space="preserve"> заболевани</w:t>
      </w:r>
      <w:r>
        <w:rPr>
          <w:rFonts w:ascii="Times New Roman" w:hAnsi="Times New Roman"/>
          <w:sz w:val="24"/>
          <w:szCs w:val="24"/>
          <w:lang w:val="ru-RU"/>
        </w:rPr>
        <w:t>я</w:t>
      </w:r>
      <w:r w:rsidRPr="00ED141B">
        <w:rPr>
          <w:rFonts w:ascii="Times New Roman" w:hAnsi="Times New Roman"/>
          <w:sz w:val="24"/>
          <w:szCs w:val="24"/>
          <w:lang w:val="ru-RU"/>
        </w:rPr>
        <w:t xml:space="preserve">, в частности трепетание предсердий, </w:t>
      </w:r>
      <w:r>
        <w:rPr>
          <w:rFonts w:ascii="Times New Roman" w:hAnsi="Times New Roman"/>
          <w:sz w:val="24"/>
          <w:szCs w:val="24"/>
          <w:lang w:val="ru-RU"/>
        </w:rPr>
        <w:t>а</w:t>
      </w:r>
      <w:r w:rsidRPr="00ED141B">
        <w:rPr>
          <w:rFonts w:ascii="Times New Roman" w:hAnsi="Times New Roman"/>
          <w:sz w:val="24"/>
          <w:szCs w:val="24"/>
          <w:lang w:val="ru-RU"/>
        </w:rPr>
        <w:t xml:space="preserve"> также и </w:t>
      </w:r>
      <w:r>
        <w:rPr>
          <w:rFonts w:ascii="Times New Roman" w:hAnsi="Times New Roman"/>
          <w:sz w:val="24"/>
          <w:szCs w:val="24"/>
          <w:lang w:val="ru-RU"/>
        </w:rPr>
        <w:t>фибрилляция предсердий (</w:t>
      </w:r>
      <w:r w:rsidRPr="00ED141B">
        <w:rPr>
          <w:rFonts w:ascii="Times New Roman" w:hAnsi="Times New Roman"/>
          <w:sz w:val="24"/>
          <w:szCs w:val="24"/>
          <w:lang w:val="ru-RU"/>
        </w:rPr>
        <w:t>ФП</w:t>
      </w:r>
      <w:r>
        <w:rPr>
          <w:rFonts w:ascii="Times New Roman" w:hAnsi="Times New Roman"/>
          <w:sz w:val="24"/>
          <w:szCs w:val="24"/>
          <w:lang w:val="ru-RU"/>
        </w:rPr>
        <w:t>)</w:t>
      </w:r>
      <w:r w:rsidRPr="00ED141B">
        <w:rPr>
          <w:rFonts w:ascii="Times New Roman" w:hAnsi="Times New Roman"/>
          <w:sz w:val="24"/>
          <w:szCs w:val="24"/>
          <w:lang w:val="ru-RU"/>
        </w:rPr>
        <w:t xml:space="preserve">, с кумулятивной частотой </w:t>
      </w:r>
      <w:r>
        <w:rPr>
          <w:rFonts w:ascii="Times New Roman" w:hAnsi="Times New Roman"/>
          <w:sz w:val="24"/>
          <w:szCs w:val="24"/>
          <w:lang w:val="ru-RU"/>
        </w:rPr>
        <w:t>у 25%</w:t>
      </w:r>
      <w:r w:rsidRPr="00ED141B">
        <w:rPr>
          <w:rFonts w:ascii="Times New Roman" w:hAnsi="Times New Roman"/>
          <w:sz w:val="24"/>
          <w:szCs w:val="24"/>
          <w:lang w:val="ru-RU"/>
        </w:rPr>
        <w:t xml:space="preserve"> пациентов через 5 лет.</w:t>
      </w:r>
      <w:r w:rsidR="00891292" w:rsidRPr="00891292">
        <w:rPr>
          <w:rFonts w:ascii="Times New Roman" w:hAnsi="Times New Roman"/>
          <w:sz w:val="24"/>
          <w:szCs w:val="24"/>
          <w:lang w:val="ru-RU"/>
        </w:rPr>
        <w:t>(26).</w:t>
      </w:r>
      <w:hyperlink r:id="rId18" w:anchor="_bookmark70" w:history="1"/>
      <w:r w:rsidRPr="00ED141B">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Предсердные нарушения ритма</w:t>
      </w:r>
      <w:r w:rsidRPr="00ED141B">
        <w:rPr>
          <w:rFonts w:ascii="Times New Roman" w:hAnsi="Times New Roman"/>
          <w:color w:val="000000"/>
          <w:sz w:val="24"/>
          <w:szCs w:val="24"/>
          <w:lang w:val="ru-RU"/>
        </w:rPr>
        <w:t xml:space="preserve"> </w:t>
      </w:r>
      <w:r>
        <w:rPr>
          <w:rFonts w:ascii="Times New Roman" w:hAnsi="Times New Roman"/>
          <w:color w:val="000000"/>
          <w:sz w:val="24"/>
          <w:szCs w:val="24"/>
          <w:lang w:val="ru-RU"/>
        </w:rPr>
        <w:t>снижают</w:t>
      </w:r>
      <w:r w:rsidRPr="00ED141B">
        <w:rPr>
          <w:rFonts w:ascii="Times New Roman" w:hAnsi="Times New Roman"/>
          <w:color w:val="000000"/>
          <w:sz w:val="24"/>
          <w:szCs w:val="24"/>
          <w:lang w:val="ru-RU"/>
        </w:rPr>
        <w:t xml:space="preserve"> СВ и почти неизменно приводят к дальнейшему </w:t>
      </w:r>
      <w:r>
        <w:rPr>
          <w:rFonts w:ascii="Times New Roman" w:hAnsi="Times New Roman"/>
          <w:color w:val="000000"/>
          <w:sz w:val="24"/>
          <w:szCs w:val="24"/>
          <w:lang w:val="ru-RU"/>
        </w:rPr>
        <w:t>ухудшению</w:t>
      </w:r>
      <w:r w:rsidRPr="00ED141B">
        <w:rPr>
          <w:rFonts w:ascii="Times New Roman" w:hAnsi="Times New Roman"/>
          <w:color w:val="000000"/>
          <w:sz w:val="24"/>
          <w:szCs w:val="24"/>
          <w:lang w:val="ru-RU"/>
        </w:rPr>
        <w:t xml:space="preserve"> клинического состояния. </w:t>
      </w:r>
      <w:r>
        <w:rPr>
          <w:rFonts w:ascii="Times New Roman" w:hAnsi="Times New Roman"/>
          <w:color w:val="000000"/>
          <w:sz w:val="24"/>
          <w:szCs w:val="24"/>
          <w:lang w:val="ru-RU"/>
        </w:rPr>
        <w:t>Желудочковые</w:t>
      </w:r>
      <w:r w:rsidRPr="00ED141B">
        <w:rPr>
          <w:rFonts w:ascii="Times New Roman" w:hAnsi="Times New Roman"/>
          <w:sz w:val="24"/>
          <w:szCs w:val="24"/>
          <w:lang w:val="ru-RU"/>
        </w:rPr>
        <w:t xml:space="preserve"> аритмии </w:t>
      </w:r>
      <w:r w:rsidRPr="00ED141B">
        <w:rPr>
          <w:rFonts w:ascii="Times New Roman" w:hAnsi="Times New Roman"/>
          <w:color w:val="000000"/>
          <w:sz w:val="24"/>
          <w:szCs w:val="24"/>
          <w:lang w:val="ru-RU"/>
        </w:rPr>
        <w:t>встречаются редко</w:t>
      </w:r>
      <w:r w:rsidRPr="00E96DDE">
        <w:rPr>
          <w:rFonts w:ascii="Times New Roman" w:hAnsi="Times New Roman"/>
          <w:color w:val="000000"/>
          <w:sz w:val="24"/>
          <w:szCs w:val="24"/>
          <w:lang w:val="ru-RU"/>
        </w:rPr>
        <w:t>.</w:t>
      </w:r>
      <w:r w:rsidRPr="00E96DDE">
        <w:rPr>
          <w:rFonts w:ascii="Times New Roman" w:hAnsi="Times New Roman"/>
          <w:lang w:val="ru-RU"/>
        </w:rPr>
        <w:t xml:space="preserve"> </w:t>
      </w:r>
    </w:p>
    <w:p w:rsidR="000405D9" w:rsidRPr="00E96DDE" w:rsidRDefault="000405D9" w:rsidP="000405D9">
      <w:pPr>
        <w:pStyle w:val="a4"/>
        <w:spacing w:before="1"/>
        <w:ind w:left="0"/>
        <w:jc w:val="both"/>
        <w:rPr>
          <w:rFonts w:ascii="Times New Roman" w:hAnsi="Times New Roman"/>
          <w:lang w:val="ru-RU"/>
        </w:rPr>
      </w:pPr>
    </w:p>
    <w:p w:rsidR="004135EF" w:rsidRDefault="004135EF" w:rsidP="00D41E8A">
      <w:pPr>
        <w:jc w:val="both"/>
        <w:rPr>
          <w:rFonts w:ascii="Times New Roman" w:hAnsi="Times New Roman" w:cs="Times New Roman"/>
          <w:b/>
          <w:sz w:val="24"/>
          <w:szCs w:val="24"/>
        </w:rPr>
      </w:pPr>
    </w:p>
    <w:p w:rsidR="00ED62CC" w:rsidRPr="00ED141B" w:rsidRDefault="00ED62CC" w:rsidP="00ED62CC">
      <w:pPr>
        <w:pStyle w:val="a4"/>
        <w:numPr>
          <w:ilvl w:val="2"/>
          <w:numId w:val="16"/>
        </w:numPr>
        <w:tabs>
          <w:tab w:val="left" w:pos="605"/>
        </w:tabs>
        <w:ind w:left="0" w:firstLine="0"/>
        <w:jc w:val="both"/>
        <w:rPr>
          <w:rFonts w:ascii="Times New Roman" w:eastAsia="Trebuchet MS" w:hAnsi="Times New Roman"/>
          <w:b/>
          <w:sz w:val="24"/>
          <w:szCs w:val="24"/>
        </w:rPr>
      </w:pPr>
      <w:r>
        <w:rPr>
          <w:rFonts w:ascii="Times New Roman" w:hAnsi="Times New Roman"/>
          <w:b/>
          <w:sz w:val="24"/>
          <w:szCs w:val="24"/>
          <w:lang w:val="ru-RU"/>
        </w:rPr>
        <w:t>Рентгенография</w:t>
      </w:r>
      <w:r w:rsidRPr="00ED141B">
        <w:rPr>
          <w:rFonts w:ascii="Times New Roman" w:hAnsi="Times New Roman"/>
          <w:b/>
          <w:sz w:val="24"/>
          <w:szCs w:val="24"/>
        </w:rPr>
        <w:t xml:space="preserve"> л</w:t>
      </w:r>
      <w:r>
        <w:rPr>
          <w:rFonts w:ascii="Times New Roman" w:hAnsi="Times New Roman"/>
          <w:b/>
          <w:sz w:val="24"/>
          <w:szCs w:val="24"/>
          <w:lang w:val="ru-RU"/>
        </w:rPr>
        <w:t>ё</w:t>
      </w:r>
      <w:r w:rsidRPr="00ED141B">
        <w:rPr>
          <w:rFonts w:ascii="Times New Roman" w:hAnsi="Times New Roman"/>
          <w:b/>
          <w:sz w:val="24"/>
          <w:szCs w:val="24"/>
        </w:rPr>
        <w:t>гких</w:t>
      </w:r>
    </w:p>
    <w:p w:rsidR="00ED62CC" w:rsidRPr="00ED141B" w:rsidRDefault="00ED62CC" w:rsidP="00ED62CC">
      <w:pPr>
        <w:pStyle w:val="a4"/>
        <w:spacing w:before="31"/>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У 90% пациентов с ИЛАГ </w:t>
      </w:r>
      <w:r>
        <w:rPr>
          <w:rFonts w:ascii="Times New Roman" w:hAnsi="Times New Roman"/>
          <w:sz w:val="24"/>
          <w:szCs w:val="24"/>
          <w:lang w:val="ru-RU"/>
        </w:rPr>
        <w:t xml:space="preserve">рентгенография </w:t>
      </w:r>
      <w:r w:rsidRPr="00ED141B">
        <w:rPr>
          <w:rFonts w:ascii="Times New Roman" w:hAnsi="Times New Roman"/>
          <w:sz w:val="24"/>
          <w:szCs w:val="24"/>
          <w:lang w:val="ru-RU"/>
        </w:rPr>
        <w:t>л</w:t>
      </w:r>
      <w:r>
        <w:rPr>
          <w:rFonts w:ascii="Times New Roman" w:hAnsi="Times New Roman"/>
          <w:sz w:val="24"/>
          <w:szCs w:val="24"/>
          <w:lang w:val="ru-RU"/>
        </w:rPr>
        <w:t>ё</w:t>
      </w:r>
      <w:r w:rsidRPr="00ED141B">
        <w:rPr>
          <w:rFonts w:ascii="Times New Roman" w:hAnsi="Times New Roman"/>
          <w:sz w:val="24"/>
          <w:szCs w:val="24"/>
          <w:lang w:val="ru-RU"/>
        </w:rPr>
        <w:t xml:space="preserve">гких на момент диагностики показывает </w:t>
      </w:r>
      <w:r>
        <w:rPr>
          <w:rFonts w:ascii="Times New Roman" w:hAnsi="Times New Roman"/>
          <w:sz w:val="24"/>
          <w:szCs w:val="24"/>
          <w:lang w:val="ru-RU"/>
        </w:rPr>
        <w:t>отклонения от нормы</w:t>
      </w:r>
      <w:r w:rsidR="00D074F3" w:rsidRPr="00D074F3">
        <w:rPr>
          <w:rFonts w:ascii="Times New Roman" w:hAnsi="Times New Roman"/>
          <w:sz w:val="24"/>
          <w:szCs w:val="24"/>
          <w:lang w:val="ru-RU"/>
        </w:rPr>
        <w:t xml:space="preserve"> (27).</w:t>
      </w:r>
      <w:r w:rsidRPr="00ED141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 xml:space="preserve">У пациентов с  ЛАГ отмечается дилатация </w:t>
      </w:r>
      <w:r>
        <w:rPr>
          <w:rFonts w:ascii="Times New Roman" w:hAnsi="Times New Roman"/>
          <w:color w:val="000000"/>
          <w:sz w:val="24"/>
          <w:szCs w:val="24"/>
          <w:lang w:val="ru-RU"/>
        </w:rPr>
        <w:t>ствола</w:t>
      </w:r>
      <w:r w:rsidRPr="00ED141B">
        <w:rPr>
          <w:rFonts w:ascii="Times New Roman" w:hAnsi="Times New Roman"/>
          <w:color w:val="000000"/>
          <w:sz w:val="24"/>
          <w:szCs w:val="24"/>
          <w:lang w:val="ru-RU"/>
        </w:rPr>
        <w:t xml:space="preserve"> л</w:t>
      </w:r>
      <w:r>
        <w:rPr>
          <w:rFonts w:ascii="Times New Roman" w:hAnsi="Times New Roman"/>
          <w:color w:val="000000"/>
          <w:sz w:val="24"/>
          <w:szCs w:val="24"/>
          <w:lang w:val="ru-RU"/>
        </w:rPr>
        <w:t>ё</w:t>
      </w:r>
      <w:r w:rsidRPr="00ED141B">
        <w:rPr>
          <w:rFonts w:ascii="Times New Roman" w:hAnsi="Times New Roman"/>
          <w:color w:val="000000"/>
          <w:sz w:val="24"/>
          <w:szCs w:val="24"/>
          <w:lang w:val="ru-RU"/>
        </w:rPr>
        <w:t xml:space="preserve">гочной артерии, контрастирующая с «усыханием» (утратой) сосудов периферического кровообращения. В более тяжелых случаях может наблюдаться увеличение правого предсердия (ПП) и ПЖ. </w:t>
      </w:r>
      <w:r>
        <w:rPr>
          <w:rFonts w:ascii="Times New Roman" w:hAnsi="Times New Roman"/>
          <w:color w:val="000000"/>
          <w:sz w:val="24"/>
          <w:szCs w:val="24"/>
          <w:lang w:val="ru-RU"/>
        </w:rPr>
        <w:t>Рентгенографию</w:t>
      </w:r>
      <w:r w:rsidRPr="00ED141B">
        <w:rPr>
          <w:rFonts w:ascii="Times New Roman" w:hAnsi="Times New Roman"/>
          <w:color w:val="000000"/>
          <w:sz w:val="24"/>
          <w:szCs w:val="24"/>
          <w:lang w:val="ru-RU"/>
        </w:rPr>
        <w:t xml:space="preserve"> легких </w:t>
      </w:r>
      <w:r>
        <w:rPr>
          <w:rFonts w:ascii="Times New Roman" w:hAnsi="Times New Roman"/>
          <w:color w:val="000000"/>
          <w:sz w:val="24"/>
          <w:szCs w:val="24"/>
          <w:lang w:val="ru-RU"/>
        </w:rPr>
        <w:t>необходимо</w:t>
      </w:r>
      <w:r w:rsidRPr="00ED141B">
        <w:rPr>
          <w:rFonts w:ascii="Times New Roman" w:hAnsi="Times New Roman"/>
          <w:color w:val="000000"/>
          <w:sz w:val="24"/>
          <w:szCs w:val="24"/>
          <w:lang w:val="ru-RU"/>
        </w:rPr>
        <w:t xml:space="preserve"> проводить при дифференциальной диагностике ЛГ</w:t>
      </w:r>
      <w:r>
        <w:rPr>
          <w:rFonts w:ascii="Times New Roman" w:hAnsi="Times New Roman"/>
          <w:color w:val="000000"/>
          <w:sz w:val="24"/>
          <w:szCs w:val="24"/>
          <w:lang w:val="ru-RU"/>
        </w:rPr>
        <w:t xml:space="preserve"> в связи с</w:t>
      </w:r>
      <w:r w:rsidRPr="00ED141B">
        <w:rPr>
          <w:rFonts w:ascii="Times New Roman" w:hAnsi="Times New Roman"/>
          <w:color w:val="000000"/>
          <w:sz w:val="24"/>
          <w:szCs w:val="24"/>
          <w:lang w:val="ru-RU"/>
        </w:rPr>
        <w:t xml:space="preserve"> тем, что он</w:t>
      </w:r>
      <w:r>
        <w:rPr>
          <w:rFonts w:ascii="Times New Roman" w:hAnsi="Times New Roman"/>
          <w:color w:val="000000"/>
          <w:sz w:val="24"/>
          <w:szCs w:val="24"/>
          <w:lang w:val="ru-RU"/>
        </w:rPr>
        <w:t>а</w:t>
      </w:r>
      <w:r w:rsidRPr="00ED141B">
        <w:rPr>
          <w:rFonts w:ascii="Times New Roman" w:hAnsi="Times New Roman"/>
          <w:color w:val="000000"/>
          <w:sz w:val="24"/>
          <w:szCs w:val="24"/>
          <w:lang w:val="ru-RU"/>
        </w:rPr>
        <w:t xml:space="preserve"> по</w:t>
      </w:r>
      <w:r>
        <w:rPr>
          <w:rFonts w:ascii="Times New Roman" w:hAnsi="Times New Roman"/>
          <w:color w:val="000000"/>
          <w:sz w:val="24"/>
          <w:szCs w:val="24"/>
          <w:lang w:val="ru-RU"/>
        </w:rPr>
        <w:t>зволяет выявить</w:t>
      </w:r>
      <w:r w:rsidRPr="00ED141B">
        <w:rPr>
          <w:rFonts w:ascii="Times New Roman" w:hAnsi="Times New Roman"/>
          <w:color w:val="000000"/>
          <w:sz w:val="24"/>
          <w:szCs w:val="24"/>
          <w:lang w:val="ru-RU"/>
        </w:rPr>
        <w:t xml:space="preserve"> признаки заболевания легких (группа 3, </w:t>
      </w:r>
      <w:r w:rsidRPr="00ED141B">
        <w:rPr>
          <w:rFonts w:ascii="Times New Roman" w:eastAsia="Calibri" w:hAnsi="Times New Roman"/>
          <w:i/>
          <w:color w:val="000000"/>
          <w:sz w:val="24"/>
          <w:szCs w:val="24"/>
          <w:lang w:val="ru-RU"/>
        </w:rPr>
        <w:t xml:space="preserve">Таблица </w:t>
      </w:r>
      <w:hyperlink w:anchor="_bookmark3" w:history="1">
        <w:r w:rsidRPr="00ED141B">
          <w:rPr>
            <w:rFonts w:ascii="Times New Roman" w:eastAsia="Calibri" w:hAnsi="Times New Roman"/>
            <w:i/>
            <w:color w:val="0000FF"/>
            <w:sz w:val="24"/>
            <w:szCs w:val="24"/>
            <w:lang w:val="ru-RU"/>
          </w:rPr>
          <w:t>4</w:t>
        </w:r>
      </w:hyperlink>
      <w:r w:rsidRPr="00ED141B">
        <w:rPr>
          <w:rFonts w:ascii="Times New Roman" w:hAnsi="Times New Roman"/>
          <w:color w:val="000000"/>
          <w:sz w:val="24"/>
          <w:szCs w:val="24"/>
          <w:lang w:val="ru-RU"/>
        </w:rPr>
        <w:t xml:space="preserve">) или застойные явления в легочных венах в связи с </w:t>
      </w:r>
      <w:r>
        <w:rPr>
          <w:rFonts w:ascii="Times New Roman" w:hAnsi="Times New Roman"/>
          <w:color w:val="000000"/>
          <w:sz w:val="24"/>
          <w:szCs w:val="24"/>
          <w:lang w:val="ru-RU"/>
        </w:rPr>
        <w:t>заболеваниями</w:t>
      </w:r>
      <w:r w:rsidRPr="00ED141B">
        <w:rPr>
          <w:rFonts w:ascii="Times New Roman" w:hAnsi="Times New Roman"/>
          <w:color w:val="000000"/>
          <w:sz w:val="24"/>
          <w:szCs w:val="24"/>
          <w:lang w:val="ru-RU"/>
        </w:rPr>
        <w:t xml:space="preserve"> левых отделов сердца (группа 2, </w:t>
      </w:r>
      <w:r w:rsidRPr="00ED141B">
        <w:rPr>
          <w:rFonts w:ascii="Times New Roman" w:eastAsia="Calibri" w:hAnsi="Times New Roman"/>
          <w:i/>
          <w:color w:val="000000"/>
          <w:sz w:val="24"/>
          <w:szCs w:val="24"/>
          <w:lang w:val="ru-RU"/>
        </w:rPr>
        <w:t xml:space="preserve">Таблица </w:t>
      </w:r>
      <w:hyperlink w:anchor="_bookmark3" w:history="1">
        <w:r w:rsidRPr="00ED141B">
          <w:rPr>
            <w:rFonts w:ascii="Times New Roman" w:eastAsia="Calibri" w:hAnsi="Times New Roman"/>
            <w:i/>
            <w:color w:val="0000FF"/>
            <w:sz w:val="24"/>
            <w:szCs w:val="24"/>
            <w:lang w:val="ru-RU"/>
          </w:rPr>
          <w:t>4</w:t>
        </w:r>
      </w:hyperlink>
      <w:r w:rsidRPr="00ED141B">
        <w:rPr>
          <w:rFonts w:ascii="Times New Roman" w:hAnsi="Times New Roman"/>
          <w:color w:val="000000"/>
          <w:sz w:val="24"/>
          <w:szCs w:val="24"/>
          <w:lang w:val="ru-RU"/>
        </w:rPr>
        <w:t xml:space="preserve">). </w:t>
      </w:r>
      <w:r>
        <w:rPr>
          <w:rFonts w:ascii="Times New Roman" w:hAnsi="Times New Roman"/>
          <w:color w:val="000000"/>
          <w:sz w:val="24"/>
          <w:szCs w:val="24"/>
          <w:lang w:val="ru-RU"/>
        </w:rPr>
        <w:t>Рентгенография</w:t>
      </w:r>
      <w:r w:rsidRPr="00ED141B">
        <w:rPr>
          <w:rFonts w:ascii="Times New Roman" w:hAnsi="Times New Roman"/>
          <w:color w:val="000000"/>
          <w:sz w:val="24"/>
          <w:szCs w:val="24"/>
          <w:lang w:val="ru-RU"/>
        </w:rPr>
        <w:t xml:space="preserve"> легких также помогает разграничивать артериальную и венозную ЛГ, показывая, соответственно, увеличение или снижение </w:t>
      </w:r>
      <w:r w:rsidRPr="00B9333F">
        <w:rPr>
          <w:rFonts w:ascii="Times New Roman" w:hAnsi="Times New Roman"/>
          <w:color w:val="000000"/>
          <w:sz w:val="24"/>
          <w:szCs w:val="24"/>
          <w:lang w:val="ru-RU"/>
        </w:rPr>
        <w:t>соотношения артерия/вена</w:t>
      </w:r>
      <w:r w:rsidR="00EE5E87" w:rsidRPr="00EE5E87">
        <w:rPr>
          <w:rFonts w:ascii="Times New Roman" w:hAnsi="Times New Roman"/>
          <w:color w:val="000000"/>
          <w:sz w:val="24"/>
          <w:szCs w:val="24"/>
          <w:lang w:val="ru-RU"/>
        </w:rPr>
        <w:t xml:space="preserve"> (28)</w:t>
      </w:r>
      <w:r w:rsidR="00F93835">
        <w:rPr>
          <w:rFonts w:ascii="Times New Roman" w:hAnsi="Times New Roman"/>
          <w:color w:val="000000"/>
          <w:sz w:val="24"/>
          <w:szCs w:val="24"/>
          <w:lang w:val="ru-RU"/>
        </w:rPr>
        <w:t xml:space="preserve"> </w:t>
      </w:r>
      <w:r w:rsidRPr="00ED141B">
        <w:rPr>
          <w:rFonts w:ascii="Times New Roman" w:hAnsi="Times New Roman"/>
          <w:color w:val="000000"/>
          <w:sz w:val="24"/>
          <w:szCs w:val="24"/>
          <w:lang w:val="ru-RU"/>
        </w:rPr>
        <w:t>.</w:t>
      </w:r>
      <w:r w:rsidRPr="00ED141B">
        <w:rPr>
          <w:rFonts w:ascii="Times New Roman" w:hAnsi="Times New Roman"/>
          <w:sz w:val="24"/>
          <w:szCs w:val="24"/>
          <w:lang w:val="ru-RU"/>
        </w:rPr>
        <w:t xml:space="preserve"> </w:t>
      </w:r>
    </w:p>
    <w:p w:rsidR="00ED62CC" w:rsidRPr="00ED141B" w:rsidRDefault="00ED62CC" w:rsidP="00ED62CC">
      <w:pPr>
        <w:pStyle w:val="a4"/>
        <w:spacing w:before="6"/>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В целом, степень ЛГ у каждого отдельного пациента не коррелирует со степенью тяжести радиографических показателей. </w:t>
      </w:r>
      <w:r>
        <w:rPr>
          <w:rFonts w:ascii="Times New Roman" w:hAnsi="Times New Roman"/>
          <w:sz w:val="24"/>
          <w:szCs w:val="24"/>
          <w:lang w:val="ru-RU"/>
        </w:rPr>
        <w:t>Как и в случае с ЭКГ, нормальные результаты рентгенографии</w:t>
      </w:r>
      <w:r w:rsidRPr="00ED141B">
        <w:rPr>
          <w:rFonts w:ascii="Times New Roman" w:hAnsi="Times New Roman"/>
          <w:sz w:val="24"/>
          <w:szCs w:val="24"/>
          <w:lang w:val="ru-RU"/>
        </w:rPr>
        <w:t xml:space="preserve"> легких не исключают наличие ЛГ.</w:t>
      </w:r>
    </w:p>
    <w:p w:rsidR="00ED62CC" w:rsidRDefault="00ED62CC" w:rsidP="00D41E8A">
      <w:pPr>
        <w:jc w:val="both"/>
        <w:rPr>
          <w:rFonts w:ascii="Times New Roman" w:hAnsi="Times New Roman" w:cs="Times New Roman"/>
          <w:b/>
          <w:sz w:val="24"/>
          <w:szCs w:val="24"/>
        </w:rPr>
      </w:pPr>
    </w:p>
    <w:p w:rsidR="006A0AF7" w:rsidRPr="00ED141B" w:rsidRDefault="006A0AF7" w:rsidP="006A0AF7">
      <w:pPr>
        <w:pStyle w:val="a4"/>
        <w:numPr>
          <w:ilvl w:val="2"/>
          <w:numId w:val="16"/>
        </w:numPr>
        <w:tabs>
          <w:tab w:val="left" w:pos="605"/>
        </w:tabs>
        <w:ind w:left="0" w:firstLine="0"/>
        <w:jc w:val="both"/>
        <w:rPr>
          <w:rFonts w:ascii="Times New Roman" w:hAnsi="Times New Roman"/>
          <w:b/>
          <w:sz w:val="24"/>
          <w:szCs w:val="24"/>
          <w:lang w:val="ru-RU"/>
        </w:rPr>
      </w:pPr>
      <w:r w:rsidRPr="00ED141B">
        <w:rPr>
          <w:rFonts w:ascii="Times New Roman" w:hAnsi="Times New Roman"/>
          <w:b/>
          <w:sz w:val="24"/>
          <w:szCs w:val="24"/>
          <w:lang w:val="ru-RU"/>
        </w:rPr>
        <w:t>Исследования функции легких и газы артериальной крови</w:t>
      </w:r>
    </w:p>
    <w:p w:rsidR="006A0AF7" w:rsidRPr="00ED141B" w:rsidRDefault="006A0AF7" w:rsidP="006A0AF7">
      <w:pPr>
        <w:pStyle w:val="a4"/>
        <w:tabs>
          <w:tab w:val="left" w:pos="605"/>
        </w:tabs>
        <w:ind w:left="0"/>
        <w:jc w:val="both"/>
        <w:rPr>
          <w:rFonts w:ascii="Times New Roman" w:hAnsi="Times New Roman"/>
          <w:sz w:val="24"/>
          <w:szCs w:val="24"/>
          <w:lang w:val="ru-RU"/>
        </w:rPr>
      </w:pPr>
    </w:p>
    <w:p w:rsidR="006A0AF7" w:rsidRPr="00ED141B" w:rsidRDefault="006A0AF7" w:rsidP="006A0AF7">
      <w:pPr>
        <w:pStyle w:val="a4"/>
        <w:tabs>
          <w:tab w:val="left" w:pos="605"/>
        </w:tabs>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Исследовани</w:t>
      </w:r>
      <w:r>
        <w:rPr>
          <w:rFonts w:ascii="Times New Roman" w:hAnsi="Times New Roman"/>
          <w:sz w:val="24"/>
          <w:szCs w:val="24"/>
          <w:lang w:val="ru-RU"/>
        </w:rPr>
        <w:t>е</w:t>
      </w:r>
      <w:r w:rsidRPr="00ED141B">
        <w:rPr>
          <w:rFonts w:ascii="Times New Roman" w:hAnsi="Times New Roman"/>
          <w:sz w:val="24"/>
          <w:szCs w:val="24"/>
          <w:lang w:val="ru-RU"/>
        </w:rPr>
        <w:t xml:space="preserve"> функции легких и </w:t>
      </w:r>
      <w:r>
        <w:rPr>
          <w:rFonts w:ascii="Times New Roman" w:hAnsi="Times New Roman"/>
          <w:sz w:val="24"/>
          <w:szCs w:val="24"/>
          <w:lang w:val="ru-RU"/>
        </w:rPr>
        <w:t xml:space="preserve">анализ </w:t>
      </w:r>
      <w:r w:rsidRPr="00ED141B">
        <w:rPr>
          <w:rFonts w:ascii="Times New Roman" w:hAnsi="Times New Roman"/>
          <w:sz w:val="24"/>
          <w:szCs w:val="24"/>
          <w:lang w:val="ru-RU"/>
        </w:rPr>
        <w:t>газ</w:t>
      </w:r>
      <w:r>
        <w:rPr>
          <w:rFonts w:ascii="Times New Roman" w:hAnsi="Times New Roman"/>
          <w:sz w:val="24"/>
          <w:szCs w:val="24"/>
          <w:lang w:val="ru-RU"/>
        </w:rPr>
        <w:t>ов</w:t>
      </w:r>
      <w:r w:rsidRPr="00ED141B">
        <w:rPr>
          <w:rFonts w:ascii="Times New Roman" w:hAnsi="Times New Roman"/>
          <w:sz w:val="24"/>
          <w:szCs w:val="24"/>
          <w:lang w:val="ru-RU"/>
        </w:rPr>
        <w:t xml:space="preserve"> артериальной крови помогают определить </w:t>
      </w:r>
      <w:r>
        <w:rPr>
          <w:rFonts w:ascii="Times New Roman" w:hAnsi="Times New Roman"/>
          <w:sz w:val="24"/>
          <w:szCs w:val="24"/>
          <w:lang w:val="ru-RU"/>
        </w:rPr>
        <w:t>вклад</w:t>
      </w:r>
      <w:r w:rsidRPr="00ED141B">
        <w:rPr>
          <w:rFonts w:ascii="Times New Roman" w:hAnsi="Times New Roman"/>
          <w:sz w:val="24"/>
          <w:szCs w:val="24"/>
          <w:lang w:val="ru-RU"/>
        </w:rPr>
        <w:t xml:space="preserve"> </w:t>
      </w:r>
      <w:r>
        <w:rPr>
          <w:rFonts w:ascii="Times New Roman" w:hAnsi="Times New Roman"/>
          <w:sz w:val="24"/>
          <w:szCs w:val="24"/>
          <w:lang w:val="ru-RU"/>
        </w:rPr>
        <w:t xml:space="preserve">лежащего в основе заболевания </w:t>
      </w:r>
      <w:r w:rsidRPr="00ED141B">
        <w:rPr>
          <w:rFonts w:ascii="Times New Roman" w:hAnsi="Times New Roman"/>
          <w:sz w:val="24"/>
          <w:szCs w:val="24"/>
          <w:lang w:val="ru-RU"/>
        </w:rPr>
        <w:t>дыхательн</w:t>
      </w:r>
      <w:r>
        <w:rPr>
          <w:rFonts w:ascii="Times New Roman" w:hAnsi="Times New Roman"/>
          <w:sz w:val="24"/>
          <w:szCs w:val="24"/>
          <w:lang w:val="ru-RU"/>
        </w:rPr>
        <w:t>ых</w:t>
      </w:r>
      <w:r w:rsidRPr="00ED141B">
        <w:rPr>
          <w:rFonts w:ascii="Times New Roman" w:hAnsi="Times New Roman"/>
          <w:sz w:val="24"/>
          <w:szCs w:val="24"/>
          <w:lang w:val="ru-RU"/>
        </w:rPr>
        <w:t xml:space="preserve"> пут</w:t>
      </w:r>
      <w:r>
        <w:rPr>
          <w:rFonts w:ascii="Times New Roman" w:hAnsi="Times New Roman"/>
          <w:sz w:val="24"/>
          <w:szCs w:val="24"/>
          <w:lang w:val="ru-RU"/>
        </w:rPr>
        <w:t>ей</w:t>
      </w:r>
      <w:r w:rsidRPr="00ED141B">
        <w:rPr>
          <w:rFonts w:ascii="Times New Roman" w:hAnsi="Times New Roman"/>
          <w:sz w:val="24"/>
          <w:szCs w:val="24"/>
          <w:lang w:val="ru-RU"/>
        </w:rPr>
        <w:t xml:space="preserve"> или паренхима</w:t>
      </w:r>
      <w:r w:rsidR="003966C1">
        <w:rPr>
          <w:rFonts w:ascii="Times New Roman" w:hAnsi="Times New Roman"/>
          <w:sz w:val="24"/>
          <w:szCs w:val="24"/>
          <w:lang w:val="ru-RU"/>
        </w:rPr>
        <w:t>тозного</w:t>
      </w:r>
      <w:r w:rsidRPr="00ED141B">
        <w:rPr>
          <w:rFonts w:ascii="Times New Roman" w:hAnsi="Times New Roman"/>
          <w:sz w:val="24"/>
          <w:szCs w:val="24"/>
          <w:lang w:val="ru-RU"/>
        </w:rPr>
        <w:t xml:space="preserve"> заболевания легких. У пациентов с ЛАГ обычно наблюдается от незначительной до </w:t>
      </w:r>
      <w:r w:rsidRPr="00ED141B">
        <w:rPr>
          <w:rFonts w:ascii="Times New Roman" w:hAnsi="Times New Roman"/>
          <w:sz w:val="24"/>
          <w:szCs w:val="24"/>
          <w:lang w:val="ru-RU"/>
        </w:rPr>
        <w:lastRenderedPageBreak/>
        <w:t>умеренной степени снижени</w:t>
      </w:r>
      <w:r>
        <w:rPr>
          <w:rFonts w:ascii="Times New Roman" w:hAnsi="Times New Roman"/>
          <w:sz w:val="24"/>
          <w:szCs w:val="24"/>
          <w:lang w:val="ru-RU"/>
        </w:rPr>
        <w:t>я</w:t>
      </w:r>
      <w:r w:rsidRPr="00ED141B">
        <w:rPr>
          <w:rFonts w:ascii="Times New Roman" w:hAnsi="Times New Roman"/>
          <w:sz w:val="24"/>
          <w:szCs w:val="24"/>
          <w:lang w:val="ru-RU"/>
        </w:rPr>
        <w:t xml:space="preserve"> объемов легких в зависимости от выраженности заболевания</w:t>
      </w:r>
      <w:r w:rsidR="00F93835">
        <w:rPr>
          <w:rFonts w:ascii="Times New Roman" w:hAnsi="Times New Roman"/>
          <w:sz w:val="24"/>
          <w:szCs w:val="24"/>
          <w:lang w:val="ru-RU"/>
        </w:rPr>
        <w:t xml:space="preserve"> (29,30)</w:t>
      </w:r>
      <w:r w:rsidRPr="00ED141B">
        <w:rPr>
          <w:rFonts w:ascii="Times New Roman" w:hAnsi="Times New Roman"/>
          <w:sz w:val="24"/>
          <w:szCs w:val="24"/>
          <w:lang w:val="ru-RU"/>
        </w:rPr>
        <w:t>.</w:t>
      </w:r>
      <w:r w:rsidRPr="00ED141B">
        <w:rPr>
          <w:rFonts w:ascii="Times New Roman" w:hAnsi="Times New Roman"/>
          <w:color w:val="000000"/>
          <w:sz w:val="24"/>
          <w:szCs w:val="24"/>
          <w:lang w:val="ru-RU"/>
        </w:rPr>
        <w:t xml:space="preserve"> Несмотря на то, что диффузионная способность при ЛАГ может оставаться в норме, у большинства пациентов снижалась диффузионная способность легких по монооксиду углерода (</w:t>
      </w:r>
      <w:r>
        <w:rPr>
          <w:rFonts w:ascii="Times New Roman" w:hAnsi="Times New Roman"/>
          <w:color w:val="000000"/>
          <w:sz w:val="24"/>
          <w:szCs w:val="24"/>
          <w:lang w:val="ru-RU"/>
        </w:rPr>
        <w:t>ДСОУ</w:t>
      </w:r>
      <w:r w:rsidRPr="00ED141B">
        <w:rPr>
          <w:rFonts w:ascii="Times New Roman" w:hAnsi="Times New Roman"/>
          <w:color w:val="000000"/>
          <w:sz w:val="24"/>
          <w:szCs w:val="24"/>
          <w:lang w:val="ru-RU"/>
        </w:rPr>
        <w:t xml:space="preserve">). Низкая </w:t>
      </w:r>
      <w:r>
        <w:rPr>
          <w:rFonts w:ascii="Times New Roman" w:hAnsi="Times New Roman"/>
          <w:color w:val="000000"/>
          <w:sz w:val="24"/>
          <w:szCs w:val="24"/>
          <w:lang w:val="ru-RU"/>
        </w:rPr>
        <w:t>ДСОУ</w:t>
      </w:r>
      <w:r w:rsidRPr="00ED141B">
        <w:rPr>
          <w:rFonts w:ascii="Times New Roman" w:hAnsi="Times New Roman"/>
          <w:color w:val="000000"/>
          <w:sz w:val="24"/>
          <w:szCs w:val="24"/>
          <w:lang w:val="ru-RU"/>
        </w:rPr>
        <w:t>, т.е.</w:t>
      </w:r>
      <w:r w:rsidRPr="00ED141B">
        <w:rPr>
          <w:rFonts w:ascii="Times New Roman" w:hAnsi="Times New Roman"/>
          <w:sz w:val="24"/>
          <w:szCs w:val="24"/>
          <w:lang w:val="ru-RU"/>
        </w:rPr>
        <w:t xml:space="preserve"> &lt;45% от предполагаемой, ассоциируется с неблагоприятным исходом</w:t>
      </w:r>
      <w:r w:rsidR="003A116F">
        <w:rPr>
          <w:rFonts w:ascii="Times New Roman" w:hAnsi="Times New Roman"/>
          <w:sz w:val="24"/>
          <w:szCs w:val="24"/>
          <w:lang w:val="ru-RU"/>
        </w:rPr>
        <w:t xml:space="preserve"> (29,30)</w:t>
      </w:r>
      <w:r w:rsidRPr="00ED141B">
        <w:rPr>
          <w:rFonts w:ascii="Times New Roman" w:hAnsi="Times New Roman"/>
          <w:sz w:val="24"/>
          <w:szCs w:val="24"/>
          <w:lang w:val="ru-RU"/>
        </w:rPr>
        <w:t>.</w:t>
      </w:r>
      <w:r w:rsidRPr="00ED141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Дифференциальная диагностика</w:t>
      </w:r>
      <w:r w:rsidRPr="00ED141B">
        <w:rPr>
          <w:rFonts w:ascii="Times New Roman" w:hAnsi="Times New Roman"/>
          <w:sz w:val="24"/>
          <w:szCs w:val="24"/>
          <w:lang w:val="ru-RU"/>
        </w:rPr>
        <w:t xml:space="preserve"> низкой </w:t>
      </w:r>
      <w:r>
        <w:rPr>
          <w:rFonts w:ascii="Times New Roman" w:hAnsi="Times New Roman"/>
          <w:sz w:val="24"/>
          <w:szCs w:val="24"/>
          <w:lang w:val="ru-RU"/>
        </w:rPr>
        <w:t>ДСОУ</w:t>
      </w:r>
      <w:r w:rsidRPr="00ED141B">
        <w:rPr>
          <w:rFonts w:ascii="Times New Roman" w:hAnsi="Times New Roman"/>
          <w:sz w:val="24"/>
          <w:szCs w:val="24"/>
          <w:lang w:val="ru-RU"/>
        </w:rPr>
        <w:t xml:space="preserve"> при ЛАГ включает в себя легочную веноокклюзионную болезнь, ЛАГ, ассоциир</w:t>
      </w:r>
      <w:r>
        <w:rPr>
          <w:rFonts w:ascii="Times New Roman" w:hAnsi="Times New Roman"/>
          <w:sz w:val="24"/>
          <w:szCs w:val="24"/>
          <w:lang w:val="ru-RU"/>
        </w:rPr>
        <w:t>ованную</w:t>
      </w:r>
      <w:r w:rsidRPr="00ED141B">
        <w:rPr>
          <w:rFonts w:ascii="Times New Roman" w:hAnsi="Times New Roman"/>
          <w:sz w:val="24"/>
          <w:szCs w:val="24"/>
          <w:lang w:val="ru-RU"/>
        </w:rPr>
        <w:t xml:space="preserve"> со склеродерм</w:t>
      </w:r>
      <w:r>
        <w:rPr>
          <w:rFonts w:ascii="Times New Roman" w:hAnsi="Times New Roman"/>
          <w:sz w:val="24"/>
          <w:szCs w:val="24"/>
          <w:lang w:val="ru-RU"/>
        </w:rPr>
        <w:t>ией</w:t>
      </w:r>
      <w:r w:rsidRPr="00ED141B">
        <w:rPr>
          <w:rFonts w:ascii="Times New Roman" w:hAnsi="Times New Roman"/>
          <w:sz w:val="24"/>
          <w:szCs w:val="24"/>
          <w:lang w:val="ru-RU"/>
        </w:rPr>
        <w:t xml:space="preserve"> и паренхима</w:t>
      </w:r>
      <w:r>
        <w:rPr>
          <w:rFonts w:ascii="Times New Roman" w:hAnsi="Times New Roman"/>
          <w:sz w:val="24"/>
          <w:szCs w:val="24"/>
          <w:lang w:val="ru-RU"/>
        </w:rPr>
        <w:t>тозными заболевания</w:t>
      </w:r>
      <w:r w:rsidRPr="00ED141B">
        <w:rPr>
          <w:rFonts w:ascii="Times New Roman" w:hAnsi="Times New Roman"/>
          <w:sz w:val="24"/>
          <w:szCs w:val="24"/>
          <w:lang w:val="ru-RU"/>
        </w:rPr>
        <w:t>м</w:t>
      </w:r>
      <w:r>
        <w:rPr>
          <w:rFonts w:ascii="Times New Roman" w:hAnsi="Times New Roman"/>
          <w:sz w:val="24"/>
          <w:szCs w:val="24"/>
          <w:lang w:val="ru-RU"/>
        </w:rPr>
        <w:t>и</w:t>
      </w:r>
      <w:r w:rsidRPr="00ED141B">
        <w:rPr>
          <w:rFonts w:ascii="Times New Roman" w:hAnsi="Times New Roman"/>
          <w:sz w:val="24"/>
          <w:szCs w:val="24"/>
          <w:lang w:val="ru-RU"/>
        </w:rPr>
        <w:t xml:space="preserve"> легких</w:t>
      </w:r>
      <w:r w:rsidRPr="00ED141B">
        <w:rPr>
          <w:rFonts w:ascii="Times New Roman" w:hAnsi="Times New Roman"/>
          <w:i/>
          <w:sz w:val="24"/>
          <w:szCs w:val="24"/>
          <w:lang w:val="ru-RU"/>
        </w:rPr>
        <w:t xml:space="preserve">. </w:t>
      </w:r>
      <w:r w:rsidRPr="00ED141B">
        <w:rPr>
          <w:rFonts w:ascii="Times New Roman" w:hAnsi="Times New Roman"/>
          <w:sz w:val="24"/>
          <w:szCs w:val="24"/>
          <w:lang w:val="ru-RU"/>
        </w:rPr>
        <w:t>Несмотря на то, что обструкци</w:t>
      </w:r>
      <w:r>
        <w:rPr>
          <w:rFonts w:ascii="Times New Roman" w:hAnsi="Times New Roman"/>
          <w:sz w:val="24"/>
          <w:szCs w:val="24"/>
          <w:lang w:val="ru-RU"/>
        </w:rPr>
        <w:t>я</w:t>
      </w:r>
      <w:r w:rsidRPr="00ED141B">
        <w:rPr>
          <w:rFonts w:ascii="Times New Roman" w:hAnsi="Times New Roman"/>
          <w:sz w:val="24"/>
          <w:szCs w:val="24"/>
          <w:lang w:val="ru-RU"/>
        </w:rPr>
        <w:t xml:space="preserve"> дыхательных путей отмечается редко, может наблюдаться обструкция периферических дыхательных путей. Благодаря альвеолярной гипервентиляции в покое, артериальное напряжение кислорода (</w:t>
      </w:r>
      <w:r w:rsidRPr="00ED141B">
        <w:rPr>
          <w:rFonts w:ascii="Times New Roman" w:hAnsi="Times New Roman"/>
          <w:sz w:val="24"/>
          <w:szCs w:val="24"/>
        </w:rPr>
        <w:t>PaO</w:t>
      </w:r>
      <w:r w:rsidRPr="00ED141B">
        <w:rPr>
          <w:rFonts w:ascii="Times New Roman" w:hAnsi="Times New Roman"/>
          <w:position w:val="-2"/>
          <w:sz w:val="24"/>
          <w:szCs w:val="24"/>
          <w:lang w:val="ru-RU"/>
        </w:rPr>
        <w:t>2</w:t>
      </w:r>
      <w:r w:rsidRPr="00ED141B">
        <w:rPr>
          <w:rFonts w:ascii="Times New Roman" w:hAnsi="Times New Roman"/>
          <w:sz w:val="24"/>
          <w:szCs w:val="24"/>
          <w:lang w:val="ru-RU"/>
        </w:rPr>
        <w:t>) остается в норме или только незначительно снижается, а артериальное напряжение углекислого газа (</w:t>
      </w:r>
      <w:r w:rsidRPr="00ED141B">
        <w:rPr>
          <w:rFonts w:ascii="Times New Roman" w:hAnsi="Times New Roman"/>
          <w:sz w:val="24"/>
          <w:szCs w:val="24"/>
        </w:rPr>
        <w:t>Pa</w:t>
      </w:r>
      <w:r w:rsidRPr="0056075C">
        <w:rPr>
          <w:rFonts w:ascii="Times New Roman" w:hAnsi="Times New Roman"/>
          <w:sz w:val="24"/>
          <w:szCs w:val="24"/>
          <w:lang w:val="ru-RU"/>
        </w:rPr>
        <w:t>С</w:t>
      </w:r>
      <w:r>
        <w:rPr>
          <w:rFonts w:ascii="Times New Roman" w:hAnsi="Times New Roman"/>
          <w:sz w:val="24"/>
          <w:szCs w:val="24"/>
          <w:lang w:val="ru-RU"/>
        </w:rPr>
        <w:t>О</w:t>
      </w:r>
      <w:r w:rsidRPr="00ED141B">
        <w:rPr>
          <w:rFonts w:ascii="Times New Roman" w:hAnsi="Times New Roman"/>
          <w:position w:val="-2"/>
          <w:sz w:val="24"/>
          <w:szCs w:val="24"/>
          <w:lang w:val="ru-RU"/>
        </w:rPr>
        <w:t>2</w:t>
      </w:r>
      <w:r w:rsidRPr="00ED141B">
        <w:rPr>
          <w:rFonts w:ascii="Times New Roman" w:hAnsi="Times New Roman"/>
          <w:sz w:val="24"/>
          <w:szCs w:val="24"/>
          <w:lang w:val="ru-RU"/>
        </w:rPr>
        <w:t>) снижается</w:t>
      </w:r>
      <w:r w:rsidR="001E4CE8">
        <w:rPr>
          <w:rFonts w:ascii="Times New Roman" w:hAnsi="Times New Roman"/>
          <w:sz w:val="24"/>
          <w:szCs w:val="24"/>
          <w:lang w:val="ru-RU"/>
        </w:rPr>
        <w:t xml:space="preserve"> (31)</w:t>
      </w:r>
      <w:r w:rsidRPr="00ED141B">
        <w:rPr>
          <w:rFonts w:ascii="Times New Roman" w:hAnsi="Times New Roman"/>
          <w:sz w:val="24"/>
          <w:szCs w:val="24"/>
          <w:lang w:val="ru-RU"/>
        </w:rPr>
        <w:t xml:space="preserve">. </w:t>
      </w:r>
    </w:p>
    <w:p w:rsidR="006A0AF7" w:rsidRPr="00ED141B" w:rsidRDefault="006A0AF7" w:rsidP="006A0AF7">
      <w:pPr>
        <w:pStyle w:val="a4"/>
        <w:spacing w:before="33"/>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ХОБЛ в качестве основной причины гипоксической ЛГ диагностируют с учетом полученных данных о необратимой обструкции дыхательных путей, повышении остаточных объемов и снижении </w:t>
      </w:r>
      <w:r>
        <w:rPr>
          <w:rFonts w:ascii="Times New Roman" w:hAnsi="Times New Roman"/>
          <w:sz w:val="24"/>
          <w:szCs w:val="24"/>
          <w:lang w:val="ru-RU"/>
        </w:rPr>
        <w:t>ДСОУ</w:t>
      </w:r>
      <w:r w:rsidR="001E4CE8">
        <w:rPr>
          <w:rFonts w:ascii="Times New Roman" w:hAnsi="Times New Roman"/>
          <w:sz w:val="24"/>
          <w:szCs w:val="24"/>
          <w:lang w:val="ru-RU"/>
        </w:rPr>
        <w:t xml:space="preserve"> </w:t>
      </w:r>
      <w:r w:rsidR="00551539">
        <w:rPr>
          <w:rFonts w:ascii="Times New Roman" w:hAnsi="Times New Roman"/>
          <w:sz w:val="24"/>
          <w:szCs w:val="24"/>
          <w:lang w:val="ru-RU"/>
        </w:rPr>
        <w:t>(32)</w:t>
      </w:r>
      <w:r w:rsidRPr="00ED141B">
        <w:rPr>
          <w:rFonts w:ascii="Times New Roman" w:hAnsi="Times New Roman"/>
          <w:sz w:val="24"/>
          <w:szCs w:val="24"/>
          <w:lang w:val="ru-RU"/>
        </w:rPr>
        <w:t>.</w:t>
      </w:r>
      <w:r w:rsidRPr="00ED141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 xml:space="preserve">Газы артериальной крови у пациентов с ХОБЛ указывают на снижение </w:t>
      </w:r>
      <w:r w:rsidRPr="00ED141B">
        <w:rPr>
          <w:rFonts w:ascii="Times New Roman" w:hAnsi="Times New Roman"/>
          <w:color w:val="000000"/>
          <w:sz w:val="24"/>
          <w:szCs w:val="24"/>
        </w:rPr>
        <w:t>PaO</w:t>
      </w:r>
      <w:r w:rsidRPr="00ED141B">
        <w:rPr>
          <w:rFonts w:ascii="Times New Roman" w:hAnsi="Times New Roman"/>
          <w:color w:val="000000"/>
          <w:position w:val="-2"/>
          <w:sz w:val="24"/>
          <w:szCs w:val="24"/>
          <w:lang w:val="ru-RU"/>
        </w:rPr>
        <w:t xml:space="preserve">2, при этом </w:t>
      </w:r>
      <w:r w:rsidRPr="00ED141B">
        <w:rPr>
          <w:rFonts w:ascii="Times New Roman" w:hAnsi="Times New Roman"/>
          <w:color w:val="000000"/>
          <w:sz w:val="24"/>
          <w:szCs w:val="24"/>
        </w:rPr>
        <w:t>Pa</w:t>
      </w:r>
      <w:r w:rsidRPr="0056075C">
        <w:rPr>
          <w:rFonts w:ascii="Times New Roman" w:hAnsi="Times New Roman"/>
          <w:color w:val="000000"/>
          <w:sz w:val="24"/>
          <w:szCs w:val="24"/>
          <w:lang w:val="ru-RU"/>
        </w:rPr>
        <w:t>С</w:t>
      </w:r>
      <w:r>
        <w:rPr>
          <w:rFonts w:ascii="Times New Roman" w:hAnsi="Times New Roman"/>
          <w:color w:val="000000"/>
          <w:sz w:val="24"/>
          <w:szCs w:val="24"/>
          <w:lang w:val="ru-RU"/>
        </w:rPr>
        <w:t>О</w:t>
      </w:r>
      <w:r w:rsidRPr="00ED141B">
        <w:rPr>
          <w:rFonts w:ascii="Times New Roman" w:hAnsi="Times New Roman"/>
          <w:color w:val="000000"/>
          <w:position w:val="-2"/>
          <w:sz w:val="24"/>
          <w:szCs w:val="24"/>
          <w:lang w:val="ru-RU"/>
        </w:rPr>
        <w:t>2 остается в норме или повышается</w:t>
      </w:r>
      <w:r w:rsidR="00551539">
        <w:rPr>
          <w:rFonts w:ascii="Times New Roman" w:hAnsi="Times New Roman"/>
          <w:color w:val="000000"/>
          <w:position w:val="-2"/>
          <w:sz w:val="24"/>
          <w:szCs w:val="24"/>
          <w:lang w:val="ru-RU"/>
        </w:rPr>
        <w:t xml:space="preserve"> (33)</w:t>
      </w:r>
      <w:r w:rsidRPr="00ED141B">
        <w:rPr>
          <w:rFonts w:ascii="Times New Roman" w:hAnsi="Times New Roman"/>
          <w:color w:val="000000"/>
          <w:sz w:val="24"/>
          <w:szCs w:val="24"/>
          <w:lang w:val="ru-RU"/>
        </w:rPr>
        <w:t>.</w:t>
      </w:r>
      <w:r w:rsidRPr="00ED141B">
        <w:rPr>
          <w:rFonts w:ascii="Times New Roman" w:hAnsi="Times New Roman"/>
          <w:color w:val="0000FF"/>
          <w:position w:val="8"/>
          <w:sz w:val="24"/>
          <w:szCs w:val="24"/>
          <w:lang w:val="ru-RU"/>
        </w:rPr>
        <w:t xml:space="preserve"> </w:t>
      </w:r>
      <w:r>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Снижение</w:t>
      </w:r>
      <w:r w:rsidRPr="00ED141B">
        <w:rPr>
          <w:rFonts w:ascii="Times New Roman" w:hAnsi="Times New Roman"/>
          <w:color w:val="000000"/>
          <w:sz w:val="24"/>
          <w:szCs w:val="24"/>
          <w:lang w:val="ru-RU"/>
        </w:rPr>
        <w:t xml:space="preserve"> объема легких в сочетании с пониженной диффузионной способностью по монооксиду углерода </w:t>
      </w:r>
      <w:r>
        <w:rPr>
          <w:rFonts w:ascii="Times New Roman" w:hAnsi="Times New Roman"/>
          <w:color w:val="000000"/>
          <w:sz w:val="24"/>
          <w:szCs w:val="24"/>
          <w:lang w:val="ru-RU"/>
        </w:rPr>
        <w:t xml:space="preserve">(ДСОУ) </w:t>
      </w:r>
      <w:r w:rsidRPr="00ED141B">
        <w:rPr>
          <w:rFonts w:ascii="Times New Roman" w:hAnsi="Times New Roman"/>
          <w:color w:val="000000"/>
          <w:sz w:val="24"/>
          <w:szCs w:val="24"/>
          <w:lang w:val="ru-RU"/>
        </w:rPr>
        <w:t>м</w:t>
      </w:r>
      <w:r>
        <w:rPr>
          <w:rFonts w:ascii="Times New Roman" w:hAnsi="Times New Roman"/>
          <w:color w:val="000000"/>
          <w:sz w:val="24"/>
          <w:szCs w:val="24"/>
          <w:lang w:val="ru-RU"/>
        </w:rPr>
        <w:t xml:space="preserve">ожет означать интерстициальную </w:t>
      </w:r>
      <w:r w:rsidRPr="00ED141B">
        <w:rPr>
          <w:rFonts w:ascii="Times New Roman" w:hAnsi="Times New Roman"/>
          <w:color w:val="000000"/>
          <w:sz w:val="24"/>
          <w:szCs w:val="24"/>
          <w:lang w:val="ru-RU"/>
        </w:rPr>
        <w:t>болезнь</w:t>
      </w:r>
      <w:r>
        <w:rPr>
          <w:rFonts w:ascii="Times New Roman" w:hAnsi="Times New Roman"/>
          <w:color w:val="000000"/>
          <w:sz w:val="24"/>
          <w:szCs w:val="24"/>
          <w:lang w:val="ru-RU"/>
        </w:rPr>
        <w:t xml:space="preserve"> легких</w:t>
      </w:r>
      <w:r w:rsidRPr="00ED141B">
        <w:rPr>
          <w:rFonts w:ascii="Times New Roman" w:hAnsi="Times New Roman"/>
          <w:color w:val="000000"/>
          <w:sz w:val="24"/>
          <w:szCs w:val="24"/>
          <w:lang w:val="ru-RU"/>
        </w:rPr>
        <w:t>.</w:t>
      </w:r>
      <w:r w:rsidRPr="00ED141B">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С</w:t>
      </w:r>
      <w:r w:rsidRPr="00ED141B">
        <w:rPr>
          <w:rFonts w:ascii="Times New Roman" w:hAnsi="Times New Roman"/>
          <w:color w:val="000000"/>
          <w:sz w:val="24"/>
          <w:szCs w:val="24"/>
          <w:lang w:val="ru-RU"/>
        </w:rPr>
        <w:t>тепень выраженнос</w:t>
      </w:r>
      <w:r>
        <w:rPr>
          <w:rFonts w:ascii="Times New Roman" w:hAnsi="Times New Roman"/>
          <w:color w:val="000000"/>
          <w:sz w:val="24"/>
          <w:szCs w:val="24"/>
          <w:lang w:val="ru-RU"/>
        </w:rPr>
        <w:t xml:space="preserve">ти эмфиземы и интерстициальной </w:t>
      </w:r>
      <w:r w:rsidRPr="00ED141B">
        <w:rPr>
          <w:rFonts w:ascii="Times New Roman" w:hAnsi="Times New Roman"/>
          <w:color w:val="000000"/>
          <w:sz w:val="24"/>
          <w:szCs w:val="24"/>
          <w:lang w:val="ru-RU"/>
        </w:rPr>
        <w:t xml:space="preserve"> болезни</w:t>
      </w:r>
      <w:r>
        <w:rPr>
          <w:rFonts w:ascii="Times New Roman" w:hAnsi="Times New Roman"/>
          <w:color w:val="000000"/>
          <w:sz w:val="24"/>
          <w:szCs w:val="24"/>
          <w:lang w:val="ru-RU"/>
        </w:rPr>
        <w:t xml:space="preserve"> легких</w:t>
      </w:r>
      <w:r w:rsidRPr="00ED141B">
        <w:rPr>
          <w:rFonts w:ascii="Times New Roman" w:hAnsi="Times New Roman"/>
          <w:color w:val="000000"/>
          <w:sz w:val="24"/>
          <w:szCs w:val="24"/>
          <w:lang w:val="ru-RU"/>
        </w:rPr>
        <w:t xml:space="preserve"> можно диагностировать </w:t>
      </w:r>
      <w:r>
        <w:rPr>
          <w:rFonts w:ascii="Times New Roman" w:hAnsi="Times New Roman"/>
          <w:color w:val="000000"/>
          <w:sz w:val="24"/>
          <w:szCs w:val="24"/>
          <w:lang w:val="ru-RU"/>
        </w:rPr>
        <w:t>при</w:t>
      </w:r>
      <w:r w:rsidRPr="00ED141B">
        <w:rPr>
          <w:rFonts w:ascii="Times New Roman" w:hAnsi="Times New Roman"/>
          <w:color w:val="000000"/>
          <w:sz w:val="24"/>
          <w:szCs w:val="24"/>
          <w:lang w:val="ru-RU"/>
        </w:rPr>
        <w:t xml:space="preserve"> помощ</w:t>
      </w:r>
      <w:r>
        <w:rPr>
          <w:rFonts w:ascii="Times New Roman" w:hAnsi="Times New Roman"/>
          <w:color w:val="000000"/>
          <w:sz w:val="24"/>
          <w:szCs w:val="24"/>
          <w:lang w:val="ru-RU"/>
        </w:rPr>
        <w:t>и</w:t>
      </w:r>
      <w:r w:rsidRPr="00ED141B">
        <w:rPr>
          <w:rFonts w:ascii="Times New Roman" w:hAnsi="Times New Roman"/>
          <w:color w:val="000000"/>
          <w:sz w:val="24"/>
          <w:szCs w:val="24"/>
          <w:lang w:val="ru-RU"/>
        </w:rPr>
        <w:t xml:space="preserve"> КТ с высоким разрешением. </w:t>
      </w:r>
      <w:r>
        <w:rPr>
          <w:rFonts w:ascii="Times New Roman" w:hAnsi="Times New Roman"/>
          <w:color w:val="000000"/>
          <w:sz w:val="24"/>
          <w:szCs w:val="24"/>
          <w:lang w:val="ru-RU"/>
        </w:rPr>
        <w:t>Э</w:t>
      </w:r>
      <w:r w:rsidRPr="00ED141B">
        <w:rPr>
          <w:rFonts w:ascii="Times New Roman" w:hAnsi="Times New Roman"/>
          <w:color w:val="000000"/>
          <w:sz w:val="24"/>
          <w:szCs w:val="24"/>
          <w:lang w:val="ru-RU"/>
        </w:rPr>
        <w:t>мфизем</w:t>
      </w:r>
      <w:r>
        <w:rPr>
          <w:rFonts w:ascii="Times New Roman" w:hAnsi="Times New Roman"/>
          <w:color w:val="000000"/>
          <w:sz w:val="24"/>
          <w:szCs w:val="24"/>
          <w:lang w:val="ru-RU"/>
        </w:rPr>
        <w:t>а</w:t>
      </w:r>
      <w:r w:rsidRPr="00ED141B">
        <w:rPr>
          <w:rFonts w:ascii="Times New Roman" w:hAnsi="Times New Roman"/>
          <w:color w:val="000000"/>
          <w:sz w:val="24"/>
          <w:szCs w:val="24"/>
          <w:lang w:val="ru-RU"/>
        </w:rPr>
        <w:t xml:space="preserve"> и фиброз легких </w:t>
      </w:r>
      <w:r>
        <w:rPr>
          <w:rFonts w:ascii="Times New Roman" w:hAnsi="Times New Roman"/>
          <w:color w:val="000000"/>
          <w:sz w:val="24"/>
          <w:szCs w:val="24"/>
          <w:lang w:val="ru-RU"/>
        </w:rPr>
        <w:t>(</w:t>
      </w:r>
      <w:r w:rsidRPr="00ED141B">
        <w:rPr>
          <w:rFonts w:ascii="Times New Roman" w:hAnsi="Times New Roman"/>
          <w:color w:val="000000"/>
          <w:sz w:val="24"/>
          <w:szCs w:val="24"/>
          <w:lang w:val="ru-RU"/>
        </w:rPr>
        <w:t>в сочетании</w:t>
      </w:r>
      <w:r>
        <w:rPr>
          <w:rFonts w:ascii="Times New Roman" w:hAnsi="Times New Roman"/>
          <w:color w:val="000000"/>
          <w:sz w:val="24"/>
          <w:szCs w:val="24"/>
          <w:lang w:val="ru-RU"/>
        </w:rPr>
        <w:t>)</w:t>
      </w:r>
      <w:r w:rsidRPr="00ED141B">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могут </w:t>
      </w:r>
      <w:r w:rsidRPr="00611FDF">
        <w:rPr>
          <w:rFonts w:ascii="Times New Roman" w:hAnsi="Times New Roman"/>
          <w:color w:val="000000"/>
          <w:sz w:val="24"/>
          <w:szCs w:val="24"/>
          <w:lang w:val="ru-RU"/>
        </w:rPr>
        <w:t>псевдонормализовать результаты</w:t>
      </w:r>
      <w:r>
        <w:rPr>
          <w:rFonts w:ascii="Times New Roman" w:hAnsi="Times New Roman"/>
          <w:color w:val="000000"/>
          <w:sz w:val="24"/>
          <w:szCs w:val="24"/>
          <w:lang w:val="ru-RU"/>
        </w:rPr>
        <w:t xml:space="preserve"> спирометрии</w:t>
      </w:r>
      <w:r w:rsidRPr="00ED141B">
        <w:rPr>
          <w:rFonts w:ascii="Times New Roman" w:hAnsi="Times New Roman"/>
          <w:color w:val="000000"/>
          <w:sz w:val="24"/>
          <w:szCs w:val="24"/>
          <w:lang w:val="ru-RU"/>
        </w:rPr>
        <w:t xml:space="preserve">, несмотря на то, что </w:t>
      </w:r>
      <w:r>
        <w:rPr>
          <w:rFonts w:ascii="Times New Roman" w:hAnsi="Times New Roman"/>
          <w:color w:val="000000"/>
          <w:sz w:val="24"/>
          <w:szCs w:val="24"/>
          <w:lang w:val="ru-RU"/>
        </w:rPr>
        <w:t>ДСОУ</w:t>
      </w:r>
      <w:r w:rsidRPr="00ED141B">
        <w:rPr>
          <w:rFonts w:ascii="Times New Roman" w:hAnsi="Times New Roman"/>
          <w:color w:val="000000"/>
          <w:sz w:val="24"/>
          <w:szCs w:val="24"/>
          <w:lang w:val="ru-RU"/>
        </w:rPr>
        <w:t xml:space="preserve"> практически всегда снижена, что еще больше подчеркивает значимость проведения функциональной пробы легких с визуализацией.</w:t>
      </w:r>
    </w:p>
    <w:p w:rsidR="006A0AF7" w:rsidRDefault="006A0AF7" w:rsidP="006A0AF7">
      <w:pPr>
        <w:pStyle w:val="a4"/>
        <w:spacing w:before="11"/>
        <w:ind w:left="0"/>
        <w:jc w:val="both"/>
        <w:rPr>
          <w:rFonts w:ascii="Times New Roman" w:hAnsi="Times New Roman"/>
          <w:color w:val="000000"/>
          <w:sz w:val="24"/>
          <w:szCs w:val="24"/>
          <w:lang w:val="ru-RU"/>
        </w:rPr>
      </w:pPr>
      <w:r w:rsidRPr="00ED141B">
        <w:rPr>
          <w:rFonts w:ascii="Times New Roman" w:hAnsi="Times New Roman"/>
          <w:sz w:val="24"/>
          <w:szCs w:val="24"/>
          <w:lang w:val="ru-RU"/>
        </w:rPr>
        <w:t>В условиях ЛАГ распространенность ночной гипоксемии и апноэ сна центрального происхождения высока - 70 – 80%</w:t>
      </w:r>
      <w:r w:rsidR="00551539">
        <w:rPr>
          <w:rFonts w:ascii="Times New Roman" w:hAnsi="Times New Roman"/>
          <w:sz w:val="24"/>
          <w:szCs w:val="24"/>
          <w:lang w:val="ru-RU"/>
        </w:rPr>
        <w:t xml:space="preserve"> (34,35)</w:t>
      </w:r>
      <w:r w:rsidRPr="00ED141B">
        <w:rPr>
          <w:rFonts w:ascii="Times New Roman" w:hAnsi="Times New Roman"/>
          <w:sz w:val="24"/>
          <w:szCs w:val="24"/>
          <w:lang w:val="ru-RU"/>
        </w:rPr>
        <w:t>.</w:t>
      </w:r>
      <w:r w:rsidRPr="00ED141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Ночная оксиметрия или полисомнография должн</w:t>
      </w:r>
      <w:r>
        <w:rPr>
          <w:rFonts w:ascii="Times New Roman" w:hAnsi="Times New Roman"/>
          <w:color w:val="000000"/>
          <w:sz w:val="24"/>
          <w:szCs w:val="24"/>
          <w:lang w:val="ru-RU"/>
        </w:rPr>
        <w:t>а</w:t>
      </w:r>
      <w:r w:rsidRPr="00ED141B">
        <w:rPr>
          <w:rFonts w:ascii="Times New Roman" w:hAnsi="Times New Roman"/>
          <w:color w:val="000000"/>
          <w:sz w:val="24"/>
          <w:szCs w:val="24"/>
          <w:lang w:val="ru-RU"/>
        </w:rPr>
        <w:t xml:space="preserve"> проводиться, если предполагается </w:t>
      </w:r>
      <w:r>
        <w:rPr>
          <w:rFonts w:ascii="Times New Roman" w:hAnsi="Times New Roman"/>
          <w:color w:val="000000"/>
          <w:sz w:val="24"/>
          <w:szCs w:val="24"/>
          <w:lang w:val="ru-RU"/>
        </w:rPr>
        <w:t xml:space="preserve">диагноз </w:t>
      </w:r>
      <w:r w:rsidRPr="00ED141B">
        <w:rPr>
          <w:rFonts w:ascii="Times New Roman" w:hAnsi="Times New Roman"/>
          <w:color w:val="000000"/>
          <w:sz w:val="24"/>
          <w:szCs w:val="24"/>
          <w:lang w:val="ru-RU"/>
        </w:rPr>
        <w:t>обструктивно</w:t>
      </w:r>
      <w:r>
        <w:rPr>
          <w:rFonts w:ascii="Times New Roman" w:hAnsi="Times New Roman"/>
          <w:color w:val="000000"/>
          <w:sz w:val="24"/>
          <w:szCs w:val="24"/>
          <w:lang w:val="ru-RU"/>
        </w:rPr>
        <w:t xml:space="preserve">го апноэ во сне </w:t>
      </w:r>
      <w:r w:rsidRPr="00ED141B">
        <w:rPr>
          <w:rFonts w:ascii="Times New Roman" w:hAnsi="Times New Roman"/>
          <w:color w:val="000000"/>
          <w:sz w:val="24"/>
          <w:szCs w:val="24"/>
          <w:lang w:val="ru-RU"/>
        </w:rPr>
        <w:t>или гиповентиляция.</w:t>
      </w:r>
    </w:p>
    <w:p w:rsidR="006A0AF7" w:rsidRPr="00ED141B" w:rsidRDefault="006A0AF7" w:rsidP="006A0AF7">
      <w:pPr>
        <w:pStyle w:val="a4"/>
        <w:spacing w:before="11"/>
        <w:ind w:left="0"/>
        <w:jc w:val="both"/>
        <w:rPr>
          <w:rFonts w:ascii="Times New Roman" w:hAnsi="Times New Roman"/>
          <w:sz w:val="24"/>
          <w:szCs w:val="24"/>
          <w:lang w:val="ru-RU"/>
        </w:rPr>
      </w:pPr>
    </w:p>
    <w:p w:rsidR="006A0AF7" w:rsidRPr="00716663" w:rsidRDefault="006A0AF7" w:rsidP="006A0AF7">
      <w:pPr>
        <w:pStyle w:val="a4"/>
        <w:numPr>
          <w:ilvl w:val="2"/>
          <w:numId w:val="16"/>
        </w:numPr>
        <w:tabs>
          <w:tab w:val="left" w:pos="605"/>
        </w:tabs>
        <w:spacing w:before="31"/>
        <w:ind w:left="0" w:firstLine="0"/>
        <w:jc w:val="both"/>
        <w:rPr>
          <w:rFonts w:ascii="Times New Roman" w:hAnsi="Times New Roman"/>
          <w:sz w:val="24"/>
          <w:szCs w:val="24"/>
          <w:lang w:val="ru-RU"/>
        </w:rPr>
      </w:pPr>
      <w:r w:rsidRPr="00716663">
        <w:rPr>
          <w:rFonts w:ascii="Times New Roman" w:hAnsi="Times New Roman"/>
          <w:b/>
          <w:sz w:val="24"/>
          <w:szCs w:val="24"/>
        </w:rPr>
        <w:t>Эхокардиография</w:t>
      </w:r>
    </w:p>
    <w:p w:rsidR="006A0AF7" w:rsidRDefault="006A0AF7" w:rsidP="006A0AF7">
      <w:pPr>
        <w:jc w:val="both"/>
        <w:rPr>
          <w:rFonts w:ascii="Times New Roman" w:hAnsi="Times New Roman"/>
          <w:sz w:val="24"/>
          <w:szCs w:val="24"/>
        </w:rPr>
      </w:pPr>
      <w:r>
        <w:rPr>
          <w:rFonts w:ascii="Times New Roman" w:hAnsi="Times New Roman"/>
          <w:sz w:val="24"/>
          <w:szCs w:val="24"/>
        </w:rPr>
        <w:t xml:space="preserve">     </w:t>
      </w:r>
      <w:r w:rsidRPr="00ED141B">
        <w:rPr>
          <w:rFonts w:ascii="Times New Roman" w:hAnsi="Times New Roman"/>
          <w:sz w:val="24"/>
          <w:szCs w:val="24"/>
        </w:rPr>
        <w:t xml:space="preserve">Трансторакальная эхокардиография используется для визуализации </w:t>
      </w:r>
      <w:r>
        <w:rPr>
          <w:rFonts w:ascii="Times New Roman" w:hAnsi="Times New Roman"/>
          <w:sz w:val="24"/>
          <w:szCs w:val="24"/>
        </w:rPr>
        <w:t>влияния</w:t>
      </w:r>
      <w:r w:rsidRPr="00ED141B">
        <w:rPr>
          <w:rFonts w:ascii="Times New Roman" w:hAnsi="Times New Roman"/>
          <w:sz w:val="24"/>
          <w:szCs w:val="24"/>
        </w:rPr>
        <w:t xml:space="preserve"> ЛГ на сердце и определения ДЛА с учетом данных, полученных </w:t>
      </w:r>
      <w:r>
        <w:rPr>
          <w:rFonts w:ascii="Times New Roman" w:hAnsi="Times New Roman"/>
          <w:sz w:val="24"/>
          <w:szCs w:val="24"/>
        </w:rPr>
        <w:t>при</w:t>
      </w:r>
      <w:r w:rsidRPr="00ED141B">
        <w:rPr>
          <w:rFonts w:ascii="Times New Roman" w:hAnsi="Times New Roman"/>
          <w:sz w:val="24"/>
          <w:szCs w:val="24"/>
        </w:rPr>
        <w:t xml:space="preserve"> помощ</w:t>
      </w:r>
      <w:r>
        <w:rPr>
          <w:rFonts w:ascii="Times New Roman" w:hAnsi="Times New Roman"/>
          <w:sz w:val="24"/>
          <w:szCs w:val="24"/>
        </w:rPr>
        <w:t>и непрерывного</w:t>
      </w:r>
      <w:r w:rsidRPr="00ED141B">
        <w:rPr>
          <w:rFonts w:ascii="Times New Roman" w:hAnsi="Times New Roman"/>
          <w:sz w:val="24"/>
          <w:szCs w:val="24"/>
        </w:rPr>
        <w:t xml:space="preserve"> доп</w:t>
      </w:r>
      <w:r>
        <w:rPr>
          <w:rFonts w:ascii="Times New Roman" w:hAnsi="Times New Roman"/>
          <w:sz w:val="24"/>
          <w:szCs w:val="24"/>
        </w:rPr>
        <w:t>п</w:t>
      </w:r>
      <w:r w:rsidRPr="00ED141B">
        <w:rPr>
          <w:rFonts w:ascii="Times New Roman" w:hAnsi="Times New Roman"/>
          <w:sz w:val="24"/>
          <w:szCs w:val="24"/>
        </w:rPr>
        <w:t>лера</w:t>
      </w:r>
      <w:r>
        <w:rPr>
          <w:rFonts w:ascii="Times New Roman" w:hAnsi="Times New Roman"/>
          <w:sz w:val="24"/>
          <w:szCs w:val="24"/>
        </w:rPr>
        <w:t xml:space="preserve">. </w:t>
      </w:r>
      <w:r w:rsidRPr="00ED141B">
        <w:rPr>
          <w:rFonts w:ascii="Times New Roman" w:hAnsi="Times New Roman"/>
          <w:sz w:val="24"/>
          <w:szCs w:val="24"/>
        </w:rPr>
        <w:t>Эхокардиография должна проводиться всегда, когда предполагается наличие ЛГ</w:t>
      </w:r>
      <w:r>
        <w:rPr>
          <w:rFonts w:ascii="Times New Roman" w:hAnsi="Times New Roman"/>
          <w:sz w:val="24"/>
          <w:szCs w:val="24"/>
        </w:rPr>
        <w:t>,</w:t>
      </w:r>
      <w:r w:rsidRPr="00ED141B">
        <w:rPr>
          <w:rFonts w:ascii="Times New Roman" w:hAnsi="Times New Roman"/>
          <w:sz w:val="24"/>
          <w:szCs w:val="24"/>
        </w:rPr>
        <w:t xml:space="preserve"> и может </w:t>
      </w:r>
      <w:r>
        <w:rPr>
          <w:rFonts w:ascii="Times New Roman" w:hAnsi="Times New Roman"/>
          <w:sz w:val="24"/>
          <w:szCs w:val="24"/>
        </w:rPr>
        <w:t>быть использована</w:t>
      </w:r>
      <w:r w:rsidRPr="00ED141B">
        <w:rPr>
          <w:rFonts w:ascii="Times New Roman" w:hAnsi="Times New Roman"/>
          <w:sz w:val="24"/>
          <w:szCs w:val="24"/>
        </w:rPr>
        <w:t xml:space="preserve"> для по</w:t>
      </w:r>
      <w:r>
        <w:rPr>
          <w:rFonts w:ascii="Times New Roman" w:hAnsi="Times New Roman"/>
          <w:sz w:val="24"/>
          <w:szCs w:val="24"/>
        </w:rPr>
        <w:t>дтверждения</w:t>
      </w:r>
      <w:r w:rsidRPr="00ED141B">
        <w:rPr>
          <w:rFonts w:ascii="Times New Roman" w:hAnsi="Times New Roman"/>
          <w:sz w:val="24"/>
          <w:szCs w:val="24"/>
        </w:rPr>
        <w:t xml:space="preserve"> диагноза ЛГ у пациентов, </w:t>
      </w:r>
      <w:r>
        <w:rPr>
          <w:rFonts w:ascii="Times New Roman" w:hAnsi="Times New Roman"/>
          <w:sz w:val="24"/>
          <w:szCs w:val="24"/>
        </w:rPr>
        <w:t xml:space="preserve">у которых множественные ранее проведенные  </w:t>
      </w:r>
      <w:r w:rsidRPr="00ED141B">
        <w:rPr>
          <w:rFonts w:ascii="Times New Roman" w:hAnsi="Times New Roman"/>
          <w:sz w:val="24"/>
          <w:szCs w:val="24"/>
        </w:rPr>
        <w:t>ЭхоКГ</w:t>
      </w:r>
      <w:r>
        <w:rPr>
          <w:rFonts w:ascii="Times New Roman" w:hAnsi="Times New Roman"/>
          <w:sz w:val="24"/>
          <w:szCs w:val="24"/>
        </w:rPr>
        <w:t xml:space="preserve"> </w:t>
      </w:r>
      <w:r w:rsidRPr="00ED141B">
        <w:rPr>
          <w:rFonts w:ascii="Times New Roman" w:hAnsi="Times New Roman"/>
          <w:sz w:val="24"/>
          <w:szCs w:val="24"/>
        </w:rPr>
        <w:t xml:space="preserve"> </w:t>
      </w:r>
      <w:r>
        <w:rPr>
          <w:rFonts w:ascii="Times New Roman" w:hAnsi="Times New Roman"/>
          <w:sz w:val="24"/>
          <w:szCs w:val="24"/>
        </w:rPr>
        <w:t xml:space="preserve">предполагают </w:t>
      </w:r>
      <w:r w:rsidRPr="00ED141B">
        <w:rPr>
          <w:rFonts w:ascii="Times New Roman" w:hAnsi="Times New Roman"/>
          <w:sz w:val="24"/>
          <w:szCs w:val="24"/>
        </w:rPr>
        <w:t xml:space="preserve">данный диагноз. Если </w:t>
      </w:r>
      <w:r>
        <w:rPr>
          <w:rFonts w:ascii="Times New Roman" w:hAnsi="Times New Roman"/>
          <w:sz w:val="24"/>
          <w:szCs w:val="24"/>
        </w:rPr>
        <w:t xml:space="preserve">оцениваются результаты </w:t>
      </w:r>
      <w:r w:rsidRPr="00ED141B">
        <w:rPr>
          <w:rFonts w:ascii="Times New Roman" w:hAnsi="Times New Roman"/>
          <w:sz w:val="24"/>
          <w:szCs w:val="24"/>
        </w:rPr>
        <w:t>лечени</w:t>
      </w:r>
      <w:r>
        <w:rPr>
          <w:rFonts w:ascii="Times New Roman" w:hAnsi="Times New Roman"/>
          <w:sz w:val="24"/>
          <w:szCs w:val="24"/>
        </w:rPr>
        <w:t>я</w:t>
      </w:r>
      <w:r w:rsidRPr="00ED141B">
        <w:rPr>
          <w:rFonts w:ascii="Times New Roman" w:hAnsi="Times New Roman"/>
          <w:sz w:val="24"/>
          <w:szCs w:val="24"/>
        </w:rPr>
        <w:t xml:space="preserve"> ЛГ, то </w:t>
      </w:r>
      <w:r>
        <w:rPr>
          <w:rFonts w:ascii="Times New Roman" w:hAnsi="Times New Roman"/>
          <w:sz w:val="24"/>
          <w:szCs w:val="24"/>
        </w:rPr>
        <w:t>одной</w:t>
      </w:r>
      <w:r w:rsidRPr="00ED141B">
        <w:rPr>
          <w:rFonts w:ascii="Times New Roman" w:hAnsi="Times New Roman"/>
          <w:sz w:val="24"/>
          <w:szCs w:val="24"/>
        </w:rPr>
        <w:t xml:space="preserve"> эхокардиографии недостаточно и потребуется катетеризация сердца. </w:t>
      </w:r>
    </w:p>
    <w:p w:rsidR="00C7750C" w:rsidRPr="00ED141B" w:rsidRDefault="00C7750C" w:rsidP="00C7750C">
      <w:pPr>
        <w:pStyle w:val="a4"/>
        <w:spacing w:before="22"/>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Оценка систолического ДЛА основана на пиковой скорости </w:t>
      </w:r>
      <w:r>
        <w:rPr>
          <w:rFonts w:ascii="Times New Roman" w:hAnsi="Times New Roman"/>
          <w:sz w:val="24"/>
          <w:szCs w:val="24"/>
          <w:lang w:val="ru-RU"/>
        </w:rPr>
        <w:t xml:space="preserve">трикуспидальной </w:t>
      </w:r>
      <w:r w:rsidRPr="00ED141B">
        <w:rPr>
          <w:rFonts w:ascii="Times New Roman" w:hAnsi="Times New Roman"/>
          <w:sz w:val="24"/>
          <w:szCs w:val="24"/>
          <w:lang w:val="ru-RU"/>
        </w:rPr>
        <w:t>регургитации, при этом учитыва</w:t>
      </w:r>
      <w:r>
        <w:rPr>
          <w:rFonts w:ascii="Times New Roman" w:hAnsi="Times New Roman"/>
          <w:sz w:val="24"/>
          <w:szCs w:val="24"/>
          <w:lang w:val="ru-RU"/>
        </w:rPr>
        <w:t>ется</w:t>
      </w:r>
      <w:r w:rsidRPr="00ED141B">
        <w:rPr>
          <w:rFonts w:ascii="Times New Roman" w:hAnsi="Times New Roman"/>
          <w:sz w:val="24"/>
          <w:szCs w:val="24"/>
          <w:lang w:val="ru-RU"/>
        </w:rPr>
        <w:t xml:space="preserve"> давление в правом предсердии (ДПП), вычисленное по упрощенному уравнению Бернулли. ДПП можно опре</w:t>
      </w:r>
      <w:r>
        <w:rPr>
          <w:rFonts w:ascii="Times New Roman" w:hAnsi="Times New Roman"/>
          <w:sz w:val="24"/>
          <w:szCs w:val="24"/>
          <w:lang w:val="ru-RU"/>
        </w:rPr>
        <w:t xml:space="preserve">делить с помощью эхокардиографии, </w:t>
      </w:r>
      <w:r w:rsidRPr="00ED141B">
        <w:rPr>
          <w:rFonts w:ascii="Times New Roman" w:hAnsi="Times New Roman"/>
          <w:sz w:val="24"/>
          <w:szCs w:val="24"/>
          <w:lang w:val="ru-RU"/>
        </w:rPr>
        <w:t>при этом учитыва</w:t>
      </w:r>
      <w:r>
        <w:rPr>
          <w:rFonts w:ascii="Times New Roman" w:hAnsi="Times New Roman"/>
          <w:sz w:val="24"/>
          <w:szCs w:val="24"/>
          <w:lang w:val="ru-RU"/>
        </w:rPr>
        <w:t>ются диаметр и коллабирование нижней полой вены (НПВ) на вдохе: диаметр НПВ &lt;2,1 см и</w:t>
      </w:r>
      <w:r w:rsidRPr="00ED141B">
        <w:rPr>
          <w:rFonts w:ascii="Times New Roman" w:hAnsi="Times New Roman"/>
          <w:sz w:val="24"/>
          <w:szCs w:val="24"/>
          <w:lang w:val="ru-RU"/>
        </w:rPr>
        <w:t xml:space="preserve"> коллабир</w:t>
      </w:r>
      <w:r>
        <w:rPr>
          <w:rFonts w:ascii="Times New Roman" w:hAnsi="Times New Roman"/>
          <w:sz w:val="24"/>
          <w:szCs w:val="24"/>
          <w:lang w:val="ru-RU"/>
        </w:rPr>
        <w:t>ование НПВ на вдохе</w:t>
      </w:r>
      <w:r w:rsidRPr="00ED141B">
        <w:rPr>
          <w:rFonts w:ascii="Times New Roman" w:hAnsi="Times New Roman"/>
          <w:sz w:val="24"/>
          <w:szCs w:val="24"/>
          <w:lang w:val="ru-RU"/>
        </w:rPr>
        <w:t xml:space="preserve"> </w:t>
      </w:r>
      <w:r>
        <w:rPr>
          <w:rFonts w:ascii="Times New Roman" w:hAnsi="Times New Roman"/>
          <w:sz w:val="24"/>
          <w:szCs w:val="24"/>
          <w:lang w:val="ru-RU"/>
        </w:rPr>
        <w:t>более чем</w:t>
      </w:r>
      <w:r w:rsidRPr="00ED141B">
        <w:rPr>
          <w:rFonts w:ascii="Times New Roman" w:hAnsi="Times New Roman"/>
          <w:sz w:val="24"/>
          <w:szCs w:val="24"/>
          <w:lang w:val="ru-RU"/>
        </w:rPr>
        <w:t xml:space="preserve"> </w:t>
      </w:r>
      <w:r>
        <w:rPr>
          <w:rFonts w:ascii="Times New Roman" w:hAnsi="Times New Roman"/>
          <w:sz w:val="24"/>
          <w:szCs w:val="24"/>
          <w:lang w:val="ru-RU"/>
        </w:rPr>
        <w:t xml:space="preserve">на </w:t>
      </w:r>
      <w:r w:rsidRPr="00ED141B">
        <w:rPr>
          <w:rFonts w:ascii="Times New Roman" w:hAnsi="Times New Roman"/>
          <w:sz w:val="24"/>
          <w:szCs w:val="24"/>
          <w:lang w:val="ru-RU"/>
        </w:rPr>
        <w:t>50% указыва</w:t>
      </w:r>
      <w:r>
        <w:rPr>
          <w:rFonts w:ascii="Times New Roman" w:hAnsi="Times New Roman"/>
          <w:sz w:val="24"/>
          <w:szCs w:val="24"/>
          <w:lang w:val="ru-RU"/>
        </w:rPr>
        <w:t>ю</w:t>
      </w:r>
      <w:r w:rsidRPr="00ED141B">
        <w:rPr>
          <w:rFonts w:ascii="Times New Roman" w:hAnsi="Times New Roman"/>
          <w:sz w:val="24"/>
          <w:szCs w:val="24"/>
          <w:lang w:val="ru-RU"/>
        </w:rPr>
        <w:t>т на нормальное давление</w:t>
      </w:r>
      <w:r>
        <w:rPr>
          <w:rFonts w:ascii="Times New Roman" w:hAnsi="Times New Roman"/>
          <w:sz w:val="24"/>
          <w:szCs w:val="24"/>
          <w:lang w:val="ru-RU"/>
        </w:rPr>
        <w:t xml:space="preserve"> в</w:t>
      </w:r>
      <w:r w:rsidRPr="00ED141B">
        <w:rPr>
          <w:rFonts w:ascii="Times New Roman" w:hAnsi="Times New Roman"/>
          <w:sz w:val="24"/>
          <w:szCs w:val="24"/>
          <w:lang w:val="ru-RU"/>
        </w:rPr>
        <w:t xml:space="preserve"> ПП</w:t>
      </w:r>
      <w:r>
        <w:rPr>
          <w:rFonts w:ascii="Times New Roman" w:hAnsi="Times New Roman"/>
          <w:sz w:val="24"/>
          <w:szCs w:val="24"/>
          <w:lang w:val="ru-RU"/>
        </w:rPr>
        <w:t xml:space="preserve">, которое составляет </w:t>
      </w:r>
      <w:r w:rsidRPr="00ED141B">
        <w:rPr>
          <w:rFonts w:ascii="Times New Roman" w:hAnsi="Times New Roman"/>
          <w:sz w:val="24"/>
          <w:szCs w:val="24"/>
          <w:lang w:val="ru-RU"/>
        </w:rPr>
        <w:t xml:space="preserve">3 </w:t>
      </w:r>
      <w:r w:rsidRPr="00ED141B">
        <w:rPr>
          <w:rFonts w:ascii="Times New Roman" w:hAnsi="Times New Roman"/>
          <w:sz w:val="24"/>
          <w:szCs w:val="24"/>
        </w:rPr>
        <w:t>mmHg</w:t>
      </w:r>
      <w:r w:rsidRPr="00ED141B">
        <w:rPr>
          <w:rFonts w:ascii="Times New Roman" w:hAnsi="Times New Roman"/>
          <w:sz w:val="24"/>
          <w:szCs w:val="24"/>
          <w:lang w:val="ru-RU"/>
        </w:rPr>
        <w:t xml:space="preserve"> (с диапазоном 0 – 5 </w:t>
      </w:r>
      <w:r w:rsidRPr="00ED141B">
        <w:rPr>
          <w:rFonts w:ascii="Times New Roman" w:hAnsi="Times New Roman"/>
          <w:sz w:val="24"/>
          <w:szCs w:val="24"/>
        </w:rPr>
        <w:t>mmHg</w:t>
      </w:r>
      <w:r w:rsidRPr="00ED141B">
        <w:rPr>
          <w:rFonts w:ascii="Times New Roman" w:hAnsi="Times New Roman"/>
          <w:sz w:val="24"/>
          <w:szCs w:val="24"/>
          <w:lang w:val="ru-RU"/>
        </w:rPr>
        <w:t>), а ди</w:t>
      </w:r>
      <w:r w:rsidR="00CF1C1D">
        <w:rPr>
          <w:rFonts w:ascii="Times New Roman" w:hAnsi="Times New Roman"/>
          <w:sz w:val="24"/>
          <w:szCs w:val="24"/>
          <w:lang w:val="ru-RU"/>
        </w:rPr>
        <w:t>а</w:t>
      </w:r>
      <w:r w:rsidRPr="00ED141B">
        <w:rPr>
          <w:rFonts w:ascii="Times New Roman" w:hAnsi="Times New Roman"/>
          <w:sz w:val="24"/>
          <w:szCs w:val="24"/>
          <w:lang w:val="ru-RU"/>
        </w:rPr>
        <w:t xml:space="preserve">метр НПВ </w:t>
      </w:r>
      <w:r w:rsidRPr="00ED141B">
        <w:rPr>
          <w:rFonts w:ascii="Times New Roman" w:eastAsia="PMingLiU" w:hAnsi="Times New Roman"/>
          <w:sz w:val="24"/>
          <w:szCs w:val="24"/>
          <w:lang w:val="ru-RU"/>
        </w:rPr>
        <w:t>&gt;</w:t>
      </w:r>
      <w:r w:rsidRPr="00ED141B">
        <w:rPr>
          <w:rFonts w:ascii="Times New Roman" w:hAnsi="Times New Roman"/>
          <w:sz w:val="24"/>
          <w:szCs w:val="24"/>
          <w:lang w:val="ru-RU"/>
        </w:rPr>
        <w:t>2,1 см</w:t>
      </w:r>
      <w:r>
        <w:rPr>
          <w:rFonts w:ascii="Times New Roman" w:hAnsi="Times New Roman"/>
          <w:sz w:val="24"/>
          <w:szCs w:val="24"/>
          <w:lang w:val="ru-RU"/>
        </w:rPr>
        <w:t xml:space="preserve"> и</w:t>
      </w:r>
      <w:r w:rsidRPr="0034348F">
        <w:rPr>
          <w:rFonts w:ascii="Times New Roman" w:hAnsi="Times New Roman"/>
          <w:sz w:val="24"/>
          <w:szCs w:val="24"/>
          <w:lang w:val="ru-RU"/>
        </w:rPr>
        <w:t xml:space="preserve"> </w:t>
      </w:r>
      <w:r w:rsidRPr="00ED141B">
        <w:rPr>
          <w:rFonts w:ascii="Times New Roman" w:hAnsi="Times New Roman"/>
          <w:sz w:val="24"/>
          <w:szCs w:val="24"/>
          <w:lang w:val="ru-RU"/>
        </w:rPr>
        <w:t>коллабир</w:t>
      </w:r>
      <w:r>
        <w:rPr>
          <w:rFonts w:ascii="Times New Roman" w:hAnsi="Times New Roman"/>
          <w:sz w:val="24"/>
          <w:szCs w:val="24"/>
          <w:lang w:val="ru-RU"/>
        </w:rPr>
        <w:t xml:space="preserve">ование НПВ </w:t>
      </w:r>
      <w:r w:rsidRPr="0034348F">
        <w:rPr>
          <w:rFonts w:ascii="Times New Roman" w:hAnsi="Times New Roman"/>
          <w:sz w:val="24"/>
          <w:szCs w:val="24"/>
          <w:lang w:val="ru-RU"/>
        </w:rPr>
        <w:t>&lt;</w:t>
      </w:r>
      <w:r w:rsidRPr="00ED141B">
        <w:rPr>
          <w:rFonts w:ascii="Times New Roman" w:hAnsi="Times New Roman"/>
          <w:sz w:val="24"/>
          <w:szCs w:val="24"/>
          <w:lang w:val="ru-RU"/>
        </w:rPr>
        <w:t>50%</w:t>
      </w:r>
      <w:r>
        <w:rPr>
          <w:rFonts w:ascii="Times New Roman" w:hAnsi="Times New Roman"/>
          <w:sz w:val="24"/>
          <w:szCs w:val="24"/>
          <w:lang w:val="ru-RU"/>
        </w:rPr>
        <w:t xml:space="preserve"> глубоком</w:t>
      </w:r>
      <w:r w:rsidRPr="00ED141B">
        <w:rPr>
          <w:rFonts w:ascii="Times New Roman" w:hAnsi="Times New Roman"/>
          <w:sz w:val="24"/>
          <w:szCs w:val="24"/>
          <w:lang w:val="ru-RU"/>
        </w:rPr>
        <w:t xml:space="preserve"> вдохе или </w:t>
      </w:r>
      <w:r w:rsidRPr="0034348F">
        <w:rPr>
          <w:rFonts w:ascii="Times New Roman" w:eastAsia="PMingLiU" w:hAnsi="Times New Roman"/>
          <w:sz w:val="24"/>
          <w:szCs w:val="24"/>
          <w:lang w:val="ru-RU"/>
        </w:rPr>
        <w:t>&lt;</w:t>
      </w:r>
      <w:r w:rsidRPr="00ED141B">
        <w:rPr>
          <w:rFonts w:ascii="Times New Roman" w:hAnsi="Times New Roman"/>
          <w:sz w:val="24"/>
          <w:szCs w:val="24"/>
          <w:lang w:val="ru-RU"/>
        </w:rPr>
        <w:t>20% при спокойном вдохе, указыва</w:t>
      </w:r>
      <w:r>
        <w:rPr>
          <w:rFonts w:ascii="Times New Roman" w:hAnsi="Times New Roman"/>
          <w:sz w:val="24"/>
          <w:szCs w:val="24"/>
          <w:lang w:val="ru-RU"/>
        </w:rPr>
        <w:t>ю</w:t>
      </w:r>
      <w:r w:rsidRPr="00ED141B">
        <w:rPr>
          <w:rFonts w:ascii="Times New Roman" w:hAnsi="Times New Roman"/>
          <w:sz w:val="24"/>
          <w:szCs w:val="24"/>
          <w:lang w:val="ru-RU"/>
        </w:rPr>
        <w:t xml:space="preserve">т на высокое давление </w:t>
      </w:r>
      <w:r>
        <w:rPr>
          <w:rFonts w:ascii="Times New Roman" w:hAnsi="Times New Roman"/>
          <w:sz w:val="24"/>
          <w:szCs w:val="24"/>
          <w:lang w:val="ru-RU"/>
        </w:rPr>
        <w:t xml:space="preserve">в </w:t>
      </w:r>
      <w:r w:rsidRPr="00ED141B">
        <w:rPr>
          <w:rFonts w:ascii="Times New Roman" w:hAnsi="Times New Roman"/>
          <w:sz w:val="24"/>
          <w:szCs w:val="24"/>
          <w:lang w:val="ru-RU"/>
        </w:rPr>
        <w:t>ПП</w:t>
      </w:r>
      <w:r>
        <w:rPr>
          <w:rFonts w:ascii="Times New Roman" w:hAnsi="Times New Roman"/>
          <w:sz w:val="24"/>
          <w:szCs w:val="24"/>
          <w:lang w:val="ru-RU"/>
        </w:rPr>
        <w:t xml:space="preserve"> -</w:t>
      </w:r>
      <w:r w:rsidRPr="00ED141B">
        <w:rPr>
          <w:rFonts w:ascii="Times New Roman" w:hAnsi="Times New Roman"/>
          <w:sz w:val="24"/>
          <w:szCs w:val="24"/>
          <w:lang w:val="ru-RU"/>
        </w:rPr>
        <w:t xml:space="preserve"> 15 </w:t>
      </w:r>
      <w:r w:rsidRPr="00ED141B">
        <w:rPr>
          <w:rFonts w:ascii="Times New Roman" w:hAnsi="Times New Roman"/>
          <w:sz w:val="24"/>
          <w:szCs w:val="24"/>
        </w:rPr>
        <w:t>mmHg</w:t>
      </w:r>
      <w:r w:rsidRPr="00ED141B">
        <w:rPr>
          <w:rFonts w:ascii="Times New Roman" w:hAnsi="Times New Roman"/>
          <w:sz w:val="24"/>
          <w:szCs w:val="24"/>
          <w:lang w:val="ru-RU"/>
        </w:rPr>
        <w:t xml:space="preserve"> (с диапазоном 10 – 20 </w:t>
      </w:r>
      <w:r w:rsidRPr="00ED141B">
        <w:rPr>
          <w:rFonts w:ascii="Times New Roman" w:hAnsi="Times New Roman"/>
          <w:sz w:val="24"/>
          <w:szCs w:val="24"/>
        </w:rPr>
        <w:t>mmHg</w:t>
      </w:r>
      <w:r w:rsidRPr="00ED141B">
        <w:rPr>
          <w:rFonts w:ascii="Times New Roman" w:hAnsi="Times New Roman"/>
          <w:sz w:val="24"/>
          <w:szCs w:val="24"/>
          <w:lang w:val="ru-RU"/>
        </w:rPr>
        <w:t xml:space="preserve">). </w:t>
      </w:r>
      <w:r>
        <w:rPr>
          <w:rFonts w:ascii="Times New Roman" w:hAnsi="Times New Roman"/>
          <w:sz w:val="24"/>
          <w:szCs w:val="24"/>
          <w:lang w:val="ru-RU"/>
        </w:rPr>
        <w:t>В ситуациях</w:t>
      </w:r>
      <w:r w:rsidRPr="00ED141B">
        <w:rPr>
          <w:rFonts w:ascii="Times New Roman" w:hAnsi="Times New Roman"/>
          <w:sz w:val="24"/>
          <w:szCs w:val="24"/>
          <w:lang w:val="ru-RU"/>
        </w:rPr>
        <w:t xml:space="preserve">, когда диаметр НПВ и </w:t>
      </w:r>
      <w:r>
        <w:rPr>
          <w:rFonts w:ascii="Times New Roman" w:hAnsi="Times New Roman"/>
          <w:sz w:val="24"/>
          <w:szCs w:val="24"/>
          <w:lang w:val="ru-RU"/>
        </w:rPr>
        <w:t xml:space="preserve">её </w:t>
      </w:r>
      <w:r w:rsidRPr="00ED141B">
        <w:rPr>
          <w:rFonts w:ascii="Times New Roman" w:hAnsi="Times New Roman"/>
          <w:sz w:val="24"/>
          <w:szCs w:val="24"/>
          <w:lang w:val="ru-RU"/>
        </w:rPr>
        <w:t>коллапс никак не соотносятся с данной парадигмой, можно использовать промежуточное значение</w:t>
      </w:r>
      <w:r>
        <w:rPr>
          <w:rFonts w:ascii="Times New Roman" w:hAnsi="Times New Roman"/>
          <w:sz w:val="24"/>
          <w:szCs w:val="24"/>
          <w:lang w:val="ru-RU"/>
        </w:rPr>
        <w:t xml:space="preserve"> в</w:t>
      </w:r>
      <w:r w:rsidRPr="00ED141B">
        <w:rPr>
          <w:rFonts w:ascii="Times New Roman" w:hAnsi="Times New Roman"/>
          <w:sz w:val="24"/>
          <w:szCs w:val="24"/>
          <w:lang w:val="ru-RU"/>
        </w:rPr>
        <w:t xml:space="preserve"> 8 </w:t>
      </w:r>
      <w:r w:rsidRPr="00ED141B">
        <w:rPr>
          <w:rFonts w:ascii="Times New Roman" w:hAnsi="Times New Roman"/>
          <w:sz w:val="24"/>
          <w:szCs w:val="24"/>
        </w:rPr>
        <w:t>mmHg</w:t>
      </w:r>
      <w:r w:rsidRPr="00ED141B">
        <w:rPr>
          <w:rFonts w:ascii="Times New Roman" w:hAnsi="Times New Roman"/>
          <w:sz w:val="24"/>
          <w:szCs w:val="24"/>
          <w:lang w:val="ru-RU"/>
        </w:rPr>
        <w:t xml:space="preserve"> (с диапазоном 5 – 10 </w:t>
      </w:r>
      <w:r w:rsidRPr="00ED141B">
        <w:rPr>
          <w:rFonts w:ascii="Times New Roman" w:hAnsi="Times New Roman"/>
          <w:sz w:val="24"/>
          <w:szCs w:val="24"/>
        </w:rPr>
        <w:t>mmHg</w:t>
      </w:r>
      <w:r w:rsidRPr="00ED141B">
        <w:rPr>
          <w:rFonts w:ascii="Times New Roman" w:hAnsi="Times New Roman"/>
          <w:sz w:val="24"/>
          <w:szCs w:val="24"/>
          <w:lang w:val="ru-RU"/>
        </w:rPr>
        <w:t xml:space="preserve">). </w:t>
      </w:r>
      <w:r w:rsidR="00CF1C1D">
        <w:rPr>
          <w:rFonts w:ascii="Times New Roman" w:hAnsi="Times New Roman"/>
          <w:sz w:val="24"/>
          <w:szCs w:val="24"/>
          <w:lang w:val="ru-RU"/>
        </w:rPr>
        <w:t xml:space="preserve">Европейская ассоциация по сердечно-сосудистой визуализации </w:t>
      </w:r>
      <w:r w:rsidR="005F283F">
        <w:rPr>
          <w:rFonts w:ascii="Times New Roman" w:hAnsi="Times New Roman"/>
          <w:sz w:val="24"/>
          <w:szCs w:val="24"/>
          <w:lang w:val="ru-RU"/>
        </w:rPr>
        <w:t>(</w:t>
      </w:r>
      <w:r w:rsidRPr="00ED141B">
        <w:rPr>
          <w:rFonts w:ascii="Times New Roman" w:hAnsi="Times New Roman"/>
          <w:sz w:val="24"/>
          <w:szCs w:val="24"/>
        </w:rPr>
        <w:t>EACVI</w:t>
      </w:r>
      <w:r w:rsidR="005F283F">
        <w:rPr>
          <w:rFonts w:ascii="Times New Roman" w:hAnsi="Times New Roman"/>
          <w:sz w:val="24"/>
          <w:szCs w:val="24"/>
          <w:lang w:val="ru-RU"/>
        </w:rPr>
        <w:t>)</w:t>
      </w:r>
      <w:r w:rsidRPr="00ED141B">
        <w:rPr>
          <w:rFonts w:ascii="Times New Roman" w:hAnsi="Times New Roman"/>
          <w:sz w:val="24"/>
          <w:szCs w:val="24"/>
          <w:lang w:val="ru-RU"/>
        </w:rPr>
        <w:t xml:space="preserve"> рекомендует использовать именно этот подход, а не фиксированное значение 5 или 10 </w:t>
      </w:r>
      <w:r w:rsidRPr="00ED141B">
        <w:rPr>
          <w:rFonts w:ascii="Times New Roman" w:hAnsi="Times New Roman"/>
          <w:sz w:val="24"/>
          <w:szCs w:val="24"/>
        </w:rPr>
        <w:t>mmHg</w:t>
      </w:r>
      <w:r w:rsidRPr="00ED141B">
        <w:rPr>
          <w:rFonts w:ascii="Times New Roman" w:hAnsi="Times New Roman"/>
          <w:sz w:val="24"/>
          <w:szCs w:val="24"/>
          <w:lang w:val="ru-RU"/>
        </w:rPr>
        <w:t xml:space="preserve"> для вычисления систолического давления в лёгочной артерии (СДЛА). Однако учитывая неточности вычисления ДПП и погрешности в измерениях при использовании </w:t>
      </w:r>
      <w:r w:rsidRPr="00ED141B">
        <w:rPr>
          <w:rFonts w:ascii="Times New Roman" w:hAnsi="Times New Roman"/>
          <w:sz w:val="24"/>
          <w:szCs w:val="24"/>
          <w:lang w:val="ru-RU"/>
        </w:rPr>
        <w:lastRenderedPageBreak/>
        <w:t xml:space="preserve">произвольных переменных, </w:t>
      </w:r>
      <w:r w:rsidR="00067D89">
        <w:rPr>
          <w:rFonts w:ascii="Times New Roman" w:hAnsi="Times New Roman"/>
          <w:sz w:val="24"/>
          <w:szCs w:val="24"/>
          <w:lang w:val="ru-RU"/>
        </w:rPr>
        <w:t>возможно</w:t>
      </w:r>
      <w:r w:rsidRPr="00ED141B">
        <w:rPr>
          <w:rFonts w:ascii="Times New Roman" w:hAnsi="Times New Roman"/>
          <w:sz w:val="24"/>
          <w:szCs w:val="24"/>
          <w:lang w:val="ru-RU"/>
        </w:rPr>
        <w:t xml:space="preserve"> использова</w:t>
      </w:r>
      <w:r w:rsidR="00067D89">
        <w:rPr>
          <w:rFonts w:ascii="Times New Roman" w:hAnsi="Times New Roman"/>
          <w:sz w:val="24"/>
          <w:szCs w:val="24"/>
          <w:lang w:val="ru-RU"/>
        </w:rPr>
        <w:t>ние</w:t>
      </w:r>
      <w:r w:rsidRPr="00ED141B">
        <w:rPr>
          <w:rFonts w:ascii="Times New Roman" w:hAnsi="Times New Roman"/>
          <w:sz w:val="24"/>
          <w:szCs w:val="24"/>
          <w:lang w:val="ru-RU"/>
        </w:rPr>
        <w:t xml:space="preserve"> постоянно-волново</w:t>
      </w:r>
      <w:r w:rsidR="00067D89">
        <w:rPr>
          <w:rFonts w:ascii="Times New Roman" w:hAnsi="Times New Roman"/>
          <w:sz w:val="24"/>
          <w:szCs w:val="24"/>
          <w:lang w:val="ru-RU"/>
        </w:rPr>
        <w:t>го</w:t>
      </w:r>
      <w:r w:rsidRPr="00ED141B">
        <w:rPr>
          <w:rFonts w:ascii="Times New Roman" w:hAnsi="Times New Roman"/>
          <w:sz w:val="24"/>
          <w:szCs w:val="24"/>
          <w:lang w:val="ru-RU"/>
        </w:rPr>
        <w:t xml:space="preserve"> Доп</w:t>
      </w:r>
      <w:r>
        <w:rPr>
          <w:rFonts w:ascii="Times New Roman" w:hAnsi="Times New Roman"/>
          <w:sz w:val="24"/>
          <w:szCs w:val="24"/>
          <w:lang w:val="ru-RU"/>
        </w:rPr>
        <w:t>п</w:t>
      </w:r>
      <w:r w:rsidRPr="00ED141B">
        <w:rPr>
          <w:rFonts w:ascii="Times New Roman" w:hAnsi="Times New Roman"/>
          <w:sz w:val="24"/>
          <w:szCs w:val="24"/>
          <w:lang w:val="ru-RU"/>
        </w:rPr>
        <w:t>лер</w:t>
      </w:r>
      <w:r w:rsidR="00067D89">
        <w:rPr>
          <w:rFonts w:ascii="Times New Roman" w:hAnsi="Times New Roman"/>
          <w:sz w:val="24"/>
          <w:szCs w:val="24"/>
          <w:lang w:val="ru-RU"/>
        </w:rPr>
        <w:t>а</w:t>
      </w:r>
      <w:r w:rsidRPr="00ED141B">
        <w:rPr>
          <w:rFonts w:ascii="Times New Roman" w:hAnsi="Times New Roman"/>
          <w:sz w:val="24"/>
          <w:szCs w:val="24"/>
          <w:lang w:val="ru-RU"/>
        </w:rPr>
        <w:t xml:space="preserve"> для измерения пиковой скорости </w:t>
      </w:r>
      <w:r>
        <w:rPr>
          <w:rFonts w:ascii="Times New Roman" w:hAnsi="Times New Roman"/>
          <w:sz w:val="24"/>
          <w:szCs w:val="24"/>
          <w:lang w:val="ru-RU"/>
        </w:rPr>
        <w:t xml:space="preserve">трикуспидальной </w:t>
      </w:r>
      <w:r w:rsidRPr="00ED141B">
        <w:rPr>
          <w:rFonts w:ascii="Times New Roman" w:hAnsi="Times New Roman"/>
          <w:sz w:val="24"/>
          <w:szCs w:val="24"/>
          <w:lang w:val="ru-RU"/>
        </w:rPr>
        <w:t>регургитации (а не значение СДЛА) в качестве основной переменной для выявления эхокардиографической вероятности ЛГ</w:t>
      </w:r>
      <w:r w:rsidR="003E3CCC" w:rsidRPr="003E3CCC">
        <w:rPr>
          <w:rFonts w:ascii="Times New Roman" w:hAnsi="Times New Roman"/>
          <w:sz w:val="24"/>
          <w:szCs w:val="24"/>
          <w:lang w:val="ru-RU"/>
        </w:rPr>
        <w:t xml:space="preserve"> (36, 37)</w:t>
      </w:r>
      <w:r w:rsidRPr="00ED141B">
        <w:rPr>
          <w:rFonts w:ascii="Times New Roman" w:hAnsi="Times New Roman"/>
          <w:sz w:val="24"/>
          <w:szCs w:val="24"/>
          <w:lang w:val="ru-RU"/>
        </w:rPr>
        <w:t>.</w:t>
      </w:r>
    </w:p>
    <w:p w:rsidR="005F283F" w:rsidRPr="00C140AD" w:rsidRDefault="005F283F" w:rsidP="005F283F">
      <w:pPr>
        <w:pStyle w:val="a4"/>
        <w:spacing w:before="1"/>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Выводы, сделанные на основе полученных ЭхоКГ-данных, должны </w:t>
      </w:r>
      <w:r>
        <w:rPr>
          <w:rFonts w:ascii="Times New Roman" w:hAnsi="Times New Roman"/>
          <w:sz w:val="24"/>
          <w:szCs w:val="24"/>
          <w:lang w:val="ru-RU"/>
        </w:rPr>
        <w:t xml:space="preserve">быть направлены на определение </w:t>
      </w:r>
      <w:r w:rsidRPr="00ED141B">
        <w:rPr>
          <w:rFonts w:ascii="Times New Roman" w:hAnsi="Times New Roman"/>
          <w:sz w:val="24"/>
          <w:szCs w:val="24"/>
          <w:lang w:val="ru-RU"/>
        </w:rPr>
        <w:t>степени вероятности ЛГ. В настоящ</w:t>
      </w:r>
      <w:r>
        <w:rPr>
          <w:rFonts w:ascii="Times New Roman" w:hAnsi="Times New Roman"/>
          <w:sz w:val="24"/>
          <w:szCs w:val="24"/>
          <w:lang w:val="ru-RU"/>
        </w:rPr>
        <w:t xml:space="preserve">ем документе ЕОК рекомендовано </w:t>
      </w:r>
      <w:r w:rsidRPr="00ED141B">
        <w:rPr>
          <w:rFonts w:ascii="Times New Roman" w:hAnsi="Times New Roman"/>
          <w:sz w:val="24"/>
          <w:szCs w:val="24"/>
          <w:lang w:val="ru-RU"/>
        </w:rPr>
        <w:t xml:space="preserve">дифференцировать вероятность ЛГ в зависимости от скорости регургитации </w:t>
      </w:r>
      <w:r>
        <w:rPr>
          <w:rFonts w:ascii="Times New Roman" w:hAnsi="Times New Roman"/>
          <w:sz w:val="24"/>
          <w:szCs w:val="24"/>
          <w:lang w:val="ru-RU"/>
        </w:rPr>
        <w:t>на трехстворчатом</w:t>
      </w:r>
      <w:r w:rsidRPr="00ED141B">
        <w:rPr>
          <w:rFonts w:ascii="Times New Roman" w:hAnsi="Times New Roman"/>
          <w:sz w:val="24"/>
          <w:szCs w:val="24"/>
          <w:lang w:val="ru-RU"/>
        </w:rPr>
        <w:t xml:space="preserve"> клапан</w:t>
      </w:r>
      <w:r>
        <w:rPr>
          <w:rFonts w:ascii="Times New Roman" w:hAnsi="Times New Roman"/>
          <w:sz w:val="24"/>
          <w:szCs w:val="24"/>
          <w:lang w:val="ru-RU"/>
        </w:rPr>
        <w:t>е</w:t>
      </w:r>
      <w:r w:rsidRPr="00ED141B">
        <w:rPr>
          <w:rFonts w:ascii="Times New Roman" w:hAnsi="Times New Roman"/>
          <w:sz w:val="24"/>
          <w:szCs w:val="24"/>
          <w:lang w:val="ru-RU"/>
        </w:rPr>
        <w:t xml:space="preserve"> в покое и при наличии дополнительных предварительно указанных ЭхоКГ-переменных, которые указывают на наличие ЛГ (</w:t>
      </w:r>
      <w:r w:rsidRPr="00ED141B">
        <w:rPr>
          <w:rFonts w:ascii="Times New Roman" w:eastAsia="Calibri" w:hAnsi="Times New Roman"/>
          <w:i/>
          <w:sz w:val="24"/>
          <w:szCs w:val="24"/>
          <w:lang w:val="ru-RU"/>
        </w:rPr>
        <w:t xml:space="preserve">Таблица </w:t>
      </w:r>
      <w:hyperlink w:anchor="_bookmark7" w:history="1">
        <w:r w:rsidRPr="00ED141B">
          <w:rPr>
            <w:rFonts w:ascii="Times New Roman" w:eastAsia="Calibri" w:hAnsi="Times New Roman"/>
            <w:i/>
            <w:color w:val="0000FF"/>
            <w:sz w:val="24"/>
            <w:szCs w:val="24"/>
            <w:lang w:val="ru-RU"/>
          </w:rPr>
          <w:t>8</w:t>
        </w:r>
        <w:r w:rsidRPr="00ED141B">
          <w:rPr>
            <w:rFonts w:ascii="Times New Roman" w:eastAsia="Calibri" w:hAnsi="Times New Roman"/>
            <w:i/>
            <w:color w:val="0000FF"/>
            <w:sz w:val="24"/>
            <w:szCs w:val="24"/>
          </w:rPr>
          <w:t>A</w:t>
        </w:r>
      </w:hyperlink>
      <w:r w:rsidRPr="00ED141B">
        <w:rPr>
          <w:rFonts w:ascii="Times New Roman" w:hAnsi="Times New Roman"/>
          <w:color w:val="000000"/>
          <w:sz w:val="24"/>
          <w:szCs w:val="24"/>
          <w:lang w:val="ru-RU"/>
        </w:rPr>
        <w:t xml:space="preserve">). Вероятность ЛГ может быть высокой, промежуточной или низкой. </w:t>
      </w:r>
      <w:r>
        <w:rPr>
          <w:rFonts w:ascii="Times New Roman" w:hAnsi="Times New Roman"/>
          <w:color w:val="000000"/>
          <w:sz w:val="24"/>
          <w:szCs w:val="24"/>
          <w:lang w:val="ru-RU"/>
        </w:rPr>
        <w:t>Э</w:t>
      </w:r>
      <w:r w:rsidRPr="00ED141B">
        <w:rPr>
          <w:rFonts w:ascii="Times New Roman" w:hAnsi="Times New Roman"/>
          <w:color w:val="000000"/>
          <w:sz w:val="24"/>
          <w:szCs w:val="24"/>
          <w:lang w:val="ru-RU"/>
        </w:rPr>
        <w:t>хокардиографические результаты</w:t>
      </w:r>
      <w:r>
        <w:rPr>
          <w:rFonts w:ascii="Times New Roman" w:hAnsi="Times New Roman"/>
          <w:color w:val="000000"/>
          <w:sz w:val="24"/>
          <w:szCs w:val="24"/>
          <w:lang w:val="ru-RU"/>
        </w:rPr>
        <w:t xml:space="preserve"> в клинической практике необходимы</w:t>
      </w:r>
      <w:r w:rsidRPr="00ED141B">
        <w:rPr>
          <w:rFonts w:ascii="Times New Roman" w:hAnsi="Times New Roman"/>
          <w:color w:val="000000"/>
          <w:sz w:val="24"/>
          <w:szCs w:val="24"/>
          <w:lang w:val="ru-RU"/>
        </w:rPr>
        <w:t xml:space="preserve"> для определения </w:t>
      </w:r>
      <w:r>
        <w:rPr>
          <w:rFonts w:ascii="Times New Roman" w:hAnsi="Times New Roman"/>
          <w:color w:val="000000"/>
          <w:sz w:val="24"/>
          <w:szCs w:val="24"/>
          <w:lang w:val="ru-RU"/>
        </w:rPr>
        <w:t>показаний к</w:t>
      </w:r>
      <w:r w:rsidRPr="00ED141B">
        <w:rPr>
          <w:rFonts w:ascii="Times New Roman" w:hAnsi="Times New Roman"/>
          <w:color w:val="000000"/>
          <w:sz w:val="24"/>
          <w:szCs w:val="24"/>
          <w:lang w:val="ru-RU"/>
        </w:rPr>
        <w:t xml:space="preserve"> катетеризации сердца у отдельных пациентов. Для облегчения и стандартизации определения степени вероятности ЛГ предложено несколько дополнительных эхокардиографических признаков в дополнение к критериям с учетом </w:t>
      </w:r>
      <w:r w:rsidRPr="00ED141B">
        <w:rPr>
          <w:rFonts w:ascii="Times New Roman" w:hAnsi="Times New Roman"/>
          <w:sz w:val="24"/>
          <w:szCs w:val="24"/>
          <w:lang w:val="ru-RU"/>
        </w:rPr>
        <w:t xml:space="preserve">скорости регургитации </w:t>
      </w:r>
      <w:r>
        <w:rPr>
          <w:rFonts w:ascii="Times New Roman" w:hAnsi="Times New Roman"/>
          <w:sz w:val="24"/>
          <w:szCs w:val="24"/>
          <w:lang w:val="ru-RU"/>
        </w:rPr>
        <w:t>на трехстворчатом</w:t>
      </w:r>
      <w:r w:rsidRPr="00ED141B">
        <w:rPr>
          <w:rFonts w:ascii="Times New Roman" w:hAnsi="Times New Roman"/>
          <w:sz w:val="24"/>
          <w:szCs w:val="24"/>
          <w:lang w:val="ru-RU"/>
        </w:rPr>
        <w:t xml:space="preserve"> клапан</w:t>
      </w:r>
      <w:r>
        <w:rPr>
          <w:rFonts w:ascii="Times New Roman" w:hAnsi="Times New Roman"/>
          <w:sz w:val="24"/>
          <w:szCs w:val="24"/>
          <w:lang w:val="ru-RU"/>
        </w:rPr>
        <w:t>е</w:t>
      </w:r>
      <w:r w:rsidRPr="00ED141B">
        <w:rPr>
          <w:rFonts w:ascii="Times New Roman" w:hAnsi="Times New Roman"/>
          <w:color w:val="000000"/>
          <w:sz w:val="24"/>
          <w:szCs w:val="24"/>
          <w:lang w:val="ru-RU"/>
        </w:rPr>
        <w:t xml:space="preserve"> (</w:t>
      </w:r>
      <w:r w:rsidRPr="00ED141B">
        <w:rPr>
          <w:rFonts w:ascii="Times New Roman" w:eastAsia="Calibri" w:hAnsi="Times New Roman"/>
          <w:i/>
          <w:color w:val="000000"/>
          <w:sz w:val="24"/>
          <w:szCs w:val="24"/>
          <w:lang w:val="ru-RU"/>
        </w:rPr>
        <w:t xml:space="preserve">Таблица </w:t>
      </w:r>
      <w:hyperlink w:anchor="_bookmark8" w:history="1">
        <w:r w:rsidRPr="00ED141B">
          <w:rPr>
            <w:rFonts w:ascii="Times New Roman" w:eastAsia="Calibri" w:hAnsi="Times New Roman"/>
            <w:i/>
            <w:color w:val="0000FF"/>
            <w:sz w:val="24"/>
            <w:szCs w:val="24"/>
            <w:lang w:val="ru-RU"/>
          </w:rPr>
          <w:t>8</w:t>
        </w:r>
        <w:r w:rsidRPr="00ED141B">
          <w:rPr>
            <w:rFonts w:ascii="Times New Roman" w:eastAsia="Calibri" w:hAnsi="Times New Roman"/>
            <w:i/>
            <w:color w:val="0000FF"/>
            <w:sz w:val="24"/>
            <w:szCs w:val="24"/>
          </w:rPr>
          <w:t>B</w:t>
        </w:r>
      </w:hyperlink>
      <w:r w:rsidRPr="00ED141B">
        <w:rPr>
          <w:rFonts w:ascii="Times New Roman" w:hAnsi="Times New Roman"/>
          <w:color w:val="000000"/>
          <w:sz w:val="24"/>
          <w:szCs w:val="24"/>
          <w:lang w:val="ru-RU"/>
        </w:rPr>
        <w:t xml:space="preserve">). Эти признаки помогают определить размер ПЖ и перегрузку давлением, </w:t>
      </w:r>
      <w:r>
        <w:rPr>
          <w:rFonts w:ascii="Times New Roman" w:hAnsi="Times New Roman"/>
          <w:color w:val="000000"/>
          <w:sz w:val="24"/>
          <w:szCs w:val="24"/>
          <w:lang w:val="ru-RU"/>
        </w:rPr>
        <w:t>модель</w:t>
      </w:r>
      <w:r w:rsidRPr="00B92AEA">
        <w:rPr>
          <w:rFonts w:ascii="Times New Roman" w:hAnsi="Times New Roman"/>
          <w:color w:val="000000"/>
          <w:sz w:val="24"/>
          <w:szCs w:val="24"/>
          <w:lang w:val="ru-RU"/>
        </w:rPr>
        <w:t xml:space="preserve"> скорости кровотока из ПЖ</w:t>
      </w:r>
      <w:r w:rsidRPr="00ED141B">
        <w:rPr>
          <w:rFonts w:ascii="Times New Roman" w:hAnsi="Times New Roman"/>
          <w:color w:val="000000"/>
          <w:sz w:val="24"/>
          <w:szCs w:val="24"/>
          <w:lang w:val="ru-RU"/>
        </w:rPr>
        <w:t>, диаметр ЛА и значение ДПП.</w:t>
      </w:r>
      <w:r w:rsidRPr="00ED141B">
        <w:rPr>
          <w:rFonts w:ascii="Times New Roman" w:hAnsi="Times New Roman"/>
          <w:color w:val="0000FF"/>
          <w:position w:val="8"/>
          <w:sz w:val="24"/>
          <w:szCs w:val="24"/>
          <w:vertAlign w:val="superscript"/>
          <w:lang w:val="ru-RU"/>
        </w:rPr>
        <w:t xml:space="preserve"> </w:t>
      </w:r>
      <w:r w:rsidRPr="00ED141B">
        <w:rPr>
          <w:rFonts w:ascii="Times New Roman" w:hAnsi="Times New Roman"/>
          <w:color w:val="000000"/>
          <w:sz w:val="24"/>
          <w:szCs w:val="24"/>
          <w:lang w:val="ru-RU"/>
        </w:rPr>
        <w:t xml:space="preserve">Проводить эти вычисления рекомендуется в документе, </w:t>
      </w:r>
      <w:r>
        <w:rPr>
          <w:rFonts w:ascii="Times New Roman" w:hAnsi="Times New Roman"/>
          <w:color w:val="000000"/>
          <w:sz w:val="24"/>
          <w:szCs w:val="24"/>
          <w:lang w:val="ru-RU"/>
        </w:rPr>
        <w:t>одобренном</w:t>
      </w:r>
      <w:r w:rsidRPr="00C140AD">
        <w:rPr>
          <w:rFonts w:ascii="Times New Roman" w:hAnsi="Times New Roman"/>
          <w:color w:val="000000"/>
          <w:sz w:val="24"/>
          <w:szCs w:val="24"/>
          <w:lang w:val="ru-RU"/>
        </w:rPr>
        <w:t xml:space="preserve"> </w:t>
      </w:r>
      <w:r w:rsidRPr="00ED141B">
        <w:rPr>
          <w:rFonts w:ascii="Times New Roman" w:hAnsi="Times New Roman"/>
          <w:color w:val="000000"/>
          <w:sz w:val="24"/>
          <w:szCs w:val="24"/>
        </w:rPr>
        <w:t>EACVI</w:t>
      </w:r>
      <w:r w:rsidRPr="00C140AD">
        <w:rPr>
          <w:rFonts w:ascii="Times New Roman" w:hAnsi="Times New Roman"/>
          <w:color w:val="000000"/>
          <w:sz w:val="24"/>
          <w:szCs w:val="24"/>
          <w:lang w:val="ru-RU"/>
        </w:rPr>
        <w:t>.</w:t>
      </w:r>
      <w:r w:rsidR="009A35F2" w:rsidRPr="00C140AD">
        <w:rPr>
          <w:rFonts w:ascii="Times New Roman" w:hAnsi="Times New Roman"/>
          <w:sz w:val="24"/>
          <w:szCs w:val="24"/>
          <w:lang w:val="ru-RU"/>
        </w:rPr>
        <w:t xml:space="preserve"> </w:t>
      </w:r>
    </w:p>
    <w:p w:rsidR="00B97810" w:rsidRPr="00174FB1" w:rsidRDefault="00B97810" w:rsidP="00B97810">
      <w:pPr>
        <w:pStyle w:val="a4"/>
        <w:spacing w:before="31"/>
        <w:ind w:left="0"/>
        <w:jc w:val="both"/>
        <w:rPr>
          <w:rFonts w:ascii="Times New Roman" w:hAnsi="Times New Roman"/>
          <w:b/>
          <w:sz w:val="24"/>
          <w:szCs w:val="24"/>
          <w:lang w:val="ru-RU"/>
        </w:rPr>
      </w:pPr>
      <w:r w:rsidRPr="00A42559">
        <w:rPr>
          <w:rFonts w:ascii="Times New Roman" w:hAnsi="Times New Roman"/>
          <w:b/>
          <w:sz w:val="24"/>
          <w:szCs w:val="24"/>
          <w:lang w:val="ru-RU"/>
        </w:rPr>
        <w:t xml:space="preserve">Таблица 8А </w:t>
      </w:r>
      <w:r>
        <w:rPr>
          <w:rFonts w:ascii="Times New Roman" w:hAnsi="Times New Roman"/>
          <w:b/>
          <w:sz w:val="24"/>
          <w:szCs w:val="24"/>
          <w:lang w:val="ru-RU"/>
        </w:rPr>
        <w:t xml:space="preserve">    </w:t>
      </w:r>
      <w:r w:rsidRPr="00174FB1">
        <w:rPr>
          <w:rFonts w:ascii="Times New Roman" w:hAnsi="Times New Roman"/>
          <w:b/>
          <w:sz w:val="24"/>
          <w:szCs w:val="24"/>
          <w:lang w:val="ru-RU"/>
        </w:rPr>
        <w:t xml:space="preserve">Эхокардиографическая вероятность </w:t>
      </w:r>
      <w:r>
        <w:rPr>
          <w:rFonts w:ascii="Times New Roman" w:hAnsi="Times New Roman"/>
          <w:b/>
          <w:sz w:val="24"/>
          <w:szCs w:val="24"/>
          <w:lang w:val="ru-RU"/>
        </w:rPr>
        <w:t>ЛГ</w:t>
      </w:r>
      <w:r w:rsidRPr="00174FB1">
        <w:rPr>
          <w:rFonts w:ascii="Times New Roman" w:hAnsi="Times New Roman"/>
          <w:b/>
          <w:sz w:val="24"/>
          <w:szCs w:val="24"/>
          <w:lang w:val="ru-RU"/>
        </w:rPr>
        <w:t xml:space="preserve"> у симптоматическ</w:t>
      </w:r>
      <w:r>
        <w:rPr>
          <w:rFonts w:ascii="Times New Roman" w:hAnsi="Times New Roman"/>
          <w:b/>
          <w:sz w:val="24"/>
          <w:szCs w:val="24"/>
          <w:lang w:val="ru-RU"/>
        </w:rPr>
        <w:t>их пациентов с подозрением на ЛГ</w:t>
      </w:r>
    </w:p>
    <w:tbl>
      <w:tblPr>
        <w:tblpPr w:leftFromText="180" w:rightFromText="180" w:vertAnchor="text" w:horzAnchor="margin" w:tblpY="100"/>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6"/>
        <w:gridCol w:w="3594"/>
        <w:gridCol w:w="3361"/>
      </w:tblGrid>
      <w:tr w:rsidR="00B97810" w:rsidRPr="00174FB1" w:rsidTr="00257EEB">
        <w:trPr>
          <w:trHeight w:val="188"/>
        </w:trPr>
        <w:tc>
          <w:tcPr>
            <w:tcW w:w="2636" w:type="dxa"/>
          </w:tcPr>
          <w:p w:rsidR="00B97810" w:rsidRPr="00974C0D" w:rsidRDefault="00B97810" w:rsidP="00257EEB">
            <w:pPr>
              <w:rPr>
                <w:rFonts w:ascii="Times New Roman" w:hAnsi="Times New Roman"/>
                <w:i/>
                <w:sz w:val="20"/>
                <w:szCs w:val="20"/>
              </w:rPr>
            </w:pPr>
            <w:r w:rsidRPr="00974C0D">
              <w:rPr>
                <w:rFonts w:ascii="Times New Roman" w:hAnsi="Times New Roman"/>
                <w:i/>
                <w:sz w:val="20"/>
                <w:szCs w:val="20"/>
              </w:rPr>
              <w:t>Пиковая скорость трикуспидальной регургитации (м/с)</w:t>
            </w:r>
          </w:p>
        </w:tc>
        <w:tc>
          <w:tcPr>
            <w:tcW w:w="3594" w:type="dxa"/>
          </w:tcPr>
          <w:p w:rsidR="00B97810" w:rsidRPr="00974C0D" w:rsidRDefault="00B97810" w:rsidP="00257EEB">
            <w:pPr>
              <w:rPr>
                <w:rFonts w:ascii="Times New Roman" w:hAnsi="Times New Roman"/>
                <w:i/>
                <w:sz w:val="20"/>
                <w:szCs w:val="20"/>
              </w:rPr>
            </w:pPr>
            <w:r w:rsidRPr="00974C0D">
              <w:rPr>
                <w:rFonts w:ascii="Times New Roman" w:hAnsi="Times New Roman"/>
                <w:i/>
                <w:sz w:val="20"/>
                <w:szCs w:val="20"/>
              </w:rPr>
              <w:t>Присутствие других ЭХО-признаков ЛГ*</w:t>
            </w:r>
          </w:p>
        </w:tc>
        <w:tc>
          <w:tcPr>
            <w:tcW w:w="3361" w:type="dxa"/>
          </w:tcPr>
          <w:p w:rsidR="00B97810" w:rsidRPr="00974C0D" w:rsidRDefault="00B97810" w:rsidP="00257EEB">
            <w:pPr>
              <w:rPr>
                <w:rFonts w:ascii="Times New Roman" w:hAnsi="Times New Roman"/>
                <w:i/>
                <w:sz w:val="20"/>
                <w:szCs w:val="20"/>
              </w:rPr>
            </w:pPr>
            <w:r w:rsidRPr="00974C0D">
              <w:rPr>
                <w:rFonts w:ascii="Times New Roman" w:hAnsi="Times New Roman"/>
                <w:i/>
                <w:sz w:val="20"/>
                <w:szCs w:val="20"/>
              </w:rPr>
              <w:t xml:space="preserve">Эхокардиографическая вероятность </w:t>
            </w:r>
            <w:r>
              <w:rPr>
                <w:rFonts w:ascii="Times New Roman" w:hAnsi="Times New Roman"/>
                <w:i/>
                <w:sz w:val="20"/>
                <w:szCs w:val="20"/>
              </w:rPr>
              <w:t>ЛГ</w:t>
            </w:r>
          </w:p>
        </w:tc>
      </w:tr>
      <w:tr w:rsidR="00B97810" w:rsidRPr="00174FB1" w:rsidTr="00257EEB">
        <w:trPr>
          <w:trHeight w:val="252"/>
        </w:trPr>
        <w:tc>
          <w:tcPr>
            <w:tcW w:w="2636" w:type="dxa"/>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&lt;= 2,8 или неизмерима</w:t>
            </w:r>
          </w:p>
        </w:tc>
        <w:tc>
          <w:tcPr>
            <w:tcW w:w="3594" w:type="dxa"/>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Нет</w:t>
            </w:r>
          </w:p>
        </w:tc>
        <w:tc>
          <w:tcPr>
            <w:tcW w:w="3361" w:type="dxa"/>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Низкая</w:t>
            </w:r>
          </w:p>
        </w:tc>
      </w:tr>
      <w:tr w:rsidR="00B97810" w:rsidRPr="00174FB1" w:rsidTr="00257EEB">
        <w:trPr>
          <w:trHeight w:val="188"/>
        </w:trPr>
        <w:tc>
          <w:tcPr>
            <w:tcW w:w="2636" w:type="dxa"/>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&lt;= 2,8 или неизмерима</w:t>
            </w:r>
          </w:p>
        </w:tc>
        <w:tc>
          <w:tcPr>
            <w:tcW w:w="3594" w:type="dxa"/>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Да</w:t>
            </w:r>
          </w:p>
        </w:tc>
        <w:tc>
          <w:tcPr>
            <w:tcW w:w="3361" w:type="dxa"/>
            <w:vMerge w:val="restart"/>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Умеренная</w:t>
            </w:r>
          </w:p>
        </w:tc>
      </w:tr>
      <w:tr w:rsidR="00B97810" w:rsidRPr="00174FB1" w:rsidTr="00257EEB">
        <w:trPr>
          <w:trHeight w:val="252"/>
        </w:trPr>
        <w:tc>
          <w:tcPr>
            <w:tcW w:w="2636" w:type="dxa"/>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2,9-3,4</w:t>
            </w:r>
          </w:p>
        </w:tc>
        <w:tc>
          <w:tcPr>
            <w:tcW w:w="3594" w:type="dxa"/>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Нет</w:t>
            </w:r>
          </w:p>
        </w:tc>
        <w:tc>
          <w:tcPr>
            <w:tcW w:w="3361" w:type="dxa"/>
            <w:vMerge/>
          </w:tcPr>
          <w:p w:rsidR="00B97810" w:rsidRPr="00174FB1" w:rsidRDefault="00B97810" w:rsidP="00257EEB">
            <w:pPr>
              <w:rPr>
                <w:rFonts w:ascii="Times New Roman" w:hAnsi="Times New Roman"/>
                <w:sz w:val="20"/>
                <w:szCs w:val="20"/>
              </w:rPr>
            </w:pPr>
          </w:p>
        </w:tc>
      </w:tr>
      <w:tr w:rsidR="00B97810" w:rsidRPr="00174FB1" w:rsidTr="00257EEB">
        <w:trPr>
          <w:trHeight w:val="201"/>
        </w:trPr>
        <w:tc>
          <w:tcPr>
            <w:tcW w:w="2636" w:type="dxa"/>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2,9-3,4</w:t>
            </w:r>
          </w:p>
        </w:tc>
        <w:tc>
          <w:tcPr>
            <w:tcW w:w="3594" w:type="dxa"/>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Да</w:t>
            </w:r>
          </w:p>
        </w:tc>
        <w:tc>
          <w:tcPr>
            <w:tcW w:w="3361" w:type="dxa"/>
            <w:vMerge w:val="restart"/>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Высокая</w:t>
            </w:r>
          </w:p>
        </w:tc>
      </w:tr>
      <w:tr w:rsidR="00B97810" w:rsidRPr="00174FB1" w:rsidTr="00257EEB">
        <w:trPr>
          <w:trHeight w:val="240"/>
        </w:trPr>
        <w:tc>
          <w:tcPr>
            <w:tcW w:w="2636" w:type="dxa"/>
          </w:tcPr>
          <w:p w:rsidR="00B97810" w:rsidRPr="00174FB1" w:rsidRDefault="00B97810" w:rsidP="00257EEB">
            <w:pPr>
              <w:rPr>
                <w:rFonts w:ascii="Times New Roman" w:hAnsi="Times New Roman"/>
                <w:sz w:val="20"/>
                <w:szCs w:val="20"/>
              </w:rPr>
            </w:pPr>
            <w:r w:rsidRPr="00174FB1">
              <w:rPr>
                <w:rFonts w:ascii="Times New Roman" w:hAnsi="Times New Roman"/>
                <w:sz w:val="20"/>
                <w:szCs w:val="20"/>
                <w:lang w:val="en-US"/>
              </w:rPr>
              <w:t>&gt;</w:t>
            </w:r>
            <w:r w:rsidRPr="00174FB1">
              <w:rPr>
                <w:rFonts w:ascii="Times New Roman" w:hAnsi="Times New Roman"/>
                <w:sz w:val="20"/>
                <w:szCs w:val="20"/>
              </w:rPr>
              <w:t>3,4</w:t>
            </w:r>
          </w:p>
        </w:tc>
        <w:tc>
          <w:tcPr>
            <w:tcW w:w="3594" w:type="dxa"/>
          </w:tcPr>
          <w:p w:rsidR="00B97810" w:rsidRPr="00174FB1" w:rsidRDefault="00B97810" w:rsidP="00257EEB">
            <w:pPr>
              <w:rPr>
                <w:rFonts w:ascii="Times New Roman" w:hAnsi="Times New Roman"/>
                <w:sz w:val="20"/>
                <w:szCs w:val="20"/>
              </w:rPr>
            </w:pPr>
            <w:r w:rsidRPr="00174FB1">
              <w:rPr>
                <w:rFonts w:ascii="Times New Roman" w:hAnsi="Times New Roman"/>
                <w:sz w:val="20"/>
                <w:szCs w:val="20"/>
              </w:rPr>
              <w:t>Не зависит</w:t>
            </w:r>
          </w:p>
        </w:tc>
        <w:tc>
          <w:tcPr>
            <w:tcW w:w="3361" w:type="dxa"/>
            <w:vMerge/>
          </w:tcPr>
          <w:p w:rsidR="00B97810" w:rsidRPr="00174FB1" w:rsidRDefault="00B97810" w:rsidP="00257EEB">
            <w:pPr>
              <w:rPr>
                <w:rFonts w:ascii="Times New Roman" w:hAnsi="Times New Roman"/>
                <w:sz w:val="20"/>
                <w:szCs w:val="20"/>
              </w:rPr>
            </w:pPr>
          </w:p>
        </w:tc>
      </w:tr>
    </w:tbl>
    <w:p w:rsidR="00B97810" w:rsidRPr="003A3870" w:rsidRDefault="00B97810" w:rsidP="00B97810">
      <w:pPr>
        <w:rPr>
          <w:rFonts w:ascii="Times New Roman" w:hAnsi="Times New Roman"/>
          <w:b/>
          <w:sz w:val="24"/>
          <w:szCs w:val="24"/>
        </w:rPr>
      </w:pPr>
      <w:r>
        <w:rPr>
          <w:rFonts w:ascii="Times New Roman" w:hAnsi="Times New Roman"/>
          <w:b/>
          <w:sz w:val="24"/>
          <w:szCs w:val="24"/>
        </w:rPr>
        <w:t xml:space="preserve">Таблица  8Б  </w:t>
      </w:r>
      <w:r w:rsidRPr="003A3870">
        <w:rPr>
          <w:rFonts w:ascii="Times New Roman" w:hAnsi="Times New Roman"/>
          <w:b/>
          <w:sz w:val="24"/>
          <w:szCs w:val="24"/>
        </w:rPr>
        <w:t>Дополнительные (к пиковой скорости трикуспидальной регургитации) эхокардиографические признаки, предполагающие наличие ЛГ и используемые для определения вероятности ее наличия</w:t>
      </w:r>
    </w:p>
    <w:tbl>
      <w:tblPr>
        <w:tblpPr w:leftFromText="180" w:rightFromText="180" w:vertAnchor="text" w:tblpX="26" w:tblpY="1"/>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3686"/>
        <w:gridCol w:w="3187"/>
      </w:tblGrid>
      <w:tr w:rsidR="00B97810" w:rsidTr="00257EEB">
        <w:trPr>
          <w:trHeight w:val="225"/>
        </w:trPr>
        <w:tc>
          <w:tcPr>
            <w:tcW w:w="2518" w:type="dxa"/>
          </w:tcPr>
          <w:p w:rsidR="00B97810" w:rsidRPr="001E0B3A" w:rsidRDefault="00B97810" w:rsidP="00257EEB">
            <w:pPr>
              <w:rPr>
                <w:rFonts w:ascii="Times New Roman" w:hAnsi="Times New Roman"/>
                <w:b/>
                <w:sz w:val="20"/>
                <w:szCs w:val="20"/>
              </w:rPr>
            </w:pPr>
            <w:r w:rsidRPr="001E0B3A">
              <w:rPr>
                <w:rFonts w:ascii="Times New Roman" w:hAnsi="Times New Roman"/>
                <w:b/>
                <w:sz w:val="20"/>
                <w:szCs w:val="20"/>
              </w:rPr>
              <w:t>А. Желудочки*</w:t>
            </w:r>
          </w:p>
        </w:tc>
        <w:tc>
          <w:tcPr>
            <w:tcW w:w="3686" w:type="dxa"/>
          </w:tcPr>
          <w:p w:rsidR="00B97810" w:rsidRPr="001E0B3A" w:rsidRDefault="00B97810" w:rsidP="00257EEB">
            <w:pPr>
              <w:rPr>
                <w:rFonts w:ascii="Times New Roman" w:hAnsi="Times New Roman"/>
                <w:b/>
                <w:sz w:val="20"/>
                <w:szCs w:val="20"/>
              </w:rPr>
            </w:pPr>
            <w:r w:rsidRPr="001E0B3A">
              <w:rPr>
                <w:rFonts w:ascii="Times New Roman" w:hAnsi="Times New Roman"/>
                <w:b/>
                <w:sz w:val="20"/>
                <w:szCs w:val="20"/>
              </w:rPr>
              <w:t>Б. Легочная артерия*</w:t>
            </w:r>
          </w:p>
        </w:tc>
        <w:tc>
          <w:tcPr>
            <w:tcW w:w="3187" w:type="dxa"/>
          </w:tcPr>
          <w:p w:rsidR="00B97810" w:rsidRPr="001E0B3A" w:rsidRDefault="00B97810" w:rsidP="00257EEB">
            <w:pPr>
              <w:rPr>
                <w:rFonts w:ascii="Times New Roman" w:hAnsi="Times New Roman"/>
                <w:b/>
                <w:sz w:val="20"/>
                <w:szCs w:val="20"/>
              </w:rPr>
            </w:pPr>
            <w:r w:rsidRPr="001E0B3A">
              <w:rPr>
                <w:rFonts w:ascii="Times New Roman" w:hAnsi="Times New Roman"/>
                <w:b/>
                <w:sz w:val="20"/>
                <w:szCs w:val="20"/>
              </w:rPr>
              <w:t>В. Нижняя полая вена и правое предсердие*</w:t>
            </w:r>
          </w:p>
        </w:tc>
      </w:tr>
      <w:tr w:rsidR="00B97810" w:rsidTr="00257EEB">
        <w:trPr>
          <w:trHeight w:val="225"/>
        </w:trPr>
        <w:tc>
          <w:tcPr>
            <w:tcW w:w="2518" w:type="dxa"/>
          </w:tcPr>
          <w:p w:rsidR="00B97810" w:rsidRPr="001E0B3A" w:rsidRDefault="00B97810" w:rsidP="00257EEB">
            <w:pPr>
              <w:rPr>
                <w:rFonts w:ascii="Times New Roman" w:hAnsi="Times New Roman"/>
                <w:sz w:val="20"/>
                <w:szCs w:val="20"/>
              </w:rPr>
            </w:pPr>
            <w:r w:rsidRPr="001E0B3A">
              <w:rPr>
                <w:rFonts w:ascii="Times New Roman" w:hAnsi="Times New Roman"/>
                <w:sz w:val="20"/>
                <w:szCs w:val="20"/>
              </w:rPr>
              <w:t>Базальный диаметр ПЖ/базальный диаметр ЛЖ &gt; 1,0</w:t>
            </w:r>
          </w:p>
        </w:tc>
        <w:tc>
          <w:tcPr>
            <w:tcW w:w="3686" w:type="dxa"/>
          </w:tcPr>
          <w:p w:rsidR="00B97810" w:rsidRPr="001E0B3A" w:rsidRDefault="00B97810" w:rsidP="00257EEB">
            <w:pPr>
              <w:rPr>
                <w:rFonts w:ascii="Times New Roman" w:hAnsi="Times New Roman"/>
                <w:sz w:val="20"/>
                <w:szCs w:val="20"/>
              </w:rPr>
            </w:pPr>
            <w:r w:rsidRPr="001E0B3A">
              <w:rPr>
                <w:rFonts w:ascii="Times New Roman" w:hAnsi="Times New Roman"/>
                <w:sz w:val="20"/>
                <w:szCs w:val="20"/>
              </w:rPr>
              <w:t>Время ускорения (по Допплеру) оттока из правого желудочка &lt; 105 мсек и/или мезосистолическая зазубрина</w:t>
            </w:r>
          </w:p>
        </w:tc>
        <w:tc>
          <w:tcPr>
            <w:tcW w:w="3187" w:type="dxa"/>
          </w:tcPr>
          <w:p w:rsidR="00B97810" w:rsidRPr="001E0B3A" w:rsidRDefault="00B97810" w:rsidP="00257EEB">
            <w:pPr>
              <w:rPr>
                <w:rFonts w:ascii="Times New Roman" w:hAnsi="Times New Roman"/>
                <w:sz w:val="20"/>
                <w:szCs w:val="20"/>
              </w:rPr>
            </w:pPr>
            <w:r w:rsidRPr="001E0B3A">
              <w:rPr>
                <w:rFonts w:ascii="Times New Roman" w:hAnsi="Times New Roman"/>
                <w:sz w:val="20"/>
                <w:szCs w:val="20"/>
              </w:rPr>
              <w:t>Диаметр НПВ &gt; 21 мм со сниженным инспираторным коллапсом (&lt;50% на вдохе или &lt;20% при спокойном</w:t>
            </w:r>
            <w:r>
              <w:rPr>
                <w:rFonts w:ascii="Times New Roman" w:hAnsi="Times New Roman"/>
                <w:sz w:val="20"/>
                <w:szCs w:val="20"/>
              </w:rPr>
              <w:t xml:space="preserve"> дыхании</w:t>
            </w:r>
            <w:r w:rsidRPr="001E0B3A">
              <w:rPr>
                <w:rFonts w:ascii="Times New Roman" w:hAnsi="Times New Roman"/>
                <w:sz w:val="20"/>
                <w:szCs w:val="20"/>
              </w:rPr>
              <w:t>)</w:t>
            </w:r>
          </w:p>
        </w:tc>
      </w:tr>
      <w:tr w:rsidR="00B97810" w:rsidTr="00257EEB">
        <w:trPr>
          <w:trHeight w:val="225"/>
        </w:trPr>
        <w:tc>
          <w:tcPr>
            <w:tcW w:w="2518" w:type="dxa"/>
          </w:tcPr>
          <w:p w:rsidR="00B97810" w:rsidRPr="001E0B3A" w:rsidRDefault="00B97810" w:rsidP="00257EEB">
            <w:pPr>
              <w:rPr>
                <w:rFonts w:ascii="Times New Roman" w:hAnsi="Times New Roman"/>
                <w:sz w:val="20"/>
                <w:szCs w:val="20"/>
              </w:rPr>
            </w:pPr>
            <w:r>
              <w:rPr>
                <w:rFonts w:ascii="Times New Roman" w:hAnsi="Times New Roman"/>
                <w:sz w:val="20"/>
                <w:szCs w:val="20"/>
              </w:rPr>
              <w:t xml:space="preserve">Уплощение </w:t>
            </w:r>
            <w:r w:rsidRPr="001E0B3A">
              <w:rPr>
                <w:rFonts w:ascii="Times New Roman" w:hAnsi="Times New Roman"/>
                <w:sz w:val="20"/>
                <w:szCs w:val="20"/>
              </w:rPr>
              <w:t>межжелудочковой перегородки (индекс эксцентри</w:t>
            </w:r>
            <w:r>
              <w:rPr>
                <w:rFonts w:ascii="Times New Roman" w:hAnsi="Times New Roman"/>
                <w:sz w:val="20"/>
                <w:szCs w:val="20"/>
              </w:rPr>
              <w:t>чности</w:t>
            </w:r>
            <w:r w:rsidRPr="001E0B3A">
              <w:rPr>
                <w:rFonts w:ascii="Times New Roman" w:hAnsi="Times New Roman"/>
                <w:sz w:val="20"/>
                <w:szCs w:val="20"/>
              </w:rPr>
              <w:t xml:space="preserve"> левого желудочка &gt; 1,1 в систолу и/или в диастолу</w:t>
            </w:r>
            <w:r>
              <w:rPr>
                <w:rFonts w:ascii="Times New Roman" w:hAnsi="Times New Roman"/>
                <w:sz w:val="20"/>
                <w:szCs w:val="20"/>
              </w:rPr>
              <w:t>)</w:t>
            </w:r>
          </w:p>
        </w:tc>
        <w:tc>
          <w:tcPr>
            <w:tcW w:w="3686" w:type="dxa"/>
          </w:tcPr>
          <w:p w:rsidR="00B97810" w:rsidRPr="001E0B3A" w:rsidRDefault="00B97810" w:rsidP="00257EEB">
            <w:pPr>
              <w:rPr>
                <w:rFonts w:ascii="Times New Roman" w:hAnsi="Times New Roman"/>
                <w:sz w:val="20"/>
                <w:szCs w:val="20"/>
              </w:rPr>
            </w:pPr>
            <w:r w:rsidRPr="001E0B3A">
              <w:rPr>
                <w:rFonts w:ascii="Times New Roman" w:hAnsi="Times New Roman"/>
                <w:sz w:val="20"/>
                <w:szCs w:val="20"/>
              </w:rPr>
              <w:t>Скорость ранней диастолической легочной регургитации &gt; 2,2 м/с</w:t>
            </w:r>
          </w:p>
        </w:tc>
        <w:tc>
          <w:tcPr>
            <w:tcW w:w="3187" w:type="dxa"/>
          </w:tcPr>
          <w:p w:rsidR="00B97810" w:rsidRPr="001E0B3A" w:rsidRDefault="00B97810" w:rsidP="00257EEB">
            <w:pPr>
              <w:rPr>
                <w:rFonts w:ascii="Times New Roman" w:hAnsi="Times New Roman"/>
                <w:sz w:val="20"/>
                <w:szCs w:val="20"/>
              </w:rPr>
            </w:pPr>
            <w:r w:rsidRPr="001E0B3A">
              <w:rPr>
                <w:rFonts w:ascii="Times New Roman" w:hAnsi="Times New Roman"/>
                <w:sz w:val="20"/>
                <w:szCs w:val="20"/>
              </w:rPr>
              <w:t>Площадь правого предсердия (конечно-систолическая) &gt; 18 см</w:t>
            </w:r>
            <w:r w:rsidRPr="001E0B3A">
              <w:rPr>
                <w:rFonts w:ascii="Times New Roman" w:hAnsi="Times New Roman"/>
                <w:sz w:val="20"/>
                <w:szCs w:val="20"/>
                <w:vertAlign w:val="superscript"/>
              </w:rPr>
              <w:t>2</w:t>
            </w:r>
          </w:p>
        </w:tc>
      </w:tr>
      <w:tr w:rsidR="00B97810" w:rsidTr="00257EEB">
        <w:trPr>
          <w:trHeight w:val="213"/>
        </w:trPr>
        <w:tc>
          <w:tcPr>
            <w:tcW w:w="2518" w:type="dxa"/>
          </w:tcPr>
          <w:p w:rsidR="00B97810" w:rsidRDefault="00B97810" w:rsidP="00257EEB"/>
        </w:tc>
        <w:tc>
          <w:tcPr>
            <w:tcW w:w="3686" w:type="dxa"/>
          </w:tcPr>
          <w:p w:rsidR="00B97810" w:rsidRPr="001E0B3A" w:rsidRDefault="00B97810" w:rsidP="00257EEB">
            <w:pPr>
              <w:rPr>
                <w:rFonts w:ascii="Times New Roman" w:hAnsi="Times New Roman"/>
                <w:sz w:val="20"/>
                <w:szCs w:val="20"/>
              </w:rPr>
            </w:pPr>
            <w:r w:rsidRPr="001E0B3A">
              <w:rPr>
                <w:rFonts w:ascii="Times New Roman" w:hAnsi="Times New Roman"/>
                <w:sz w:val="20"/>
                <w:szCs w:val="20"/>
              </w:rPr>
              <w:t>Диаметр ЛА &gt; 25 мм</w:t>
            </w:r>
          </w:p>
        </w:tc>
        <w:tc>
          <w:tcPr>
            <w:tcW w:w="3187" w:type="dxa"/>
          </w:tcPr>
          <w:p w:rsidR="00B97810" w:rsidRDefault="00B97810" w:rsidP="00257EEB"/>
        </w:tc>
      </w:tr>
    </w:tbl>
    <w:p w:rsidR="00B97810" w:rsidRPr="001E0B3A" w:rsidRDefault="00B97810" w:rsidP="00B97810">
      <w:pPr>
        <w:rPr>
          <w:rFonts w:ascii="Times New Roman" w:hAnsi="Times New Roman"/>
          <w:i/>
          <w:sz w:val="20"/>
          <w:szCs w:val="20"/>
        </w:rPr>
      </w:pPr>
      <w:r w:rsidRPr="001E0B3A">
        <w:rPr>
          <w:rFonts w:ascii="Times New Roman" w:hAnsi="Times New Roman"/>
          <w:i/>
          <w:sz w:val="20"/>
          <w:szCs w:val="20"/>
        </w:rPr>
        <w:t>*Эхо-признаки как минимум из 2 разных категорий (А/Б/В) должны присутствовать, чтобы изменить эхокардиографическую вероятность ЛГ.</w:t>
      </w:r>
    </w:p>
    <w:p w:rsidR="00427C06" w:rsidRPr="00ED141B" w:rsidRDefault="00427C06" w:rsidP="00427C06">
      <w:pPr>
        <w:pStyle w:val="a4"/>
        <w:spacing w:before="4"/>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Рекомендуемый план для </w:t>
      </w:r>
      <w:r>
        <w:rPr>
          <w:rFonts w:ascii="Times New Roman" w:hAnsi="Times New Roman"/>
          <w:sz w:val="24"/>
          <w:szCs w:val="24"/>
          <w:lang w:val="ru-RU"/>
        </w:rPr>
        <w:t>последующего обследования</w:t>
      </w:r>
      <w:r w:rsidRPr="00ED141B">
        <w:rPr>
          <w:rFonts w:ascii="Times New Roman" w:hAnsi="Times New Roman"/>
          <w:sz w:val="24"/>
          <w:szCs w:val="24"/>
          <w:lang w:val="ru-RU"/>
        </w:rPr>
        <w:t xml:space="preserve"> пациент</w:t>
      </w:r>
      <w:r>
        <w:rPr>
          <w:rFonts w:ascii="Times New Roman" w:hAnsi="Times New Roman"/>
          <w:sz w:val="24"/>
          <w:szCs w:val="24"/>
          <w:lang w:val="ru-RU"/>
        </w:rPr>
        <w:t>а</w:t>
      </w:r>
      <w:r w:rsidRPr="00ED141B">
        <w:rPr>
          <w:rFonts w:ascii="Times New Roman" w:hAnsi="Times New Roman"/>
          <w:sz w:val="24"/>
          <w:szCs w:val="24"/>
          <w:lang w:val="ru-RU"/>
        </w:rPr>
        <w:t xml:space="preserve"> с учетом эхокардиографической вероятности ЛГ показан в </w:t>
      </w:r>
      <w:r w:rsidRPr="00ED141B">
        <w:rPr>
          <w:rFonts w:ascii="Times New Roman" w:hAnsi="Times New Roman"/>
          <w:i/>
          <w:sz w:val="24"/>
          <w:szCs w:val="24"/>
          <w:lang w:val="ru-RU"/>
        </w:rPr>
        <w:t xml:space="preserve">Таблице </w:t>
      </w:r>
      <w:hyperlink w:anchor="_bookmark9" w:history="1">
        <w:r w:rsidRPr="00ED141B">
          <w:rPr>
            <w:rFonts w:ascii="Times New Roman" w:hAnsi="Times New Roman"/>
            <w:i/>
            <w:color w:val="0000FF"/>
            <w:sz w:val="24"/>
            <w:szCs w:val="24"/>
            <w:lang w:val="ru-RU"/>
          </w:rPr>
          <w:t>9</w:t>
        </w:r>
      </w:hyperlink>
      <w:r w:rsidRPr="00ED141B">
        <w:rPr>
          <w:rFonts w:ascii="Times New Roman" w:hAnsi="Times New Roman"/>
          <w:i/>
          <w:color w:val="0000FF"/>
          <w:sz w:val="24"/>
          <w:szCs w:val="24"/>
          <w:lang w:val="ru-RU"/>
        </w:rPr>
        <w:t xml:space="preserve"> </w:t>
      </w:r>
      <w:r>
        <w:rPr>
          <w:rFonts w:ascii="Times New Roman" w:hAnsi="Times New Roman"/>
          <w:color w:val="000000"/>
          <w:sz w:val="24"/>
          <w:szCs w:val="24"/>
          <w:lang w:val="ru-RU"/>
        </w:rPr>
        <w:t>(для п</w:t>
      </w:r>
      <w:r w:rsidRPr="00ED141B">
        <w:rPr>
          <w:rFonts w:ascii="Times New Roman" w:hAnsi="Times New Roman"/>
          <w:color w:val="000000"/>
          <w:sz w:val="24"/>
          <w:szCs w:val="24"/>
          <w:lang w:val="ru-RU"/>
        </w:rPr>
        <w:t>ациентов</w:t>
      </w:r>
      <w:r>
        <w:rPr>
          <w:rFonts w:ascii="Times New Roman" w:hAnsi="Times New Roman"/>
          <w:color w:val="000000"/>
          <w:sz w:val="24"/>
          <w:szCs w:val="24"/>
          <w:lang w:val="ru-RU"/>
        </w:rPr>
        <w:t xml:space="preserve"> с наличием симптомов)</w:t>
      </w:r>
      <w:r w:rsidRPr="00ED141B">
        <w:rPr>
          <w:rFonts w:ascii="Times New Roman" w:hAnsi="Times New Roman"/>
          <w:color w:val="000000"/>
          <w:sz w:val="24"/>
          <w:szCs w:val="24"/>
          <w:lang w:val="ru-RU"/>
        </w:rPr>
        <w:t xml:space="preserve">. </w:t>
      </w:r>
    </w:p>
    <w:p w:rsidR="00427C06" w:rsidRDefault="00427C06" w:rsidP="00427C06">
      <w:pPr>
        <w:pStyle w:val="a4"/>
        <w:spacing w:before="3"/>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Эхокардиография может помочь при определении причины предполагаемой или установленной ЛГ. Двухмерные, доп</w:t>
      </w:r>
      <w:r>
        <w:rPr>
          <w:rFonts w:ascii="Times New Roman" w:hAnsi="Times New Roman"/>
          <w:sz w:val="24"/>
          <w:szCs w:val="24"/>
          <w:lang w:val="ru-RU"/>
        </w:rPr>
        <w:t>п</w:t>
      </w:r>
      <w:r w:rsidRPr="00ED141B">
        <w:rPr>
          <w:rFonts w:ascii="Times New Roman" w:hAnsi="Times New Roman"/>
          <w:sz w:val="24"/>
          <w:szCs w:val="24"/>
          <w:lang w:val="ru-RU"/>
        </w:rPr>
        <w:t>леровские исследования или исследования с контрастированием могут использоваться для выявления врожденных пороков сердца. Повышенный легочный кровоток, обнаруженный при помощи импульсного до</w:t>
      </w:r>
      <w:r>
        <w:rPr>
          <w:rFonts w:ascii="Times New Roman" w:hAnsi="Times New Roman"/>
          <w:sz w:val="24"/>
          <w:szCs w:val="24"/>
          <w:lang w:val="ru-RU"/>
        </w:rPr>
        <w:t>п</w:t>
      </w:r>
      <w:r w:rsidRPr="00ED141B">
        <w:rPr>
          <w:rFonts w:ascii="Times New Roman" w:hAnsi="Times New Roman"/>
          <w:sz w:val="24"/>
          <w:szCs w:val="24"/>
          <w:lang w:val="ru-RU"/>
        </w:rPr>
        <w:t>плера в отсутствии опре</w:t>
      </w:r>
      <w:r>
        <w:rPr>
          <w:rFonts w:ascii="Times New Roman" w:hAnsi="Times New Roman"/>
          <w:sz w:val="24"/>
          <w:szCs w:val="24"/>
          <w:lang w:val="ru-RU"/>
        </w:rPr>
        <w:t>деляемого шунта или значимой ди</w:t>
      </w:r>
      <w:r w:rsidRPr="00ED141B">
        <w:rPr>
          <w:rFonts w:ascii="Times New Roman" w:hAnsi="Times New Roman"/>
          <w:sz w:val="24"/>
          <w:szCs w:val="24"/>
          <w:lang w:val="ru-RU"/>
        </w:rPr>
        <w:t>л</w:t>
      </w:r>
      <w:r>
        <w:rPr>
          <w:rFonts w:ascii="Times New Roman" w:hAnsi="Times New Roman"/>
          <w:sz w:val="24"/>
          <w:szCs w:val="24"/>
          <w:lang w:val="ru-RU"/>
        </w:rPr>
        <w:t>а</w:t>
      </w:r>
      <w:r w:rsidRPr="00ED141B">
        <w:rPr>
          <w:rFonts w:ascii="Times New Roman" w:hAnsi="Times New Roman"/>
          <w:sz w:val="24"/>
          <w:szCs w:val="24"/>
          <w:lang w:val="ru-RU"/>
        </w:rPr>
        <w:t>тации проксимальной ЛА</w:t>
      </w:r>
      <w:r>
        <w:rPr>
          <w:rFonts w:ascii="Times New Roman" w:hAnsi="Times New Roman"/>
          <w:sz w:val="24"/>
          <w:szCs w:val="24"/>
          <w:lang w:val="ru-RU"/>
        </w:rPr>
        <w:t>,</w:t>
      </w:r>
      <w:r w:rsidRPr="00ED141B">
        <w:rPr>
          <w:rFonts w:ascii="Times New Roman" w:hAnsi="Times New Roman"/>
          <w:sz w:val="24"/>
          <w:szCs w:val="24"/>
          <w:lang w:val="ru-RU"/>
        </w:rPr>
        <w:t xml:space="preserve"> несмотря на умеренную ЛГ, может указывать на необходимость чреспищеводного исследования с контрастированием или МР</w:t>
      </w:r>
      <w:r>
        <w:rPr>
          <w:rFonts w:ascii="Times New Roman" w:hAnsi="Times New Roman"/>
          <w:sz w:val="24"/>
          <w:szCs w:val="24"/>
          <w:lang w:val="ru-RU"/>
        </w:rPr>
        <w:t>Т сердца</w:t>
      </w:r>
      <w:r w:rsidRPr="00ED141B">
        <w:rPr>
          <w:rFonts w:ascii="Times New Roman" w:hAnsi="Times New Roman"/>
          <w:sz w:val="24"/>
          <w:szCs w:val="24"/>
          <w:lang w:val="ru-RU"/>
        </w:rPr>
        <w:t xml:space="preserve"> для исключения </w:t>
      </w:r>
      <w:r w:rsidRPr="000C084B">
        <w:rPr>
          <w:rFonts w:ascii="Times New Roman" w:hAnsi="Times New Roman"/>
          <w:sz w:val="24"/>
          <w:szCs w:val="24"/>
          <w:lang w:val="ru-RU"/>
        </w:rPr>
        <w:t>дефекта венозного синуса МПП</w:t>
      </w:r>
      <w:r w:rsidRPr="00ED141B">
        <w:rPr>
          <w:rFonts w:ascii="Times New Roman" w:hAnsi="Times New Roman"/>
          <w:sz w:val="24"/>
          <w:szCs w:val="24"/>
          <w:lang w:val="ru-RU"/>
        </w:rPr>
        <w:t xml:space="preserve"> и/или аномального </w:t>
      </w:r>
      <w:r>
        <w:rPr>
          <w:rFonts w:ascii="Times New Roman" w:hAnsi="Times New Roman"/>
          <w:sz w:val="24"/>
          <w:szCs w:val="24"/>
          <w:lang w:val="ru-RU"/>
        </w:rPr>
        <w:t>дренажа</w:t>
      </w:r>
      <w:r w:rsidRPr="00ED141B">
        <w:rPr>
          <w:rFonts w:ascii="Times New Roman" w:hAnsi="Times New Roman"/>
          <w:sz w:val="24"/>
          <w:szCs w:val="24"/>
          <w:lang w:val="ru-RU"/>
        </w:rPr>
        <w:t xml:space="preserve"> легочных вен. Если предполагается диастолическая дисфункция ЛЖ, необходима оценка доп</w:t>
      </w:r>
      <w:r>
        <w:rPr>
          <w:rFonts w:ascii="Times New Roman" w:hAnsi="Times New Roman"/>
          <w:sz w:val="24"/>
          <w:szCs w:val="24"/>
          <w:lang w:val="ru-RU"/>
        </w:rPr>
        <w:t>п</w:t>
      </w:r>
      <w:r w:rsidRPr="00ED141B">
        <w:rPr>
          <w:rFonts w:ascii="Times New Roman" w:hAnsi="Times New Roman"/>
          <w:sz w:val="24"/>
          <w:szCs w:val="24"/>
          <w:lang w:val="ru-RU"/>
        </w:rPr>
        <w:t>лер-Эх</w:t>
      </w:r>
      <w:r>
        <w:rPr>
          <w:rFonts w:ascii="Times New Roman" w:hAnsi="Times New Roman"/>
          <w:sz w:val="24"/>
          <w:szCs w:val="24"/>
          <w:lang w:val="ru-RU"/>
        </w:rPr>
        <w:t>оКГ-</w:t>
      </w:r>
      <w:r w:rsidRPr="00ED141B">
        <w:rPr>
          <w:rFonts w:ascii="Times New Roman" w:hAnsi="Times New Roman"/>
          <w:sz w:val="24"/>
          <w:szCs w:val="24"/>
          <w:lang w:val="ru-RU"/>
        </w:rPr>
        <w:t>признаков, даже если их надежность невысока. Катетеризация правых отделов сердца (КПОС) должна рассматриваться, если после неинвазивных вмешательств диагноз остается неустановленным (см. раздел 8.1). Практическая клиническая значимость до</w:t>
      </w:r>
      <w:r>
        <w:rPr>
          <w:rFonts w:ascii="Times New Roman" w:hAnsi="Times New Roman"/>
          <w:sz w:val="24"/>
          <w:szCs w:val="24"/>
          <w:lang w:val="ru-RU"/>
        </w:rPr>
        <w:t>п</w:t>
      </w:r>
      <w:r w:rsidRPr="00ED141B">
        <w:rPr>
          <w:rFonts w:ascii="Times New Roman" w:hAnsi="Times New Roman"/>
          <w:sz w:val="24"/>
          <w:szCs w:val="24"/>
          <w:lang w:val="ru-RU"/>
        </w:rPr>
        <w:t xml:space="preserve">плер-ЭхоКГ с нагрузкой для выявления пациентов с ЛГ с ограничением нагрузок не установлена, так как отсутствуют </w:t>
      </w:r>
      <w:r>
        <w:rPr>
          <w:rFonts w:ascii="Times New Roman" w:hAnsi="Times New Roman"/>
          <w:sz w:val="24"/>
          <w:szCs w:val="24"/>
          <w:lang w:val="ru-RU"/>
        </w:rPr>
        <w:t>стандартизированные</w:t>
      </w:r>
      <w:r w:rsidRPr="00ED141B">
        <w:rPr>
          <w:rFonts w:ascii="Times New Roman" w:hAnsi="Times New Roman"/>
          <w:sz w:val="24"/>
          <w:szCs w:val="24"/>
          <w:lang w:val="ru-RU"/>
        </w:rPr>
        <w:t xml:space="preserve"> критерии и проспективные подтверждающие данные.</w:t>
      </w:r>
    </w:p>
    <w:p w:rsidR="00427C06" w:rsidRPr="00DB2A54" w:rsidRDefault="00427C06" w:rsidP="00427C06">
      <w:pPr>
        <w:pStyle w:val="a4"/>
        <w:spacing w:before="4"/>
        <w:ind w:left="0"/>
        <w:jc w:val="both"/>
        <w:rPr>
          <w:rFonts w:ascii="Times New Roman" w:hAnsi="Times New Roman"/>
          <w:color w:val="000000"/>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Рекомендуемый план для </w:t>
      </w:r>
      <w:r>
        <w:rPr>
          <w:rFonts w:ascii="Times New Roman" w:hAnsi="Times New Roman"/>
          <w:sz w:val="24"/>
          <w:szCs w:val="24"/>
          <w:lang w:val="ru-RU"/>
        </w:rPr>
        <w:t>последующего обследов</w:t>
      </w:r>
      <w:r w:rsidR="00705CDB">
        <w:rPr>
          <w:rFonts w:ascii="Times New Roman" w:hAnsi="Times New Roman"/>
          <w:sz w:val="24"/>
          <w:szCs w:val="24"/>
          <w:lang w:val="ru-RU"/>
        </w:rPr>
        <w:t>а</w:t>
      </w:r>
      <w:r>
        <w:rPr>
          <w:rFonts w:ascii="Times New Roman" w:hAnsi="Times New Roman"/>
          <w:sz w:val="24"/>
          <w:szCs w:val="24"/>
          <w:lang w:val="ru-RU"/>
        </w:rPr>
        <w:t>ния</w:t>
      </w:r>
      <w:r w:rsidRPr="00ED141B">
        <w:rPr>
          <w:rFonts w:ascii="Times New Roman" w:hAnsi="Times New Roman"/>
          <w:sz w:val="24"/>
          <w:szCs w:val="24"/>
          <w:lang w:val="ru-RU"/>
        </w:rPr>
        <w:t xml:space="preserve"> пациент</w:t>
      </w:r>
      <w:r>
        <w:rPr>
          <w:rFonts w:ascii="Times New Roman" w:hAnsi="Times New Roman"/>
          <w:sz w:val="24"/>
          <w:szCs w:val="24"/>
          <w:lang w:val="ru-RU"/>
        </w:rPr>
        <w:t>а</w:t>
      </w:r>
      <w:r w:rsidRPr="00ED141B">
        <w:rPr>
          <w:rFonts w:ascii="Times New Roman" w:hAnsi="Times New Roman"/>
          <w:sz w:val="24"/>
          <w:szCs w:val="24"/>
          <w:lang w:val="ru-RU"/>
        </w:rPr>
        <w:t xml:space="preserve"> с учетом эхокардиографической вероятности ЛГ показан в </w:t>
      </w:r>
      <w:r w:rsidRPr="00ED141B">
        <w:rPr>
          <w:rFonts w:ascii="Times New Roman" w:hAnsi="Times New Roman"/>
          <w:i/>
          <w:sz w:val="24"/>
          <w:szCs w:val="24"/>
          <w:lang w:val="ru-RU"/>
        </w:rPr>
        <w:t xml:space="preserve">Таблице </w:t>
      </w:r>
      <w:hyperlink w:anchor="_bookmark9" w:history="1">
        <w:r w:rsidRPr="00ED141B">
          <w:rPr>
            <w:rFonts w:ascii="Times New Roman" w:hAnsi="Times New Roman"/>
            <w:i/>
            <w:color w:val="0000FF"/>
            <w:sz w:val="24"/>
            <w:szCs w:val="24"/>
            <w:lang w:val="ru-RU"/>
          </w:rPr>
          <w:t>9</w:t>
        </w:r>
      </w:hyperlink>
      <w:r w:rsidRPr="00ED141B">
        <w:rPr>
          <w:rFonts w:ascii="Times New Roman" w:hAnsi="Times New Roman"/>
          <w:i/>
          <w:color w:val="0000FF"/>
          <w:sz w:val="24"/>
          <w:szCs w:val="24"/>
          <w:lang w:val="ru-RU"/>
        </w:rPr>
        <w:t xml:space="preserve"> </w:t>
      </w:r>
      <w:r>
        <w:rPr>
          <w:rFonts w:ascii="Times New Roman" w:hAnsi="Times New Roman"/>
          <w:color w:val="000000"/>
          <w:sz w:val="24"/>
          <w:szCs w:val="24"/>
          <w:lang w:val="ru-RU"/>
        </w:rPr>
        <w:t>(для п</w:t>
      </w:r>
      <w:r w:rsidRPr="00ED141B">
        <w:rPr>
          <w:rFonts w:ascii="Times New Roman" w:hAnsi="Times New Roman"/>
          <w:color w:val="000000"/>
          <w:sz w:val="24"/>
          <w:szCs w:val="24"/>
          <w:lang w:val="ru-RU"/>
        </w:rPr>
        <w:t>ациентов</w:t>
      </w:r>
      <w:r>
        <w:rPr>
          <w:rFonts w:ascii="Times New Roman" w:hAnsi="Times New Roman"/>
          <w:color w:val="000000"/>
          <w:sz w:val="24"/>
          <w:szCs w:val="24"/>
          <w:lang w:val="ru-RU"/>
        </w:rPr>
        <w:t xml:space="preserve"> с наличием симптомов)</w:t>
      </w:r>
      <w:r w:rsidRPr="00ED141B">
        <w:rPr>
          <w:rFonts w:ascii="Times New Roman" w:hAnsi="Times New Roman"/>
          <w:color w:val="000000"/>
          <w:sz w:val="24"/>
          <w:szCs w:val="24"/>
          <w:lang w:val="ru-RU"/>
        </w:rPr>
        <w:t xml:space="preserve">. </w:t>
      </w:r>
    </w:p>
    <w:p w:rsidR="00340A55" w:rsidRPr="00E00C77" w:rsidRDefault="00340A55" w:rsidP="00340A55">
      <w:pPr>
        <w:rPr>
          <w:rFonts w:ascii="Times New Roman" w:hAnsi="Times New Roman"/>
          <w:b/>
          <w:sz w:val="24"/>
          <w:szCs w:val="24"/>
        </w:rPr>
      </w:pPr>
      <w:r w:rsidRPr="00E00C77">
        <w:rPr>
          <w:rFonts w:ascii="Times New Roman" w:eastAsia="Arial" w:hAnsi="Times New Roman"/>
          <w:b/>
          <w:sz w:val="24"/>
          <w:szCs w:val="24"/>
        </w:rPr>
        <w:t xml:space="preserve">Таблица 9 </w:t>
      </w:r>
      <w:r>
        <w:rPr>
          <w:rFonts w:ascii="Times New Roman" w:eastAsia="Arial" w:hAnsi="Times New Roman"/>
          <w:b/>
          <w:sz w:val="24"/>
          <w:szCs w:val="24"/>
        </w:rPr>
        <w:t xml:space="preserve">       </w:t>
      </w:r>
      <w:r w:rsidRPr="00E00C77">
        <w:rPr>
          <w:rFonts w:ascii="Times New Roman" w:hAnsi="Times New Roman"/>
          <w:b/>
          <w:sz w:val="24"/>
          <w:szCs w:val="24"/>
        </w:rPr>
        <w:t>Тактика диагностики в зависимости от эхокардиографической вероятности ЛГ у пациентов с симптомами, которые могут быть расценены как симптомы ЛГ (с или без факторов риска, характерных для ЛАГ или ХТЭЛГ)</w:t>
      </w:r>
    </w:p>
    <w:tbl>
      <w:tblPr>
        <w:tblW w:w="941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4019"/>
        <w:gridCol w:w="1352"/>
        <w:gridCol w:w="1328"/>
      </w:tblGrid>
      <w:tr w:rsidR="00340A55" w:rsidTr="00DB2A54">
        <w:trPr>
          <w:trHeight w:val="187"/>
        </w:trPr>
        <w:tc>
          <w:tcPr>
            <w:tcW w:w="2717" w:type="dxa"/>
          </w:tcPr>
          <w:p w:rsidR="00340A55" w:rsidRPr="00A11E74" w:rsidRDefault="00340A55" w:rsidP="00DB2A54">
            <w:pPr>
              <w:rPr>
                <w:rFonts w:ascii="Times New Roman" w:hAnsi="Times New Roman"/>
                <w:b/>
                <w:i/>
                <w:sz w:val="20"/>
                <w:szCs w:val="20"/>
              </w:rPr>
            </w:pPr>
            <w:r w:rsidRPr="00A11E74">
              <w:rPr>
                <w:rFonts w:ascii="Times New Roman" w:hAnsi="Times New Roman"/>
                <w:b/>
                <w:i/>
                <w:sz w:val="20"/>
                <w:szCs w:val="20"/>
              </w:rPr>
              <w:t>Эхокардиографическая вероятность легочной гипертензии</w:t>
            </w:r>
          </w:p>
        </w:tc>
        <w:tc>
          <w:tcPr>
            <w:tcW w:w="4019" w:type="dxa"/>
          </w:tcPr>
          <w:p w:rsidR="00340A55" w:rsidRPr="00A11E74" w:rsidRDefault="00340A55" w:rsidP="00DB2A54">
            <w:pPr>
              <w:rPr>
                <w:rFonts w:ascii="Times New Roman" w:hAnsi="Times New Roman"/>
                <w:b/>
                <w:i/>
                <w:sz w:val="20"/>
                <w:szCs w:val="20"/>
              </w:rPr>
            </w:pPr>
            <w:r w:rsidRPr="00A11E74">
              <w:rPr>
                <w:rFonts w:ascii="Times New Roman" w:hAnsi="Times New Roman"/>
                <w:b/>
                <w:i/>
                <w:sz w:val="20"/>
                <w:szCs w:val="20"/>
              </w:rPr>
              <w:t>Без факторов риска и ассоциированных клинических состояний, характерных для ЛАГ или ХТЭЛГ*</w:t>
            </w:r>
          </w:p>
        </w:tc>
        <w:tc>
          <w:tcPr>
            <w:tcW w:w="1352" w:type="dxa"/>
          </w:tcPr>
          <w:p w:rsidR="00340A55" w:rsidRPr="00A11E74" w:rsidRDefault="00340A55" w:rsidP="00DB2A54">
            <w:pPr>
              <w:rPr>
                <w:rFonts w:ascii="Times New Roman" w:hAnsi="Times New Roman"/>
                <w:b/>
                <w:i/>
                <w:sz w:val="20"/>
                <w:szCs w:val="20"/>
              </w:rPr>
            </w:pPr>
            <w:r w:rsidRPr="00A11E74">
              <w:rPr>
                <w:rFonts w:ascii="Times New Roman" w:hAnsi="Times New Roman"/>
                <w:b/>
                <w:i/>
                <w:sz w:val="20"/>
                <w:szCs w:val="20"/>
              </w:rPr>
              <w:t>Класс</w:t>
            </w:r>
          </w:p>
        </w:tc>
        <w:tc>
          <w:tcPr>
            <w:tcW w:w="1328" w:type="dxa"/>
          </w:tcPr>
          <w:p w:rsidR="00340A55" w:rsidRPr="00A11E74" w:rsidRDefault="00340A55" w:rsidP="00DB2A54">
            <w:pPr>
              <w:rPr>
                <w:rFonts w:ascii="Times New Roman" w:hAnsi="Times New Roman"/>
                <w:b/>
                <w:i/>
                <w:sz w:val="20"/>
                <w:szCs w:val="20"/>
              </w:rPr>
            </w:pPr>
            <w:r w:rsidRPr="00A11E74">
              <w:rPr>
                <w:rFonts w:ascii="Times New Roman" w:hAnsi="Times New Roman"/>
                <w:b/>
                <w:i/>
                <w:sz w:val="20"/>
                <w:szCs w:val="20"/>
              </w:rPr>
              <w:t>Уровень</w:t>
            </w:r>
          </w:p>
        </w:tc>
      </w:tr>
      <w:tr w:rsidR="00340A55" w:rsidTr="00DB2A54">
        <w:trPr>
          <w:trHeight w:val="225"/>
        </w:trPr>
        <w:tc>
          <w:tcPr>
            <w:tcW w:w="2717" w:type="dxa"/>
          </w:tcPr>
          <w:p w:rsidR="00340A55" w:rsidRPr="00A11E74" w:rsidRDefault="00340A55" w:rsidP="00DB2A54">
            <w:pPr>
              <w:rPr>
                <w:rFonts w:ascii="Times New Roman" w:hAnsi="Times New Roman"/>
                <w:b/>
                <w:sz w:val="20"/>
                <w:szCs w:val="20"/>
              </w:rPr>
            </w:pPr>
            <w:r w:rsidRPr="00A11E74">
              <w:rPr>
                <w:rFonts w:ascii="Times New Roman" w:hAnsi="Times New Roman"/>
                <w:b/>
                <w:sz w:val="20"/>
                <w:szCs w:val="20"/>
              </w:rPr>
              <w:t>Низкая</w:t>
            </w:r>
          </w:p>
        </w:tc>
        <w:tc>
          <w:tcPr>
            <w:tcW w:w="4019" w:type="dxa"/>
          </w:tcPr>
          <w:p w:rsidR="00340A55" w:rsidRPr="00A11E74" w:rsidRDefault="00340A55" w:rsidP="00DB2A54">
            <w:pPr>
              <w:rPr>
                <w:rFonts w:ascii="Times New Roman" w:hAnsi="Times New Roman"/>
                <w:b/>
                <w:sz w:val="20"/>
                <w:szCs w:val="20"/>
              </w:rPr>
            </w:pPr>
            <w:r w:rsidRPr="00A11E74">
              <w:rPr>
                <w:rFonts w:ascii="Times New Roman" w:hAnsi="Times New Roman"/>
                <w:sz w:val="20"/>
                <w:szCs w:val="20"/>
              </w:rPr>
              <w:t>Альтернативный диагноз должен быть  рассмотрен</w:t>
            </w:r>
          </w:p>
        </w:tc>
        <w:tc>
          <w:tcPr>
            <w:tcW w:w="1352"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IIa</w:t>
            </w:r>
          </w:p>
        </w:tc>
        <w:tc>
          <w:tcPr>
            <w:tcW w:w="1328"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C</w:t>
            </w:r>
          </w:p>
        </w:tc>
      </w:tr>
      <w:tr w:rsidR="00340A55" w:rsidTr="00DB2A54">
        <w:trPr>
          <w:trHeight w:val="288"/>
        </w:trPr>
        <w:tc>
          <w:tcPr>
            <w:tcW w:w="2717" w:type="dxa"/>
            <w:vMerge w:val="restart"/>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rPr>
              <w:t>Умеренная</w:t>
            </w:r>
          </w:p>
        </w:tc>
        <w:tc>
          <w:tcPr>
            <w:tcW w:w="4019" w:type="dxa"/>
          </w:tcPr>
          <w:p w:rsidR="00340A55" w:rsidRPr="00A11E74" w:rsidRDefault="00340A55" w:rsidP="00DB2A54">
            <w:pPr>
              <w:rPr>
                <w:rFonts w:ascii="Times New Roman" w:hAnsi="Times New Roman"/>
                <w:sz w:val="20"/>
                <w:szCs w:val="20"/>
              </w:rPr>
            </w:pPr>
            <w:r w:rsidRPr="00A11E74">
              <w:rPr>
                <w:rFonts w:ascii="Times New Roman" w:hAnsi="Times New Roman"/>
                <w:sz w:val="20"/>
                <w:szCs w:val="20"/>
              </w:rPr>
              <w:t>Альтернативный диагноз, динамический ЭХО-контроль должны быть рассмотрены</w:t>
            </w:r>
          </w:p>
        </w:tc>
        <w:tc>
          <w:tcPr>
            <w:tcW w:w="1352"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IIa</w:t>
            </w:r>
          </w:p>
        </w:tc>
        <w:tc>
          <w:tcPr>
            <w:tcW w:w="1328" w:type="dxa"/>
            <w:vMerge w:val="restart"/>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C</w:t>
            </w:r>
          </w:p>
        </w:tc>
      </w:tr>
      <w:tr w:rsidR="00340A55" w:rsidTr="00DB2A54">
        <w:trPr>
          <w:trHeight w:val="149"/>
        </w:trPr>
        <w:tc>
          <w:tcPr>
            <w:tcW w:w="2717" w:type="dxa"/>
            <w:vMerge/>
          </w:tcPr>
          <w:p w:rsidR="00340A55" w:rsidRPr="00A11E74" w:rsidRDefault="00340A55" w:rsidP="00DB2A54">
            <w:pPr>
              <w:rPr>
                <w:rFonts w:ascii="Times New Roman" w:hAnsi="Times New Roman"/>
                <w:b/>
                <w:sz w:val="20"/>
                <w:szCs w:val="20"/>
              </w:rPr>
            </w:pPr>
          </w:p>
        </w:tc>
        <w:tc>
          <w:tcPr>
            <w:tcW w:w="4019" w:type="dxa"/>
          </w:tcPr>
          <w:p w:rsidR="00340A55" w:rsidRPr="00A11E74" w:rsidRDefault="00340A55" w:rsidP="00DB2A54">
            <w:pPr>
              <w:rPr>
                <w:rFonts w:ascii="Times New Roman" w:hAnsi="Times New Roman"/>
                <w:sz w:val="20"/>
                <w:szCs w:val="20"/>
              </w:rPr>
            </w:pPr>
            <w:r w:rsidRPr="00A11E74">
              <w:rPr>
                <w:rFonts w:ascii="Times New Roman" w:hAnsi="Times New Roman"/>
                <w:sz w:val="20"/>
                <w:szCs w:val="20"/>
              </w:rPr>
              <w:t>Дальнейшая диагностика ЛГ может быть рассмотрена**</w:t>
            </w:r>
          </w:p>
        </w:tc>
        <w:tc>
          <w:tcPr>
            <w:tcW w:w="1352"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IIb</w:t>
            </w:r>
          </w:p>
        </w:tc>
        <w:tc>
          <w:tcPr>
            <w:tcW w:w="1328" w:type="dxa"/>
            <w:vMerge/>
          </w:tcPr>
          <w:p w:rsidR="00340A55" w:rsidRPr="00A11E74" w:rsidRDefault="00340A55" w:rsidP="00DB2A54">
            <w:pPr>
              <w:rPr>
                <w:rFonts w:ascii="Times New Roman" w:hAnsi="Times New Roman"/>
                <w:b/>
                <w:sz w:val="20"/>
                <w:szCs w:val="20"/>
              </w:rPr>
            </w:pPr>
          </w:p>
        </w:tc>
      </w:tr>
      <w:tr w:rsidR="00340A55" w:rsidTr="00DB2A54">
        <w:trPr>
          <w:trHeight w:val="225"/>
        </w:trPr>
        <w:tc>
          <w:tcPr>
            <w:tcW w:w="2717" w:type="dxa"/>
          </w:tcPr>
          <w:p w:rsidR="00340A55" w:rsidRPr="00A11E74" w:rsidRDefault="00340A55" w:rsidP="00DB2A54">
            <w:pPr>
              <w:rPr>
                <w:rFonts w:ascii="Times New Roman" w:hAnsi="Times New Roman"/>
                <w:b/>
                <w:sz w:val="20"/>
                <w:szCs w:val="20"/>
              </w:rPr>
            </w:pPr>
            <w:r w:rsidRPr="00A11E74">
              <w:rPr>
                <w:rFonts w:ascii="Times New Roman" w:hAnsi="Times New Roman"/>
                <w:b/>
                <w:sz w:val="20"/>
                <w:szCs w:val="20"/>
              </w:rPr>
              <w:t>Высокая</w:t>
            </w:r>
          </w:p>
        </w:tc>
        <w:tc>
          <w:tcPr>
            <w:tcW w:w="4019" w:type="dxa"/>
          </w:tcPr>
          <w:p w:rsidR="00340A55" w:rsidRPr="00A11E74" w:rsidRDefault="00340A55" w:rsidP="00DB2A54">
            <w:pPr>
              <w:rPr>
                <w:rFonts w:ascii="Times New Roman" w:hAnsi="Times New Roman"/>
                <w:sz w:val="20"/>
                <w:szCs w:val="20"/>
              </w:rPr>
            </w:pPr>
            <w:r w:rsidRPr="00A11E74">
              <w:rPr>
                <w:rFonts w:ascii="Times New Roman" w:hAnsi="Times New Roman"/>
                <w:sz w:val="20"/>
                <w:szCs w:val="20"/>
              </w:rPr>
              <w:t>Рекомендована дальнейшая диагностика ЛГ (включая КПОС**)</w:t>
            </w:r>
          </w:p>
        </w:tc>
        <w:tc>
          <w:tcPr>
            <w:tcW w:w="1352"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I</w:t>
            </w:r>
          </w:p>
        </w:tc>
        <w:tc>
          <w:tcPr>
            <w:tcW w:w="1328"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C</w:t>
            </w:r>
          </w:p>
        </w:tc>
      </w:tr>
      <w:tr w:rsidR="00340A55" w:rsidTr="00DB2A54">
        <w:trPr>
          <w:trHeight w:val="199"/>
        </w:trPr>
        <w:tc>
          <w:tcPr>
            <w:tcW w:w="2717" w:type="dxa"/>
          </w:tcPr>
          <w:p w:rsidR="00340A55" w:rsidRPr="00B50C21" w:rsidRDefault="00340A55" w:rsidP="00DB2A54">
            <w:pPr>
              <w:rPr>
                <w:rFonts w:ascii="Times New Roman" w:hAnsi="Times New Roman"/>
                <w:b/>
                <w:i/>
                <w:sz w:val="20"/>
                <w:szCs w:val="20"/>
              </w:rPr>
            </w:pPr>
            <w:r w:rsidRPr="00B50C21">
              <w:rPr>
                <w:rFonts w:ascii="Times New Roman" w:hAnsi="Times New Roman"/>
                <w:b/>
                <w:i/>
                <w:sz w:val="20"/>
                <w:szCs w:val="20"/>
              </w:rPr>
              <w:t>Эхокардиографическая вероятность легочной гипертензии</w:t>
            </w:r>
          </w:p>
        </w:tc>
        <w:tc>
          <w:tcPr>
            <w:tcW w:w="4019" w:type="dxa"/>
          </w:tcPr>
          <w:p w:rsidR="00340A55" w:rsidRPr="00B50C21" w:rsidRDefault="00340A55" w:rsidP="00DB2A54">
            <w:pPr>
              <w:rPr>
                <w:rFonts w:ascii="Times New Roman" w:hAnsi="Times New Roman"/>
                <w:b/>
                <w:i/>
                <w:sz w:val="20"/>
                <w:szCs w:val="20"/>
              </w:rPr>
            </w:pPr>
            <w:r w:rsidRPr="00B50C21">
              <w:rPr>
                <w:rFonts w:ascii="Times New Roman" w:hAnsi="Times New Roman"/>
                <w:b/>
                <w:i/>
                <w:sz w:val="20"/>
                <w:szCs w:val="20"/>
              </w:rPr>
              <w:t>Без факторов риска и ассоциированных клинических состояний, характерных для ЛАГ или ХТЭЛГ*</w:t>
            </w:r>
          </w:p>
        </w:tc>
        <w:tc>
          <w:tcPr>
            <w:tcW w:w="1352" w:type="dxa"/>
          </w:tcPr>
          <w:p w:rsidR="00340A55" w:rsidRPr="00B50C21" w:rsidRDefault="00340A55" w:rsidP="00DB2A54">
            <w:pPr>
              <w:rPr>
                <w:rFonts w:ascii="Times New Roman" w:hAnsi="Times New Roman"/>
                <w:b/>
                <w:i/>
                <w:sz w:val="20"/>
                <w:szCs w:val="20"/>
              </w:rPr>
            </w:pPr>
            <w:r w:rsidRPr="00B50C21">
              <w:rPr>
                <w:rFonts w:ascii="Times New Roman" w:hAnsi="Times New Roman"/>
                <w:b/>
                <w:i/>
                <w:sz w:val="20"/>
                <w:szCs w:val="20"/>
              </w:rPr>
              <w:t>Класс</w:t>
            </w:r>
          </w:p>
        </w:tc>
        <w:tc>
          <w:tcPr>
            <w:tcW w:w="1328" w:type="dxa"/>
          </w:tcPr>
          <w:p w:rsidR="00340A55" w:rsidRPr="00B50C21" w:rsidRDefault="00340A55" w:rsidP="00DB2A54">
            <w:pPr>
              <w:rPr>
                <w:rFonts w:ascii="Times New Roman" w:hAnsi="Times New Roman"/>
                <w:b/>
                <w:i/>
                <w:sz w:val="20"/>
                <w:szCs w:val="20"/>
                <w:lang w:val="en-US"/>
              </w:rPr>
            </w:pPr>
            <w:r w:rsidRPr="00B50C21">
              <w:rPr>
                <w:rFonts w:ascii="Times New Roman" w:hAnsi="Times New Roman"/>
                <w:b/>
                <w:i/>
                <w:sz w:val="20"/>
                <w:szCs w:val="20"/>
              </w:rPr>
              <w:t>Уровень</w:t>
            </w:r>
          </w:p>
        </w:tc>
      </w:tr>
      <w:tr w:rsidR="00340A55" w:rsidTr="00DB2A54">
        <w:trPr>
          <w:trHeight w:val="225"/>
        </w:trPr>
        <w:tc>
          <w:tcPr>
            <w:tcW w:w="2717" w:type="dxa"/>
          </w:tcPr>
          <w:p w:rsidR="00340A55" w:rsidRPr="00A11E74" w:rsidRDefault="00340A55" w:rsidP="00DB2A54">
            <w:pPr>
              <w:rPr>
                <w:rFonts w:ascii="Times New Roman" w:hAnsi="Times New Roman"/>
                <w:b/>
                <w:sz w:val="20"/>
                <w:szCs w:val="20"/>
              </w:rPr>
            </w:pPr>
            <w:r w:rsidRPr="00A11E74">
              <w:rPr>
                <w:rFonts w:ascii="Times New Roman" w:hAnsi="Times New Roman"/>
                <w:b/>
                <w:sz w:val="20"/>
                <w:szCs w:val="20"/>
              </w:rPr>
              <w:t>Низкая</w:t>
            </w:r>
          </w:p>
        </w:tc>
        <w:tc>
          <w:tcPr>
            <w:tcW w:w="4019" w:type="dxa"/>
          </w:tcPr>
          <w:p w:rsidR="00340A55" w:rsidRPr="00A11E74" w:rsidRDefault="00340A55" w:rsidP="00DB2A54">
            <w:pPr>
              <w:rPr>
                <w:rFonts w:ascii="Times New Roman" w:hAnsi="Times New Roman"/>
                <w:sz w:val="20"/>
                <w:szCs w:val="20"/>
              </w:rPr>
            </w:pPr>
            <w:r w:rsidRPr="00A11E74">
              <w:rPr>
                <w:rFonts w:ascii="Times New Roman" w:hAnsi="Times New Roman"/>
                <w:sz w:val="20"/>
                <w:szCs w:val="20"/>
              </w:rPr>
              <w:t>Динамический ЭХО-контроль должен быть рассмотрен</w:t>
            </w:r>
          </w:p>
        </w:tc>
        <w:tc>
          <w:tcPr>
            <w:tcW w:w="1352"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IIa</w:t>
            </w:r>
          </w:p>
        </w:tc>
        <w:tc>
          <w:tcPr>
            <w:tcW w:w="1328"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C</w:t>
            </w:r>
          </w:p>
        </w:tc>
      </w:tr>
      <w:tr w:rsidR="00340A55" w:rsidTr="00DB2A54">
        <w:trPr>
          <w:trHeight w:val="200"/>
        </w:trPr>
        <w:tc>
          <w:tcPr>
            <w:tcW w:w="2717"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rPr>
              <w:t>Умеренная</w:t>
            </w:r>
          </w:p>
        </w:tc>
        <w:tc>
          <w:tcPr>
            <w:tcW w:w="4019" w:type="dxa"/>
          </w:tcPr>
          <w:p w:rsidR="00340A55" w:rsidRPr="00A11E74" w:rsidRDefault="00340A55" w:rsidP="00DB2A54">
            <w:pPr>
              <w:rPr>
                <w:rFonts w:ascii="Times New Roman" w:hAnsi="Times New Roman"/>
                <w:sz w:val="20"/>
                <w:szCs w:val="20"/>
              </w:rPr>
            </w:pPr>
            <w:r w:rsidRPr="00A11E74">
              <w:rPr>
                <w:rFonts w:ascii="Times New Roman" w:hAnsi="Times New Roman"/>
                <w:sz w:val="20"/>
                <w:szCs w:val="20"/>
              </w:rPr>
              <w:t>Дальнейшая оценка ЛГ (включая КПОС) должна быть рассмотрена*</w:t>
            </w:r>
          </w:p>
        </w:tc>
        <w:tc>
          <w:tcPr>
            <w:tcW w:w="1352"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IIa</w:t>
            </w:r>
          </w:p>
        </w:tc>
        <w:tc>
          <w:tcPr>
            <w:tcW w:w="1328"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B</w:t>
            </w:r>
          </w:p>
        </w:tc>
      </w:tr>
      <w:tr w:rsidR="00340A55" w:rsidTr="00DB2A54">
        <w:trPr>
          <w:trHeight w:val="238"/>
        </w:trPr>
        <w:tc>
          <w:tcPr>
            <w:tcW w:w="2717" w:type="dxa"/>
          </w:tcPr>
          <w:p w:rsidR="00340A55" w:rsidRPr="00A11E74" w:rsidRDefault="00340A55" w:rsidP="00DB2A54">
            <w:pPr>
              <w:rPr>
                <w:rFonts w:ascii="Times New Roman" w:hAnsi="Times New Roman"/>
                <w:b/>
                <w:sz w:val="20"/>
                <w:szCs w:val="20"/>
              </w:rPr>
            </w:pPr>
            <w:r w:rsidRPr="00A11E74">
              <w:rPr>
                <w:rFonts w:ascii="Times New Roman" w:hAnsi="Times New Roman"/>
                <w:b/>
                <w:sz w:val="20"/>
                <w:szCs w:val="20"/>
              </w:rPr>
              <w:lastRenderedPageBreak/>
              <w:t>Высокая</w:t>
            </w:r>
          </w:p>
        </w:tc>
        <w:tc>
          <w:tcPr>
            <w:tcW w:w="4019" w:type="dxa"/>
          </w:tcPr>
          <w:p w:rsidR="00340A55" w:rsidRPr="00A11E74" w:rsidRDefault="00340A55" w:rsidP="00DB2A54">
            <w:pPr>
              <w:rPr>
                <w:rFonts w:ascii="Times New Roman" w:hAnsi="Times New Roman"/>
                <w:sz w:val="20"/>
                <w:szCs w:val="20"/>
              </w:rPr>
            </w:pPr>
            <w:r w:rsidRPr="00A11E74">
              <w:rPr>
                <w:rFonts w:ascii="Times New Roman" w:hAnsi="Times New Roman"/>
                <w:sz w:val="20"/>
                <w:szCs w:val="20"/>
              </w:rPr>
              <w:t>Рекомендована дальнейшая диагностика ЛГ (включая КПОС**)</w:t>
            </w:r>
          </w:p>
        </w:tc>
        <w:tc>
          <w:tcPr>
            <w:tcW w:w="1352"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I</w:t>
            </w:r>
          </w:p>
        </w:tc>
        <w:tc>
          <w:tcPr>
            <w:tcW w:w="1328" w:type="dxa"/>
          </w:tcPr>
          <w:p w:rsidR="00340A55" w:rsidRPr="00A11E74" w:rsidRDefault="00340A55" w:rsidP="00DB2A54">
            <w:pPr>
              <w:rPr>
                <w:rFonts w:ascii="Times New Roman" w:hAnsi="Times New Roman"/>
                <w:b/>
                <w:sz w:val="20"/>
                <w:szCs w:val="20"/>
                <w:lang w:val="en-US"/>
              </w:rPr>
            </w:pPr>
            <w:r w:rsidRPr="00A11E74">
              <w:rPr>
                <w:rFonts w:ascii="Times New Roman" w:hAnsi="Times New Roman"/>
                <w:b/>
                <w:sz w:val="20"/>
                <w:szCs w:val="20"/>
                <w:lang w:val="en-US"/>
              </w:rPr>
              <w:t>C</w:t>
            </w:r>
          </w:p>
        </w:tc>
      </w:tr>
    </w:tbl>
    <w:p w:rsidR="00340A55" w:rsidRPr="008C0151" w:rsidRDefault="00340A55" w:rsidP="00340A55">
      <w:pPr>
        <w:rPr>
          <w:rFonts w:ascii="Times New Roman" w:hAnsi="Times New Roman"/>
          <w:i/>
          <w:sz w:val="20"/>
          <w:szCs w:val="20"/>
        </w:rPr>
      </w:pPr>
      <w:r w:rsidRPr="000408F8">
        <w:rPr>
          <w:rFonts w:ascii="Times New Roman" w:hAnsi="Times New Roman"/>
          <w:i/>
          <w:sz w:val="20"/>
          <w:szCs w:val="20"/>
        </w:rPr>
        <w:t>*Эти рекомендации не применимы у пациентов с диффузными паренхиматозными заболеваниями легких или заболеваниями левых отделов сердца.</w:t>
      </w:r>
      <w:r w:rsidRPr="000408F8">
        <w:rPr>
          <w:rFonts w:ascii="Times New Roman" w:hAnsi="Times New Roman"/>
          <w:i/>
          <w:sz w:val="20"/>
          <w:szCs w:val="20"/>
        </w:rPr>
        <w:br/>
        <w:t>**В зависимости от наличия факторов риска ЛГ групп 2,3 или 5. Дальнейшая стратегия</w:t>
      </w:r>
      <w:r>
        <w:t xml:space="preserve"> </w:t>
      </w:r>
      <w:r w:rsidRPr="008C0151">
        <w:rPr>
          <w:rFonts w:ascii="Times New Roman" w:hAnsi="Times New Roman"/>
          <w:i/>
          <w:sz w:val="20"/>
          <w:szCs w:val="20"/>
        </w:rPr>
        <w:t>диагностики может различаться в зависимости от факторов риска/ассоциированных клинических состояний, предполагающих более высокую вероятность ЛАГ или ХТЭЛГ – см. соответствующие диагностические алгоритмы.</w:t>
      </w:r>
    </w:p>
    <w:p w:rsidR="00340A55" w:rsidRPr="00340A55" w:rsidRDefault="00340A55" w:rsidP="00427C06">
      <w:pPr>
        <w:pStyle w:val="a4"/>
        <w:spacing w:before="4"/>
        <w:ind w:left="0"/>
        <w:jc w:val="both"/>
        <w:rPr>
          <w:rFonts w:ascii="Times New Roman" w:hAnsi="Times New Roman"/>
          <w:sz w:val="24"/>
          <w:szCs w:val="24"/>
          <w:lang w:val="ru-RU"/>
        </w:rPr>
      </w:pPr>
    </w:p>
    <w:p w:rsidR="00427C06" w:rsidRDefault="00427C06" w:rsidP="00427C06">
      <w:pPr>
        <w:pStyle w:val="a4"/>
        <w:spacing w:before="3"/>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Эхокардиография может помочь при определении причины предполагаемой или установленной ЛГ. Двухмерные, доп</w:t>
      </w:r>
      <w:r>
        <w:rPr>
          <w:rFonts w:ascii="Times New Roman" w:hAnsi="Times New Roman"/>
          <w:sz w:val="24"/>
          <w:szCs w:val="24"/>
          <w:lang w:val="ru-RU"/>
        </w:rPr>
        <w:t>п</w:t>
      </w:r>
      <w:r w:rsidRPr="00ED141B">
        <w:rPr>
          <w:rFonts w:ascii="Times New Roman" w:hAnsi="Times New Roman"/>
          <w:sz w:val="24"/>
          <w:szCs w:val="24"/>
          <w:lang w:val="ru-RU"/>
        </w:rPr>
        <w:t>леровские исследования или исследования с контрастированием могут использоваться для выявления врожденных пороков сердца. Повышенный легочный кровоток, обнаруженный при помощи импульсного до</w:t>
      </w:r>
      <w:r>
        <w:rPr>
          <w:rFonts w:ascii="Times New Roman" w:hAnsi="Times New Roman"/>
          <w:sz w:val="24"/>
          <w:szCs w:val="24"/>
          <w:lang w:val="ru-RU"/>
        </w:rPr>
        <w:t>п</w:t>
      </w:r>
      <w:r w:rsidRPr="00ED141B">
        <w:rPr>
          <w:rFonts w:ascii="Times New Roman" w:hAnsi="Times New Roman"/>
          <w:sz w:val="24"/>
          <w:szCs w:val="24"/>
          <w:lang w:val="ru-RU"/>
        </w:rPr>
        <w:t>плера в отсутствии опре</w:t>
      </w:r>
      <w:r>
        <w:rPr>
          <w:rFonts w:ascii="Times New Roman" w:hAnsi="Times New Roman"/>
          <w:sz w:val="24"/>
          <w:szCs w:val="24"/>
          <w:lang w:val="ru-RU"/>
        </w:rPr>
        <w:t>деляемого шунта или значимой ди</w:t>
      </w:r>
      <w:r w:rsidRPr="00ED141B">
        <w:rPr>
          <w:rFonts w:ascii="Times New Roman" w:hAnsi="Times New Roman"/>
          <w:sz w:val="24"/>
          <w:szCs w:val="24"/>
          <w:lang w:val="ru-RU"/>
        </w:rPr>
        <w:t>л</w:t>
      </w:r>
      <w:r>
        <w:rPr>
          <w:rFonts w:ascii="Times New Roman" w:hAnsi="Times New Roman"/>
          <w:sz w:val="24"/>
          <w:szCs w:val="24"/>
          <w:lang w:val="ru-RU"/>
        </w:rPr>
        <w:t>а</w:t>
      </w:r>
      <w:r w:rsidRPr="00ED141B">
        <w:rPr>
          <w:rFonts w:ascii="Times New Roman" w:hAnsi="Times New Roman"/>
          <w:sz w:val="24"/>
          <w:szCs w:val="24"/>
          <w:lang w:val="ru-RU"/>
        </w:rPr>
        <w:t>тации проксимальной ЛА</w:t>
      </w:r>
      <w:r>
        <w:rPr>
          <w:rFonts w:ascii="Times New Roman" w:hAnsi="Times New Roman"/>
          <w:sz w:val="24"/>
          <w:szCs w:val="24"/>
          <w:lang w:val="ru-RU"/>
        </w:rPr>
        <w:t>,</w:t>
      </w:r>
      <w:r w:rsidRPr="00ED141B">
        <w:rPr>
          <w:rFonts w:ascii="Times New Roman" w:hAnsi="Times New Roman"/>
          <w:sz w:val="24"/>
          <w:szCs w:val="24"/>
          <w:lang w:val="ru-RU"/>
        </w:rPr>
        <w:t xml:space="preserve"> несмотря на умеренную ЛГ, может указывать на необходимость чреспищеводного исследования с контрастированием или МР</w:t>
      </w:r>
      <w:r>
        <w:rPr>
          <w:rFonts w:ascii="Times New Roman" w:hAnsi="Times New Roman"/>
          <w:sz w:val="24"/>
          <w:szCs w:val="24"/>
          <w:lang w:val="ru-RU"/>
        </w:rPr>
        <w:t>Т сердца</w:t>
      </w:r>
      <w:r w:rsidRPr="00ED141B">
        <w:rPr>
          <w:rFonts w:ascii="Times New Roman" w:hAnsi="Times New Roman"/>
          <w:sz w:val="24"/>
          <w:szCs w:val="24"/>
          <w:lang w:val="ru-RU"/>
        </w:rPr>
        <w:t xml:space="preserve"> для исключения </w:t>
      </w:r>
      <w:r w:rsidRPr="000C084B">
        <w:rPr>
          <w:rFonts w:ascii="Times New Roman" w:hAnsi="Times New Roman"/>
          <w:sz w:val="24"/>
          <w:szCs w:val="24"/>
          <w:lang w:val="ru-RU"/>
        </w:rPr>
        <w:t>дефекта венозного синуса МПП</w:t>
      </w:r>
      <w:r w:rsidRPr="00ED141B">
        <w:rPr>
          <w:rFonts w:ascii="Times New Roman" w:hAnsi="Times New Roman"/>
          <w:sz w:val="24"/>
          <w:szCs w:val="24"/>
          <w:lang w:val="ru-RU"/>
        </w:rPr>
        <w:t xml:space="preserve"> и/или аномального </w:t>
      </w:r>
      <w:r>
        <w:rPr>
          <w:rFonts w:ascii="Times New Roman" w:hAnsi="Times New Roman"/>
          <w:sz w:val="24"/>
          <w:szCs w:val="24"/>
          <w:lang w:val="ru-RU"/>
        </w:rPr>
        <w:t>дренажа</w:t>
      </w:r>
      <w:r w:rsidRPr="00ED141B">
        <w:rPr>
          <w:rFonts w:ascii="Times New Roman" w:hAnsi="Times New Roman"/>
          <w:sz w:val="24"/>
          <w:szCs w:val="24"/>
          <w:lang w:val="ru-RU"/>
        </w:rPr>
        <w:t xml:space="preserve"> легочных вен. Если предполагается диастолическая дисфункция ЛЖ, необходима оценка доп</w:t>
      </w:r>
      <w:r>
        <w:rPr>
          <w:rFonts w:ascii="Times New Roman" w:hAnsi="Times New Roman"/>
          <w:sz w:val="24"/>
          <w:szCs w:val="24"/>
          <w:lang w:val="ru-RU"/>
        </w:rPr>
        <w:t>п</w:t>
      </w:r>
      <w:r w:rsidRPr="00ED141B">
        <w:rPr>
          <w:rFonts w:ascii="Times New Roman" w:hAnsi="Times New Roman"/>
          <w:sz w:val="24"/>
          <w:szCs w:val="24"/>
          <w:lang w:val="ru-RU"/>
        </w:rPr>
        <w:t>лер-Эх</w:t>
      </w:r>
      <w:r>
        <w:rPr>
          <w:rFonts w:ascii="Times New Roman" w:hAnsi="Times New Roman"/>
          <w:sz w:val="24"/>
          <w:szCs w:val="24"/>
          <w:lang w:val="ru-RU"/>
        </w:rPr>
        <w:t>оКГ-</w:t>
      </w:r>
      <w:r w:rsidRPr="00ED141B">
        <w:rPr>
          <w:rFonts w:ascii="Times New Roman" w:hAnsi="Times New Roman"/>
          <w:sz w:val="24"/>
          <w:szCs w:val="24"/>
          <w:lang w:val="ru-RU"/>
        </w:rPr>
        <w:t>признаков, даже если их надежность невысока. Катетеризация правых отделов сердца (КПОС) должна рассматриваться, если после неинвазивных вмешательств диагноз остается неустановленным (см. раздел 8.1). Практическая клиническая значимость до</w:t>
      </w:r>
      <w:r>
        <w:rPr>
          <w:rFonts w:ascii="Times New Roman" w:hAnsi="Times New Roman"/>
          <w:sz w:val="24"/>
          <w:szCs w:val="24"/>
          <w:lang w:val="ru-RU"/>
        </w:rPr>
        <w:t>п</w:t>
      </w:r>
      <w:r w:rsidRPr="00ED141B">
        <w:rPr>
          <w:rFonts w:ascii="Times New Roman" w:hAnsi="Times New Roman"/>
          <w:sz w:val="24"/>
          <w:szCs w:val="24"/>
          <w:lang w:val="ru-RU"/>
        </w:rPr>
        <w:t xml:space="preserve">плер-ЭхоКГ с нагрузкой для выявления пациентов с ЛГ с ограничением нагрузок не установлена, так как отсутствуют </w:t>
      </w:r>
      <w:r>
        <w:rPr>
          <w:rFonts w:ascii="Times New Roman" w:hAnsi="Times New Roman"/>
          <w:sz w:val="24"/>
          <w:szCs w:val="24"/>
          <w:lang w:val="ru-RU"/>
        </w:rPr>
        <w:t>стандартизированные</w:t>
      </w:r>
      <w:r w:rsidRPr="00ED141B">
        <w:rPr>
          <w:rFonts w:ascii="Times New Roman" w:hAnsi="Times New Roman"/>
          <w:sz w:val="24"/>
          <w:szCs w:val="24"/>
          <w:lang w:val="ru-RU"/>
        </w:rPr>
        <w:t xml:space="preserve"> критерии и проспективные подтверждающие данные.</w:t>
      </w:r>
    </w:p>
    <w:p w:rsidR="007D55D4" w:rsidRDefault="007D55D4" w:rsidP="00427C06">
      <w:pPr>
        <w:pStyle w:val="a4"/>
        <w:spacing w:before="3"/>
        <w:ind w:left="0"/>
        <w:jc w:val="both"/>
        <w:rPr>
          <w:rFonts w:ascii="Times New Roman" w:hAnsi="Times New Roman"/>
          <w:sz w:val="24"/>
          <w:szCs w:val="24"/>
          <w:lang w:val="ru-RU"/>
        </w:rPr>
      </w:pPr>
    </w:p>
    <w:p w:rsidR="007D55D4" w:rsidRPr="00ED141B" w:rsidRDefault="007D55D4" w:rsidP="007D55D4">
      <w:pPr>
        <w:pStyle w:val="a4"/>
        <w:numPr>
          <w:ilvl w:val="2"/>
          <w:numId w:val="16"/>
        </w:numPr>
        <w:tabs>
          <w:tab w:val="left" w:pos="605"/>
        </w:tabs>
        <w:ind w:left="0" w:firstLine="0"/>
        <w:jc w:val="both"/>
        <w:rPr>
          <w:rFonts w:ascii="Times New Roman" w:eastAsia="Trebuchet MS" w:hAnsi="Times New Roman"/>
          <w:b/>
          <w:sz w:val="24"/>
          <w:szCs w:val="24"/>
        </w:rPr>
      </w:pPr>
      <w:r w:rsidRPr="00ED141B">
        <w:rPr>
          <w:rFonts w:ascii="Times New Roman" w:hAnsi="Times New Roman"/>
          <w:b/>
          <w:sz w:val="24"/>
          <w:szCs w:val="24"/>
        </w:rPr>
        <w:t xml:space="preserve">Вентиляционно-перфузионное сканирование легких </w:t>
      </w:r>
    </w:p>
    <w:p w:rsidR="007D55D4" w:rsidRPr="00ED141B" w:rsidRDefault="007D55D4" w:rsidP="007D55D4">
      <w:pPr>
        <w:pStyle w:val="a4"/>
        <w:spacing w:before="30"/>
        <w:ind w:left="0"/>
        <w:jc w:val="both"/>
        <w:rPr>
          <w:rFonts w:ascii="Times New Roman" w:hAnsi="Times New Roman"/>
          <w:sz w:val="24"/>
          <w:szCs w:val="24"/>
          <w:lang w:val="ru-RU"/>
        </w:rPr>
      </w:pPr>
    </w:p>
    <w:p w:rsidR="007D55D4" w:rsidRPr="00301BAF" w:rsidRDefault="007D55D4" w:rsidP="007D55D4">
      <w:pPr>
        <w:pStyle w:val="a4"/>
        <w:spacing w:before="30"/>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Вентиляционно-перфузионное сканирование легких (</w:t>
      </w:r>
      <w:r w:rsidRPr="00ED141B">
        <w:rPr>
          <w:rFonts w:ascii="Times New Roman" w:hAnsi="Times New Roman"/>
          <w:sz w:val="24"/>
          <w:szCs w:val="24"/>
        </w:rPr>
        <w:t>V</w:t>
      </w:r>
      <w:r w:rsidRPr="00ED141B">
        <w:rPr>
          <w:rFonts w:ascii="Times New Roman" w:hAnsi="Times New Roman"/>
          <w:sz w:val="24"/>
          <w:szCs w:val="24"/>
          <w:lang w:val="ru-RU"/>
        </w:rPr>
        <w:t>/</w:t>
      </w:r>
      <w:r w:rsidRPr="00ED141B">
        <w:rPr>
          <w:rFonts w:ascii="Times New Roman" w:hAnsi="Times New Roman"/>
          <w:sz w:val="24"/>
          <w:szCs w:val="24"/>
        </w:rPr>
        <w:t>Q</w:t>
      </w:r>
      <w:r w:rsidRPr="00ED141B">
        <w:rPr>
          <w:rFonts w:ascii="Times New Roman" w:hAnsi="Times New Roman"/>
          <w:sz w:val="24"/>
          <w:szCs w:val="24"/>
          <w:lang w:val="ru-RU"/>
        </w:rPr>
        <w:t xml:space="preserve">) проводят </w:t>
      </w:r>
      <w:r>
        <w:rPr>
          <w:rFonts w:ascii="Times New Roman" w:hAnsi="Times New Roman"/>
          <w:sz w:val="24"/>
          <w:szCs w:val="24"/>
          <w:lang w:val="ru-RU"/>
        </w:rPr>
        <w:t xml:space="preserve">у пациентов с ЛГ для выявления ХТЭЛГ. </w:t>
      </w:r>
      <w:r w:rsidRPr="00ED141B">
        <w:rPr>
          <w:rFonts w:ascii="Times New Roman" w:hAnsi="Times New Roman"/>
          <w:sz w:val="24"/>
          <w:szCs w:val="24"/>
          <w:lang w:val="ru-RU"/>
        </w:rPr>
        <w:t xml:space="preserve"> </w:t>
      </w:r>
      <w:r w:rsidRPr="00ED141B">
        <w:rPr>
          <w:rFonts w:ascii="Times New Roman" w:hAnsi="Times New Roman"/>
          <w:sz w:val="24"/>
          <w:szCs w:val="24"/>
        </w:rPr>
        <w:t>V</w:t>
      </w:r>
      <w:r w:rsidRPr="00ED141B">
        <w:rPr>
          <w:rFonts w:ascii="Times New Roman" w:hAnsi="Times New Roman"/>
          <w:sz w:val="24"/>
          <w:szCs w:val="24"/>
          <w:lang w:val="ru-RU"/>
        </w:rPr>
        <w:t>/</w:t>
      </w:r>
      <w:r w:rsidRPr="00ED141B">
        <w:rPr>
          <w:rFonts w:ascii="Times New Roman" w:hAnsi="Times New Roman"/>
          <w:sz w:val="24"/>
          <w:szCs w:val="24"/>
        </w:rPr>
        <w:t>Q</w:t>
      </w:r>
      <w:r w:rsidRPr="00ED141B">
        <w:rPr>
          <w:rFonts w:ascii="Times New Roman" w:hAnsi="Times New Roman"/>
          <w:sz w:val="24"/>
          <w:szCs w:val="24"/>
          <w:lang w:val="ru-RU"/>
        </w:rPr>
        <w:t xml:space="preserve"> является методом выбора </w:t>
      </w:r>
      <w:r>
        <w:rPr>
          <w:rFonts w:ascii="Times New Roman" w:hAnsi="Times New Roman"/>
          <w:sz w:val="24"/>
          <w:szCs w:val="24"/>
          <w:lang w:val="ru-RU"/>
        </w:rPr>
        <w:t>скрининга</w:t>
      </w:r>
      <w:r w:rsidRPr="00ED141B">
        <w:rPr>
          <w:rFonts w:ascii="Times New Roman" w:hAnsi="Times New Roman"/>
          <w:sz w:val="24"/>
          <w:szCs w:val="24"/>
          <w:lang w:val="ru-RU"/>
        </w:rPr>
        <w:t xml:space="preserve"> </w:t>
      </w:r>
      <w:r>
        <w:rPr>
          <w:rFonts w:ascii="Times New Roman" w:hAnsi="Times New Roman"/>
          <w:sz w:val="24"/>
          <w:szCs w:val="24"/>
          <w:lang w:val="ru-RU"/>
        </w:rPr>
        <w:t>на</w:t>
      </w:r>
      <w:r w:rsidRPr="00ED141B">
        <w:rPr>
          <w:rFonts w:ascii="Times New Roman" w:hAnsi="Times New Roman"/>
          <w:sz w:val="24"/>
          <w:szCs w:val="24"/>
          <w:lang w:val="ru-RU"/>
        </w:rPr>
        <w:t xml:space="preserve"> </w:t>
      </w:r>
      <w:r>
        <w:rPr>
          <w:rFonts w:ascii="Times New Roman" w:hAnsi="Times New Roman"/>
          <w:sz w:val="24"/>
          <w:szCs w:val="24"/>
          <w:lang w:val="ru-RU"/>
        </w:rPr>
        <w:t xml:space="preserve">ХТЭЛГ в </w:t>
      </w:r>
      <w:r w:rsidRPr="00ED141B">
        <w:rPr>
          <w:rFonts w:ascii="Times New Roman" w:hAnsi="Times New Roman"/>
          <w:sz w:val="24"/>
          <w:szCs w:val="24"/>
          <w:lang w:val="ru-RU"/>
        </w:rPr>
        <w:t xml:space="preserve"> виду своей более высокой чувствительности по сравнению с КТ-ангиопульмонографией  (КТ</w:t>
      </w:r>
      <w:r w:rsidRPr="00ED141B">
        <w:rPr>
          <w:rFonts w:ascii="Times New Roman" w:hAnsi="Times New Roman"/>
          <w:sz w:val="24"/>
          <w:szCs w:val="24"/>
        </w:rPr>
        <w:t>A</w:t>
      </w:r>
      <w:r>
        <w:rPr>
          <w:rFonts w:ascii="Times New Roman" w:hAnsi="Times New Roman"/>
          <w:sz w:val="24"/>
          <w:szCs w:val="24"/>
          <w:lang w:val="ru-RU"/>
        </w:rPr>
        <w:t>ПГ</w:t>
      </w:r>
      <w:r w:rsidRPr="00ED141B">
        <w:rPr>
          <w:rFonts w:ascii="Times New Roman" w:hAnsi="Times New Roman"/>
          <w:sz w:val="24"/>
          <w:szCs w:val="24"/>
          <w:lang w:val="ru-RU"/>
        </w:rPr>
        <w:t>), особенно в центрах с малым опытом</w:t>
      </w:r>
      <w:r w:rsidR="00B37350" w:rsidRPr="00B37350">
        <w:rPr>
          <w:rFonts w:ascii="Times New Roman" w:hAnsi="Times New Roman"/>
          <w:sz w:val="24"/>
          <w:szCs w:val="24"/>
          <w:lang w:val="ru-RU"/>
        </w:rPr>
        <w:t xml:space="preserve"> (38)</w:t>
      </w:r>
      <w:r w:rsidRPr="00ED141B">
        <w:rPr>
          <w:rFonts w:ascii="Times New Roman" w:hAnsi="Times New Roman"/>
          <w:sz w:val="24"/>
          <w:szCs w:val="24"/>
          <w:lang w:val="ru-RU"/>
        </w:rPr>
        <w:t>.</w:t>
      </w:r>
      <w:r w:rsidRPr="00ED141B">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Н</w:t>
      </w:r>
      <w:r w:rsidRPr="00ED141B">
        <w:rPr>
          <w:rFonts w:ascii="Times New Roman" w:hAnsi="Times New Roman"/>
          <w:color w:val="000000"/>
          <w:sz w:val="24"/>
          <w:szCs w:val="24"/>
          <w:lang w:val="ru-RU"/>
        </w:rPr>
        <w:t xml:space="preserve">ормальная или низкая вероятность, полученная при </w:t>
      </w:r>
      <w:r w:rsidRPr="00ED141B">
        <w:rPr>
          <w:rFonts w:ascii="Times New Roman" w:hAnsi="Times New Roman"/>
          <w:color w:val="000000"/>
          <w:sz w:val="24"/>
          <w:szCs w:val="24"/>
        </w:rPr>
        <w:t>V</w:t>
      </w:r>
      <w:r w:rsidRPr="00ED141B">
        <w:rPr>
          <w:rFonts w:ascii="Times New Roman" w:hAnsi="Times New Roman"/>
          <w:color w:val="000000"/>
          <w:sz w:val="24"/>
          <w:szCs w:val="24"/>
          <w:lang w:val="ru-RU"/>
        </w:rPr>
        <w:t>/</w:t>
      </w:r>
      <w:r w:rsidRPr="00ED141B">
        <w:rPr>
          <w:rFonts w:ascii="Times New Roman" w:hAnsi="Times New Roman"/>
          <w:color w:val="000000"/>
          <w:sz w:val="24"/>
          <w:szCs w:val="24"/>
        </w:rPr>
        <w:t>Q</w:t>
      </w:r>
      <w:r w:rsidRPr="00ED141B">
        <w:rPr>
          <w:rFonts w:ascii="Times New Roman" w:hAnsi="Times New Roman"/>
          <w:color w:val="000000"/>
          <w:sz w:val="24"/>
          <w:szCs w:val="24"/>
          <w:lang w:val="ru-RU"/>
        </w:rPr>
        <w:t xml:space="preserve">, эффективно исключает </w:t>
      </w:r>
      <w:r>
        <w:rPr>
          <w:rFonts w:ascii="Times New Roman" w:hAnsi="Times New Roman"/>
          <w:color w:val="000000"/>
          <w:sz w:val="24"/>
          <w:szCs w:val="24"/>
          <w:lang w:val="ru-RU"/>
        </w:rPr>
        <w:t>ХТЭЛГ</w:t>
      </w:r>
      <w:r w:rsidRPr="00ED141B">
        <w:rPr>
          <w:rFonts w:ascii="Times New Roman" w:hAnsi="Times New Roman"/>
          <w:color w:val="000000"/>
          <w:sz w:val="24"/>
          <w:szCs w:val="24"/>
          <w:lang w:val="ru-RU"/>
        </w:rPr>
        <w:t xml:space="preserve"> с чувствительностью 90 – 100% и специфичностью 94 – 100%; </w:t>
      </w:r>
      <w:r w:rsidRPr="000C084B">
        <w:rPr>
          <w:rFonts w:ascii="Times New Roman" w:hAnsi="Times New Roman"/>
          <w:color w:val="000000"/>
          <w:sz w:val="24"/>
          <w:szCs w:val="24"/>
          <w:lang w:val="ru-RU"/>
        </w:rPr>
        <w:t xml:space="preserve">однако, проведение большого количества </w:t>
      </w:r>
      <w:r w:rsidRPr="000C084B">
        <w:rPr>
          <w:rFonts w:ascii="Times New Roman" w:hAnsi="Times New Roman"/>
          <w:color w:val="000000"/>
          <w:sz w:val="24"/>
          <w:szCs w:val="24"/>
        </w:rPr>
        <w:t>V</w:t>
      </w:r>
      <w:r w:rsidRPr="000C084B">
        <w:rPr>
          <w:rFonts w:ascii="Times New Roman" w:hAnsi="Times New Roman"/>
          <w:color w:val="000000"/>
          <w:sz w:val="24"/>
          <w:szCs w:val="24"/>
          <w:lang w:val="ru-RU"/>
        </w:rPr>
        <w:t>/</w:t>
      </w:r>
      <w:r w:rsidRPr="000C084B">
        <w:rPr>
          <w:rFonts w:ascii="Times New Roman" w:hAnsi="Times New Roman"/>
          <w:color w:val="000000"/>
          <w:sz w:val="24"/>
          <w:szCs w:val="24"/>
        </w:rPr>
        <w:t>Q</w:t>
      </w:r>
      <w:r w:rsidRPr="000C084B">
        <w:rPr>
          <w:rFonts w:ascii="Times New Roman" w:hAnsi="Times New Roman"/>
          <w:color w:val="000000"/>
          <w:sz w:val="24"/>
          <w:szCs w:val="24"/>
          <w:lang w:val="ru-RU"/>
        </w:rPr>
        <w:t xml:space="preserve"> сканирований не является диагностическим методом. </w:t>
      </w:r>
      <w:r w:rsidRPr="00ED141B">
        <w:rPr>
          <w:rFonts w:ascii="Times New Roman" w:hAnsi="Times New Roman"/>
          <w:color w:val="000000"/>
          <w:sz w:val="24"/>
          <w:szCs w:val="24"/>
          <w:lang w:val="ru-RU"/>
        </w:rPr>
        <w:t xml:space="preserve">Тогда как при ЛАГ результат </w:t>
      </w:r>
      <w:r w:rsidRPr="00ED141B">
        <w:rPr>
          <w:rFonts w:ascii="Times New Roman" w:hAnsi="Times New Roman"/>
          <w:color w:val="000000"/>
          <w:sz w:val="24"/>
          <w:szCs w:val="24"/>
        </w:rPr>
        <w:t>V</w:t>
      </w:r>
      <w:r w:rsidRPr="00ED141B">
        <w:rPr>
          <w:rFonts w:ascii="Times New Roman" w:hAnsi="Times New Roman"/>
          <w:color w:val="000000"/>
          <w:sz w:val="24"/>
          <w:szCs w:val="24"/>
          <w:lang w:val="ru-RU"/>
        </w:rPr>
        <w:t>/</w:t>
      </w:r>
      <w:r w:rsidRPr="00ED141B">
        <w:rPr>
          <w:rFonts w:ascii="Times New Roman" w:hAnsi="Times New Roman"/>
          <w:color w:val="000000"/>
          <w:sz w:val="24"/>
          <w:szCs w:val="24"/>
        </w:rPr>
        <w:t>Q</w:t>
      </w:r>
      <w:r w:rsidRPr="00ED141B">
        <w:rPr>
          <w:rFonts w:ascii="Times New Roman" w:hAnsi="Times New Roman"/>
          <w:color w:val="000000"/>
          <w:sz w:val="24"/>
          <w:szCs w:val="24"/>
          <w:lang w:val="ru-RU"/>
        </w:rPr>
        <w:t xml:space="preserve"> может быть в норме, он может также показать небольшие периферические </w:t>
      </w:r>
      <w:r w:rsidRPr="000C084B">
        <w:rPr>
          <w:rFonts w:ascii="Times New Roman" w:hAnsi="Times New Roman"/>
          <w:color w:val="000000"/>
          <w:sz w:val="24"/>
          <w:szCs w:val="24"/>
          <w:lang w:val="ru-RU"/>
        </w:rPr>
        <w:t>и несегментные</w:t>
      </w:r>
      <w:r w:rsidRPr="00ED141B">
        <w:rPr>
          <w:rFonts w:ascii="Times New Roman" w:hAnsi="Times New Roman"/>
          <w:color w:val="000000"/>
          <w:sz w:val="24"/>
          <w:szCs w:val="24"/>
          <w:lang w:val="ru-RU"/>
        </w:rPr>
        <w:t xml:space="preserve"> дефекты перфузии. Стоит отметить, что не</w:t>
      </w:r>
      <w:r>
        <w:rPr>
          <w:rFonts w:ascii="Times New Roman" w:hAnsi="Times New Roman"/>
          <w:color w:val="000000"/>
          <w:sz w:val="24"/>
          <w:szCs w:val="24"/>
          <w:lang w:val="ru-RU"/>
        </w:rPr>
        <w:t>пар</w:t>
      </w:r>
      <w:r w:rsidRPr="00ED141B">
        <w:rPr>
          <w:rFonts w:ascii="Times New Roman" w:hAnsi="Times New Roman"/>
          <w:color w:val="000000"/>
          <w:sz w:val="24"/>
          <w:szCs w:val="24"/>
          <w:lang w:val="ru-RU"/>
        </w:rPr>
        <w:t xml:space="preserve">ные дефекты перфузии могут наблюдаться и при других сосудистых нарушениях в легких, как, например, при </w:t>
      </w:r>
      <w:r w:rsidRPr="00ED141B">
        <w:rPr>
          <w:rFonts w:ascii="Times New Roman" w:hAnsi="Times New Roman"/>
          <w:sz w:val="24"/>
          <w:szCs w:val="24"/>
          <w:lang w:val="ru-RU"/>
        </w:rPr>
        <w:t>вено</w:t>
      </w:r>
      <w:r w:rsidR="00364249">
        <w:rPr>
          <w:rFonts w:ascii="Times New Roman" w:hAnsi="Times New Roman"/>
          <w:sz w:val="24"/>
          <w:szCs w:val="24"/>
          <w:lang w:val="ru-RU"/>
        </w:rPr>
        <w:t>-</w:t>
      </w:r>
      <w:r w:rsidRPr="00ED141B">
        <w:rPr>
          <w:rFonts w:ascii="Times New Roman" w:hAnsi="Times New Roman"/>
          <w:sz w:val="24"/>
          <w:szCs w:val="24"/>
          <w:lang w:val="ru-RU"/>
        </w:rPr>
        <w:t>ок</w:t>
      </w:r>
      <w:r w:rsidR="00364249">
        <w:rPr>
          <w:rFonts w:ascii="Times New Roman" w:hAnsi="Times New Roman"/>
          <w:sz w:val="24"/>
          <w:szCs w:val="24"/>
          <w:lang w:val="ru-RU"/>
        </w:rPr>
        <w:t>к</w:t>
      </w:r>
      <w:r w:rsidRPr="00ED141B">
        <w:rPr>
          <w:rFonts w:ascii="Times New Roman" w:hAnsi="Times New Roman"/>
          <w:sz w:val="24"/>
          <w:szCs w:val="24"/>
          <w:lang w:val="ru-RU"/>
        </w:rPr>
        <w:t>люзионной болезни</w:t>
      </w:r>
      <w:r>
        <w:rPr>
          <w:rFonts w:ascii="Times New Roman" w:hAnsi="Times New Roman"/>
          <w:sz w:val="24"/>
          <w:szCs w:val="24"/>
          <w:lang w:val="ru-RU"/>
        </w:rPr>
        <w:t xml:space="preserve"> легких</w:t>
      </w:r>
      <w:r w:rsidRPr="00ED141B">
        <w:rPr>
          <w:rFonts w:ascii="Times New Roman" w:hAnsi="Times New Roman"/>
          <w:color w:val="000000"/>
          <w:sz w:val="24"/>
          <w:szCs w:val="24"/>
          <w:lang w:val="ru-RU"/>
        </w:rPr>
        <w:t xml:space="preserve">. </w:t>
      </w:r>
      <w:r>
        <w:rPr>
          <w:rFonts w:ascii="Times New Roman" w:hAnsi="Times New Roman"/>
          <w:color w:val="000000"/>
          <w:sz w:val="24"/>
          <w:szCs w:val="24"/>
          <w:lang w:val="ru-RU"/>
        </w:rPr>
        <w:t>Несмотря на то,</w:t>
      </w:r>
      <w:r w:rsidRPr="00ED141B">
        <w:rPr>
          <w:rFonts w:ascii="Times New Roman" w:hAnsi="Times New Roman"/>
          <w:color w:val="000000"/>
          <w:sz w:val="24"/>
          <w:szCs w:val="24"/>
          <w:lang w:val="ru-RU"/>
        </w:rPr>
        <w:t xml:space="preserve"> что сканирование </w:t>
      </w:r>
      <w:r w:rsidRPr="00ED141B">
        <w:rPr>
          <w:rFonts w:ascii="Times New Roman" w:hAnsi="Times New Roman"/>
          <w:color w:val="000000"/>
          <w:sz w:val="24"/>
          <w:szCs w:val="24"/>
        </w:rPr>
        <w:t>V</w:t>
      </w:r>
      <w:r w:rsidRPr="00ED141B">
        <w:rPr>
          <w:rFonts w:ascii="Times New Roman" w:hAnsi="Times New Roman"/>
          <w:color w:val="000000"/>
          <w:sz w:val="24"/>
          <w:szCs w:val="24"/>
          <w:lang w:val="ru-RU"/>
        </w:rPr>
        <w:t>/</w:t>
      </w:r>
      <w:r w:rsidRPr="00ED141B">
        <w:rPr>
          <w:rFonts w:ascii="Times New Roman" w:hAnsi="Times New Roman"/>
          <w:color w:val="000000"/>
          <w:sz w:val="24"/>
          <w:szCs w:val="24"/>
        </w:rPr>
        <w:t>Q</w:t>
      </w:r>
      <w:r w:rsidRPr="00ED141B">
        <w:rPr>
          <w:rFonts w:ascii="Times New Roman" w:hAnsi="Times New Roman"/>
          <w:sz w:val="24"/>
          <w:szCs w:val="24"/>
          <w:lang w:val="ru-RU"/>
        </w:rPr>
        <w:t xml:space="preserve"> по-прежнему рекомендуется как метод выбора, исследование легочной вентиляции часто заменяют либо недавно проведенным </w:t>
      </w:r>
      <w:r>
        <w:rPr>
          <w:rFonts w:ascii="Times New Roman" w:hAnsi="Times New Roman"/>
          <w:sz w:val="24"/>
          <w:szCs w:val="24"/>
          <w:lang w:val="ru-RU"/>
        </w:rPr>
        <w:t>рентгенологическим исследованием</w:t>
      </w:r>
      <w:r w:rsidRPr="00ED141B">
        <w:rPr>
          <w:rFonts w:ascii="Times New Roman" w:hAnsi="Times New Roman"/>
          <w:sz w:val="24"/>
          <w:szCs w:val="24"/>
          <w:lang w:val="ru-RU"/>
        </w:rPr>
        <w:t xml:space="preserve"> легких, либо недавно проведенным КТ легких с высоким разрешением, однако подобные методы не являются научно-обоснованными. Также КТ предпочтительна во многих центрах ввиду своей общедоступности. </w:t>
      </w:r>
      <w:r>
        <w:rPr>
          <w:rFonts w:ascii="Times New Roman" w:hAnsi="Times New Roman"/>
          <w:sz w:val="24"/>
          <w:szCs w:val="24"/>
          <w:lang w:val="ru-RU"/>
        </w:rPr>
        <w:t>В р</w:t>
      </w:r>
      <w:r w:rsidRPr="00ED141B">
        <w:rPr>
          <w:rFonts w:ascii="Times New Roman" w:hAnsi="Times New Roman"/>
          <w:sz w:val="24"/>
          <w:szCs w:val="24"/>
          <w:lang w:val="ru-RU"/>
        </w:rPr>
        <w:t xml:space="preserve">яд исследований </w:t>
      </w:r>
      <w:r>
        <w:rPr>
          <w:rFonts w:ascii="Times New Roman" w:hAnsi="Times New Roman"/>
          <w:sz w:val="24"/>
          <w:szCs w:val="24"/>
          <w:lang w:val="ru-RU"/>
        </w:rPr>
        <w:t>выяснено</w:t>
      </w:r>
      <w:r w:rsidRPr="00ED141B">
        <w:rPr>
          <w:rFonts w:ascii="Times New Roman" w:hAnsi="Times New Roman"/>
          <w:sz w:val="24"/>
          <w:szCs w:val="24"/>
          <w:lang w:val="ru-RU"/>
        </w:rPr>
        <w:t>, что однофотонная эмиссионная компьютерная томография</w:t>
      </w:r>
      <w:r w:rsidRPr="00ED141B">
        <w:rPr>
          <w:rStyle w:val="apple-converted-space"/>
          <w:rFonts w:ascii="Times New Roman" w:hAnsi="Times New Roman"/>
          <w:color w:val="808080"/>
          <w:sz w:val="24"/>
          <w:szCs w:val="24"/>
        </w:rPr>
        <w:t> </w:t>
      </w:r>
      <w:r w:rsidRPr="00ED141B">
        <w:rPr>
          <w:rFonts w:ascii="Times New Roman" w:hAnsi="Times New Roman"/>
          <w:sz w:val="24"/>
          <w:szCs w:val="24"/>
          <w:lang w:val="ru-RU"/>
        </w:rPr>
        <w:t xml:space="preserve">дает </w:t>
      </w:r>
      <w:r>
        <w:rPr>
          <w:rFonts w:ascii="Times New Roman" w:hAnsi="Times New Roman"/>
          <w:sz w:val="24"/>
          <w:szCs w:val="24"/>
          <w:lang w:val="ru-RU"/>
        </w:rPr>
        <w:t>лучшие</w:t>
      </w:r>
      <w:r w:rsidRPr="00ED141B">
        <w:rPr>
          <w:rFonts w:ascii="Times New Roman" w:hAnsi="Times New Roman"/>
          <w:sz w:val="24"/>
          <w:szCs w:val="24"/>
          <w:lang w:val="ru-RU"/>
        </w:rPr>
        <w:t xml:space="preserve"> результаты по сравнению с </w:t>
      </w:r>
      <w:r>
        <w:rPr>
          <w:rFonts w:ascii="Times New Roman" w:hAnsi="Times New Roman"/>
          <w:sz w:val="24"/>
          <w:szCs w:val="24"/>
          <w:lang w:val="ru-RU"/>
        </w:rPr>
        <w:t>плоскостным</w:t>
      </w:r>
      <w:r w:rsidRPr="00ED141B">
        <w:rPr>
          <w:rFonts w:ascii="Times New Roman" w:hAnsi="Times New Roman"/>
          <w:sz w:val="24"/>
          <w:szCs w:val="24"/>
          <w:lang w:val="ru-RU"/>
        </w:rPr>
        <w:t xml:space="preserve"> сканированием </w:t>
      </w:r>
      <w:r w:rsidRPr="00ED141B">
        <w:rPr>
          <w:rFonts w:ascii="Times New Roman" w:hAnsi="Times New Roman"/>
          <w:sz w:val="24"/>
          <w:szCs w:val="24"/>
        </w:rPr>
        <w:t>V</w:t>
      </w:r>
      <w:r w:rsidRPr="00ED141B">
        <w:rPr>
          <w:rFonts w:ascii="Times New Roman" w:hAnsi="Times New Roman"/>
          <w:sz w:val="24"/>
          <w:szCs w:val="24"/>
          <w:lang w:val="ru-RU"/>
        </w:rPr>
        <w:t>/</w:t>
      </w:r>
      <w:r w:rsidRPr="00ED141B">
        <w:rPr>
          <w:rFonts w:ascii="Times New Roman" w:hAnsi="Times New Roman"/>
          <w:sz w:val="24"/>
          <w:szCs w:val="24"/>
        </w:rPr>
        <w:t>Q</w:t>
      </w:r>
      <w:r w:rsidRPr="00ED141B">
        <w:rPr>
          <w:rFonts w:ascii="Times New Roman" w:hAnsi="Times New Roman"/>
          <w:sz w:val="24"/>
          <w:szCs w:val="24"/>
          <w:lang w:val="ru-RU"/>
        </w:rPr>
        <w:t xml:space="preserve"> и КТ-ангиопульмонографией, однако эти результаты требуют расширенной оценки</w:t>
      </w:r>
      <w:r w:rsidR="00D9617A" w:rsidRPr="00D9617A">
        <w:rPr>
          <w:rFonts w:ascii="Times New Roman" w:hAnsi="Times New Roman"/>
          <w:sz w:val="24"/>
          <w:szCs w:val="24"/>
          <w:lang w:val="ru-RU"/>
        </w:rPr>
        <w:t xml:space="preserve"> (39)</w:t>
      </w:r>
      <w:r w:rsidRPr="00ED141B">
        <w:rPr>
          <w:rFonts w:ascii="Times New Roman" w:hAnsi="Times New Roman"/>
          <w:sz w:val="24"/>
          <w:szCs w:val="24"/>
          <w:lang w:val="ru-RU"/>
        </w:rPr>
        <w:t>.</w:t>
      </w:r>
      <w:r w:rsidRPr="00ED141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Новейшие т</w:t>
      </w:r>
      <w:r>
        <w:rPr>
          <w:rFonts w:ascii="Times New Roman" w:hAnsi="Times New Roman"/>
          <w:color w:val="000000"/>
          <w:sz w:val="24"/>
          <w:szCs w:val="24"/>
          <w:lang w:val="ru-RU"/>
        </w:rPr>
        <w:t>ехники</w:t>
      </w:r>
      <w:r w:rsidR="00301BAF">
        <w:rPr>
          <w:rFonts w:ascii="Times New Roman" w:hAnsi="Times New Roman"/>
          <w:color w:val="000000"/>
          <w:sz w:val="24"/>
          <w:szCs w:val="24"/>
          <w:lang w:val="ru-RU"/>
        </w:rPr>
        <w:t xml:space="preserve"> обследования</w:t>
      </w:r>
      <w:r>
        <w:rPr>
          <w:rFonts w:ascii="Times New Roman" w:hAnsi="Times New Roman"/>
          <w:color w:val="000000"/>
          <w:sz w:val="24"/>
          <w:szCs w:val="24"/>
          <w:lang w:val="ru-RU"/>
        </w:rPr>
        <w:t>, как, например, трехмерная перфузионная</w:t>
      </w:r>
      <w:r w:rsidRPr="00ED141B">
        <w:rPr>
          <w:rFonts w:ascii="Times New Roman" w:hAnsi="Times New Roman"/>
          <w:color w:val="000000"/>
          <w:sz w:val="24"/>
          <w:szCs w:val="24"/>
          <w:lang w:val="ru-RU"/>
        </w:rPr>
        <w:t xml:space="preserve"> МР</w:t>
      </w:r>
      <w:r>
        <w:rPr>
          <w:rFonts w:ascii="Times New Roman" w:hAnsi="Times New Roman"/>
          <w:color w:val="000000"/>
          <w:sz w:val="24"/>
          <w:szCs w:val="24"/>
          <w:lang w:val="ru-RU"/>
        </w:rPr>
        <w:t>Т</w:t>
      </w:r>
      <w:r w:rsidRPr="00ED141B">
        <w:rPr>
          <w:rFonts w:ascii="Times New Roman" w:hAnsi="Times New Roman"/>
          <w:sz w:val="24"/>
          <w:szCs w:val="24"/>
          <w:lang w:val="ru-RU"/>
        </w:rPr>
        <w:t xml:space="preserve">, показали такую же чувствительность, </w:t>
      </w:r>
      <w:r>
        <w:rPr>
          <w:rFonts w:ascii="Times New Roman" w:hAnsi="Times New Roman"/>
          <w:sz w:val="24"/>
          <w:szCs w:val="24"/>
          <w:lang w:val="ru-RU"/>
        </w:rPr>
        <w:t>как</w:t>
      </w:r>
      <w:r w:rsidRPr="00ED141B">
        <w:rPr>
          <w:rFonts w:ascii="Times New Roman" w:hAnsi="Times New Roman"/>
          <w:sz w:val="24"/>
          <w:szCs w:val="24"/>
          <w:lang w:val="ru-RU"/>
        </w:rPr>
        <w:t xml:space="preserve"> и традиционная перфузионная сцинтиграфия для выявления </w:t>
      </w:r>
      <w:r>
        <w:rPr>
          <w:rFonts w:ascii="Times New Roman" w:hAnsi="Times New Roman"/>
          <w:sz w:val="24"/>
          <w:szCs w:val="24"/>
          <w:lang w:val="ru-RU"/>
        </w:rPr>
        <w:t>ХТЭЛГ.</w:t>
      </w:r>
      <w:r w:rsidRPr="00ED141B">
        <w:rPr>
          <w:rFonts w:ascii="Times New Roman" w:hAnsi="Times New Roman"/>
          <w:sz w:val="24"/>
          <w:szCs w:val="24"/>
          <w:lang w:val="ru-RU"/>
        </w:rPr>
        <w:t xml:space="preserve"> </w:t>
      </w:r>
      <w:r>
        <w:rPr>
          <w:rFonts w:ascii="Times New Roman" w:hAnsi="Times New Roman"/>
          <w:sz w:val="24"/>
          <w:szCs w:val="24"/>
          <w:lang w:val="ru-RU"/>
        </w:rPr>
        <w:t>МРТ</w:t>
      </w:r>
      <w:r w:rsidRPr="00ED141B">
        <w:rPr>
          <w:rFonts w:ascii="Times New Roman" w:hAnsi="Times New Roman"/>
          <w:sz w:val="24"/>
          <w:szCs w:val="24"/>
          <w:lang w:val="ru-RU"/>
        </w:rPr>
        <w:t xml:space="preserve"> также может использоваться в качестве </w:t>
      </w:r>
      <w:r>
        <w:rPr>
          <w:rFonts w:ascii="Times New Roman" w:hAnsi="Times New Roman"/>
          <w:sz w:val="24"/>
          <w:szCs w:val="24"/>
          <w:lang w:val="ru-RU"/>
        </w:rPr>
        <w:t>нерадиоактивного метода оценки вентиляции</w:t>
      </w:r>
      <w:r w:rsidRPr="00ED141B">
        <w:rPr>
          <w:rFonts w:ascii="Times New Roman" w:hAnsi="Times New Roman"/>
          <w:sz w:val="24"/>
          <w:szCs w:val="24"/>
          <w:lang w:val="ru-RU"/>
        </w:rPr>
        <w:t xml:space="preserve"> и перфузии при </w:t>
      </w:r>
      <w:r>
        <w:rPr>
          <w:rFonts w:ascii="Times New Roman" w:hAnsi="Times New Roman"/>
          <w:sz w:val="24"/>
          <w:szCs w:val="24"/>
          <w:lang w:val="ru-RU"/>
        </w:rPr>
        <w:t>ХТЭЛГ</w:t>
      </w:r>
      <w:r w:rsidR="00D9617A" w:rsidRPr="00D9617A">
        <w:rPr>
          <w:rFonts w:ascii="Times New Roman" w:hAnsi="Times New Roman"/>
          <w:sz w:val="24"/>
          <w:szCs w:val="24"/>
          <w:lang w:val="ru-RU"/>
        </w:rPr>
        <w:t xml:space="preserve"> (40).</w:t>
      </w:r>
      <w:r w:rsidR="00301BAF" w:rsidRPr="00301BAF">
        <w:rPr>
          <w:rFonts w:ascii="Times New Roman" w:hAnsi="Times New Roman"/>
          <w:sz w:val="24"/>
          <w:szCs w:val="24"/>
          <w:lang w:val="ru-RU"/>
        </w:rPr>
        <w:t xml:space="preserve"> </w:t>
      </w:r>
    </w:p>
    <w:p w:rsidR="00B97810" w:rsidRDefault="00B97810" w:rsidP="0073054B">
      <w:pPr>
        <w:rPr>
          <w:rFonts w:ascii="Times New Roman" w:hAnsi="Times New Roman"/>
          <w:i/>
          <w:sz w:val="20"/>
          <w:szCs w:val="20"/>
        </w:rPr>
      </w:pPr>
    </w:p>
    <w:p w:rsidR="004D275B" w:rsidRPr="00ED141B" w:rsidRDefault="004D275B" w:rsidP="004D275B">
      <w:pPr>
        <w:pStyle w:val="a4"/>
        <w:numPr>
          <w:ilvl w:val="2"/>
          <w:numId w:val="16"/>
        </w:numPr>
        <w:tabs>
          <w:tab w:val="left" w:pos="605"/>
        </w:tabs>
        <w:ind w:left="0" w:firstLine="0"/>
        <w:jc w:val="both"/>
        <w:rPr>
          <w:rFonts w:ascii="Times New Roman" w:eastAsia="Trebuchet MS" w:hAnsi="Times New Roman"/>
          <w:b/>
          <w:sz w:val="24"/>
          <w:szCs w:val="24"/>
          <w:lang w:val="ru-RU"/>
        </w:rPr>
      </w:pPr>
      <w:r w:rsidRPr="00ED141B">
        <w:rPr>
          <w:rFonts w:ascii="Times New Roman" w:hAnsi="Times New Roman"/>
          <w:b/>
          <w:sz w:val="24"/>
          <w:szCs w:val="24"/>
          <w:lang w:val="ru-RU"/>
        </w:rPr>
        <w:t xml:space="preserve">Компьютерная томография с высоким разрешением, компьютерная </w:t>
      </w:r>
      <w:r w:rsidRPr="00ED141B">
        <w:rPr>
          <w:rFonts w:ascii="Times New Roman" w:hAnsi="Times New Roman"/>
          <w:b/>
          <w:sz w:val="24"/>
          <w:szCs w:val="24"/>
          <w:lang w:val="ru-RU"/>
        </w:rPr>
        <w:lastRenderedPageBreak/>
        <w:t>томография с контрастированием и легочная ангиография</w:t>
      </w:r>
    </w:p>
    <w:p w:rsidR="004D275B" w:rsidRPr="00ED141B" w:rsidRDefault="004D275B" w:rsidP="004D275B">
      <w:pPr>
        <w:pStyle w:val="a4"/>
        <w:tabs>
          <w:tab w:val="left" w:pos="605"/>
        </w:tabs>
        <w:ind w:left="0"/>
        <w:jc w:val="both"/>
        <w:rPr>
          <w:rFonts w:ascii="Times New Roman" w:eastAsia="Trebuchet MS" w:hAnsi="Times New Roman"/>
          <w:sz w:val="24"/>
          <w:szCs w:val="24"/>
          <w:lang w:val="ru-RU"/>
        </w:rPr>
      </w:pPr>
    </w:p>
    <w:p w:rsidR="004D275B" w:rsidRPr="00630D15" w:rsidRDefault="004D275B" w:rsidP="004D275B">
      <w:pPr>
        <w:pStyle w:val="a4"/>
        <w:spacing w:before="21"/>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КТ-визуализация широко используется для определения сосудистых, сердечных, паренхима</w:t>
      </w:r>
      <w:r>
        <w:rPr>
          <w:rFonts w:ascii="Times New Roman" w:hAnsi="Times New Roman"/>
          <w:sz w:val="24"/>
          <w:szCs w:val="24"/>
          <w:lang w:val="ru-RU"/>
        </w:rPr>
        <w:t>тозных</w:t>
      </w:r>
      <w:r w:rsidRPr="00ED141B">
        <w:rPr>
          <w:rFonts w:ascii="Times New Roman" w:hAnsi="Times New Roman"/>
          <w:sz w:val="24"/>
          <w:szCs w:val="24"/>
          <w:lang w:val="ru-RU"/>
        </w:rPr>
        <w:t xml:space="preserve"> и медиастинальных нарушений. Используется при определении ЛГ (показывает увеличение ЛА или ПЖ), выявляет причины ЛГ, как, например, </w:t>
      </w:r>
      <w:r>
        <w:rPr>
          <w:rFonts w:ascii="Times New Roman" w:hAnsi="Times New Roman"/>
          <w:sz w:val="24"/>
          <w:szCs w:val="24"/>
          <w:lang w:val="ru-RU"/>
        </w:rPr>
        <w:t>ХТЭЛГ</w:t>
      </w:r>
      <w:r w:rsidRPr="00ED141B">
        <w:rPr>
          <w:rFonts w:ascii="Times New Roman" w:hAnsi="Times New Roman"/>
          <w:sz w:val="24"/>
          <w:szCs w:val="24"/>
          <w:lang w:val="ru-RU"/>
        </w:rPr>
        <w:t xml:space="preserve"> или заболевания легких, </w:t>
      </w:r>
      <w:r w:rsidRPr="00110966">
        <w:rPr>
          <w:rFonts w:ascii="Times New Roman" w:hAnsi="Times New Roman"/>
          <w:sz w:val="24"/>
          <w:szCs w:val="24"/>
          <w:lang w:val="ru-RU"/>
        </w:rPr>
        <w:t>дает ориентиры относительно формы ЛАГ</w:t>
      </w:r>
      <w:r w:rsidRPr="00ED141B">
        <w:rPr>
          <w:rFonts w:ascii="Times New Roman" w:hAnsi="Times New Roman"/>
          <w:sz w:val="24"/>
          <w:szCs w:val="24"/>
          <w:lang w:val="ru-RU"/>
        </w:rPr>
        <w:t xml:space="preserve"> (например, дилатация пищевода при системном склерозе или врожденные пороки сердца, как, например, </w:t>
      </w:r>
      <w:r>
        <w:rPr>
          <w:rFonts w:ascii="Times New Roman" w:hAnsi="Times New Roman"/>
          <w:sz w:val="24"/>
          <w:szCs w:val="24"/>
          <w:lang w:val="ru-RU"/>
        </w:rPr>
        <w:t>аномальный дренаж легочных вен</w:t>
      </w:r>
      <w:r w:rsidRPr="00ED141B">
        <w:rPr>
          <w:rFonts w:ascii="Times New Roman" w:hAnsi="Times New Roman"/>
          <w:sz w:val="24"/>
          <w:szCs w:val="24"/>
          <w:lang w:val="ru-RU"/>
        </w:rPr>
        <w:t>) и прогностические сведения</w:t>
      </w:r>
      <w:r w:rsidR="000260C3" w:rsidRPr="000260C3">
        <w:rPr>
          <w:rFonts w:ascii="Times New Roman" w:hAnsi="Times New Roman"/>
          <w:sz w:val="24"/>
          <w:szCs w:val="24"/>
          <w:lang w:val="ru-RU"/>
        </w:rPr>
        <w:t xml:space="preserve"> (41)</w:t>
      </w:r>
      <w:r w:rsidRPr="00ED141B">
        <w:rPr>
          <w:rFonts w:ascii="Times New Roman" w:hAnsi="Times New Roman"/>
          <w:sz w:val="24"/>
          <w:szCs w:val="24"/>
          <w:lang w:val="ru-RU"/>
        </w:rPr>
        <w:t>.</w:t>
      </w:r>
      <w:r w:rsidRPr="00630D15">
        <w:rPr>
          <w:rFonts w:ascii="Times New Roman" w:hAnsi="Times New Roman"/>
          <w:sz w:val="24"/>
          <w:szCs w:val="24"/>
          <w:lang w:val="ru-RU"/>
        </w:rPr>
        <w:t xml:space="preserve"> </w:t>
      </w:r>
    </w:p>
    <w:p w:rsidR="004D275B" w:rsidRPr="008304BE" w:rsidRDefault="004D275B" w:rsidP="004D275B">
      <w:pPr>
        <w:pStyle w:val="a4"/>
        <w:spacing w:before="1"/>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КТ </w:t>
      </w:r>
      <w:r>
        <w:rPr>
          <w:rFonts w:ascii="Times New Roman" w:hAnsi="Times New Roman"/>
          <w:sz w:val="24"/>
          <w:szCs w:val="24"/>
          <w:lang w:val="ru-RU"/>
        </w:rPr>
        <w:t>может</w:t>
      </w:r>
      <w:r w:rsidRPr="00ED141B">
        <w:rPr>
          <w:rFonts w:ascii="Times New Roman" w:hAnsi="Times New Roman"/>
          <w:sz w:val="24"/>
          <w:szCs w:val="24"/>
          <w:lang w:val="ru-RU"/>
        </w:rPr>
        <w:t xml:space="preserve"> предполож</w:t>
      </w:r>
      <w:r>
        <w:rPr>
          <w:rFonts w:ascii="Times New Roman" w:hAnsi="Times New Roman"/>
          <w:sz w:val="24"/>
          <w:szCs w:val="24"/>
          <w:lang w:val="ru-RU"/>
        </w:rPr>
        <w:t xml:space="preserve">ить </w:t>
      </w:r>
      <w:r w:rsidRPr="00ED141B">
        <w:rPr>
          <w:rFonts w:ascii="Times New Roman" w:hAnsi="Times New Roman"/>
          <w:sz w:val="24"/>
          <w:szCs w:val="24"/>
          <w:lang w:val="ru-RU"/>
        </w:rPr>
        <w:t xml:space="preserve">ЛГ у </w:t>
      </w:r>
      <w:r>
        <w:rPr>
          <w:rFonts w:ascii="Times New Roman" w:hAnsi="Times New Roman"/>
          <w:sz w:val="24"/>
          <w:szCs w:val="24"/>
          <w:lang w:val="ru-RU"/>
        </w:rPr>
        <w:t>п</w:t>
      </w:r>
      <w:r w:rsidRPr="00ED141B">
        <w:rPr>
          <w:rFonts w:ascii="Times New Roman" w:hAnsi="Times New Roman"/>
          <w:sz w:val="24"/>
          <w:szCs w:val="24"/>
          <w:lang w:val="ru-RU"/>
        </w:rPr>
        <w:t>ациентов</w:t>
      </w:r>
      <w:r>
        <w:rPr>
          <w:rFonts w:ascii="Times New Roman" w:hAnsi="Times New Roman"/>
          <w:sz w:val="24"/>
          <w:szCs w:val="24"/>
          <w:lang w:val="ru-RU"/>
        </w:rPr>
        <w:t xml:space="preserve"> с симптомами</w:t>
      </w:r>
      <w:r w:rsidRPr="00ED141B">
        <w:rPr>
          <w:rFonts w:ascii="Times New Roman" w:hAnsi="Times New Roman"/>
          <w:sz w:val="24"/>
          <w:szCs w:val="24"/>
          <w:lang w:val="ru-RU"/>
        </w:rPr>
        <w:t xml:space="preserve"> </w:t>
      </w:r>
      <w:r w:rsidR="00B147BF">
        <w:rPr>
          <w:rFonts w:ascii="Times New Roman" w:hAnsi="Times New Roman"/>
          <w:sz w:val="24"/>
          <w:szCs w:val="24"/>
          <w:lang w:val="ru-RU"/>
        </w:rPr>
        <w:t xml:space="preserve"> у</w:t>
      </w:r>
      <w:r w:rsidRPr="00ED141B">
        <w:rPr>
          <w:rFonts w:ascii="Times New Roman" w:hAnsi="Times New Roman"/>
          <w:sz w:val="24"/>
          <w:szCs w:val="24"/>
          <w:lang w:val="ru-RU"/>
        </w:rPr>
        <w:t xml:space="preserve"> пациентов, обследованных </w:t>
      </w:r>
      <w:r>
        <w:rPr>
          <w:rFonts w:ascii="Times New Roman" w:hAnsi="Times New Roman"/>
          <w:sz w:val="24"/>
          <w:szCs w:val="24"/>
          <w:lang w:val="ru-RU"/>
        </w:rPr>
        <w:t>по</w:t>
      </w:r>
      <w:r w:rsidRPr="00ED141B">
        <w:rPr>
          <w:rFonts w:ascii="Times New Roman" w:hAnsi="Times New Roman"/>
          <w:sz w:val="24"/>
          <w:szCs w:val="24"/>
          <w:lang w:val="ru-RU"/>
        </w:rPr>
        <w:t xml:space="preserve"> несвязанны</w:t>
      </w:r>
      <w:r>
        <w:rPr>
          <w:rFonts w:ascii="Times New Roman" w:hAnsi="Times New Roman"/>
          <w:sz w:val="24"/>
          <w:szCs w:val="24"/>
          <w:lang w:val="ru-RU"/>
        </w:rPr>
        <w:t>м</w:t>
      </w:r>
      <w:r w:rsidRPr="00ED141B">
        <w:rPr>
          <w:rFonts w:ascii="Times New Roman" w:hAnsi="Times New Roman"/>
          <w:sz w:val="24"/>
          <w:szCs w:val="24"/>
          <w:lang w:val="ru-RU"/>
        </w:rPr>
        <w:t xml:space="preserve"> показани</w:t>
      </w:r>
      <w:r>
        <w:rPr>
          <w:rFonts w:ascii="Times New Roman" w:hAnsi="Times New Roman"/>
          <w:sz w:val="24"/>
          <w:szCs w:val="24"/>
          <w:lang w:val="ru-RU"/>
        </w:rPr>
        <w:t>ям</w:t>
      </w:r>
      <w:r w:rsidRPr="00ED141B">
        <w:rPr>
          <w:rFonts w:ascii="Times New Roman" w:hAnsi="Times New Roman"/>
          <w:sz w:val="24"/>
          <w:szCs w:val="24"/>
          <w:lang w:val="ru-RU"/>
        </w:rPr>
        <w:t>, показывая увеличение диаметра ЛА (</w:t>
      </w:r>
      <w:r w:rsidRPr="00ED141B">
        <w:rPr>
          <w:rFonts w:ascii="Times New Roman" w:eastAsia="Lucida Sans Unicode" w:hAnsi="Times New Roman"/>
          <w:sz w:val="24"/>
          <w:szCs w:val="24"/>
          <w:lang w:val="ru-RU"/>
        </w:rPr>
        <w:t>≥</w:t>
      </w:r>
      <w:r w:rsidRPr="00ED141B">
        <w:rPr>
          <w:rFonts w:ascii="Times New Roman" w:hAnsi="Times New Roman"/>
          <w:sz w:val="24"/>
          <w:szCs w:val="24"/>
          <w:lang w:val="ru-RU"/>
        </w:rPr>
        <w:t>29 мм) и соотношение диаметров легочной артерии и восходящей аорты (</w:t>
      </w:r>
      <w:r w:rsidRPr="00ED141B">
        <w:rPr>
          <w:rFonts w:ascii="Times New Roman" w:eastAsia="Lucida Sans Unicode" w:hAnsi="Times New Roman"/>
          <w:sz w:val="24"/>
          <w:szCs w:val="24"/>
          <w:lang w:val="ru-RU"/>
        </w:rPr>
        <w:t>≥</w:t>
      </w:r>
      <w:r w:rsidRPr="00ED141B">
        <w:rPr>
          <w:rFonts w:ascii="Times New Roman" w:hAnsi="Times New Roman"/>
          <w:sz w:val="24"/>
          <w:szCs w:val="24"/>
          <w:lang w:val="ru-RU"/>
        </w:rPr>
        <w:t xml:space="preserve">1.0). Сообщалось, что соотношение </w:t>
      </w:r>
      <w:r>
        <w:rPr>
          <w:rFonts w:ascii="Times New Roman" w:hAnsi="Times New Roman"/>
          <w:sz w:val="24"/>
          <w:szCs w:val="24"/>
          <w:lang w:val="ru-RU"/>
        </w:rPr>
        <w:t xml:space="preserve">сегментарной артерии и бронха &gt; </w:t>
      </w:r>
      <w:r w:rsidRPr="00ED141B">
        <w:rPr>
          <w:rFonts w:ascii="Times New Roman" w:hAnsi="Times New Roman"/>
          <w:sz w:val="24"/>
          <w:szCs w:val="24"/>
          <w:lang w:val="ru-RU"/>
        </w:rPr>
        <w:t>1:1 в 3 или 4 долях имеет более высокую специфичность по отношению к ЛГ</w:t>
      </w:r>
      <w:r w:rsidR="000260C3" w:rsidRPr="000260C3">
        <w:rPr>
          <w:rFonts w:ascii="Times New Roman" w:hAnsi="Times New Roman"/>
          <w:sz w:val="24"/>
          <w:szCs w:val="24"/>
          <w:lang w:val="ru-RU"/>
        </w:rPr>
        <w:t xml:space="preserve"> (42, 43)</w:t>
      </w:r>
      <w:r w:rsidRPr="00ED141B">
        <w:rPr>
          <w:rFonts w:ascii="Times New Roman" w:hAnsi="Times New Roman"/>
          <w:sz w:val="24"/>
          <w:szCs w:val="24"/>
          <w:lang w:val="ru-RU"/>
        </w:rPr>
        <w:t>.</w:t>
      </w:r>
      <w:r w:rsidRPr="008304BE">
        <w:rPr>
          <w:rFonts w:ascii="Times New Roman" w:hAnsi="Times New Roman"/>
          <w:sz w:val="24"/>
          <w:szCs w:val="24"/>
          <w:lang w:val="ru-RU"/>
        </w:rPr>
        <w:t xml:space="preserve"> </w:t>
      </w:r>
    </w:p>
    <w:p w:rsidR="004D275B" w:rsidRPr="00B03DCE" w:rsidRDefault="004D275B" w:rsidP="004D275B">
      <w:pPr>
        <w:pStyle w:val="a4"/>
        <w:spacing w:before="33"/>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КТ с высоким разрешением позволяет подробно рассмотреть паренхиму легких и облегчает диагностику интерстициальн</w:t>
      </w:r>
      <w:r>
        <w:rPr>
          <w:rFonts w:ascii="Times New Roman" w:hAnsi="Times New Roman"/>
          <w:sz w:val="24"/>
          <w:szCs w:val="24"/>
          <w:lang w:val="ru-RU"/>
        </w:rPr>
        <w:t>ых</w:t>
      </w:r>
      <w:r w:rsidRPr="00ED141B">
        <w:rPr>
          <w:rFonts w:ascii="Times New Roman" w:hAnsi="Times New Roman"/>
          <w:sz w:val="24"/>
          <w:szCs w:val="24"/>
          <w:lang w:val="ru-RU"/>
        </w:rPr>
        <w:t xml:space="preserve"> </w:t>
      </w:r>
      <w:r>
        <w:rPr>
          <w:rFonts w:ascii="Times New Roman" w:hAnsi="Times New Roman"/>
          <w:sz w:val="24"/>
          <w:szCs w:val="24"/>
          <w:lang w:val="ru-RU"/>
        </w:rPr>
        <w:t>заболеваний легких</w:t>
      </w:r>
      <w:r w:rsidRPr="00ED141B">
        <w:rPr>
          <w:rFonts w:ascii="Times New Roman" w:hAnsi="Times New Roman"/>
          <w:sz w:val="24"/>
          <w:szCs w:val="24"/>
          <w:lang w:val="ru-RU"/>
        </w:rPr>
        <w:t xml:space="preserve"> и эмфиземы. КТ с высоким разрешением также используют, если есть клиническая наст</w:t>
      </w:r>
      <w:r>
        <w:rPr>
          <w:rFonts w:ascii="Times New Roman" w:hAnsi="Times New Roman"/>
          <w:sz w:val="24"/>
          <w:szCs w:val="24"/>
          <w:lang w:val="ru-RU"/>
        </w:rPr>
        <w:t>ороженность в отношении</w:t>
      </w:r>
      <w:r w:rsidRPr="00ED141B">
        <w:rPr>
          <w:rFonts w:ascii="Times New Roman" w:hAnsi="Times New Roman"/>
          <w:sz w:val="24"/>
          <w:szCs w:val="24"/>
          <w:lang w:val="ru-RU"/>
        </w:rPr>
        <w:t xml:space="preserve"> венооклюзионной болезни</w:t>
      </w:r>
      <w:r>
        <w:rPr>
          <w:rFonts w:ascii="Times New Roman" w:hAnsi="Times New Roman"/>
          <w:sz w:val="24"/>
          <w:szCs w:val="24"/>
          <w:lang w:val="ru-RU"/>
        </w:rPr>
        <w:t xml:space="preserve"> легких</w:t>
      </w:r>
      <w:r w:rsidRPr="00ED141B">
        <w:rPr>
          <w:rFonts w:ascii="Times New Roman" w:hAnsi="Times New Roman"/>
          <w:sz w:val="24"/>
          <w:szCs w:val="24"/>
          <w:lang w:val="ru-RU"/>
        </w:rPr>
        <w:t xml:space="preserve">. Характерные </w:t>
      </w:r>
      <w:r w:rsidRPr="00AA7F5D">
        <w:rPr>
          <w:rFonts w:ascii="Times New Roman" w:hAnsi="Times New Roman"/>
          <w:sz w:val="24"/>
          <w:szCs w:val="24"/>
          <w:lang w:val="ru-RU"/>
        </w:rPr>
        <w:t xml:space="preserve">изменения </w:t>
      </w:r>
      <w:r>
        <w:rPr>
          <w:rFonts w:ascii="Times New Roman" w:hAnsi="Times New Roman"/>
          <w:sz w:val="24"/>
          <w:szCs w:val="24"/>
          <w:lang w:val="ru-RU"/>
        </w:rPr>
        <w:t xml:space="preserve">при </w:t>
      </w:r>
      <w:r w:rsidRPr="00AA7F5D">
        <w:rPr>
          <w:rFonts w:ascii="Times New Roman" w:hAnsi="Times New Roman"/>
          <w:sz w:val="24"/>
          <w:szCs w:val="24"/>
          <w:lang w:val="ru-RU"/>
        </w:rPr>
        <w:t>интерстициально</w:t>
      </w:r>
      <w:r>
        <w:rPr>
          <w:rFonts w:ascii="Times New Roman" w:hAnsi="Times New Roman"/>
          <w:sz w:val="24"/>
          <w:szCs w:val="24"/>
          <w:lang w:val="ru-RU"/>
        </w:rPr>
        <w:t>м отёке</w:t>
      </w:r>
      <w:r w:rsidRPr="00ED141B">
        <w:rPr>
          <w:rFonts w:ascii="Times New Roman" w:hAnsi="Times New Roman"/>
          <w:sz w:val="24"/>
          <w:szCs w:val="24"/>
          <w:lang w:val="ru-RU"/>
        </w:rPr>
        <w:t xml:space="preserve"> с диффузным центральным затемнением по типу матового стекла и уто</w:t>
      </w:r>
      <w:r>
        <w:rPr>
          <w:rFonts w:ascii="Times New Roman" w:hAnsi="Times New Roman"/>
          <w:sz w:val="24"/>
          <w:szCs w:val="24"/>
          <w:lang w:val="ru-RU"/>
        </w:rPr>
        <w:t xml:space="preserve">лщением междольковых </w:t>
      </w:r>
      <w:r w:rsidRPr="00ED141B">
        <w:rPr>
          <w:rFonts w:ascii="Times New Roman" w:hAnsi="Times New Roman"/>
          <w:sz w:val="24"/>
          <w:szCs w:val="24"/>
          <w:lang w:val="ru-RU"/>
        </w:rPr>
        <w:t xml:space="preserve"> перегород</w:t>
      </w:r>
      <w:r>
        <w:rPr>
          <w:rFonts w:ascii="Times New Roman" w:hAnsi="Times New Roman"/>
          <w:sz w:val="24"/>
          <w:szCs w:val="24"/>
          <w:lang w:val="ru-RU"/>
        </w:rPr>
        <w:t>ок</w:t>
      </w:r>
      <w:r w:rsidRPr="00ED141B">
        <w:rPr>
          <w:rFonts w:ascii="Times New Roman" w:hAnsi="Times New Roman"/>
          <w:sz w:val="24"/>
          <w:szCs w:val="24"/>
          <w:lang w:val="ru-RU"/>
        </w:rPr>
        <w:t xml:space="preserve"> указыва</w:t>
      </w:r>
      <w:r>
        <w:rPr>
          <w:rFonts w:ascii="Times New Roman" w:hAnsi="Times New Roman"/>
          <w:sz w:val="24"/>
          <w:szCs w:val="24"/>
          <w:lang w:val="ru-RU"/>
        </w:rPr>
        <w:t>ю</w:t>
      </w:r>
      <w:r w:rsidRPr="00ED141B">
        <w:rPr>
          <w:rFonts w:ascii="Times New Roman" w:hAnsi="Times New Roman"/>
          <w:sz w:val="24"/>
          <w:szCs w:val="24"/>
          <w:lang w:val="ru-RU"/>
        </w:rPr>
        <w:t>т на наличие лёгочной вено</w:t>
      </w:r>
      <w:r w:rsidR="00705CDB">
        <w:rPr>
          <w:rFonts w:ascii="Times New Roman" w:hAnsi="Times New Roman"/>
          <w:sz w:val="24"/>
          <w:szCs w:val="24"/>
          <w:lang w:val="ru-RU"/>
        </w:rPr>
        <w:t>-</w:t>
      </w:r>
      <w:r w:rsidRPr="00ED141B">
        <w:rPr>
          <w:rFonts w:ascii="Times New Roman" w:hAnsi="Times New Roman"/>
          <w:sz w:val="24"/>
          <w:szCs w:val="24"/>
          <w:lang w:val="ru-RU"/>
        </w:rPr>
        <w:t>о</w:t>
      </w:r>
      <w:r w:rsidR="003452DD">
        <w:rPr>
          <w:rFonts w:ascii="Times New Roman" w:hAnsi="Times New Roman"/>
          <w:sz w:val="24"/>
          <w:szCs w:val="24"/>
          <w:lang w:val="ru-RU"/>
        </w:rPr>
        <w:t>к</w:t>
      </w:r>
      <w:r w:rsidRPr="00ED141B">
        <w:rPr>
          <w:rFonts w:ascii="Times New Roman" w:hAnsi="Times New Roman"/>
          <w:sz w:val="24"/>
          <w:szCs w:val="24"/>
          <w:lang w:val="ru-RU"/>
        </w:rPr>
        <w:t xml:space="preserve">клюзионной болезни; дополнительные показатели могут включать лимфаденопатию, затемнения в плевральной области и </w:t>
      </w:r>
      <w:r>
        <w:rPr>
          <w:rFonts w:ascii="Times New Roman" w:hAnsi="Times New Roman"/>
          <w:sz w:val="24"/>
          <w:szCs w:val="24"/>
          <w:lang w:val="ru-RU"/>
        </w:rPr>
        <w:t>выпот</w:t>
      </w:r>
      <w:r w:rsidR="003717F1" w:rsidRPr="003717F1">
        <w:rPr>
          <w:rFonts w:ascii="Times New Roman" w:hAnsi="Times New Roman"/>
          <w:sz w:val="24"/>
          <w:szCs w:val="24"/>
          <w:lang w:val="ru-RU"/>
        </w:rPr>
        <w:t xml:space="preserve"> (44) </w:t>
      </w:r>
      <w:r w:rsidRPr="00ED141B">
        <w:rPr>
          <w:rFonts w:ascii="Times New Roman" w:hAnsi="Times New Roman"/>
          <w:sz w:val="24"/>
          <w:szCs w:val="24"/>
          <w:lang w:val="ru-RU"/>
        </w:rPr>
        <w:t>.</w:t>
      </w:r>
      <w:r w:rsidRPr="00ED141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На легочный капиллярный гемангиоматоз указывает диффузное двухстороннее утолщение междольковых перегородок и наличие небольших по размеру центродолевых, нечетко очерченных узелковых помутнений. Однако у более чем одной трети пациентов</w:t>
      </w:r>
      <w:r w:rsidRPr="00ED141B">
        <w:rPr>
          <w:rFonts w:ascii="Times New Roman" w:hAnsi="Times New Roman"/>
          <w:sz w:val="24"/>
          <w:szCs w:val="24"/>
          <w:lang w:val="ru-RU"/>
        </w:rPr>
        <w:t xml:space="preserve"> помутнения по типу матового стекла </w:t>
      </w:r>
      <w:r w:rsidRPr="00ED141B">
        <w:rPr>
          <w:rFonts w:ascii="Times New Roman" w:hAnsi="Times New Roman"/>
          <w:color w:val="000000"/>
          <w:sz w:val="24"/>
          <w:szCs w:val="24"/>
          <w:lang w:val="ru-RU"/>
        </w:rPr>
        <w:t>также наблюдаются и при ЛАГ</w:t>
      </w:r>
      <w:r w:rsidR="003717F1" w:rsidRPr="003717F1">
        <w:rPr>
          <w:rFonts w:ascii="Times New Roman" w:hAnsi="Times New Roman"/>
          <w:color w:val="000000"/>
          <w:sz w:val="24"/>
          <w:szCs w:val="24"/>
          <w:lang w:val="ru-RU"/>
        </w:rPr>
        <w:t xml:space="preserve"> (41)</w:t>
      </w:r>
      <w:r w:rsidRPr="00ED141B">
        <w:rPr>
          <w:rFonts w:ascii="Times New Roman" w:hAnsi="Times New Roman"/>
          <w:color w:val="000000"/>
          <w:sz w:val="24"/>
          <w:szCs w:val="24"/>
          <w:lang w:val="ru-RU"/>
        </w:rPr>
        <w:t>.</w:t>
      </w:r>
      <w:r w:rsidRPr="00B03DCE">
        <w:rPr>
          <w:rFonts w:ascii="Times New Roman" w:hAnsi="Times New Roman"/>
          <w:sz w:val="24"/>
          <w:szCs w:val="24"/>
          <w:lang w:val="ru-RU"/>
        </w:rPr>
        <w:t xml:space="preserve"> </w:t>
      </w:r>
    </w:p>
    <w:p w:rsidR="004D275B" w:rsidRPr="00CB45B8" w:rsidRDefault="004D275B" w:rsidP="004D275B">
      <w:pPr>
        <w:pStyle w:val="a4"/>
        <w:spacing w:before="4"/>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Компьютерная томография с контрастированием ЛА </w:t>
      </w:r>
      <w:r w:rsidRPr="0064623A">
        <w:rPr>
          <w:rFonts w:ascii="Times New Roman" w:hAnsi="Times New Roman"/>
          <w:sz w:val="24"/>
          <w:szCs w:val="24"/>
          <w:lang w:val="ru-RU"/>
        </w:rPr>
        <w:t>помогает в определении</w:t>
      </w:r>
      <w:r w:rsidRPr="00CB45B8">
        <w:rPr>
          <w:rFonts w:ascii="Times New Roman" w:hAnsi="Times New Roman"/>
          <w:b/>
          <w:sz w:val="24"/>
          <w:szCs w:val="24"/>
          <w:lang w:val="ru-RU"/>
        </w:rPr>
        <w:t xml:space="preserve"> </w:t>
      </w:r>
      <w:r>
        <w:rPr>
          <w:rFonts w:ascii="Times New Roman" w:hAnsi="Times New Roman"/>
          <w:sz w:val="24"/>
          <w:szCs w:val="24"/>
          <w:lang w:val="ru-RU"/>
        </w:rPr>
        <w:t>операбельности пациента при ХТЭЛГ</w:t>
      </w:r>
      <w:r w:rsidRPr="00ED141B">
        <w:rPr>
          <w:rFonts w:ascii="Times New Roman" w:hAnsi="Times New Roman"/>
          <w:sz w:val="24"/>
          <w:szCs w:val="24"/>
          <w:lang w:val="ru-RU"/>
        </w:rPr>
        <w:t xml:space="preserve">. </w:t>
      </w:r>
      <w:r>
        <w:rPr>
          <w:rFonts w:ascii="Times New Roman" w:hAnsi="Times New Roman"/>
          <w:sz w:val="24"/>
          <w:szCs w:val="24"/>
          <w:lang w:val="ru-RU"/>
        </w:rPr>
        <w:t>Она п</w:t>
      </w:r>
      <w:r w:rsidRPr="00ED141B">
        <w:rPr>
          <w:rFonts w:ascii="Times New Roman" w:hAnsi="Times New Roman"/>
          <w:sz w:val="24"/>
          <w:szCs w:val="24"/>
          <w:lang w:val="ru-RU"/>
        </w:rPr>
        <w:t xml:space="preserve">омогает установить типичные ангиографические признаки </w:t>
      </w:r>
      <w:r>
        <w:rPr>
          <w:rFonts w:ascii="Times New Roman" w:hAnsi="Times New Roman"/>
          <w:sz w:val="24"/>
          <w:szCs w:val="24"/>
          <w:lang w:val="ru-RU"/>
        </w:rPr>
        <w:t>ХТЭЛГ, такие как</w:t>
      </w:r>
      <w:r w:rsidRPr="00ED141B">
        <w:rPr>
          <w:rFonts w:ascii="Times New Roman" w:hAnsi="Times New Roman"/>
          <w:sz w:val="24"/>
          <w:szCs w:val="24"/>
          <w:lang w:val="ru-RU"/>
        </w:rPr>
        <w:t xml:space="preserve"> полная обструкция </w:t>
      </w:r>
      <w:r>
        <w:rPr>
          <w:rFonts w:ascii="Times New Roman" w:hAnsi="Times New Roman"/>
          <w:sz w:val="24"/>
          <w:szCs w:val="24"/>
          <w:lang w:val="ru-RU"/>
        </w:rPr>
        <w:t xml:space="preserve">сосуда, в виде полос или полотна </w:t>
      </w:r>
      <w:r w:rsidRPr="00ED141B">
        <w:rPr>
          <w:rFonts w:ascii="Times New Roman" w:hAnsi="Times New Roman"/>
          <w:sz w:val="24"/>
          <w:szCs w:val="24"/>
          <w:lang w:val="ru-RU"/>
        </w:rPr>
        <w:t xml:space="preserve">и </w:t>
      </w:r>
      <w:r>
        <w:rPr>
          <w:rFonts w:ascii="Times New Roman" w:hAnsi="Times New Roman"/>
          <w:sz w:val="24"/>
          <w:szCs w:val="24"/>
          <w:lang w:val="ru-RU"/>
        </w:rPr>
        <w:t>дефекты</w:t>
      </w:r>
      <w:r w:rsidRPr="00ED141B">
        <w:rPr>
          <w:rFonts w:ascii="Times New Roman" w:hAnsi="Times New Roman"/>
          <w:sz w:val="24"/>
          <w:szCs w:val="24"/>
          <w:lang w:val="ru-RU"/>
        </w:rPr>
        <w:t xml:space="preserve"> интим</w:t>
      </w:r>
      <w:r>
        <w:rPr>
          <w:rFonts w:ascii="Times New Roman" w:hAnsi="Times New Roman"/>
          <w:sz w:val="24"/>
          <w:szCs w:val="24"/>
          <w:lang w:val="ru-RU"/>
        </w:rPr>
        <w:t>ного слоя</w:t>
      </w:r>
      <w:r w:rsidRPr="00ED141B">
        <w:rPr>
          <w:rFonts w:ascii="Times New Roman" w:hAnsi="Times New Roman"/>
          <w:sz w:val="24"/>
          <w:szCs w:val="24"/>
          <w:lang w:val="ru-RU"/>
        </w:rPr>
        <w:t>, так же точно и надежно, как и цифровая субтракционная ангиография</w:t>
      </w:r>
      <w:r w:rsidR="004409EA" w:rsidRPr="004409EA">
        <w:rPr>
          <w:rFonts w:ascii="Times New Roman" w:hAnsi="Times New Roman"/>
          <w:sz w:val="24"/>
          <w:szCs w:val="24"/>
          <w:lang w:val="ru-RU"/>
        </w:rPr>
        <w:t xml:space="preserve"> (45, 46)</w:t>
      </w:r>
      <w:r w:rsidRPr="00ED141B">
        <w:rPr>
          <w:rFonts w:ascii="Times New Roman" w:hAnsi="Times New Roman"/>
          <w:sz w:val="24"/>
          <w:szCs w:val="24"/>
          <w:lang w:val="ru-RU"/>
        </w:rPr>
        <w:t>.</w:t>
      </w:r>
      <w:r>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 xml:space="preserve">С </w:t>
      </w:r>
      <w:r w:rsidRPr="00ED141B">
        <w:rPr>
          <w:rFonts w:ascii="Times New Roman" w:hAnsi="Times New Roman"/>
          <w:color w:val="000000"/>
          <w:sz w:val="24"/>
          <w:szCs w:val="24"/>
          <w:lang w:val="ru-RU"/>
        </w:rPr>
        <w:t>помощью данно</w:t>
      </w:r>
      <w:r>
        <w:rPr>
          <w:rFonts w:ascii="Times New Roman" w:hAnsi="Times New Roman"/>
          <w:color w:val="000000"/>
          <w:sz w:val="24"/>
          <w:szCs w:val="24"/>
          <w:lang w:val="ru-RU"/>
        </w:rPr>
        <w:t>й</w:t>
      </w:r>
      <w:r w:rsidRPr="00ED141B">
        <w:rPr>
          <w:rFonts w:ascii="Times New Roman" w:hAnsi="Times New Roman"/>
          <w:color w:val="000000"/>
          <w:sz w:val="24"/>
          <w:szCs w:val="24"/>
          <w:lang w:val="ru-RU"/>
        </w:rPr>
        <w:t xml:space="preserve"> </w:t>
      </w:r>
      <w:r>
        <w:rPr>
          <w:rFonts w:ascii="Times New Roman" w:hAnsi="Times New Roman"/>
          <w:color w:val="000000"/>
          <w:sz w:val="24"/>
          <w:szCs w:val="24"/>
          <w:lang w:val="ru-RU"/>
        </w:rPr>
        <w:t>техники</w:t>
      </w:r>
      <w:r w:rsidRPr="00ED141B">
        <w:rPr>
          <w:rFonts w:ascii="Times New Roman" w:hAnsi="Times New Roman"/>
          <w:color w:val="000000"/>
          <w:sz w:val="24"/>
          <w:szCs w:val="24"/>
          <w:lang w:val="ru-RU"/>
        </w:rPr>
        <w:t xml:space="preserve"> коллатерали </w:t>
      </w:r>
      <w:r>
        <w:rPr>
          <w:rFonts w:ascii="Times New Roman" w:hAnsi="Times New Roman"/>
          <w:color w:val="000000"/>
          <w:sz w:val="24"/>
          <w:szCs w:val="24"/>
          <w:lang w:val="ru-RU"/>
        </w:rPr>
        <w:t xml:space="preserve">от </w:t>
      </w:r>
      <w:r w:rsidRPr="00ED141B">
        <w:rPr>
          <w:rFonts w:ascii="Times New Roman" w:hAnsi="Times New Roman"/>
          <w:color w:val="000000"/>
          <w:sz w:val="24"/>
          <w:szCs w:val="24"/>
          <w:lang w:val="ru-RU"/>
        </w:rPr>
        <w:t>бронхиальных артерий</w:t>
      </w:r>
      <w:r>
        <w:rPr>
          <w:rFonts w:ascii="Times New Roman" w:hAnsi="Times New Roman"/>
          <w:color w:val="000000"/>
          <w:sz w:val="24"/>
          <w:szCs w:val="24"/>
          <w:lang w:val="ru-RU"/>
        </w:rPr>
        <w:t xml:space="preserve">  могут быть выявлены</w:t>
      </w:r>
      <w:r w:rsidRPr="00ED141B">
        <w:rPr>
          <w:rFonts w:ascii="Times New Roman" w:hAnsi="Times New Roman"/>
          <w:color w:val="000000"/>
          <w:sz w:val="24"/>
          <w:szCs w:val="24"/>
          <w:lang w:val="ru-RU"/>
        </w:rPr>
        <w:t>.</w:t>
      </w:r>
    </w:p>
    <w:p w:rsidR="004D275B" w:rsidRPr="00B03DCE" w:rsidRDefault="004D275B" w:rsidP="004D275B">
      <w:pPr>
        <w:pStyle w:val="a4"/>
        <w:spacing w:before="7"/>
        <w:ind w:left="0"/>
        <w:jc w:val="both"/>
        <w:rPr>
          <w:rFonts w:ascii="Times New Roman" w:hAnsi="Times New Roman"/>
          <w:sz w:val="24"/>
          <w:szCs w:val="24"/>
          <w:lang w:val="ru-RU"/>
        </w:rPr>
      </w:pPr>
      <w:r>
        <w:rPr>
          <w:rFonts w:ascii="Times New Roman" w:hAnsi="Times New Roman"/>
          <w:sz w:val="24"/>
          <w:szCs w:val="24"/>
          <w:lang w:val="ru-RU"/>
        </w:rPr>
        <w:t xml:space="preserve">      </w:t>
      </w:r>
      <w:r w:rsidRPr="00ED141B">
        <w:rPr>
          <w:rFonts w:ascii="Times New Roman" w:hAnsi="Times New Roman"/>
          <w:sz w:val="24"/>
          <w:szCs w:val="24"/>
          <w:lang w:val="ru-RU"/>
        </w:rPr>
        <w:t xml:space="preserve">Традиционная легочная ангиография требуется большинству пациентов для выявления </w:t>
      </w:r>
      <w:r>
        <w:rPr>
          <w:rFonts w:ascii="Times New Roman" w:hAnsi="Times New Roman"/>
          <w:sz w:val="24"/>
          <w:szCs w:val="24"/>
          <w:lang w:val="ru-RU"/>
        </w:rPr>
        <w:t>ХТЭЛГ</w:t>
      </w:r>
      <w:r w:rsidRPr="00ED141B">
        <w:rPr>
          <w:rFonts w:ascii="Times New Roman" w:hAnsi="Times New Roman"/>
          <w:sz w:val="24"/>
          <w:szCs w:val="24"/>
          <w:lang w:val="ru-RU"/>
        </w:rPr>
        <w:t xml:space="preserve"> и </w:t>
      </w:r>
      <w:r>
        <w:rPr>
          <w:rFonts w:ascii="Times New Roman" w:hAnsi="Times New Roman"/>
          <w:sz w:val="24"/>
          <w:szCs w:val="24"/>
          <w:lang w:val="ru-RU"/>
        </w:rPr>
        <w:t>тем</w:t>
      </w:r>
      <w:r w:rsidRPr="00ED141B">
        <w:rPr>
          <w:rFonts w:ascii="Times New Roman" w:hAnsi="Times New Roman"/>
          <w:sz w:val="24"/>
          <w:szCs w:val="24"/>
          <w:lang w:val="ru-RU"/>
        </w:rPr>
        <w:t xml:space="preserve"> пациент</w:t>
      </w:r>
      <w:r>
        <w:rPr>
          <w:rFonts w:ascii="Times New Roman" w:hAnsi="Times New Roman"/>
          <w:sz w:val="24"/>
          <w:szCs w:val="24"/>
          <w:lang w:val="ru-RU"/>
        </w:rPr>
        <w:t>ам</w:t>
      </w:r>
      <w:r w:rsidRPr="00ED141B">
        <w:rPr>
          <w:rFonts w:ascii="Times New Roman" w:hAnsi="Times New Roman"/>
          <w:sz w:val="24"/>
          <w:szCs w:val="24"/>
          <w:lang w:val="ru-RU"/>
        </w:rPr>
        <w:t xml:space="preserve">, которым </w:t>
      </w:r>
      <w:r>
        <w:rPr>
          <w:rFonts w:ascii="Times New Roman" w:hAnsi="Times New Roman"/>
          <w:sz w:val="24"/>
          <w:szCs w:val="24"/>
          <w:lang w:val="ru-RU"/>
        </w:rPr>
        <w:t xml:space="preserve">необходима </w:t>
      </w:r>
      <w:r w:rsidRPr="00ED141B">
        <w:rPr>
          <w:rFonts w:ascii="Times New Roman" w:hAnsi="Times New Roman"/>
          <w:sz w:val="24"/>
          <w:szCs w:val="24"/>
          <w:lang w:val="ru-RU"/>
        </w:rPr>
        <w:t xml:space="preserve">легочная эндартерэктомия (ЛЭА) или баллонная ангиопластика </w:t>
      </w:r>
      <w:r>
        <w:rPr>
          <w:rFonts w:ascii="Times New Roman" w:hAnsi="Times New Roman"/>
          <w:sz w:val="24"/>
          <w:szCs w:val="24"/>
          <w:lang w:val="ru-RU"/>
        </w:rPr>
        <w:t>легочной артерии</w:t>
      </w:r>
      <w:r w:rsidR="00CB4F80" w:rsidRPr="00CB4F80">
        <w:rPr>
          <w:rFonts w:ascii="Times New Roman" w:hAnsi="Times New Roman"/>
          <w:sz w:val="24"/>
          <w:szCs w:val="24"/>
          <w:lang w:val="ru-RU"/>
        </w:rPr>
        <w:t xml:space="preserve"> (47, 48)</w:t>
      </w:r>
      <w:r w:rsidRPr="00ED141B">
        <w:rPr>
          <w:rFonts w:ascii="Times New Roman" w:hAnsi="Times New Roman"/>
          <w:sz w:val="24"/>
          <w:szCs w:val="24"/>
          <w:lang w:val="ru-RU"/>
        </w:rPr>
        <w:t>.</w:t>
      </w:r>
      <w:r w:rsidRPr="00ED141B">
        <w:rPr>
          <w:rFonts w:ascii="Times New Roman" w:hAnsi="Times New Roman"/>
          <w:color w:val="0000FF"/>
          <w:position w:val="8"/>
          <w:sz w:val="24"/>
          <w:szCs w:val="24"/>
          <w:lang w:val="ru-RU"/>
        </w:rPr>
        <w:t xml:space="preserve"> </w:t>
      </w:r>
      <w:r w:rsidRPr="00ED141B">
        <w:rPr>
          <w:rFonts w:ascii="Times New Roman" w:hAnsi="Times New Roman"/>
          <w:color w:val="000000"/>
          <w:sz w:val="24"/>
          <w:szCs w:val="24"/>
          <w:lang w:val="ru-RU"/>
        </w:rPr>
        <w:t xml:space="preserve">Ангиография может безопасно использоваться опытными специалистами у пациентов с выраженной ЛГ при помощи современных контрастных веществ и </w:t>
      </w:r>
      <w:r>
        <w:rPr>
          <w:rFonts w:ascii="Times New Roman" w:hAnsi="Times New Roman"/>
          <w:color w:val="000000"/>
          <w:sz w:val="24"/>
          <w:szCs w:val="24"/>
          <w:lang w:val="ru-RU"/>
        </w:rPr>
        <w:t>выборочных</w:t>
      </w:r>
      <w:r w:rsidRPr="00ED141B">
        <w:rPr>
          <w:rFonts w:ascii="Times New Roman" w:hAnsi="Times New Roman"/>
          <w:color w:val="000000"/>
          <w:sz w:val="24"/>
          <w:szCs w:val="24"/>
          <w:lang w:val="ru-RU"/>
        </w:rPr>
        <w:t xml:space="preserve"> инъекций. Ангиография также может использоваться для оценки возможного </w:t>
      </w:r>
      <w:r>
        <w:rPr>
          <w:rFonts w:ascii="Times New Roman" w:hAnsi="Times New Roman"/>
          <w:color w:val="000000"/>
          <w:sz w:val="24"/>
          <w:szCs w:val="24"/>
          <w:lang w:val="ru-RU"/>
        </w:rPr>
        <w:t xml:space="preserve">наличия </w:t>
      </w:r>
      <w:r w:rsidRPr="00ED141B">
        <w:rPr>
          <w:rFonts w:ascii="Times New Roman" w:hAnsi="Times New Roman"/>
          <w:color w:val="000000"/>
          <w:sz w:val="24"/>
          <w:szCs w:val="24"/>
          <w:lang w:val="ru-RU"/>
        </w:rPr>
        <w:t>васкулита или артериовенозной мальф</w:t>
      </w:r>
      <w:r>
        <w:rPr>
          <w:rFonts w:ascii="Times New Roman" w:hAnsi="Times New Roman"/>
          <w:color w:val="000000"/>
          <w:sz w:val="24"/>
          <w:szCs w:val="24"/>
          <w:lang w:val="ru-RU"/>
        </w:rPr>
        <w:t xml:space="preserve">ормации легких, но </w:t>
      </w:r>
      <w:r w:rsidRPr="00ED141B">
        <w:rPr>
          <w:rFonts w:ascii="Times New Roman" w:hAnsi="Times New Roman"/>
          <w:color w:val="000000"/>
          <w:sz w:val="24"/>
          <w:szCs w:val="24"/>
          <w:lang w:val="ru-RU"/>
        </w:rPr>
        <w:t>КТ</w:t>
      </w:r>
      <w:r>
        <w:rPr>
          <w:rFonts w:ascii="Times New Roman" w:hAnsi="Times New Roman"/>
          <w:color w:val="000000"/>
          <w:sz w:val="24"/>
          <w:szCs w:val="24"/>
          <w:lang w:val="ru-RU"/>
        </w:rPr>
        <w:t>-ангиография</w:t>
      </w:r>
      <w:r w:rsidRPr="00ED141B">
        <w:rPr>
          <w:rFonts w:ascii="Times New Roman" w:hAnsi="Times New Roman"/>
          <w:color w:val="000000"/>
          <w:sz w:val="24"/>
          <w:szCs w:val="24"/>
          <w:lang w:val="ru-RU"/>
        </w:rPr>
        <w:t xml:space="preserve"> имеет схожую или </w:t>
      </w:r>
      <w:r>
        <w:rPr>
          <w:rFonts w:ascii="Times New Roman" w:hAnsi="Times New Roman"/>
          <w:color w:val="000000"/>
          <w:sz w:val="24"/>
          <w:szCs w:val="24"/>
          <w:lang w:val="ru-RU"/>
        </w:rPr>
        <w:t>даже более высокую точность для обо</w:t>
      </w:r>
      <w:r w:rsidRPr="00ED141B">
        <w:rPr>
          <w:rFonts w:ascii="Times New Roman" w:hAnsi="Times New Roman"/>
          <w:color w:val="000000"/>
          <w:sz w:val="24"/>
          <w:szCs w:val="24"/>
          <w:lang w:val="ru-RU"/>
        </w:rPr>
        <w:t>их диагно</w:t>
      </w:r>
      <w:r>
        <w:rPr>
          <w:rFonts w:ascii="Times New Roman" w:hAnsi="Times New Roman"/>
          <w:color w:val="000000"/>
          <w:sz w:val="24"/>
          <w:szCs w:val="24"/>
          <w:lang w:val="ru-RU"/>
        </w:rPr>
        <w:t xml:space="preserve">зов </w:t>
      </w:r>
      <w:r w:rsidRPr="00ED141B">
        <w:rPr>
          <w:rFonts w:ascii="Times New Roman" w:hAnsi="Times New Roman"/>
          <w:color w:val="000000"/>
          <w:sz w:val="24"/>
          <w:szCs w:val="24"/>
          <w:lang w:val="ru-RU"/>
        </w:rPr>
        <w:t>и является менее инвазивной</w:t>
      </w:r>
      <w:r w:rsidR="00F23921" w:rsidRPr="00F23921">
        <w:rPr>
          <w:rFonts w:ascii="Times New Roman" w:hAnsi="Times New Roman"/>
          <w:color w:val="000000"/>
          <w:sz w:val="24"/>
          <w:szCs w:val="24"/>
          <w:lang w:val="ru-RU"/>
        </w:rPr>
        <w:t xml:space="preserve"> (49, 50)</w:t>
      </w:r>
      <w:r w:rsidRPr="00ED141B">
        <w:rPr>
          <w:rFonts w:ascii="Times New Roman" w:hAnsi="Times New Roman"/>
          <w:color w:val="000000"/>
          <w:sz w:val="24"/>
          <w:szCs w:val="24"/>
          <w:lang w:val="ru-RU"/>
        </w:rPr>
        <w:t>.</w:t>
      </w:r>
      <w:r w:rsidR="00611CF1" w:rsidRPr="00B03DCE">
        <w:rPr>
          <w:rFonts w:ascii="Times New Roman" w:hAnsi="Times New Roman"/>
          <w:sz w:val="24"/>
          <w:szCs w:val="24"/>
          <w:lang w:val="ru-RU"/>
        </w:rPr>
        <w:t xml:space="preserve"> </w:t>
      </w:r>
    </w:p>
    <w:p w:rsidR="004D275B" w:rsidRPr="0073054B" w:rsidRDefault="004D275B" w:rsidP="0073054B">
      <w:pPr>
        <w:rPr>
          <w:rFonts w:ascii="Times New Roman" w:hAnsi="Times New Roman"/>
          <w:i/>
          <w:sz w:val="20"/>
          <w:szCs w:val="20"/>
        </w:rPr>
      </w:pPr>
    </w:p>
    <w:p w:rsidR="00883A97" w:rsidRPr="00B03DCE" w:rsidRDefault="00883A97" w:rsidP="00883A97">
      <w:pPr>
        <w:pStyle w:val="a4"/>
        <w:tabs>
          <w:tab w:val="left" w:pos="605"/>
        </w:tabs>
        <w:ind w:left="0"/>
        <w:jc w:val="both"/>
        <w:rPr>
          <w:rFonts w:ascii="Times New Roman" w:eastAsia="Trebuchet MS" w:hAnsi="Times New Roman"/>
          <w:b/>
          <w:sz w:val="24"/>
          <w:szCs w:val="24"/>
          <w:lang w:val="ru-RU"/>
        </w:rPr>
      </w:pPr>
      <w:r>
        <w:rPr>
          <w:rFonts w:ascii="Times New Roman" w:hAnsi="Times New Roman"/>
          <w:b/>
          <w:sz w:val="24"/>
          <w:szCs w:val="24"/>
          <w:lang w:val="ru-RU"/>
        </w:rPr>
        <w:t xml:space="preserve">5.1.8. </w:t>
      </w:r>
      <w:r w:rsidRPr="00B03DCE">
        <w:rPr>
          <w:rFonts w:ascii="Times New Roman" w:hAnsi="Times New Roman"/>
          <w:b/>
          <w:sz w:val="24"/>
          <w:szCs w:val="24"/>
          <w:lang w:val="ru-RU"/>
        </w:rPr>
        <w:t>Магнитный резонанс сердца</w:t>
      </w:r>
    </w:p>
    <w:p w:rsidR="00883A97" w:rsidRPr="00B03DCE" w:rsidRDefault="00883A97" w:rsidP="00883A97">
      <w:pPr>
        <w:pStyle w:val="a4"/>
        <w:tabs>
          <w:tab w:val="left" w:pos="1367"/>
        </w:tabs>
        <w:spacing w:before="30"/>
        <w:ind w:left="0"/>
        <w:jc w:val="both"/>
        <w:rPr>
          <w:rFonts w:ascii="Times New Roman" w:hAnsi="Times New Roman"/>
          <w:sz w:val="24"/>
          <w:szCs w:val="24"/>
          <w:lang w:val="ru-RU"/>
        </w:rPr>
      </w:pPr>
      <w:r>
        <w:rPr>
          <w:rFonts w:ascii="Times New Roman" w:hAnsi="Times New Roman"/>
          <w:sz w:val="24"/>
          <w:szCs w:val="24"/>
          <w:lang w:val="ru-RU"/>
        </w:rPr>
        <w:tab/>
      </w:r>
    </w:p>
    <w:p w:rsidR="00883A97" w:rsidRPr="0056075C" w:rsidRDefault="00883A97" w:rsidP="00883A97">
      <w:pPr>
        <w:pStyle w:val="a4"/>
        <w:spacing w:before="30"/>
        <w:ind w:left="0"/>
        <w:jc w:val="both"/>
        <w:rPr>
          <w:rFonts w:ascii="Times New Roman" w:hAnsi="Times New Roman"/>
          <w:sz w:val="24"/>
          <w:szCs w:val="24"/>
          <w:lang w:val="ru-RU"/>
        </w:rPr>
      </w:pPr>
      <w:r>
        <w:rPr>
          <w:rFonts w:ascii="Times New Roman" w:hAnsi="Times New Roman"/>
          <w:sz w:val="24"/>
          <w:szCs w:val="24"/>
          <w:lang w:val="ru-RU"/>
        </w:rPr>
        <w:t xml:space="preserve">    </w:t>
      </w:r>
      <w:r w:rsidRPr="003401CE">
        <w:rPr>
          <w:rFonts w:ascii="Times New Roman" w:hAnsi="Times New Roman"/>
          <w:sz w:val="24"/>
          <w:szCs w:val="24"/>
          <w:lang w:val="ru-RU"/>
        </w:rPr>
        <w:t>МР сердца</w:t>
      </w:r>
      <w:r w:rsidRPr="0056075C">
        <w:rPr>
          <w:rFonts w:ascii="Times New Roman" w:hAnsi="Times New Roman"/>
          <w:sz w:val="24"/>
          <w:szCs w:val="24"/>
          <w:lang w:val="ru-RU"/>
        </w:rPr>
        <w:t xml:space="preserve"> – </w:t>
      </w:r>
      <w:r>
        <w:rPr>
          <w:rFonts w:ascii="Times New Roman" w:hAnsi="Times New Roman"/>
          <w:sz w:val="24"/>
          <w:szCs w:val="24"/>
          <w:lang w:val="ru-RU"/>
        </w:rPr>
        <w:t>точный</w:t>
      </w:r>
      <w:r w:rsidRPr="0056075C">
        <w:rPr>
          <w:rFonts w:ascii="Times New Roman" w:hAnsi="Times New Roman"/>
          <w:sz w:val="24"/>
          <w:szCs w:val="24"/>
          <w:lang w:val="ru-RU"/>
        </w:rPr>
        <w:t xml:space="preserve"> </w:t>
      </w:r>
      <w:r>
        <w:rPr>
          <w:rFonts w:ascii="Times New Roman" w:hAnsi="Times New Roman"/>
          <w:sz w:val="24"/>
          <w:szCs w:val="24"/>
          <w:lang w:val="ru-RU"/>
        </w:rPr>
        <w:t>и</w:t>
      </w:r>
      <w:r w:rsidRPr="0056075C">
        <w:rPr>
          <w:rFonts w:ascii="Times New Roman" w:hAnsi="Times New Roman"/>
          <w:sz w:val="24"/>
          <w:szCs w:val="24"/>
          <w:lang w:val="ru-RU"/>
        </w:rPr>
        <w:t xml:space="preserve"> </w:t>
      </w:r>
      <w:r>
        <w:rPr>
          <w:rFonts w:ascii="Times New Roman" w:hAnsi="Times New Roman"/>
          <w:sz w:val="24"/>
          <w:szCs w:val="24"/>
          <w:lang w:val="ru-RU"/>
        </w:rPr>
        <w:t>воспроизводимый</w:t>
      </w:r>
      <w:r w:rsidRPr="0056075C">
        <w:rPr>
          <w:rFonts w:ascii="Times New Roman" w:hAnsi="Times New Roman"/>
          <w:sz w:val="24"/>
          <w:szCs w:val="24"/>
          <w:lang w:val="ru-RU"/>
        </w:rPr>
        <w:t xml:space="preserve"> </w:t>
      </w:r>
      <w:r>
        <w:rPr>
          <w:rFonts w:ascii="Times New Roman" w:hAnsi="Times New Roman"/>
          <w:sz w:val="24"/>
          <w:szCs w:val="24"/>
          <w:lang w:val="ru-RU"/>
        </w:rPr>
        <w:t>метод</w:t>
      </w:r>
      <w:r w:rsidRPr="0056075C">
        <w:rPr>
          <w:rFonts w:ascii="Times New Roman" w:hAnsi="Times New Roman"/>
          <w:sz w:val="24"/>
          <w:szCs w:val="24"/>
          <w:lang w:val="ru-RU"/>
        </w:rPr>
        <w:t xml:space="preserve"> </w:t>
      </w:r>
      <w:r>
        <w:rPr>
          <w:rFonts w:ascii="Times New Roman" w:hAnsi="Times New Roman"/>
          <w:sz w:val="24"/>
          <w:szCs w:val="24"/>
          <w:lang w:val="ru-RU"/>
        </w:rPr>
        <w:t>для</w:t>
      </w:r>
      <w:r w:rsidRPr="0056075C">
        <w:rPr>
          <w:rFonts w:ascii="Times New Roman" w:hAnsi="Times New Roman"/>
          <w:sz w:val="24"/>
          <w:szCs w:val="24"/>
          <w:lang w:val="ru-RU"/>
        </w:rPr>
        <w:t xml:space="preserve"> </w:t>
      </w:r>
      <w:r>
        <w:rPr>
          <w:rFonts w:ascii="Times New Roman" w:hAnsi="Times New Roman"/>
          <w:sz w:val="24"/>
          <w:szCs w:val="24"/>
          <w:lang w:val="ru-RU"/>
        </w:rPr>
        <w:t>оценки</w:t>
      </w:r>
      <w:r w:rsidRPr="0056075C">
        <w:rPr>
          <w:rFonts w:ascii="Times New Roman" w:hAnsi="Times New Roman"/>
          <w:sz w:val="24"/>
          <w:szCs w:val="24"/>
          <w:lang w:val="ru-RU"/>
        </w:rPr>
        <w:t xml:space="preserve"> </w:t>
      </w:r>
      <w:r>
        <w:rPr>
          <w:rFonts w:ascii="Times New Roman" w:hAnsi="Times New Roman"/>
          <w:sz w:val="24"/>
          <w:szCs w:val="24"/>
          <w:lang w:val="ru-RU"/>
        </w:rPr>
        <w:t>размера</w:t>
      </w:r>
      <w:r w:rsidRPr="0056075C">
        <w:rPr>
          <w:rFonts w:ascii="Times New Roman" w:hAnsi="Times New Roman"/>
          <w:sz w:val="24"/>
          <w:szCs w:val="24"/>
          <w:lang w:val="ru-RU"/>
        </w:rPr>
        <w:t xml:space="preserve">, </w:t>
      </w:r>
      <w:r>
        <w:rPr>
          <w:rFonts w:ascii="Times New Roman" w:hAnsi="Times New Roman"/>
          <w:sz w:val="24"/>
          <w:szCs w:val="24"/>
          <w:lang w:val="ru-RU"/>
        </w:rPr>
        <w:t>морфологии</w:t>
      </w:r>
      <w:r w:rsidRPr="0056075C">
        <w:rPr>
          <w:rFonts w:ascii="Times New Roman" w:hAnsi="Times New Roman"/>
          <w:sz w:val="24"/>
          <w:szCs w:val="24"/>
          <w:lang w:val="ru-RU"/>
        </w:rPr>
        <w:t xml:space="preserve"> </w:t>
      </w:r>
      <w:r>
        <w:rPr>
          <w:rFonts w:ascii="Times New Roman" w:hAnsi="Times New Roman"/>
          <w:sz w:val="24"/>
          <w:szCs w:val="24"/>
          <w:lang w:val="ru-RU"/>
        </w:rPr>
        <w:t>и</w:t>
      </w:r>
      <w:r w:rsidRPr="0056075C">
        <w:rPr>
          <w:rFonts w:ascii="Times New Roman" w:hAnsi="Times New Roman"/>
          <w:sz w:val="24"/>
          <w:szCs w:val="24"/>
          <w:lang w:val="ru-RU"/>
        </w:rPr>
        <w:t xml:space="preserve"> </w:t>
      </w:r>
      <w:r>
        <w:rPr>
          <w:rFonts w:ascii="Times New Roman" w:hAnsi="Times New Roman"/>
          <w:sz w:val="24"/>
          <w:szCs w:val="24"/>
          <w:lang w:val="ru-RU"/>
        </w:rPr>
        <w:t>функции</w:t>
      </w:r>
      <w:r w:rsidRPr="0056075C">
        <w:rPr>
          <w:rFonts w:ascii="Times New Roman" w:hAnsi="Times New Roman"/>
          <w:sz w:val="24"/>
          <w:szCs w:val="24"/>
          <w:lang w:val="ru-RU"/>
        </w:rPr>
        <w:t xml:space="preserve"> ПЖ, </w:t>
      </w:r>
      <w:r>
        <w:rPr>
          <w:rFonts w:ascii="Times New Roman" w:hAnsi="Times New Roman"/>
          <w:sz w:val="24"/>
          <w:szCs w:val="24"/>
          <w:lang w:val="ru-RU"/>
        </w:rPr>
        <w:t>позволяющий</w:t>
      </w:r>
      <w:r w:rsidRPr="0056075C">
        <w:rPr>
          <w:rFonts w:ascii="Times New Roman" w:hAnsi="Times New Roman"/>
          <w:sz w:val="24"/>
          <w:szCs w:val="24"/>
          <w:lang w:val="ru-RU"/>
        </w:rPr>
        <w:t xml:space="preserve"> </w:t>
      </w:r>
      <w:r>
        <w:rPr>
          <w:rFonts w:ascii="Times New Roman" w:hAnsi="Times New Roman"/>
          <w:sz w:val="24"/>
          <w:szCs w:val="24"/>
          <w:lang w:val="ru-RU"/>
        </w:rPr>
        <w:t>не</w:t>
      </w:r>
      <w:r w:rsidR="00407DB2">
        <w:rPr>
          <w:rFonts w:ascii="Times New Roman" w:hAnsi="Times New Roman"/>
          <w:sz w:val="24"/>
          <w:szCs w:val="24"/>
          <w:lang w:val="ru-RU"/>
        </w:rPr>
        <w:t xml:space="preserve"> </w:t>
      </w:r>
      <w:r>
        <w:rPr>
          <w:rFonts w:ascii="Times New Roman" w:hAnsi="Times New Roman"/>
          <w:sz w:val="24"/>
          <w:szCs w:val="24"/>
          <w:lang w:val="ru-RU"/>
        </w:rPr>
        <w:t>инвазивно</w:t>
      </w:r>
      <w:r w:rsidRPr="0056075C">
        <w:rPr>
          <w:rFonts w:ascii="Times New Roman" w:hAnsi="Times New Roman"/>
          <w:sz w:val="24"/>
          <w:szCs w:val="24"/>
          <w:lang w:val="ru-RU"/>
        </w:rPr>
        <w:t xml:space="preserve"> </w:t>
      </w:r>
      <w:r>
        <w:rPr>
          <w:rFonts w:ascii="Times New Roman" w:hAnsi="Times New Roman"/>
          <w:sz w:val="24"/>
          <w:szCs w:val="24"/>
          <w:lang w:val="ru-RU"/>
        </w:rPr>
        <w:t>измерить</w:t>
      </w:r>
      <w:r w:rsidRPr="0056075C">
        <w:rPr>
          <w:rFonts w:ascii="Times New Roman" w:hAnsi="Times New Roman"/>
          <w:sz w:val="24"/>
          <w:szCs w:val="24"/>
          <w:lang w:val="ru-RU"/>
        </w:rPr>
        <w:t xml:space="preserve"> </w:t>
      </w:r>
      <w:r>
        <w:rPr>
          <w:rFonts w:ascii="Times New Roman" w:hAnsi="Times New Roman"/>
          <w:sz w:val="24"/>
          <w:szCs w:val="24"/>
          <w:lang w:val="ru-RU"/>
        </w:rPr>
        <w:t>кровоток</w:t>
      </w:r>
      <w:r w:rsidRPr="0056075C">
        <w:rPr>
          <w:rFonts w:ascii="Times New Roman" w:hAnsi="Times New Roman"/>
          <w:sz w:val="24"/>
          <w:szCs w:val="24"/>
          <w:lang w:val="ru-RU"/>
        </w:rPr>
        <w:t xml:space="preserve">, </w:t>
      </w:r>
      <w:r>
        <w:rPr>
          <w:rFonts w:ascii="Times New Roman" w:hAnsi="Times New Roman"/>
          <w:sz w:val="24"/>
          <w:szCs w:val="24"/>
          <w:lang w:val="ru-RU"/>
        </w:rPr>
        <w:t>в</w:t>
      </w:r>
      <w:r w:rsidRPr="0056075C">
        <w:rPr>
          <w:rFonts w:ascii="Times New Roman" w:hAnsi="Times New Roman"/>
          <w:sz w:val="24"/>
          <w:szCs w:val="24"/>
          <w:lang w:val="ru-RU"/>
        </w:rPr>
        <w:t xml:space="preserve"> </w:t>
      </w:r>
      <w:r>
        <w:rPr>
          <w:rFonts w:ascii="Times New Roman" w:hAnsi="Times New Roman"/>
          <w:sz w:val="24"/>
          <w:szCs w:val="24"/>
          <w:lang w:val="ru-RU"/>
        </w:rPr>
        <w:t>том</w:t>
      </w:r>
      <w:r w:rsidRPr="0056075C">
        <w:rPr>
          <w:rFonts w:ascii="Times New Roman" w:hAnsi="Times New Roman"/>
          <w:sz w:val="24"/>
          <w:szCs w:val="24"/>
          <w:lang w:val="ru-RU"/>
        </w:rPr>
        <w:t xml:space="preserve"> </w:t>
      </w:r>
      <w:r>
        <w:rPr>
          <w:rFonts w:ascii="Times New Roman" w:hAnsi="Times New Roman"/>
          <w:sz w:val="24"/>
          <w:szCs w:val="24"/>
          <w:lang w:val="ru-RU"/>
        </w:rPr>
        <w:t>числе</w:t>
      </w:r>
      <w:r w:rsidRPr="0056075C">
        <w:rPr>
          <w:rFonts w:ascii="Times New Roman" w:hAnsi="Times New Roman"/>
          <w:sz w:val="24"/>
          <w:szCs w:val="24"/>
          <w:lang w:val="ru-RU"/>
        </w:rPr>
        <w:t xml:space="preserve"> систолический объём, СВ, растяжимость ЛА </w:t>
      </w:r>
      <w:r>
        <w:rPr>
          <w:rFonts w:ascii="Times New Roman" w:hAnsi="Times New Roman"/>
          <w:sz w:val="24"/>
          <w:szCs w:val="24"/>
          <w:lang w:val="ru-RU"/>
        </w:rPr>
        <w:t>и массу</w:t>
      </w:r>
      <w:r w:rsidRPr="0056075C">
        <w:rPr>
          <w:rFonts w:ascii="Times New Roman" w:hAnsi="Times New Roman"/>
          <w:sz w:val="24"/>
          <w:szCs w:val="24"/>
          <w:lang w:val="ru-RU"/>
        </w:rPr>
        <w:t xml:space="preserve"> ПЖ.</w:t>
      </w:r>
    </w:p>
    <w:p w:rsidR="00883A97" w:rsidRPr="003401CE" w:rsidRDefault="00883A97" w:rsidP="00883A97">
      <w:pPr>
        <w:pStyle w:val="a4"/>
        <w:spacing w:before="1"/>
        <w:ind w:left="0"/>
        <w:jc w:val="both"/>
        <w:rPr>
          <w:rFonts w:ascii="Times New Roman" w:hAnsi="Times New Roman"/>
          <w:sz w:val="24"/>
          <w:szCs w:val="24"/>
          <w:lang w:val="ru-RU"/>
        </w:rPr>
      </w:pPr>
      <w:r>
        <w:rPr>
          <w:rFonts w:ascii="Times New Roman" w:hAnsi="Times New Roman"/>
          <w:sz w:val="24"/>
          <w:szCs w:val="24"/>
          <w:lang w:val="ru-RU"/>
        </w:rPr>
        <w:t xml:space="preserve">     </w:t>
      </w:r>
      <w:r w:rsidRPr="0056075C">
        <w:rPr>
          <w:rFonts w:ascii="Times New Roman" w:hAnsi="Times New Roman"/>
          <w:sz w:val="24"/>
          <w:szCs w:val="24"/>
          <w:lang w:val="ru-RU"/>
        </w:rPr>
        <w:t xml:space="preserve">У пациентов с </w:t>
      </w:r>
      <w:r>
        <w:rPr>
          <w:rFonts w:ascii="Times New Roman" w:hAnsi="Times New Roman"/>
          <w:sz w:val="24"/>
          <w:szCs w:val="24"/>
          <w:lang w:val="ru-RU"/>
        </w:rPr>
        <w:t>предполагаемой</w:t>
      </w:r>
      <w:r w:rsidRPr="0056075C">
        <w:rPr>
          <w:rFonts w:ascii="Times New Roman" w:hAnsi="Times New Roman"/>
          <w:sz w:val="24"/>
          <w:szCs w:val="24"/>
          <w:lang w:val="ru-RU"/>
        </w:rPr>
        <w:t xml:space="preserve"> ЛГ </w:t>
      </w:r>
      <w:r w:rsidRPr="0014471C">
        <w:rPr>
          <w:rFonts w:ascii="Times New Roman" w:hAnsi="Times New Roman"/>
          <w:sz w:val="24"/>
          <w:szCs w:val="24"/>
          <w:lang w:val="ru-RU"/>
        </w:rPr>
        <w:t>наличие позднего усиления</w:t>
      </w:r>
      <w:r>
        <w:rPr>
          <w:rFonts w:ascii="Times New Roman" w:hAnsi="Times New Roman"/>
          <w:sz w:val="24"/>
          <w:szCs w:val="24"/>
          <w:lang w:val="ru-RU"/>
        </w:rPr>
        <w:t xml:space="preserve"> с</w:t>
      </w:r>
      <w:r w:rsidRPr="0014471C">
        <w:rPr>
          <w:rFonts w:ascii="Times New Roman" w:hAnsi="Times New Roman"/>
          <w:sz w:val="24"/>
          <w:szCs w:val="24"/>
          <w:lang w:val="ru-RU"/>
        </w:rPr>
        <w:t xml:space="preserve"> гадолини</w:t>
      </w:r>
      <w:r>
        <w:rPr>
          <w:rFonts w:ascii="Times New Roman" w:hAnsi="Times New Roman"/>
          <w:sz w:val="24"/>
          <w:szCs w:val="24"/>
          <w:lang w:val="ru-RU"/>
        </w:rPr>
        <w:t>ем</w:t>
      </w:r>
      <w:r w:rsidRPr="0056075C">
        <w:rPr>
          <w:rFonts w:ascii="Times New Roman" w:hAnsi="Times New Roman"/>
          <w:sz w:val="24"/>
          <w:szCs w:val="24"/>
          <w:lang w:val="ru-RU"/>
        </w:rPr>
        <w:t xml:space="preserve">, </w:t>
      </w:r>
      <w:r>
        <w:rPr>
          <w:rFonts w:ascii="Times New Roman" w:hAnsi="Times New Roman"/>
          <w:sz w:val="24"/>
          <w:szCs w:val="24"/>
          <w:lang w:val="ru-RU"/>
        </w:rPr>
        <w:t>снижения</w:t>
      </w:r>
      <w:r w:rsidRPr="0056075C">
        <w:rPr>
          <w:rFonts w:ascii="Times New Roman" w:hAnsi="Times New Roman"/>
          <w:sz w:val="24"/>
          <w:szCs w:val="24"/>
          <w:lang w:val="ru-RU"/>
        </w:rPr>
        <w:t xml:space="preserve"> растяжимост</w:t>
      </w:r>
      <w:r>
        <w:rPr>
          <w:rFonts w:ascii="Times New Roman" w:hAnsi="Times New Roman"/>
          <w:sz w:val="24"/>
          <w:szCs w:val="24"/>
          <w:lang w:val="ru-RU"/>
        </w:rPr>
        <w:t>и</w:t>
      </w:r>
      <w:r w:rsidRPr="0056075C">
        <w:rPr>
          <w:rFonts w:ascii="Times New Roman" w:hAnsi="Times New Roman"/>
          <w:sz w:val="24"/>
          <w:szCs w:val="24"/>
          <w:lang w:val="ru-RU"/>
        </w:rPr>
        <w:t xml:space="preserve"> ЛА </w:t>
      </w:r>
      <w:r>
        <w:rPr>
          <w:rFonts w:ascii="Times New Roman" w:hAnsi="Times New Roman"/>
          <w:sz w:val="24"/>
          <w:szCs w:val="24"/>
          <w:lang w:val="ru-RU"/>
        </w:rPr>
        <w:t>и</w:t>
      </w:r>
      <w:r w:rsidRPr="0056075C">
        <w:rPr>
          <w:rFonts w:ascii="Times New Roman" w:hAnsi="Times New Roman"/>
          <w:sz w:val="24"/>
          <w:szCs w:val="24"/>
          <w:lang w:val="ru-RU"/>
        </w:rPr>
        <w:t xml:space="preserve"> </w:t>
      </w:r>
      <w:r>
        <w:rPr>
          <w:rFonts w:ascii="Times New Roman" w:hAnsi="Times New Roman"/>
          <w:sz w:val="24"/>
          <w:szCs w:val="24"/>
          <w:lang w:val="ru-RU"/>
        </w:rPr>
        <w:t>ретроградного</w:t>
      </w:r>
      <w:r w:rsidRPr="0056075C">
        <w:rPr>
          <w:rFonts w:ascii="Times New Roman" w:hAnsi="Times New Roman"/>
          <w:sz w:val="24"/>
          <w:szCs w:val="24"/>
          <w:lang w:val="ru-RU"/>
        </w:rPr>
        <w:t xml:space="preserve"> </w:t>
      </w:r>
      <w:r>
        <w:rPr>
          <w:rFonts w:ascii="Times New Roman" w:hAnsi="Times New Roman"/>
          <w:sz w:val="24"/>
          <w:szCs w:val="24"/>
          <w:lang w:val="ru-RU"/>
        </w:rPr>
        <w:t>крово</w:t>
      </w:r>
      <w:r w:rsidRPr="0056075C">
        <w:rPr>
          <w:rFonts w:ascii="Times New Roman" w:hAnsi="Times New Roman"/>
          <w:sz w:val="24"/>
          <w:szCs w:val="24"/>
          <w:lang w:val="ru-RU"/>
        </w:rPr>
        <w:t xml:space="preserve">тока </w:t>
      </w:r>
      <w:r>
        <w:rPr>
          <w:rFonts w:ascii="Times New Roman" w:hAnsi="Times New Roman"/>
          <w:sz w:val="24"/>
          <w:szCs w:val="24"/>
          <w:lang w:val="ru-RU"/>
        </w:rPr>
        <w:t xml:space="preserve">имеет высокую прогностическую значимость при определении </w:t>
      </w:r>
      <w:r w:rsidRPr="0056075C">
        <w:rPr>
          <w:rFonts w:ascii="Times New Roman" w:hAnsi="Times New Roman"/>
          <w:sz w:val="24"/>
          <w:szCs w:val="24"/>
          <w:lang w:val="ru-RU"/>
        </w:rPr>
        <w:t xml:space="preserve">ЛГ; </w:t>
      </w:r>
      <w:r>
        <w:rPr>
          <w:rFonts w:ascii="Times New Roman" w:hAnsi="Times New Roman"/>
          <w:sz w:val="24"/>
          <w:szCs w:val="24"/>
          <w:lang w:val="ru-RU"/>
        </w:rPr>
        <w:t>однако ни один из показателей</w:t>
      </w:r>
      <w:r w:rsidRPr="0056075C">
        <w:rPr>
          <w:rFonts w:ascii="Times New Roman" w:hAnsi="Times New Roman"/>
          <w:sz w:val="24"/>
          <w:szCs w:val="24"/>
          <w:lang w:val="ru-RU"/>
        </w:rPr>
        <w:t xml:space="preserve"> </w:t>
      </w:r>
      <w:r w:rsidRPr="003401CE">
        <w:rPr>
          <w:rFonts w:ascii="Times New Roman" w:hAnsi="Times New Roman"/>
          <w:sz w:val="24"/>
          <w:szCs w:val="24"/>
          <w:lang w:val="ru-RU"/>
        </w:rPr>
        <w:t>МР сердца</w:t>
      </w:r>
      <w:r w:rsidRPr="0056075C">
        <w:rPr>
          <w:rFonts w:ascii="Times New Roman" w:hAnsi="Times New Roman"/>
          <w:sz w:val="24"/>
          <w:szCs w:val="24"/>
          <w:lang w:val="ru-RU"/>
        </w:rPr>
        <w:t xml:space="preserve"> </w:t>
      </w:r>
      <w:r>
        <w:rPr>
          <w:rFonts w:ascii="Times New Roman" w:hAnsi="Times New Roman"/>
          <w:sz w:val="24"/>
          <w:szCs w:val="24"/>
          <w:lang w:val="ru-RU"/>
        </w:rPr>
        <w:t>не может исключить</w:t>
      </w:r>
      <w:r w:rsidRPr="0056075C">
        <w:rPr>
          <w:rFonts w:ascii="Times New Roman" w:hAnsi="Times New Roman"/>
          <w:sz w:val="24"/>
          <w:szCs w:val="24"/>
          <w:lang w:val="ru-RU"/>
        </w:rPr>
        <w:t xml:space="preserve"> ЛГ</w:t>
      </w:r>
      <w:r w:rsidR="00DB2A54" w:rsidRPr="00DB2A54">
        <w:rPr>
          <w:rFonts w:ascii="Times New Roman" w:hAnsi="Times New Roman"/>
          <w:sz w:val="24"/>
          <w:szCs w:val="24"/>
          <w:lang w:val="ru-RU"/>
        </w:rPr>
        <w:t>(51 -53)</w:t>
      </w:r>
      <w:r w:rsidRPr="0056075C">
        <w:rPr>
          <w:rFonts w:ascii="Times New Roman" w:hAnsi="Times New Roman"/>
          <w:sz w:val="24"/>
          <w:szCs w:val="24"/>
          <w:lang w:val="ru-RU"/>
        </w:rPr>
        <w:t>.</w:t>
      </w:r>
      <w:r w:rsidRPr="0056075C">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У</w:t>
      </w:r>
      <w:r w:rsidRPr="0056075C">
        <w:rPr>
          <w:rFonts w:ascii="Times New Roman" w:hAnsi="Times New Roman"/>
          <w:color w:val="000000"/>
          <w:sz w:val="24"/>
          <w:szCs w:val="24"/>
          <w:lang w:val="ru-RU"/>
        </w:rPr>
        <w:t xml:space="preserve"> </w:t>
      </w:r>
      <w:r w:rsidRPr="003401CE">
        <w:rPr>
          <w:rFonts w:ascii="Times New Roman" w:hAnsi="Times New Roman"/>
          <w:sz w:val="24"/>
          <w:szCs w:val="24"/>
          <w:lang w:val="ru-RU"/>
        </w:rPr>
        <w:t>пациентов с ЛГ МР сердца может также использоваться при предполагаемых врожденных пороках сердца, если ЭхоКГ не дал</w:t>
      </w:r>
      <w:r>
        <w:rPr>
          <w:rFonts w:ascii="Times New Roman" w:hAnsi="Times New Roman"/>
          <w:sz w:val="24"/>
          <w:szCs w:val="24"/>
          <w:lang w:val="ru-RU"/>
        </w:rPr>
        <w:t>а</w:t>
      </w:r>
      <w:r w:rsidRPr="003401CE">
        <w:rPr>
          <w:rFonts w:ascii="Times New Roman" w:hAnsi="Times New Roman"/>
          <w:sz w:val="24"/>
          <w:szCs w:val="24"/>
          <w:lang w:val="ru-RU"/>
        </w:rPr>
        <w:t xml:space="preserve"> определенных результатов.</w:t>
      </w:r>
    </w:p>
    <w:p w:rsidR="00883A97" w:rsidRPr="00FD6677" w:rsidRDefault="00883A97" w:rsidP="00883A97">
      <w:pPr>
        <w:pStyle w:val="a4"/>
        <w:spacing w:before="7"/>
        <w:ind w:left="0"/>
        <w:jc w:val="both"/>
        <w:rPr>
          <w:rFonts w:ascii="Times New Roman" w:hAnsi="Times New Roman"/>
          <w:sz w:val="24"/>
          <w:szCs w:val="24"/>
          <w:lang w:val="ru-RU"/>
        </w:rPr>
      </w:pPr>
      <w:r>
        <w:rPr>
          <w:rFonts w:ascii="Times New Roman" w:hAnsi="Times New Roman"/>
          <w:sz w:val="24"/>
          <w:szCs w:val="24"/>
          <w:lang w:val="ru-RU"/>
        </w:rPr>
        <w:t xml:space="preserve">     </w:t>
      </w:r>
      <w:r w:rsidRPr="003401CE">
        <w:rPr>
          <w:rFonts w:ascii="Times New Roman" w:hAnsi="Times New Roman"/>
          <w:sz w:val="24"/>
          <w:szCs w:val="24"/>
          <w:lang w:val="ru-RU"/>
        </w:rPr>
        <w:t xml:space="preserve">МР-ангиография с/без контраста может применяться при исследовании легочной </w:t>
      </w:r>
      <w:r>
        <w:rPr>
          <w:rFonts w:ascii="Times New Roman" w:hAnsi="Times New Roman"/>
          <w:sz w:val="24"/>
          <w:szCs w:val="24"/>
          <w:lang w:val="ru-RU"/>
        </w:rPr>
        <w:lastRenderedPageBreak/>
        <w:t xml:space="preserve">сосудистой сети </w:t>
      </w:r>
      <w:r w:rsidRPr="003401CE">
        <w:rPr>
          <w:rFonts w:ascii="Times New Roman" w:hAnsi="Times New Roman"/>
          <w:sz w:val="24"/>
          <w:szCs w:val="24"/>
          <w:lang w:val="ru-RU"/>
        </w:rPr>
        <w:t xml:space="preserve">у пациентов с предполагаемой </w:t>
      </w:r>
      <w:r>
        <w:rPr>
          <w:rFonts w:ascii="Times New Roman" w:hAnsi="Times New Roman"/>
          <w:sz w:val="24"/>
          <w:szCs w:val="24"/>
          <w:lang w:val="ru-RU"/>
        </w:rPr>
        <w:t>ХТЭЛГ</w:t>
      </w:r>
      <w:r w:rsidRPr="003401CE">
        <w:rPr>
          <w:rFonts w:ascii="Times New Roman" w:hAnsi="Times New Roman"/>
          <w:sz w:val="24"/>
          <w:szCs w:val="24"/>
          <w:lang w:val="ru-RU"/>
        </w:rPr>
        <w:t>, в частности</w:t>
      </w:r>
      <w:r>
        <w:rPr>
          <w:rFonts w:ascii="Times New Roman" w:hAnsi="Times New Roman"/>
          <w:sz w:val="24"/>
          <w:szCs w:val="24"/>
          <w:lang w:val="ru-RU"/>
        </w:rPr>
        <w:t>,</w:t>
      </w:r>
      <w:r w:rsidRPr="003401CE">
        <w:rPr>
          <w:rFonts w:ascii="Times New Roman" w:hAnsi="Times New Roman"/>
          <w:sz w:val="24"/>
          <w:szCs w:val="24"/>
          <w:lang w:val="ru-RU"/>
        </w:rPr>
        <w:t xml:space="preserve"> при таких клинических с</w:t>
      </w:r>
      <w:r w:rsidR="00611CF1">
        <w:rPr>
          <w:rFonts w:ascii="Times New Roman" w:hAnsi="Times New Roman"/>
          <w:sz w:val="24"/>
          <w:szCs w:val="24"/>
          <w:lang w:val="ru-RU"/>
        </w:rPr>
        <w:t>остояния</w:t>
      </w:r>
      <w:r w:rsidRPr="003401CE">
        <w:rPr>
          <w:rFonts w:ascii="Times New Roman" w:hAnsi="Times New Roman"/>
          <w:sz w:val="24"/>
          <w:szCs w:val="24"/>
          <w:lang w:val="ru-RU"/>
        </w:rPr>
        <w:t xml:space="preserve">х, как предполагаемая хроническая эмболия у беременных, молодых пациентов или при наличии противопоказаний к использованию инъекций </w:t>
      </w:r>
      <w:r>
        <w:rPr>
          <w:rFonts w:ascii="Times New Roman" w:hAnsi="Times New Roman"/>
          <w:sz w:val="24"/>
          <w:szCs w:val="24"/>
          <w:shd w:val="clear" w:color="auto" w:fill="FFFFFF"/>
          <w:lang w:val="ru-RU"/>
        </w:rPr>
        <w:t>й</w:t>
      </w:r>
      <w:r w:rsidRPr="003401CE">
        <w:rPr>
          <w:rFonts w:ascii="Times New Roman" w:hAnsi="Times New Roman"/>
          <w:sz w:val="24"/>
          <w:szCs w:val="24"/>
          <w:shd w:val="clear" w:color="auto" w:fill="FFFFFF"/>
          <w:lang w:val="ru-RU"/>
        </w:rPr>
        <w:t>одсодержащи</w:t>
      </w:r>
      <w:r>
        <w:rPr>
          <w:rFonts w:ascii="Times New Roman" w:hAnsi="Times New Roman"/>
          <w:sz w:val="24"/>
          <w:szCs w:val="24"/>
          <w:shd w:val="clear" w:color="auto" w:fill="FFFFFF"/>
          <w:lang w:val="ru-RU"/>
        </w:rPr>
        <w:t>ми</w:t>
      </w:r>
      <w:r w:rsidRPr="003401CE">
        <w:rPr>
          <w:rStyle w:val="apple-converted-space"/>
          <w:rFonts w:ascii="Times New Roman" w:hAnsi="Times New Roman"/>
          <w:sz w:val="24"/>
          <w:szCs w:val="24"/>
          <w:shd w:val="clear" w:color="auto" w:fill="FFFFFF"/>
        </w:rPr>
        <w:t> </w:t>
      </w:r>
      <w:r w:rsidRPr="00611CF1">
        <w:rPr>
          <w:rStyle w:val="a7"/>
          <w:rFonts w:ascii="Times New Roman" w:hAnsi="Times New Roman"/>
          <w:i w:val="0"/>
          <w:sz w:val="24"/>
          <w:szCs w:val="24"/>
          <w:shd w:val="clear" w:color="auto" w:fill="FFFFFF"/>
          <w:lang w:val="ru-RU"/>
        </w:rPr>
        <w:t>контрастными</w:t>
      </w:r>
      <w:r w:rsidRPr="003401CE">
        <w:rPr>
          <w:rStyle w:val="apple-converted-space"/>
          <w:rFonts w:ascii="Times New Roman" w:hAnsi="Times New Roman"/>
          <w:sz w:val="24"/>
          <w:szCs w:val="24"/>
          <w:shd w:val="clear" w:color="auto" w:fill="FFFFFF"/>
        </w:rPr>
        <w:t> </w:t>
      </w:r>
      <w:r w:rsidRPr="003401CE">
        <w:rPr>
          <w:rFonts w:ascii="Times New Roman" w:hAnsi="Times New Roman"/>
          <w:sz w:val="24"/>
          <w:szCs w:val="24"/>
          <w:shd w:val="clear" w:color="auto" w:fill="FFFFFF"/>
          <w:lang w:val="ru-RU"/>
        </w:rPr>
        <w:t>препарат</w:t>
      </w:r>
      <w:r>
        <w:rPr>
          <w:rFonts w:ascii="Times New Roman" w:hAnsi="Times New Roman"/>
          <w:sz w:val="24"/>
          <w:szCs w:val="24"/>
          <w:shd w:val="clear" w:color="auto" w:fill="FFFFFF"/>
          <w:lang w:val="ru-RU"/>
        </w:rPr>
        <w:t>ами</w:t>
      </w:r>
      <w:r w:rsidR="00FD6677" w:rsidRPr="00FD6677">
        <w:rPr>
          <w:rFonts w:ascii="Times New Roman" w:hAnsi="Times New Roman"/>
          <w:sz w:val="24"/>
          <w:szCs w:val="24"/>
          <w:lang w:val="ru-RU"/>
        </w:rPr>
        <w:t xml:space="preserve"> (54).</w:t>
      </w:r>
    </w:p>
    <w:p w:rsidR="0073054B" w:rsidRPr="0073054B" w:rsidRDefault="00883A97" w:rsidP="000D7468">
      <w:pPr>
        <w:spacing w:line="240" w:lineRule="auto"/>
        <w:jc w:val="both"/>
        <w:rPr>
          <w:rFonts w:ascii="Times New Roman" w:hAnsi="Times New Roman"/>
          <w:i/>
          <w:sz w:val="20"/>
          <w:szCs w:val="20"/>
        </w:rPr>
      </w:pPr>
      <w:r>
        <w:rPr>
          <w:rFonts w:ascii="Times New Roman" w:hAnsi="Times New Roman"/>
          <w:sz w:val="24"/>
          <w:szCs w:val="24"/>
        </w:rPr>
        <w:t xml:space="preserve">     </w:t>
      </w:r>
      <w:r w:rsidRPr="003401CE">
        <w:rPr>
          <w:rFonts w:ascii="Times New Roman" w:hAnsi="Times New Roman"/>
          <w:sz w:val="24"/>
          <w:szCs w:val="24"/>
        </w:rPr>
        <w:t xml:space="preserve">МР сердца </w:t>
      </w:r>
      <w:r>
        <w:rPr>
          <w:rFonts w:ascii="Times New Roman" w:hAnsi="Times New Roman"/>
          <w:sz w:val="24"/>
          <w:szCs w:val="24"/>
        </w:rPr>
        <w:t>дает</w:t>
      </w:r>
      <w:r w:rsidRPr="003401CE">
        <w:rPr>
          <w:rFonts w:ascii="Times New Roman" w:hAnsi="Times New Roman"/>
          <w:sz w:val="24"/>
          <w:szCs w:val="24"/>
        </w:rPr>
        <w:t xml:space="preserve"> </w:t>
      </w:r>
      <w:r>
        <w:rPr>
          <w:rFonts w:ascii="Times New Roman" w:hAnsi="Times New Roman"/>
          <w:sz w:val="24"/>
          <w:szCs w:val="24"/>
        </w:rPr>
        <w:t>важные</w:t>
      </w:r>
      <w:r w:rsidRPr="003401CE">
        <w:rPr>
          <w:rFonts w:ascii="Times New Roman" w:hAnsi="Times New Roman"/>
          <w:sz w:val="24"/>
          <w:szCs w:val="24"/>
        </w:rPr>
        <w:t xml:space="preserve"> </w:t>
      </w:r>
      <w:r>
        <w:rPr>
          <w:rFonts w:ascii="Times New Roman" w:hAnsi="Times New Roman"/>
          <w:sz w:val="24"/>
          <w:szCs w:val="24"/>
        </w:rPr>
        <w:t>прогностические</w:t>
      </w:r>
      <w:r w:rsidRPr="003401CE">
        <w:rPr>
          <w:rFonts w:ascii="Times New Roman" w:hAnsi="Times New Roman"/>
          <w:sz w:val="24"/>
          <w:szCs w:val="24"/>
        </w:rPr>
        <w:t xml:space="preserve"> </w:t>
      </w:r>
      <w:r>
        <w:rPr>
          <w:rFonts w:ascii="Times New Roman" w:hAnsi="Times New Roman"/>
          <w:sz w:val="24"/>
          <w:szCs w:val="24"/>
        </w:rPr>
        <w:t>данные</w:t>
      </w:r>
      <w:r w:rsidRPr="003401CE">
        <w:rPr>
          <w:rFonts w:ascii="Times New Roman" w:hAnsi="Times New Roman"/>
          <w:sz w:val="24"/>
          <w:szCs w:val="24"/>
        </w:rPr>
        <w:t xml:space="preserve"> </w:t>
      </w:r>
      <w:r>
        <w:rPr>
          <w:rFonts w:ascii="Times New Roman" w:hAnsi="Times New Roman"/>
          <w:sz w:val="24"/>
          <w:szCs w:val="24"/>
        </w:rPr>
        <w:t>у</w:t>
      </w:r>
      <w:r w:rsidRPr="003401CE">
        <w:rPr>
          <w:rFonts w:ascii="Times New Roman" w:hAnsi="Times New Roman"/>
          <w:sz w:val="24"/>
          <w:szCs w:val="24"/>
        </w:rPr>
        <w:t xml:space="preserve"> </w:t>
      </w:r>
      <w:r>
        <w:rPr>
          <w:rFonts w:ascii="Times New Roman" w:hAnsi="Times New Roman"/>
          <w:sz w:val="24"/>
          <w:szCs w:val="24"/>
        </w:rPr>
        <w:t>пациентов</w:t>
      </w:r>
      <w:r w:rsidRPr="003401CE">
        <w:rPr>
          <w:rFonts w:ascii="Times New Roman" w:hAnsi="Times New Roman"/>
          <w:sz w:val="24"/>
          <w:szCs w:val="24"/>
        </w:rPr>
        <w:t xml:space="preserve"> </w:t>
      </w:r>
      <w:r>
        <w:rPr>
          <w:rFonts w:ascii="Times New Roman" w:hAnsi="Times New Roman"/>
          <w:sz w:val="24"/>
          <w:szCs w:val="24"/>
        </w:rPr>
        <w:t>с</w:t>
      </w:r>
      <w:r w:rsidRPr="003401CE">
        <w:rPr>
          <w:rFonts w:ascii="Times New Roman" w:hAnsi="Times New Roman"/>
          <w:sz w:val="24"/>
          <w:szCs w:val="24"/>
        </w:rPr>
        <w:t xml:space="preserve"> ЛАГ </w:t>
      </w:r>
      <w:r>
        <w:rPr>
          <w:rFonts w:ascii="Times New Roman" w:hAnsi="Times New Roman"/>
          <w:sz w:val="24"/>
          <w:szCs w:val="24"/>
        </w:rPr>
        <w:t>как исходно, так и в динамике</w:t>
      </w:r>
      <w:r w:rsidRPr="003401CE">
        <w:rPr>
          <w:rFonts w:ascii="Times New Roman" w:hAnsi="Times New Roman"/>
          <w:sz w:val="24"/>
          <w:szCs w:val="24"/>
        </w:rPr>
        <w:t>.</w:t>
      </w:r>
      <w:hyperlink w:anchor="_bookmark100" w:history="1"/>
    </w:p>
    <w:p w:rsidR="0029003D" w:rsidRPr="00B03DCE" w:rsidRDefault="0029003D" w:rsidP="0029003D">
      <w:pPr>
        <w:pStyle w:val="a4"/>
        <w:tabs>
          <w:tab w:val="left" w:pos="605"/>
        </w:tabs>
        <w:ind w:left="0"/>
        <w:jc w:val="both"/>
        <w:rPr>
          <w:rFonts w:ascii="Times New Roman" w:eastAsia="Trebuchet MS" w:hAnsi="Times New Roman"/>
          <w:b/>
          <w:sz w:val="24"/>
          <w:szCs w:val="24"/>
          <w:lang w:val="ru-RU"/>
        </w:rPr>
      </w:pPr>
      <w:r w:rsidRPr="00B03DCE">
        <w:rPr>
          <w:rFonts w:ascii="Times New Roman" w:hAnsi="Times New Roman"/>
          <w:b/>
          <w:sz w:val="24"/>
          <w:szCs w:val="24"/>
          <w:lang w:val="ru-RU" w:eastAsia="ru-RU"/>
        </w:rPr>
        <w:t>5.1.9</w:t>
      </w:r>
      <w:r w:rsidRPr="00B03DCE">
        <w:rPr>
          <w:rFonts w:ascii="Calibri" w:hAnsi="Calibri" w:cs="AdvOT9069d8b3.B"/>
          <w:lang w:val="ru-RU" w:eastAsia="ru-RU"/>
        </w:rPr>
        <w:t xml:space="preserve"> </w:t>
      </w:r>
      <w:r w:rsidRPr="00B03DCE">
        <w:rPr>
          <w:rFonts w:ascii="Times New Roman" w:hAnsi="Times New Roman"/>
          <w:b/>
          <w:sz w:val="24"/>
          <w:szCs w:val="24"/>
          <w:lang w:val="ru-RU"/>
        </w:rPr>
        <w:t xml:space="preserve"> Анализы крови и иммунология</w:t>
      </w:r>
    </w:p>
    <w:p w:rsidR="0029003D" w:rsidRPr="00B03DCE" w:rsidRDefault="0029003D" w:rsidP="0029003D">
      <w:pPr>
        <w:pStyle w:val="a4"/>
        <w:tabs>
          <w:tab w:val="left" w:pos="1367"/>
        </w:tabs>
        <w:spacing w:before="30"/>
        <w:ind w:left="0"/>
        <w:jc w:val="both"/>
        <w:rPr>
          <w:rFonts w:ascii="Times New Roman" w:hAnsi="Times New Roman"/>
          <w:sz w:val="24"/>
          <w:szCs w:val="24"/>
          <w:lang w:val="ru-RU"/>
        </w:rPr>
      </w:pPr>
      <w:r>
        <w:rPr>
          <w:rFonts w:ascii="Times New Roman" w:hAnsi="Times New Roman"/>
          <w:sz w:val="24"/>
          <w:szCs w:val="24"/>
          <w:lang w:val="ru-RU"/>
        </w:rPr>
        <w:tab/>
      </w:r>
    </w:p>
    <w:p w:rsidR="0029003D" w:rsidRPr="00FF094C" w:rsidRDefault="0029003D" w:rsidP="0029003D">
      <w:pPr>
        <w:pStyle w:val="a4"/>
        <w:spacing w:before="30"/>
        <w:ind w:left="0"/>
        <w:jc w:val="both"/>
        <w:rPr>
          <w:rFonts w:ascii="Times New Roman" w:hAnsi="Times New Roman"/>
          <w:sz w:val="24"/>
          <w:szCs w:val="24"/>
          <w:lang w:val="ru-RU"/>
        </w:rPr>
      </w:pPr>
      <w:r>
        <w:rPr>
          <w:rFonts w:ascii="Times New Roman" w:hAnsi="Times New Roman"/>
          <w:sz w:val="24"/>
          <w:szCs w:val="24"/>
          <w:lang w:val="ru-RU"/>
        </w:rPr>
        <w:t xml:space="preserve">    </w:t>
      </w:r>
      <w:r w:rsidRPr="003401CE">
        <w:rPr>
          <w:rFonts w:ascii="Times New Roman" w:hAnsi="Times New Roman"/>
          <w:sz w:val="24"/>
          <w:szCs w:val="24"/>
          <w:lang w:val="ru-RU"/>
        </w:rPr>
        <w:t>Анализы крови не дают важных сведений при диагностике ЛГ, однако нужны для выявления этиологии некоторых форм ЛГ и поражени</w:t>
      </w:r>
      <w:r>
        <w:rPr>
          <w:rFonts w:ascii="Times New Roman" w:hAnsi="Times New Roman"/>
          <w:sz w:val="24"/>
          <w:szCs w:val="24"/>
          <w:lang w:val="ru-RU"/>
        </w:rPr>
        <w:t>я</w:t>
      </w:r>
      <w:r w:rsidRPr="003401CE">
        <w:rPr>
          <w:rFonts w:ascii="Times New Roman" w:hAnsi="Times New Roman"/>
          <w:sz w:val="24"/>
          <w:szCs w:val="24"/>
          <w:lang w:val="ru-RU"/>
        </w:rPr>
        <w:t xml:space="preserve"> органов. </w:t>
      </w:r>
      <w:r>
        <w:rPr>
          <w:rFonts w:ascii="Times New Roman" w:hAnsi="Times New Roman"/>
          <w:sz w:val="24"/>
          <w:szCs w:val="24"/>
          <w:lang w:val="ru-RU"/>
        </w:rPr>
        <w:t>Рутинную</w:t>
      </w:r>
      <w:r w:rsidRPr="003401CE">
        <w:rPr>
          <w:rFonts w:ascii="Times New Roman" w:hAnsi="Times New Roman"/>
          <w:sz w:val="24"/>
          <w:szCs w:val="24"/>
          <w:lang w:val="ru-RU"/>
        </w:rPr>
        <w:t xml:space="preserve"> </w:t>
      </w:r>
      <w:r>
        <w:rPr>
          <w:rFonts w:ascii="Times New Roman" w:hAnsi="Times New Roman"/>
          <w:sz w:val="24"/>
          <w:szCs w:val="24"/>
          <w:lang w:val="ru-RU"/>
        </w:rPr>
        <w:t>биохимию</w:t>
      </w:r>
      <w:r w:rsidRPr="003401CE">
        <w:rPr>
          <w:rFonts w:ascii="Times New Roman" w:hAnsi="Times New Roman"/>
          <w:sz w:val="24"/>
          <w:szCs w:val="24"/>
          <w:lang w:val="ru-RU"/>
        </w:rPr>
        <w:t xml:space="preserve">, </w:t>
      </w:r>
      <w:r>
        <w:rPr>
          <w:rFonts w:ascii="Times New Roman" w:hAnsi="Times New Roman"/>
          <w:sz w:val="24"/>
          <w:szCs w:val="24"/>
          <w:lang w:val="ru-RU"/>
        </w:rPr>
        <w:t>гематологию,</w:t>
      </w:r>
      <w:r w:rsidRPr="003401CE">
        <w:rPr>
          <w:rFonts w:ascii="Times New Roman" w:hAnsi="Times New Roman"/>
          <w:sz w:val="24"/>
          <w:szCs w:val="24"/>
          <w:lang w:val="ru-RU"/>
        </w:rPr>
        <w:t xml:space="preserve"> </w:t>
      </w:r>
      <w:r>
        <w:rPr>
          <w:rFonts w:ascii="Times New Roman" w:hAnsi="Times New Roman"/>
          <w:sz w:val="24"/>
          <w:szCs w:val="24"/>
          <w:lang w:val="ru-RU"/>
        </w:rPr>
        <w:t>изучение</w:t>
      </w:r>
      <w:r w:rsidRPr="003401CE">
        <w:rPr>
          <w:rFonts w:ascii="Times New Roman" w:hAnsi="Times New Roman"/>
          <w:sz w:val="24"/>
          <w:szCs w:val="24"/>
          <w:lang w:val="ru-RU"/>
        </w:rPr>
        <w:t xml:space="preserve"> </w:t>
      </w:r>
      <w:r>
        <w:rPr>
          <w:rFonts w:ascii="Times New Roman" w:hAnsi="Times New Roman"/>
          <w:sz w:val="24"/>
          <w:szCs w:val="24"/>
          <w:lang w:val="ru-RU"/>
        </w:rPr>
        <w:t>функции</w:t>
      </w:r>
      <w:r w:rsidRPr="003401CE">
        <w:rPr>
          <w:rFonts w:ascii="Times New Roman" w:hAnsi="Times New Roman"/>
          <w:sz w:val="24"/>
          <w:szCs w:val="24"/>
          <w:lang w:val="ru-RU"/>
        </w:rPr>
        <w:t xml:space="preserve"> </w:t>
      </w:r>
      <w:r>
        <w:rPr>
          <w:rFonts w:ascii="Times New Roman" w:hAnsi="Times New Roman"/>
          <w:sz w:val="24"/>
          <w:szCs w:val="24"/>
          <w:lang w:val="ru-RU"/>
        </w:rPr>
        <w:t>щитовидной</w:t>
      </w:r>
      <w:r w:rsidRPr="003401CE">
        <w:rPr>
          <w:rFonts w:ascii="Times New Roman" w:hAnsi="Times New Roman"/>
          <w:sz w:val="24"/>
          <w:szCs w:val="24"/>
          <w:lang w:val="ru-RU"/>
        </w:rPr>
        <w:t xml:space="preserve"> </w:t>
      </w:r>
      <w:r>
        <w:rPr>
          <w:rFonts w:ascii="Times New Roman" w:hAnsi="Times New Roman"/>
          <w:sz w:val="24"/>
          <w:szCs w:val="24"/>
          <w:lang w:val="ru-RU"/>
        </w:rPr>
        <w:t>железы, а также ряд других анализов крови</w:t>
      </w:r>
      <w:r w:rsidRPr="003401CE">
        <w:rPr>
          <w:rFonts w:ascii="Times New Roman" w:hAnsi="Times New Roman"/>
          <w:sz w:val="24"/>
          <w:szCs w:val="24"/>
          <w:lang w:val="ru-RU"/>
        </w:rPr>
        <w:t xml:space="preserve"> </w:t>
      </w:r>
      <w:r>
        <w:rPr>
          <w:rFonts w:ascii="Times New Roman" w:hAnsi="Times New Roman"/>
          <w:sz w:val="24"/>
          <w:szCs w:val="24"/>
          <w:lang w:val="ru-RU"/>
        </w:rPr>
        <w:t>нужно проводить у всех пациентов</w:t>
      </w:r>
      <w:r w:rsidRPr="003401CE">
        <w:rPr>
          <w:rFonts w:ascii="Times New Roman" w:hAnsi="Times New Roman"/>
          <w:sz w:val="24"/>
          <w:szCs w:val="24"/>
          <w:lang w:val="ru-RU"/>
        </w:rPr>
        <w:t>. Функциональн</w:t>
      </w:r>
      <w:r>
        <w:rPr>
          <w:rFonts w:ascii="Times New Roman" w:hAnsi="Times New Roman"/>
          <w:sz w:val="24"/>
          <w:szCs w:val="24"/>
          <w:lang w:val="ru-RU"/>
        </w:rPr>
        <w:t>ые</w:t>
      </w:r>
      <w:r w:rsidRPr="003401CE">
        <w:rPr>
          <w:rFonts w:ascii="Times New Roman" w:hAnsi="Times New Roman"/>
          <w:sz w:val="24"/>
          <w:szCs w:val="24"/>
          <w:lang w:val="ru-RU"/>
        </w:rPr>
        <w:t xml:space="preserve"> проб</w:t>
      </w:r>
      <w:r>
        <w:rPr>
          <w:rFonts w:ascii="Times New Roman" w:hAnsi="Times New Roman"/>
          <w:sz w:val="24"/>
          <w:szCs w:val="24"/>
          <w:lang w:val="ru-RU"/>
        </w:rPr>
        <w:t>ы</w:t>
      </w:r>
      <w:r w:rsidRPr="003401CE">
        <w:rPr>
          <w:rFonts w:ascii="Times New Roman" w:hAnsi="Times New Roman"/>
          <w:sz w:val="24"/>
          <w:szCs w:val="24"/>
          <w:lang w:val="ru-RU"/>
        </w:rPr>
        <w:t xml:space="preserve"> печени </w:t>
      </w:r>
      <w:r>
        <w:rPr>
          <w:rFonts w:ascii="Times New Roman" w:hAnsi="Times New Roman"/>
          <w:sz w:val="24"/>
          <w:szCs w:val="24"/>
          <w:lang w:val="ru-RU"/>
        </w:rPr>
        <w:t>могут</w:t>
      </w:r>
      <w:r w:rsidRPr="003401CE">
        <w:rPr>
          <w:rFonts w:ascii="Times New Roman" w:hAnsi="Times New Roman"/>
          <w:sz w:val="24"/>
          <w:szCs w:val="24"/>
          <w:lang w:val="ru-RU"/>
        </w:rPr>
        <w:t xml:space="preserve"> </w:t>
      </w:r>
      <w:r>
        <w:rPr>
          <w:rFonts w:ascii="Times New Roman" w:hAnsi="Times New Roman"/>
          <w:sz w:val="24"/>
          <w:szCs w:val="24"/>
          <w:lang w:val="ru-RU"/>
        </w:rPr>
        <w:t>нарушаться</w:t>
      </w:r>
      <w:r w:rsidRPr="003401CE">
        <w:rPr>
          <w:rFonts w:ascii="Times New Roman" w:hAnsi="Times New Roman"/>
          <w:sz w:val="24"/>
          <w:szCs w:val="24"/>
          <w:lang w:val="ru-RU"/>
        </w:rPr>
        <w:t xml:space="preserve"> </w:t>
      </w:r>
      <w:r>
        <w:rPr>
          <w:rFonts w:ascii="Times New Roman" w:hAnsi="Times New Roman"/>
          <w:sz w:val="24"/>
          <w:szCs w:val="24"/>
          <w:lang w:val="ru-RU"/>
        </w:rPr>
        <w:t>в</w:t>
      </w:r>
      <w:r w:rsidRPr="003401CE">
        <w:rPr>
          <w:rFonts w:ascii="Times New Roman" w:hAnsi="Times New Roman"/>
          <w:sz w:val="24"/>
          <w:szCs w:val="24"/>
          <w:lang w:val="ru-RU"/>
        </w:rPr>
        <w:t xml:space="preserve"> </w:t>
      </w:r>
      <w:r>
        <w:rPr>
          <w:rFonts w:ascii="Times New Roman" w:hAnsi="Times New Roman"/>
          <w:sz w:val="24"/>
          <w:szCs w:val="24"/>
          <w:lang w:val="ru-RU"/>
        </w:rPr>
        <w:t>связи</w:t>
      </w:r>
      <w:r w:rsidRPr="003401CE">
        <w:rPr>
          <w:rFonts w:ascii="Times New Roman" w:hAnsi="Times New Roman"/>
          <w:sz w:val="24"/>
          <w:szCs w:val="24"/>
          <w:lang w:val="ru-RU"/>
        </w:rPr>
        <w:t xml:space="preserve"> </w:t>
      </w:r>
      <w:r>
        <w:rPr>
          <w:rFonts w:ascii="Times New Roman" w:hAnsi="Times New Roman"/>
          <w:sz w:val="24"/>
          <w:szCs w:val="24"/>
          <w:lang w:val="ru-RU"/>
        </w:rPr>
        <w:t>с</w:t>
      </w:r>
      <w:r w:rsidRPr="003401CE">
        <w:rPr>
          <w:rFonts w:ascii="Times New Roman" w:hAnsi="Times New Roman"/>
          <w:sz w:val="24"/>
          <w:szCs w:val="24"/>
          <w:lang w:val="ru-RU"/>
        </w:rPr>
        <w:t xml:space="preserve"> </w:t>
      </w:r>
      <w:r>
        <w:rPr>
          <w:rFonts w:ascii="Times New Roman" w:hAnsi="Times New Roman"/>
          <w:sz w:val="24"/>
          <w:szCs w:val="24"/>
          <w:lang w:val="ru-RU"/>
        </w:rPr>
        <w:t>высоким</w:t>
      </w:r>
      <w:r w:rsidRPr="003401CE">
        <w:rPr>
          <w:rFonts w:ascii="Times New Roman" w:hAnsi="Times New Roman"/>
          <w:sz w:val="24"/>
          <w:szCs w:val="24"/>
          <w:lang w:val="ru-RU"/>
        </w:rPr>
        <w:t xml:space="preserve"> </w:t>
      </w:r>
      <w:r>
        <w:rPr>
          <w:rFonts w:ascii="Times New Roman" w:hAnsi="Times New Roman"/>
          <w:sz w:val="24"/>
          <w:szCs w:val="24"/>
          <w:lang w:val="ru-RU"/>
        </w:rPr>
        <w:t>венозным давлением в печени</w:t>
      </w:r>
      <w:r w:rsidRPr="003401CE">
        <w:rPr>
          <w:rFonts w:ascii="Times New Roman" w:hAnsi="Times New Roman"/>
          <w:sz w:val="24"/>
          <w:szCs w:val="24"/>
          <w:lang w:val="ru-RU"/>
        </w:rPr>
        <w:t xml:space="preserve">, </w:t>
      </w:r>
      <w:r>
        <w:rPr>
          <w:rFonts w:ascii="Times New Roman" w:hAnsi="Times New Roman"/>
          <w:sz w:val="24"/>
          <w:szCs w:val="24"/>
          <w:lang w:val="ru-RU"/>
        </w:rPr>
        <w:t>дисфункцией печени</w:t>
      </w:r>
      <w:r w:rsidRPr="003401CE">
        <w:rPr>
          <w:rFonts w:ascii="Times New Roman" w:hAnsi="Times New Roman"/>
          <w:sz w:val="24"/>
          <w:szCs w:val="24"/>
          <w:lang w:val="ru-RU"/>
        </w:rPr>
        <w:t xml:space="preserve"> </w:t>
      </w:r>
      <w:r>
        <w:rPr>
          <w:rFonts w:ascii="Times New Roman" w:hAnsi="Times New Roman"/>
          <w:sz w:val="24"/>
          <w:szCs w:val="24"/>
          <w:lang w:val="ru-RU"/>
        </w:rPr>
        <w:t xml:space="preserve">и/или приемом </w:t>
      </w:r>
      <w:r w:rsidRPr="00FF094C">
        <w:rPr>
          <w:rFonts w:ascii="Times New Roman" w:hAnsi="Times New Roman"/>
          <w:sz w:val="24"/>
          <w:szCs w:val="24"/>
          <w:lang w:val="ru-RU"/>
        </w:rPr>
        <w:t>антагонис</w:t>
      </w:r>
      <w:r>
        <w:rPr>
          <w:rFonts w:ascii="Times New Roman" w:hAnsi="Times New Roman"/>
          <w:sz w:val="24"/>
          <w:szCs w:val="24"/>
          <w:lang w:val="ru-RU"/>
        </w:rPr>
        <w:t>тов</w:t>
      </w:r>
      <w:r w:rsidRPr="00FF094C">
        <w:rPr>
          <w:rFonts w:ascii="Times New Roman" w:hAnsi="Times New Roman"/>
          <w:sz w:val="24"/>
          <w:szCs w:val="24"/>
          <w:lang w:val="ru-RU"/>
        </w:rPr>
        <w:t xml:space="preserve"> рецепторов эндотелина</w:t>
      </w:r>
      <w:r w:rsidRPr="003401CE">
        <w:rPr>
          <w:rFonts w:ascii="Times New Roman" w:hAnsi="Times New Roman"/>
          <w:sz w:val="24"/>
          <w:szCs w:val="24"/>
          <w:lang w:val="ru-RU"/>
        </w:rPr>
        <w:t xml:space="preserve"> (</w:t>
      </w:r>
      <w:r w:rsidRPr="00FF094C">
        <w:rPr>
          <w:rFonts w:ascii="Times New Roman" w:hAnsi="Times New Roman"/>
          <w:sz w:val="24"/>
          <w:szCs w:val="24"/>
          <w:lang w:val="ru-RU"/>
        </w:rPr>
        <w:t>АРЭ</w:t>
      </w:r>
      <w:r w:rsidRPr="003401CE">
        <w:rPr>
          <w:rFonts w:ascii="Times New Roman" w:hAnsi="Times New Roman"/>
          <w:sz w:val="24"/>
          <w:szCs w:val="24"/>
          <w:lang w:val="ru-RU"/>
        </w:rPr>
        <w:t xml:space="preserve">). </w:t>
      </w:r>
      <w:r w:rsidRPr="00FF094C">
        <w:rPr>
          <w:rFonts w:ascii="Times New Roman" w:hAnsi="Times New Roman"/>
          <w:sz w:val="24"/>
          <w:szCs w:val="24"/>
          <w:lang w:val="ru-RU"/>
        </w:rPr>
        <w:t xml:space="preserve">Серологический анализ на гепатит </w:t>
      </w:r>
      <w:r>
        <w:rPr>
          <w:rFonts w:ascii="Times New Roman" w:hAnsi="Times New Roman"/>
          <w:sz w:val="24"/>
          <w:szCs w:val="24"/>
          <w:lang w:val="ru-RU"/>
        </w:rPr>
        <w:t xml:space="preserve">проводят </w:t>
      </w:r>
      <w:r w:rsidRPr="00EB0614">
        <w:rPr>
          <w:rFonts w:ascii="Times New Roman" w:hAnsi="Times New Roman"/>
          <w:sz w:val="24"/>
          <w:szCs w:val="24"/>
          <w:lang w:val="ru-RU"/>
        </w:rPr>
        <w:t xml:space="preserve">при наличии отклонений в биохимических показателях. </w:t>
      </w:r>
      <w:r>
        <w:rPr>
          <w:rFonts w:ascii="Times New Roman" w:hAnsi="Times New Roman"/>
          <w:sz w:val="24"/>
          <w:szCs w:val="24"/>
          <w:lang w:val="ru-RU"/>
        </w:rPr>
        <w:t>Заболевания</w:t>
      </w:r>
      <w:r w:rsidRPr="00FF094C">
        <w:rPr>
          <w:rFonts w:ascii="Times New Roman" w:hAnsi="Times New Roman"/>
          <w:sz w:val="24"/>
          <w:szCs w:val="24"/>
          <w:lang w:val="ru-RU"/>
        </w:rPr>
        <w:t xml:space="preserve"> </w:t>
      </w:r>
      <w:r>
        <w:rPr>
          <w:rFonts w:ascii="Times New Roman" w:hAnsi="Times New Roman"/>
          <w:sz w:val="24"/>
          <w:szCs w:val="24"/>
          <w:lang w:val="ru-RU"/>
        </w:rPr>
        <w:t>щитовидной</w:t>
      </w:r>
      <w:r w:rsidRPr="00FF094C">
        <w:rPr>
          <w:rFonts w:ascii="Times New Roman" w:hAnsi="Times New Roman"/>
          <w:sz w:val="24"/>
          <w:szCs w:val="24"/>
          <w:lang w:val="ru-RU"/>
        </w:rPr>
        <w:t xml:space="preserve"> </w:t>
      </w:r>
      <w:r>
        <w:rPr>
          <w:rFonts w:ascii="Times New Roman" w:hAnsi="Times New Roman"/>
          <w:sz w:val="24"/>
          <w:szCs w:val="24"/>
          <w:lang w:val="ru-RU"/>
        </w:rPr>
        <w:t>железы</w:t>
      </w:r>
      <w:r w:rsidRPr="00FF094C">
        <w:rPr>
          <w:rFonts w:ascii="Times New Roman" w:hAnsi="Times New Roman"/>
          <w:sz w:val="24"/>
          <w:szCs w:val="24"/>
          <w:lang w:val="ru-RU"/>
        </w:rPr>
        <w:t xml:space="preserve"> </w:t>
      </w:r>
      <w:r>
        <w:rPr>
          <w:rFonts w:ascii="Times New Roman" w:hAnsi="Times New Roman"/>
          <w:sz w:val="24"/>
          <w:szCs w:val="24"/>
          <w:lang w:val="ru-RU"/>
        </w:rPr>
        <w:t>отмечаются нередко при</w:t>
      </w:r>
      <w:r w:rsidRPr="00FF094C">
        <w:rPr>
          <w:rFonts w:ascii="Times New Roman" w:hAnsi="Times New Roman"/>
          <w:sz w:val="24"/>
          <w:szCs w:val="24"/>
          <w:lang w:val="ru-RU"/>
        </w:rPr>
        <w:t xml:space="preserve"> ЛАГ </w:t>
      </w:r>
      <w:r>
        <w:rPr>
          <w:rFonts w:ascii="Times New Roman" w:hAnsi="Times New Roman"/>
          <w:sz w:val="24"/>
          <w:szCs w:val="24"/>
          <w:lang w:val="ru-RU"/>
        </w:rPr>
        <w:t>и могут возникнуть по ходу заболевания</w:t>
      </w:r>
      <w:r w:rsidRPr="00FF094C">
        <w:rPr>
          <w:rFonts w:ascii="Times New Roman" w:hAnsi="Times New Roman"/>
          <w:sz w:val="24"/>
          <w:szCs w:val="24"/>
          <w:lang w:val="ru-RU"/>
        </w:rPr>
        <w:t xml:space="preserve">. </w:t>
      </w:r>
      <w:r>
        <w:rPr>
          <w:rFonts w:ascii="Times New Roman" w:hAnsi="Times New Roman"/>
          <w:sz w:val="24"/>
          <w:szCs w:val="24"/>
          <w:lang w:val="ru-RU"/>
        </w:rPr>
        <w:t>Это нужно учитывать в случаях резкого ухудшения состояния</w:t>
      </w:r>
      <w:r w:rsidRPr="00FF094C">
        <w:rPr>
          <w:rFonts w:ascii="Times New Roman" w:hAnsi="Times New Roman"/>
          <w:sz w:val="24"/>
          <w:szCs w:val="24"/>
          <w:lang w:val="ru-RU"/>
        </w:rPr>
        <w:t>.</w:t>
      </w:r>
    </w:p>
    <w:p w:rsidR="0029003D" w:rsidRPr="00FF094C" w:rsidRDefault="0029003D" w:rsidP="0029003D">
      <w:pPr>
        <w:pStyle w:val="a4"/>
        <w:spacing w:before="1"/>
        <w:ind w:left="0"/>
        <w:jc w:val="both"/>
        <w:rPr>
          <w:rFonts w:ascii="Times New Roman" w:hAnsi="Times New Roman"/>
          <w:sz w:val="24"/>
          <w:szCs w:val="24"/>
          <w:lang w:val="ru-RU"/>
        </w:rPr>
      </w:pPr>
      <w:r>
        <w:rPr>
          <w:rFonts w:ascii="Times New Roman" w:hAnsi="Times New Roman"/>
          <w:sz w:val="24"/>
          <w:szCs w:val="24"/>
          <w:lang w:val="ru-RU"/>
        </w:rPr>
        <w:t xml:space="preserve">      </w:t>
      </w:r>
      <w:r w:rsidRPr="00FF094C">
        <w:rPr>
          <w:rFonts w:ascii="Times New Roman" w:hAnsi="Times New Roman"/>
          <w:sz w:val="24"/>
          <w:szCs w:val="24"/>
          <w:lang w:val="ru-RU"/>
        </w:rPr>
        <w:t xml:space="preserve">Серологический анализ </w:t>
      </w:r>
      <w:r>
        <w:rPr>
          <w:rFonts w:ascii="Times New Roman" w:hAnsi="Times New Roman"/>
          <w:sz w:val="24"/>
          <w:szCs w:val="24"/>
          <w:lang w:val="ru-RU"/>
        </w:rPr>
        <w:t>проводят для определения основного заболевания соединительной ткани,</w:t>
      </w:r>
      <w:r w:rsidRPr="00FF094C">
        <w:rPr>
          <w:rFonts w:ascii="Times New Roman" w:hAnsi="Times New Roman"/>
          <w:sz w:val="24"/>
          <w:szCs w:val="24"/>
          <w:lang w:val="ru-RU"/>
        </w:rPr>
        <w:t xml:space="preserve"> </w:t>
      </w:r>
      <w:r>
        <w:rPr>
          <w:rFonts w:ascii="Times New Roman" w:hAnsi="Times New Roman"/>
          <w:sz w:val="24"/>
          <w:szCs w:val="24"/>
          <w:lang w:val="ru-RU"/>
        </w:rPr>
        <w:t>гепатита и ВИЧ</w:t>
      </w:r>
      <w:r w:rsidRPr="00FF094C">
        <w:rPr>
          <w:rFonts w:ascii="Times New Roman" w:hAnsi="Times New Roman"/>
          <w:sz w:val="24"/>
          <w:szCs w:val="24"/>
          <w:lang w:val="ru-RU"/>
        </w:rPr>
        <w:t xml:space="preserve">. </w:t>
      </w:r>
      <w:r>
        <w:rPr>
          <w:rFonts w:ascii="Times New Roman" w:hAnsi="Times New Roman"/>
          <w:sz w:val="24"/>
          <w:szCs w:val="24"/>
          <w:lang w:val="ru-RU"/>
        </w:rPr>
        <w:t>До</w:t>
      </w:r>
      <w:r w:rsidRPr="00FF094C">
        <w:rPr>
          <w:rFonts w:ascii="Times New Roman" w:hAnsi="Times New Roman"/>
          <w:sz w:val="24"/>
          <w:szCs w:val="24"/>
          <w:lang w:val="ru-RU"/>
        </w:rPr>
        <w:t xml:space="preserve"> 40% </w:t>
      </w:r>
      <w:r>
        <w:rPr>
          <w:rFonts w:ascii="Times New Roman" w:hAnsi="Times New Roman"/>
          <w:sz w:val="24"/>
          <w:szCs w:val="24"/>
          <w:lang w:val="ru-RU"/>
        </w:rPr>
        <w:t>пациентов</w:t>
      </w:r>
      <w:r w:rsidRPr="00FF094C">
        <w:rPr>
          <w:rFonts w:ascii="Times New Roman" w:hAnsi="Times New Roman"/>
          <w:sz w:val="24"/>
          <w:szCs w:val="24"/>
          <w:lang w:val="ru-RU"/>
        </w:rPr>
        <w:t xml:space="preserve"> </w:t>
      </w:r>
      <w:r>
        <w:rPr>
          <w:rFonts w:ascii="Times New Roman" w:hAnsi="Times New Roman"/>
          <w:sz w:val="24"/>
          <w:szCs w:val="24"/>
          <w:lang w:val="ru-RU"/>
        </w:rPr>
        <w:t>с</w:t>
      </w:r>
      <w:r w:rsidRPr="00FF094C">
        <w:rPr>
          <w:rFonts w:ascii="Times New Roman" w:hAnsi="Times New Roman"/>
          <w:sz w:val="24"/>
          <w:szCs w:val="24"/>
          <w:lang w:val="ru-RU"/>
        </w:rPr>
        <w:t xml:space="preserve"> </w:t>
      </w:r>
      <w:r>
        <w:rPr>
          <w:rFonts w:ascii="Times New Roman" w:hAnsi="Times New Roman"/>
          <w:sz w:val="24"/>
          <w:szCs w:val="24"/>
          <w:lang w:val="ru-RU"/>
        </w:rPr>
        <w:t>И</w:t>
      </w:r>
      <w:r w:rsidRPr="00FF094C">
        <w:rPr>
          <w:rFonts w:ascii="Times New Roman" w:hAnsi="Times New Roman"/>
          <w:sz w:val="24"/>
          <w:szCs w:val="24"/>
          <w:lang w:val="ru-RU"/>
        </w:rPr>
        <w:t xml:space="preserve">ЛАГ </w:t>
      </w:r>
      <w:r>
        <w:rPr>
          <w:rFonts w:ascii="Times New Roman" w:hAnsi="Times New Roman"/>
          <w:sz w:val="24"/>
          <w:szCs w:val="24"/>
          <w:lang w:val="ru-RU"/>
        </w:rPr>
        <w:t>имеют</w:t>
      </w:r>
      <w:r w:rsidRPr="00FF094C">
        <w:rPr>
          <w:rFonts w:ascii="Times New Roman" w:hAnsi="Times New Roman"/>
          <w:sz w:val="24"/>
          <w:szCs w:val="24"/>
          <w:lang w:val="ru-RU"/>
        </w:rPr>
        <w:t xml:space="preserve"> </w:t>
      </w:r>
      <w:r>
        <w:rPr>
          <w:rFonts w:ascii="Times New Roman" w:hAnsi="Times New Roman"/>
          <w:sz w:val="24"/>
          <w:szCs w:val="24"/>
          <w:lang w:val="ru-RU"/>
        </w:rPr>
        <w:t>повышенные</w:t>
      </w:r>
      <w:r w:rsidRPr="00FF094C">
        <w:rPr>
          <w:rFonts w:ascii="Times New Roman" w:hAnsi="Times New Roman"/>
          <w:sz w:val="24"/>
          <w:szCs w:val="24"/>
          <w:lang w:val="ru-RU"/>
        </w:rPr>
        <w:t xml:space="preserve"> </w:t>
      </w:r>
      <w:r>
        <w:rPr>
          <w:rFonts w:ascii="Times New Roman" w:hAnsi="Times New Roman"/>
          <w:sz w:val="24"/>
          <w:szCs w:val="24"/>
          <w:lang w:val="ru-RU"/>
        </w:rPr>
        <w:t>уровни</w:t>
      </w:r>
      <w:r w:rsidRPr="00FF094C">
        <w:rPr>
          <w:rFonts w:ascii="Times New Roman" w:hAnsi="Times New Roman"/>
          <w:sz w:val="24"/>
          <w:szCs w:val="24"/>
          <w:lang w:val="ru-RU"/>
        </w:rPr>
        <w:t xml:space="preserve"> анти</w:t>
      </w:r>
      <w:r>
        <w:rPr>
          <w:rFonts w:ascii="Times New Roman" w:hAnsi="Times New Roman"/>
          <w:sz w:val="24"/>
          <w:szCs w:val="24"/>
          <w:lang w:val="ru-RU"/>
        </w:rPr>
        <w:t>нуклеа</w:t>
      </w:r>
      <w:r w:rsidRPr="00FF094C">
        <w:rPr>
          <w:rFonts w:ascii="Times New Roman" w:hAnsi="Times New Roman"/>
          <w:sz w:val="24"/>
          <w:szCs w:val="24"/>
          <w:lang w:val="ru-RU"/>
        </w:rPr>
        <w:t>рных антител</w:t>
      </w:r>
      <w:r>
        <w:rPr>
          <w:rFonts w:ascii="Times New Roman" w:hAnsi="Times New Roman"/>
          <w:sz w:val="24"/>
          <w:szCs w:val="24"/>
          <w:lang w:val="ru-RU"/>
        </w:rPr>
        <w:t>, обычно в</w:t>
      </w:r>
      <w:r w:rsidRPr="00FF094C">
        <w:rPr>
          <w:rFonts w:ascii="Times New Roman" w:hAnsi="Times New Roman"/>
          <w:sz w:val="24"/>
          <w:szCs w:val="24"/>
          <w:lang w:val="ru-RU"/>
        </w:rPr>
        <w:t xml:space="preserve"> </w:t>
      </w:r>
      <w:r>
        <w:rPr>
          <w:rFonts w:ascii="Times New Roman" w:hAnsi="Times New Roman"/>
          <w:sz w:val="24"/>
          <w:szCs w:val="24"/>
          <w:lang w:val="ru-RU"/>
        </w:rPr>
        <w:t>низком титре</w:t>
      </w:r>
      <w:r w:rsidRPr="00FF094C">
        <w:rPr>
          <w:rFonts w:ascii="Times New Roman" w:hAnsi="Times New Roman"/>
          <w:sz w:val="24"/>
          <w:szCs w:val="24"/>
          <w:lang w:val="ru-RU"/>
        </w:rPr>
        <w:t xml:space="preserve"> (1:80). </w:t>
      </w:r>
      <w:r>
        <w:rPr>
          <w:rFonts w:ascii="Times New Roman" w:hAnsi="Times New Roman"/>
          <w:sz w:val="24"/>
          <w:szCs w:val="24"/>
          <w:lang w:val="ru-RU"/>
        </w:rPr>
        <w:t>Важно</w:t>
      </w:r>
      <w:r w:rsidRPr="00FF094C">
        <w:rPr>
          <w:rFonts w:ascii="Times New Roman" w:hAnsi="Times New Roman"/>
          <w:sz w:val="24"/>
          <w:szCs w:val="24"/>
          <w:lang w:val="ru-RU"/>
        </w:rPr>
        <w:t xml:space="preserve"> </w:t>
      </w:r>
      <w:r>
        <w:rPr>
          <w:rFonts w:ascii="Times New Roman" w:hAnsi="Times New Roman"/>
          <w:sz w:val="24"/>
          <w:szCs w:val="24"/>
          <w:lang w:val="ru-RU"/>
        </w:rPr>
        <w:t>обнаружить</w:t>
      </w:r>
      <w:r w:rsidRPr="00FF094C">
        <w:rPr>
          <w:rFonts w:ascii="Times New Roman" w:hAnsi="Times New Roman"/>
          <w:sz w:val="24"/>
          <w:szCs w:val="24"/>
          <w:lang w:val="ru-RU"/>
        </w:rPr>
        <w:t xml:space="preserve"> </w:t>
      </w:r>
      <w:r>
        <w:rPr>
          <w:rFonts w:ascii="Times New Roman" w:hAnsi="Times New Roman"/>
          <w:sz w:val="24"/>
          <w:szCs w:val="24"/>
          <w:lang w:val="ru-RU"/>
        </w:rPr>
        <w:t>признаки</w:t>
      </w:r>
      <w:r w:rsidRPr="00FF094C">
        <w:rPr>
          <w:rFonts w:ascii="Times New Roman" w:hAnsi="Times New Roman"/>
          <w:sz w:val="24"/>
          <w:szCs w:val="24"/>
          <w:lang w:val="ru-RU"/>
        </w:rPr>
        <w:t xml:space="preserve"> </w:t>
      </w:r>
      <w:r>
        <w:rPr>
          <w:rFonts w:ascii="Times New Roman" w:hAnsi="Times New Roman"/>
          <w:sz w:val="24"/>
          <w:szCs w:val="24"/>
          <w:lang w:val="ru-RU"/>
        </w:rPr>
        <w:t>системного склероза, так как</w:t>
      </w:r>
      <w:r w:rsidRPr="00FF094C">
        <w:rPr>
          <w:rFonts w:ascii="Times New Roman" w:hAnsi="Times New Roman"/>
          <w:sz w:val="24"/>
          <w:szCs w:val="24"/>
          <w:lang w:val="ru-RU"/>
        </w:rPr>
        <w:t xml:space="preserve"> </w:t>
      </w:r>
      <w:r>
        <w:rPr>
          <w:rFonts w:ascii="Times New Roman" w:hAnsi="Times New Roman"/>
          <w:sz w:val="24"/>
          <w:szCs w:val="24"/>
          <w:lang w:val="ru-RU"/>
        </w:rPr>
        <w:t xml:space="preserve">это заболевание имеет относительно высокую распространенность при </w:t>
      </w:r>
      <w:r w:rsidRPr="00FF094C">
        <w:rPr>
          <w:rFonts w:ascii="Times New Roman" w:hAnsi="Times New Roman"/>
          <w:sz w:val="24"/>
          <w:szCs w:val="24"/>
          <w:lang w:val="ru-RU"/>
        </w:rPr>
        <w:t xml:space="preserve">ЛАГ. </w:t>
      </w:r>
      <w:r>
        <w:rPr>
          <w:rFonts w:ascii="Times New Roman" w:hAnsi="Times New Roman"/>
          <w:sz w:val="24"/>
          <w:szCs w:val="24"/>
          <w:lang w:val="ru-RU"/>
        </w:rPr>
        <w:t>При ограниченной склеродермии обычно присутствуют</w:t>
      </w:r>
      <w:r w:rsidRPr="00FF094C">
        <w:rPr>
          <w:rFonts w:ascii="Times New Roman" w:hAnsi="Times New Roman"/>
          <w:sz w:val="24"/>
          <w:szCs w:val="24"/>
          <w:lang w:val="ru-RU"/>
        </w:rPr>
        <w:t xml:space="preserve"> анти</w:t>
      </w:r>
      <w:r>
        <w:rPr>
          <w:rFonts w:ascii="Times New Roman" w:hAnsi="Times New Roman"/>
          <w:sz w:val="24"/>
          <w:szCs w:val="24"/>
          <w:lang w:val="ru-RU"/>
        </w:rPr>
        <w:t>нуклеа</w:t>
      </w:r>
      <w:r w:rsidRPr="00FF094C">
        <w:rPr>
          <w:rFonts w:ascii="Times New Roman" w:hAnsi="Times New Roman"/>
          <w:sz w:val="24"/>
          <w:szCs w:val="24"/>
          <w:lang w:val="ru-RU"/>
        </w:rPr>
        <w:t>рны</w:t>
      </w:r>
      <w:r>
        <w:rPr>
          <w:rFonts w:ascii="Times New Roman" w:hAnsi="Times New Roman"/>
          <w:sz w:val="24"/>
          <w:szCs w:val="24"/>
          <w:lang w:val="ru-RU"/>
        </w:rPr>
        <w:t>е</w:t>
      </w:r>
      <w:r w:rsidRPr="00FF094C">
        <w:rPr>
          <w:rFonts w:ascii="Times New Roman" w:hAnsi="Times New Roman"/>
          <w:sz w:val="24"/>
          <w:szCs w:val="24"/>
          <w:lang w:val="ru-RU"/>
        </w:rPr>
        <w:t xml:space="preserve"> антител</w:t>
      </w:r>
      <w:r>
        <w:rPr>
          <w:rFonts w:ascii="Times New Roman" w:hAnsi="Times New Roman"/>
          <w:sz w:val="24"/>
          <w:szCs w:val="24"/>
          <w:lang w:val="ru-RU"/>
        </w:rPr>
        <w:t>а</w:t>
      </w:r>
      <w:r w:rsidRPr="00FF094C">
        <w:rPr>
          <w:rFonts w:ascii="Times New Roman" w:hAnsi="Times New Roman"/>
          <w:sz w:val="24"/>
          <w:szCs w:val="24"/>
          <w:lang w:val="ru-RU"/>
        </w:rPr>
        <w:t xml:space="preserve">, </w:t>
      </w:r>
      <w:r>
        <w:rPr>
          <w:rFonts w:ascii="Times New Roman" w:hAnsi="Times New Roman"/>
          <w:sz w:val="24"/>
          <w:szCs w:val="24"/>
          <w:lang w:val="ru-RU"/>
        </w:rPr>
        <w:t>включая</w:t>
      </w:r>
      <w:r w:rsidRPr="00FF094C">
        <w:rPr>
          <w:rFonts w:ascii="Times New Roman" w:hAnsi="Times New Roman"/>
          <w:sz w:val="24"/>
          <w:szCs w:val="24"/>
          <w:lang w:val="ru-RU"/>
        </w:rPr>
        <w:t xml:space="preserve"> </w:t>
      </w:r>
      <w:r>
        <w:rPr>
          <w:rFonts w:ascii="Times New Roman" w:hAnsi="Times New Roman"/>
          <w:sz w:val="24"/>
          <w:szCs w:val="24"/>
          <w:lang w:val="ru-RU"/>
        </w:rPr>
        <w:t>антицентромерные антитела</w:t>
      </w:r>
      <w:r w:rsidRPr="00FF094C">
        <w:rPr>
          <w:rFonts w:ascii="Times New Roman" w:hAnsi="Times New Roman"/>
          <w:sz w:val="24"/>
          <w:szCs w:val="24"/>
          <w:lang w:val="ru-RU"/>
        </w:rPr>
        <w:t xml:space="preserve">, </w:t>
      </w:r>
      <w:r>
        <w:rPr>
          <w:rFonts w:ascii="Times New Roman" w:hAnsi="Times New Roman"/>
          <w:sz w:val="24"/>
          <w:szCs w:val="24"/>
          <w:lang w:val="ru-RU"/>
        </w:rPr>
        <w:t>антитела</w:t>
      </w:r>
      <w:r w:rsidRPr="0002681E">
        <w:rPr>
          <w:rFonts w:ascii="Times New Roman" w:hAnsi="Times New Roman"/>
          <w:sz w:val="24"/>
          <w:szCs w:val="24"/>
          <w:lang w:val="ru-RU"/>
        </w:rPr>
        <w:t xml:space="preserve"> </w:t>
      </w:r>
      <w:r>
        <w:rPr>
          <w:rFonts w:ascii="Times New Roman" w:hAnsi="Times New Roman"/>
          <w:sz w:val="24"/>
          <w:szCs w:val="24"/>
          <w:lang w:val="ru-RU"/>
        </w:rPr>
        <w:t>к двухспиральной ДНК</w:t>
      </w:r>
      <w:r w:rsidRPr="006F22B2">
        <w:rPr>
          <w:rFonts w:ascii="Times New Roman" w:hAnsi="Times New Roman"/>
          <w:sz w:val="24"/>
          <w:szCs w:val="24"/>
          <w:lang w:val="ru-RU"/>
        </w:rPr>
        <w:t xml:space="preserve">, </w:t>
      </w:r>
      <w:r w:rsidRPr="00EB23AD">
        <w:rPr>
          <w:rFonts w:ascii="Times New Roman" w:hAnsi="Times New Roman"/>
          <w:sz w:val="24"/>
          <w:szCs w:val="24"/>
        </w:rPr>
        <w:t>anti</w:t>
      </w:r>
      <w:r w:rsidRPr="006F22B2">
        <w:rPr>
          <w:rFonts w:ascii="Times New Roman" w:hAnsi="Times New Roman"/>
          <w:sz w:val="24"/>
          <w:szCs w:val="24"/>
          <w:lang w:val="ru-RU"/>
        </w:rPr>
        <w:t>-</w:t>
      </w:r>
      <w:r w:rsidRPr="00EB23AD">
        <w:rPr>
          <w:rFonts w:ascii="Times New Roman" w:hAnsi="Times New Roman"/>
          <w:sz w:val="24"/>
          <w:szCs w:val="24"/>
        </w:rPr>
        <w:t>Ro</w:t>
      </w:r>
      <w:r w:rsidRPr="006F22B2">
        <w:rPr>
          <w:rFonts w:ascii="Times New Roman" w:hAnsi="Times New Roman"/>
          <w:sz w:val="24"/>
          <w:szCs w:val="24"/>
          <w:lang w:val="ru-RU"/>
        </w:rPr>
        <w:t xml:space="preserve">, </w:t>
      </w:r>
      <w:r w:rsidRPr="00EB23AD">
        <w:rPr>
          <w:rFonts w:ascii="Times New Roman" w:hAnsi="Times New Roman"/>
          <w:sz w:val="24"/>
          <w:szCs w:val="24"/>
        </w:rPr>
        <w:t>U</w:t>
      </w:r>
      <w:r w:rsidRPr="006F22B2">
        <w:rPr>
          <w:rFonts w:ascii="Times New Roman" w:hAnsi="Times New Roman"/>
          <w:sz w:val="24"/>
          <w:szCs w:val="24"/>
          <w:lang w:val="ru-RU"/>
        </w:rPr>
        <w:t>3-</w:t>
      </w:r>
      <w:r w:rsidRPr="00EB23AD">
        <w:rPr>
          <w:rFonts w:ascii="Times New Roman" w:hAnsi="Times New Roman"/>
          <w:sz w:val="24"/>
          <w:szCs w:val="24"/>
        </w:rPr>
        <w:t>RNP</w:t>
      </w:r>
      <w:r w:rsidRPr="006F22B2">
        <w:rPr>
          <w:rFonts w:ascii="Times New Roman" w:hAnsi="Times New Roman"/>
          <w:sz w:val="24"/>
          <w:szCs w:val="24"/>
          <w:lang w:val="ru-RU"/>
        </w:rPr>
        <w:t xml:space="preserve">, </w:t>
      </w:r>
      <w:r w:rsidRPr="00EB23AD">
        <w:rPr>
          <w:rFonts w:ascii="Times New Roman" w:hAnsi="Times New Roman"/>
          <w:sz w:val="24"/>
          <w:szCs w:val="24"/>
        </w:rPr>
        <w:t>B</w:t>
      </w:r>
      <w:r w:rsidRPr="006F22B2">
        <w:rPr>
          <w:rFonts w:ascii="Times New Roman" w:hAnsi="Times New Roman"/>
          <w:sz w:val="24"/>
          <w:szCs w:val="24"/>
          <w:lang w:val="ru-RU"/>
        </w:rPr>
        <w:t xml:space="preserve">23, </w:t>
      </w:r>
      <w:r w:rsidRPr="00EB23AD">
        <w:rPr>
          <w:rFonts w:ascii="Times New Roman" w:hAnsi="Times New Roman"/>
          <w:sz w:val="24"/>
          <w:szCs w:val="24"/>
        </w:rPr>
        <w:t>Th</w:t>
      </w:r>
      <w:r w:rsidRPr="006F22B2">
        <w:rPr>
          <w:rFonts w:ascii="Times New Roman" w:hAnsi="Times New Roman"/>
          <w:sz w:val="24"/>
          <w:szCs w:val="24"/>
          <w:lang w:val="ru-RU"/>
        </w:rPr>
        <w:t>/</w:t>
      </w:r>
      <w:r w:rsidRPr="00EB23AD">
        <w:rPr>
          <w:rFonts w:ascii="Times New Roman" w:hAnsi="Times New Roman"/>
          <w:sz w:val="24"/>
          <w:szCs w:val="24"/>
        </w:rPr>
        <w:t>To</w:t>
      </w:r>
      <w:r w:rsidRPr="006F22B2">
        <w:rPr>
          <w:rFonts w:ascii="Times New Roman" w:hAnsi="Times New Roman"/>
          <w:sz w:val="24"/>
          <w:szCs w:val="24"/>
          <w:lang w:val="ru-RU"/>
        </w:rPr>
        <w:t xml:space="preserve"> </w:t>
      </w:r>
      <w:r>
        <w:rPr>
          <w:rFonts w:ascii="Times New Roman" w:hAnsi="Times New Roman"/>
          <w:sz w:val="24"/>
          <w:szCs w:val="24"/>
          <w:lang w:val="ru-RU"/>
        </w:rPr>
        <w:t>и</w:t>
      </w:r>
      <w:r w:rsidRPr="006F22B2">
        <w:rPr>
          <w:rFonts w:ascii="Times New Roman" w:hAnsi="Times New Roman"/>
          <w:sz w:val="24"/>
          <w:szCs w:val="24"/>
          <w:lang w:val="ru-RU"/>
        </w:rPr>
        <w:t xml:space="preserve"> </w:t>
      </w:r>
      <w:r w:rsidRPr="00EB23AD">
        <w:rPr>
          <w:rFonts w:ascii="Times New Roman" w:hAnsi="Times New Roman"/>
          <w:sz w:val="24"/>
          <w:szCs w:val="24"/>
        </w:rPr>
        <w:t>U</w:t>
      </w:r>
      <w:r w:rsidRPr="006F22B2">
        <w:rPr>
          <w:rFonts w:ascii="Times New Roman" w:hAnsi="Times New Roman"/>
          <w:sz w:val="24"/>
          <w:szCs w:val="24"/>
          <w:lang w:val="ru-RU"/>
        </w:rPr>
        <w:t>1-</w:t>
      </w:r>
      <w:r w:rsidRPr="00EB23AD">
        <w:rPr>
          <w:rFonts w:ascii="Times New Roman" w:hAnsi="Times New Roman"/>
          <w:sz w:val="24"/>
          <w:szCs w:val="24"/>
        </w:rPr>
        <w:t>RNP</w:t>
      </w:r>
      <w:r w:rsidRPr="006F22B2">
        <w:rPr>
          <w:rFonts w:ascii="Times New Roman" w:hAnsi="Times New Roman"/>
          <w:sz w:val="24"/>
          <w:szCs w:val="24"/>
          <w:lang w:val="ru-RU"/>
        </w:rPr>
        <w:t xml:space="preserve">. </w:t>
      </w:r>
      <w:r>
        <w:rPr>
          <w:rFonts w:ascii="Times New Roman" w:hAnsi="Times New Roman"/>
          <w:sz w:val="24"/>
          <w:szCs w:val="24"/>
          <w:lang w:val="ru-RU"/>
        </w:rPr>
        <w:t>Диффузная</w:t>
      </w:r>
      <w:r w:rsidRPr="00FF094C">
        <w:rPr>
          <w:rFonts w:ascii="Times New Roman" w:hAnsi="Times New Roman"/>
          <w:sz w:val="24"/>
          <w:szCs w:val="24"/>
          <w:lang w:val="ru-RU"/>
        </w:rPr>
        <w:t xml:space="preserve"> </w:t>
      </w:r>
      <w:r>
        <w:rPr>
          <w:rFonts w:ascii="Times New Roman" w:hAnsi="Times New Roman"/>
          <w:sz w:val="24"/>
          <w:szCs w:val="24"/>
          <w:lang w:val="ru-RU"/>
        </w:rPr>
        <w:t>склеродермия</w:t>
      </w:r>
      <w:r w:rsidRPr="00FF094C">
        <w:rPr>
          <w:rFonts w:ascii="Times New Roman" w:hAnsi="Times New Roman"/>
          <w:sz w:val="24"/>
          <w:szCs w:val="24"/>
          <w:lang w:val="ru-RU"/>
        </w:rPr>
        <w:t xml:space="preserve"> </w:t>
      </w:r>
      <w:r>
        <w:rPr>
          <w:rFonts w:ascii="Times New Roman" w:hAnsi="Times New Roman"/>
          <w:sz w:val="24"/>
          <w:szCs w:val="24"/>
          <w:lang w:val="ru-RU"/>
        </w:rPr>
        <w:t>обычно ассоциируется с</w:t>
      </w:r>
      <w:r w:rsidRPr="00FF094C">
        <w:rPr>
          <w:rFonts w:ascii="Times New Roman" w:hAnsi="Times New Roman"/>
          <w:sz w:val="24"/>
          <w:szCs w:val="24"/>
          <w:lang w:val="ru-RU"/>
        </w:rPr>
        <w:t xml:space="preserve"> </w:t>
      </w:r>
      <w:r>
        <w:rPr>
          <w:rFonts w:ascii="Times New Roman" w:hAnsi="Times New Roman"/>
          <w:sz w:val="24"/>
          <w:szCs w:val="24"/>
          <w:lang w:val="ru-RU"/>
        </w:rPr>
        <w:t>положительными</w:t>
      </w:r>
      <w:r w:rsidRPr="00FF094C">
        <w:rPr>
          <w:rFonts w:ascii="Times New Roman" w:hAnsi="Times New Roman"/>
          <w:sz w:val="24"/>
          <w:szCs w:val="24"/>
          <w:lang w:val="ru-RU"/>
        </w:rPr>
        <w:t xml:space="preserve"> </w:t>
      </w:r>
      <w:r w:rsidRPr="00EB23AD">
        <w:rPr>
          <w:rFonts w:ascii="Times New Roman" w:hAnsi="Times New Roman"/>
          <w:sz w:val="24"/>
          <w:szCs w:val="24"/>
        </w:rPr>
        <w:t>U</w:t>
      </w:r>
      <w:r w:rsidRPr="00FF094C">
        <w:rPr>
          <w:rFonts w:ascii="Times New Roman" w:hAnsi="Times New Roman"/>
          <w:sz w:val="24"/>
          <w:szCs w:val="24"/>
          <w:lang w:val="ru-RU"/>
        </w:rPr>
        <w:t>3-</w:t>
      </w:r>
      <w:r w:rsidRPr="00EB23AD">
        <w:rPr>
          <w:rFonts w:ascii="Times New Roman" w:hAnsi="Times New Roman"/>
          <w:sz w:val="24"/>
          <w:szCs w:val="24"/>
        </w:rPr>
        <w:t>RNP</w:t>
      </w:r>
      <w:r w:rsidRPr="00FF094C">
        <w:rPr>
          <w:rFonts w:ascii="Times New Roman" w:hAnsi="Times New Roman"/>
          <w:sz w:val="24"/>
          <w:szCs w:val="24"/>
          <w:lang w:val="ru-RU"/>
        </w:rPr>
        <w:t xml:space="preserve">. </w:t>
      </w:r>
      <w:r>
        <w:rPr>
          <w:rFonts w:ascii="Times New Roman" w:hAnsi="Times New Roman"/>
          <w:sz w:val="24"/>
          <w:szCs w:val="24"/>
          <w:lang w:val="ru-RU"/>
        </w:rPr>
        <w:t xml:space="preserve">Пациенты с </w:t>
      </w:r>
      <w:r w:rsidRPr="00FF094C">
        <w:rPr>
          <w:rFonts w:ascii="Times New Roman" w:hAnsi="Times New Roman"/>
          <w:sz w:val="24"/>
          <w:szCs w:val="24"/>
          <w:lang w:val="ru-RU"/>
        </w:rPr>
        <w:t>системн</w:t>
      </w:r>
      <w:r>
        <w:rPr>
          <w:rFonts w:ascii="Times New Roman" w:hAnsi="Times New Roman"/>
          <w:sz w:val="24"/>
          <w:szCs w:val="24"/>
          <w:lang w:val="ru-RU"/>
        </w:rPr>
        <w:t>ой</w:t>
      </w:r>
      <w:r w:rsidRPr="00FF094C">
        <w:rPr>
          <w:rFonts w:ascii="Times New Roman" w:hAnsi="Times New Roman"/>
          <w:sz w:val="24"/>
          <w:szCs w:val="24"/>
          <w:lang w:val="ru-RU"/>
        </w:rPr>
        <w:t xml:space="preserve"> </w:t>
      </w:r>
      <w:r>
        <w:rPr>
          <w:rFonts w:ascii="Times New Roman" w:hAnsi="Times New Roman"/>
          <w:sz w:val="24"/>
          <w:szCs w:val="24"/>
          <w:lang w:val="ru-RU"/>
        </w:rPr>
        <w:t>красной</w:t>
      </w:r>
      <w:r w:rsidRPr="00FF094C">
        <w:rPr>
          <w:rFonts w:ascii="Times New Roman" w:hAnsi="Times New Roman"/>
          <w:sz w:val="24"/>
          <w:szCs w:val="24"/>
          <w:lang w:val="ru-RU"/>
        </w:rPr>
        <w:t xml:space="preserve"> волчанк</w:t>
      </w:r>
      <w:r>
        <w:rPr>
          <w:rFonts w:ascii="Times New Roman" w:hAnsi="Times New Roman"/>
          <w:sz w:val="24"/>
          <w:szCs w:val="24"/>
          <w:lang w:val="ru-RU"/>
        </w:rPr>
        <w:t xml:space="preserve">ой могут иметь </w:t>
      </w:r>
      <w:r w:rsidRPr="00FF094C">
        <w:rPr>
          <w:rFonts w:ascii="Times New Roman" w:hAnsi="Times New Roman"/>
          <w:sz w:val="24"/>
          <w:szCs w:val="24"/>
          <w:lang w:val="ru-RU"/>
        </w:rPr>
        <w:t>антитела</w:t>
      </w:r>
      <w:r>
        <w:rPr>
          <w:rFonts w:ascii="Times New Roman" w:hAnsi="Times New Roman"/>
          <w:sz w:val="24"/>
          <w:szCs w:val="24"/>
          <w:lang w:val="ru-RU"/>
        </w:rPr>
        <w:t xml:space="preserve"> к кардиолипину</w:t>
      </w:r>
      <w:r w:rsidRPr="00FF094C">
        <w:rPr>
          <w:rFonts w:ascii="Times New Roman" w:hAnsi="Times New Roman"/>
          <w:sz w:val="24"/>
          <w:szCs w:val="24"/>
          <w:lang w:val="ru-RU"/>
        </w:rPr>
        <w:t>.</w:t>
      </w:r>
    </w:p>
    <w:p w:rsidR="0029003D" w:rsidRDefault="0029003D" w:rsidP="0029003D">
      <w:pPr>
        <w:pStyle w:val="a4"/>
        <w:spacing w:before="1"/>
        <w:ind w:left="0"/>
        <w:jc w:val="both"/>
        <w:rPr>
          <w:rFonts w:ascii="Times New Roman" w:hAnsi="Times New Roman"/>
          <w:sz w:val="24"/>
          <w:szCs w:val="24"/>
          <w:lang w:val="ru-RU"/>
        </w:rPr>
      </w:pPr>
      <w:r>
        <w:rPr>
          <w:rFonts w:ascii="Times New Roman" w:hAnsi="Times New Roman"/>
          <w:sz w:val="24"/>
          <w:szCs w:val="24"/>
          <w:lang w:val="ru-RU"/>
        </w:rPr>
        <w:t xml:space="preserve">       Пациенты</w:t>
      </w:r>
      <w:r w:rsidRPr="00FF094C">
        <w:rPr>
          <w:rFonts w:ascii="Times New Roman" w:hAnsi="Times New Roman"/>
          <w:sz w:val="24"/>
          <w:szCs w:val="24"/>
          <w:lang w:val="ru-RU"/>
        </w:rPr>
        <w:t xml:space="preserve"> </w:t>
      </w:r>
      <w:r>
        <w:rPr>
          <w:rFonts w:ascii="Times New Roman" w:hAnsi="Times New Roman"/>
          <w:sz w:val="24"/>
          <w:szCs w:val="24"/>
          <w:lang w:val="ru-RU"/>
        </w:rPr>
        <w:t>с</w:t>
      </w:r>
      <w:r w:rsidRPr="00FF094C">
        <w:rPr>
          <w:rFonts w:ascii="Times New Roman" w:hAnsi="Times New Roman"/>
          <w:sz w:val="24"/>
          <w:szCs w:val="24"/>
          <w:lang w:val="ru-RU"/>
        </w:rPr>
        <w:t xml:space="preserve"> </w:t>
      </w:r>
      <w:r>
        <w:rPr>
          <w:rFonts w:ascii="Times New Roman" w:hAnsi="Times New Roman"/>
          <w:sz w:val="24"/>
          <w:szCs w:val="24"/>
          <w:lang w:val="ru-RU"/>
        </w:rPr>
        <w:t>ХТЭЛГ должны проходить</w:t>
      </w:r>
      <w:r w:rsidRPr="00FF094C">
        <w:rPr>
          <w:rFonts w:ascii="Times New Roman" w:hAnsi="Times New Roman"/>
          <w:sz w:val="24"/>
          <w:szCs w:val="24"/>
          <w:lang w:val="ru-RU"/>
        </w:rPr>
        <w:t xml:space="preserve"> </w:t>
      </w:r>
      <w:r>
        <w:rPr>
          <w:rFonts w:ascii="Times New Roman" w:hAnsi="Times New Roman"/>
          <w:sz w:val="24"/>
          <w:szCs w:val="24"/>
          <w:lang w:val="ru-RU"/>
        </w:rPr>
        <w:t>обследование на тромбофилию</w:t>
      </w:r>
      <w:r w:rsidRPr="00FF094C">
        <w:rPr>
          <w:rFonts w:ascii="Times New Roman" w:hAnsi="Times New Roman"/>
          <w:sz w:val="24"/>
          <w:szCs w:val="24"/>
          <w:lang w:val="ru-RU"/>
        </w:rPr>
        <w:t xml:space="preserve">, </w:t>
      </w:r>
      <w:r>
        <w:rPr>
          <w:rFonts w:ascii="Times New Roman" w:hAnsi="Times New Roman"/>
          <w:sz w:val="24"/>
          <w:szCs w:val="24"/>
          <w:lang w:val="ru-RU"/>
        </w:rPr>
        <w:t>в том числе на антитела к фосфолипидам</w:t>
      </w:r>
      <w:r w:rsidRPr="00FF094C">
        <w:rPr>
          <w:rFonts w:ascii="Times New Roman" w:hAnsi="Times New Roman"/>
          <w:sz w:val="24"/>
          <w:szCs w:val="24"/>
          <w:lang w:val="ru-RU"/>
        </w:rPr>
        <w:t xml:space="preserve">, антикардиолипиновые антитела </w:t>
      </w:r>
      <w:r>
        <w:rPr>
          <w:rFonts w:ascii="Times New Roman" w:hAnsi="Times New Roman"/>
          <w:sz w:val="24"/>
          <w:szCs w:val="24"/>
          <w:lang w:val="ru-RU"/>
        </w:rPr>
        <w:t>и</w:t>
      </w:r>
      <w:r w:rsidRPr="00FF094C">
        <w:rPr>
          <w:rFonts w:ascii="Times New Roman" w:hAnsi="Times New Roman"/>
          <w:sz w:val="24"/>
          <w:szCs w:val="24"/>
          <w:lang w:val="ru-RU"/>
        </w:rPr>
        <w:t xml:space="preserve"> волчаночный антикоагулянт. </w:t>
      </w:r>
      <w:r>
        <w:rPr>
          <w:rFonts w:ascii="Times New Roman" w:hAnsi="Times New Roman"/>
          <w:sz w:val="24"/>
          <w:szCs w:val="24"/>
          <w:lang w:val="ru-RU"/>
        </w:rPr>
        <w:t>Анализы на ВИЧ также необходимы при</w:t>
      </w:r>
      <w:r w:rsidRPr="00FF094C">
        <w:rPr>
          <w:rFonts w:ascii="Times New Roman" w:hAnsi="Times New Roman"/>
          <w:sz w:val="24"/>
          <w:szCs w:val="24"/>
          <w:lang w:val="ru-RU"/>
        </w:rPr>
        <w:t xml:space="preserve"> ЛАГ. </w:t>
      </w:r>
      <w:r w:rsidRPr="00EB23AD">
        <w:rPr>
          <w:rFonts w:ascii="Times New Roman" w:hAnsi="Times New Roman"/>
          <w:sz w:val="24"/>
          <w:szCs w:val="24"/>
        </w:rPr>
        <w:t>N</w:t>
      </w:r>
      <w:r>
        <w:rPr>
          <w:rFonts w:ascii="Times New Roman" w:hAnsi="Times New Roman"/>
          <w:sz w:val="24"/>
          <w:szCs w:val="24"/>
          <w:lang w:val="ru-RU"/>
        </w:rPr>
        <w:t>Т</w:t>
      </w:r>
      <w:r w:rsidRPr="009274E2">
        <w:rPr>
          <w:rFonts w:ascii="Times New Roman" w:hAnsi="Times New Roman"/>
          <w:sz w:val="24"/>
          <w:szCs w:val="24"/>
          <w:lang w:val="ru-RU"/>
        </w:rPr>
        <w:t xml:space="preserve">-терминальный </w:t>
      </w:r>
      <w:r>
        <w:rPr>
          <w:rFonts w:ascii="Times New Roman" w:hAnsi="Times New Roman"/>
          <w:sz w:val="24"/>
          <w:szCs w:val="24"/>
          <w:lang w:val="ru-RU"/>
        </w:rPr>
        <w:t xml:space="preserve">мозговой натрийуретический пептид </w:t>
      </w:r>
      <w:r w:rsidRPr="009274E2">
        <w:rPr>
          <w:rFonts w:ascii="Times New Roman" w:hAnsi="Times New Roman"/>
          <w:sz w:val="24"/>
          <w:szCs w:val="24"/>
          <w:lang w:val="ru-RU"/>
        </w:rPr>
        <w:t>(</w:t>
      </w:r>
      <w:r w:rsidRPr="00EB23AD">
        <w:rPr>
          <w:rFonts w:ascii="Times New Roman" w:hAnsi="Times New Roman"/>
          <w:sz w:val="24"/>
          <w:szCs w:val="24"/>
        </w:rPr>
        <w:t>NT</w:t>
      </w:r>
      <w:r w:rsidRPr="009274E2">
        <w:rPr>
          <w:rFonts w:ascii="Times New Roman" w:hAnsi="Times New Roman"/>
          <w:sz w:val="24"/>
          <w:szCs w:val="24"/>
          <w:lang w:val="ru-RU"/>
        </w:rPr>
        <w:t>-</w:t>
      </w:r>
      <w:r w:rsidRPr="00EB23AD">
        <w:rPr>
          <w:rFonts w:ascii="Times New Roman" w:hAnsi="Times New Roman"/>
          <w:sz w:val="24"/>
          <w:szCs w:val="24"/>
        </w:rPr>
        <w:t>proBNP</w:t>
      </w:r>
      <w:r w:rsidRPr="009274E2">
        <w:rPr>
          <w:rFonts w:ascii="Times New Roman" w:hAnsi="Times New Roman"/>
          <w:sz w:val="24"/>
          <w:szCs w:val="24"/>
          <w:lang w:val="ru-RU"/>
        </w:rPr>
        <w:t xml:space="preserve">) </w:t>
      </w:r>
      <w:r>
        <w:rPr>
          <w:rFonts w:ascii="Times New Roman" w:hAnsi="Times New Roman"/>
          <w:sz w:val="24"/>
          <w:szCs w:val="24"/>
          <w:lang w:val="ru-RU"/>
        </w:rPr>
        <w:t>может оказаться повышенным у пациентов с</w:t>
      </w:r>
      <w:r w:rsidRPr="009274E2">
        <w:rPr>
          <w:rFonts w:ascii="Times New Roman" w:hAnsi="Times New Roman"/>
          <w:sz w:val="24"/>
          <w:szCs w:val="24"/>
          <w:lang w:val="ru-RU"/>
        </w:rPr>
        <w:t xml:space="preserve"> ЛГ </w:t>
      </w:r>
      <w:r>
        <w:rPr>
          <w:rFonts w:ascii="Times New Roman" w:hAnsi="Times New Roman"/>
          <w:sz w:val="24"/>
          <w:szCs w:val="24"/>
          <w:lang w:val="ru-RU"/>
        </w:rPr>
        <w:t>и</w:t>
      </w:r>
      <w:r w:rsidRPr="009274E2">
        <w:rPr>
          <w:rFonts w:ascii="Times New Roman" w:hAnsi="Times New Roman"/>
          <w:sz w:val="24"/>
          <w:szCs w:val="24"/>
          <w:lang w:val="ru-RU"/>
        </w:rPr>
        <w:t xml:space="preserve"> </w:t>
      </w:r>
      <w:r>
        <w:rPr>
          <w:rFonts w:ascii="Times New Roman" w:hAnsi="Times New Roman"/>
          <w:sz w:val="24"/>
          <w:szCs w:val="24"/>
          <w:lang w:val="ru-RU"/>
        </w:rPr>
        <w:t xml:space="preserve">являться независимым предиктором риска </w:t>
      </w:r>
      <w:r w:rsidR="004D2779">
        <w:rPr>
          <w:rFonts w:ascii="Times New Roman" w:hAnsi="Times New Roman"/>
          <w:sz w:val="24"/>
          <w:szCs w:val="24"/>
          <w:lang w:val="ru-RU"/>
        </w:rPr>
        <w:t xml:space="preserve">развития осложнений </w:t>
      </w:r>
      <w:r>
        <w:rPr>
          <w:rFonts w:ascii="Times New Roman" w:hAnsi="Times New Roman"/>
          <w:sz w:val="24"/>
          <w:szCs w:val="24"/>
          <w:lang w:val="ru-RU"/>
        </w:rPr>
        <w:t>у этих пациентов</w:t>
      </w:r>
      <w:r w:rsidRPr="009274E2">
        <w:rPr>
          <w:rFonts w:ascii="Times New Roman" w:hAnsi="Times New Roman"/>
          <w:sz w:val="24"/>
          <w:szCs w:val="24"/>
          <w:lang w:val="ru-RU"/>
        </w:rPr>
        <w:t>.</w:t>
      </w:r>
    </w:p>
    <w:p w:rsidR="00B648EF" w:rsidRPr="0073054B" w:rsidRDefault="00B648EF" w:rsidP="00B648EF">
      <w:pPr>
        <w:rPr>
          <w:rFonts w:ascii="Times New Roman" w:hAnsi="Times New Roman"/>
          <w:sz w:val="20"/>
          <w:szCs w:val="20"/>
        </w:rPr>
      </w:pPr>
    </w:p>
    <w:p w:rsidR="004A61E2" w:rsidRPr="00BE77D3" w:rsidRDefault="004A61E2" w:rsidP="004A61E2">
      <w:pPr>
        <w:pStyle w:val="a4"/>
        <w:numPr>
          <w:ilvl w:val="2"/>
          <w:numId w:val="17"/>
        </w:numPr>
        <w:tabs>
          <w:tab w:val="left" w:pos="698"/>
        </w:tabs>
        <w:ind w:left="0" w:firstLine="0"/>
        <w:jc w:val="both"/>
        <w:rPr>
          <w:rFonts w:ascii="Times New Roman" w:eastAsia="Trebuchet MS" w:hAnsi="Times New Roman"/>
          <w:b/>
          <w:sz w:val="24"/>
          <w:szCs w:val="24"/>
        </w:rPr>
      </w:pPr>
      <w:r w:rsidRPr="00BE77D3">
        <w:rPr>
          <w:rFonts w:ascii="Times New Roman" w:hAnsi="Times New Roman"/>
          <w:b/>
          <w:sz w:val="24"/>
          <w:szCs w:val="24"/>
          <w:lang w:val="ru-RU"/>
        </w:rPr>
        <w:t>УЗИ брюшной полости</w:t>
      </w:r>
    </w:p>
    <w:p w:rsidR="004A61E2" w:rsidRPr="00BB64AE" w:rsidRDefault="004A61E2" w:rsidP="004A61E2">
      <w:pPr>
        <w:pStyle w:val="a4"/>
        <w:spacing w:before="31"/>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 xml:space="preserve">Как и в случае с анализами крови, УЗИ брюшной полости может помочь </w:t>
      </w:r>
      <w:r>
        <w:rPr>
          <w:rFonts w:ascii="Times New Roman" w:hAnsi="Times New Roman"/>
          <w:sz w:val="24"/>
          <w:szCs w:val="24"/>
          <w:lang w:val="ru-RU"/>
        </w:rPr>
        <w:t xml:space="preserve">в диагностике </w:t>
      </w:r>
      <w:r w:rsidRPr="00BE77D3">
        <w:rPr>
          <w:rFonts w:ascii="Times New Roman" w:hAnsi="Times New Roman"/>
          <w:sz w:val="24"/>
          <w:szCs w:val="24"/>
          <w:lang w:val="ru-RU"/>
        </w:rPr>
        <w:t xml:space="preserve">некоторых нозологических единиц, ассоциированных с ЛАГ. </w:t>
      </w:r>
      <w:r>
        <w:rPr>
          <w:rFonts w:ascii="Times New Roman" w:hAnsi="Times New Roman"/>
          <w:sz w:val="24"/>
          <w:szCs w:val="24"/>
          <w:lang w:val="ru-RU"/>
        </w:rPr>
        <w:t>УЗИ ОБП</w:t>
      </w:r>
      <w:r w:rsidRPr="00BE77D3">
        <w:rPr>
          <w:rFonts w:ascii="Times New Roman" w:hAnsi="Times New Roman"/>
          <w:sz w:val="24"/>
          <w:szCs w:val="24"/>
          <w:lang w:val="ru-RU"/>
        </w:rPr>
        <w:t xml:space="preserve"> мо</w:t>
      </w:r>
      <w:r>
        <w:rPr>
          <w:rFonts w:ascii="Times New Roman" w:hAnsi="Times New Roman"/>
          <w:sz w:val="24"/>
          <w:szCs w:val="24"/>
          <w:lang w:val="ru-RU"/>
        </w:rPr>
        <w:t>жет</w:t>
      </w:r>
      <w:r w:rsidRPr="00BE77D3">
        <w:rPr>
          <w:rFonts w:ascii="Times New Roman" w:hAnsi="Times New Roman"/>
          <w:sz w:val="24"/>
          <w:szCs w:val="24"/>
          <w:lang w:val="ru-RU"/>
        </w:rPr>
        <w:t xml:space="preserve"> подтвердить, но</w:t>
      </w:r>
      <w:r w:rsidR="008E2706">
        <w:rPr>
          <w:rFonts w:ascii="Times New Roman" w:hAnsi="Times New Roman"/>
          <w:sz w:val="24"/>
          <w:szCs w:val="24"/>
          <w:lang w:val="ru-RU"/>
        </w:rPr>
        <w:t xml:space="preserve"> </w:t>
      </w:r>
      <w:r w:rsidRPr="00BE77D3">
        <w:rPr>
          <w:rFonts w:ascii="Times New Roman" w:hAnsi="Times New Roman"/>
          <w:sz w:val="24"/>
          <w:szCs w:val="24"/>
          <w:lang w:val="ru-RU"/>
        </w:rPr>
        <w:t xml:space="preserve">не исключить портальную гипертензию. Использование контрастных веществ и </w:t>
      </w:r>
      <w:r>
        <w:rPr>
          <w:rFonts w:ascii="Times New Roman" w:hAnsi="Times New Roman"/>
          <w:sz w:val="24"/>
          <w:szCs w:val="24"/>
          <w:lang w:val="ru-RU"/>
        </w:rPr>
        <w:t>цветное</w:t>
      </w:r>
      <w:r w:rsidRPr="00BE77D3">
        <w:rPr>
          <w:rFonts w:ascii="Times New Roman" w:hAnsi="Times New Roman"/>
          <w:sz w:val="24"/>
          <w:szCs w:val="24"/>
          <w:lang w:val="ru-RU"/>
        </w:rPr>
        <w:t xml:space="preserve"> допплеровское картирование могут повышать точность диагноза</w:t>
      </w:r>
      <w:r w:rsidR="00FD6677" w:rsidRPr="00FD6677">
        <w:rPr>
          <w:rFonts w:ascii="Times New Roman" w:hAnsi="Times New Roman"/>
          <w:sz w:val="24"/>
          <w:szCs w:val="24"/>
          <w:lang w:val="ru-RU"/>
        </w:rPr>
        <w:t xml:space="preserve"> (55)</w:t>
      </w:r>
      <w:r w:rsidRPr="00BE77D3">
        <w:rPr>
          <w:rFonts w:ascii="Times New Roman" w:hAnsi="Times New Roman"/>
          <w:sz w:val="24"/>
          <w:szCs w:val="24"/>
          <w:lang w:val="ru-RU"/>
        </w:rPr>
        <w:t>.</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 xml:space="preserve">Портальная гипертензия </w:t>
      </w:r>
      <w:r>
        <w:rPr>
          <w:rFonts w:ascii="Times New Roman" w:hAnsi="Times New Roman"/>
          <w:color w:val="000000"/>
          <w:sz w:val="24"/>
          <w:szCs w:val="24"/>
          <w:lang w:val="ru-RU"/>
        </w:rPr>
        <w:t xml:space="preserve">может быть надежно </w:t>
      </w:r>
      <w:r w:rsidRPr="00BE77D3">
        <w:rPr>
          <w:rFonts w:ascii="Times New Roman" w:hAnsi="Times New Roman"/>
          <w:color w:val="000000"/>
          <w:sz w:val="24"/>
          <w:szCs w:val="24"/>
          <w:lang w:val="ru-RU"/>
        </w:rPr>
        <w:t xml:space="preserve">подтверждена или исключена при измерении градиента </w:t>
      </w:r>
      <w:r w:rsidRPr="00BE77D3">
        <w:rPr>
          <w:rFonts w:ascii="Times New Roman" w:hAnsi="Times New Roman"/>
          <w:sz w:val="24"/>
          <w:szCs w:val="24"/>
          <w:lang w:val="ru-RU"/>
        </w:rPr>
        <w:t>давления между свободными и окклюдированными (заклинивание) печеночными венами при проведении катетеризации правых отделов сердца</w:t>
      </w:r>
      <w:r w:rsidRPr="00BE77D3">
        <w:rPr>
          <w:rFonts w:ascii="Times New Roman" w:hAnsi="Times New Roman"/>
          <w:color w:val="000000"/>
          <w:sz w:val="24"/>
          <w:szCs w:val="24"/>
          <w:lang w:val="ru-RU"/>
        </w:rPr>
        <w:t>.</w:t>
      </w:r>
      <w:hyperlink w:anchor="_bookmark103" w:history="1"/>
    </w:p>
    <w:p w:rsidR="00B648EF" w:rsidRPr="0073054B" w:rsidRDefault="00B648EF" w:rsidP="00B648EF">
      <w:pPr>
        <w:rPr>
          <w:rFonts w:ascii="Times New Roman" w:hAnsi="Times New Roman"/>
          <w:sz w:val="20"/>
          <w:szCs w:val="20"/>
        </w:rPr>
      </w:pPr>
    </w:p>
    <w:p w:rsidR="00BB64AE" w:rsidRPr="00BE77D3" w:rsidRDefault="00BB64AE" w:rsidP="00BB64AE">
      <w:pPr>
        <w:pStyle w:val="a4"/>
        <w:numPr>
          <w:ilvl w:val="2"/>
          <w:numId w:val="17"/>
        </w:numPr>
        <w:tabs>
          <w:tab w:val="left" w:pos="698"/>
        </w:tabs>
        <w:ind w:left="0" w:firstLine="0"/>
        <w:jc w:val="both"/>
        <w:rPr>
          <w:rFonts w:ascii="Times New Roman" w:eastAsia="Trebuchet MS" w:hAnsi="Times New Roman"/>
          <w:b/>
          <w:sz w:val="24"/>
          <w:szCs w:val="24"/>
          <w:lang w:val="ru-RU"/>
        </w:rPr>
      </w:pPr>
      <w:r w:rsidRPr="00BE77D3">
        <w:rPr>
          <w:rFonts w:ascii="Times New Roman" w:hAnsi="Times New Roman"/>
          <w:b/>
          <w:sz w:val="24"/>
          <w:szCs w:val="24"/>
          <w:lang w:val="ru-RU"/>
        </w:rPr>
        <w:t>Катетеризация правых отделов сердца и вазореактивность</w:t>
      </w:r>
    </w:p>
    <w:p w:rsidR="004853B6" w:rsidRPr="004853B6" w:rsidRDefault="00BB64AE" w:rsidP="004853B6">
      <w:pPr>
        <w:pStyle w:val="a4"/>
        <w:spacing w:before="107"/>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КПС необходима для подтверждения диагноза ЛАГ и ХТ</w:t>
      </w:r>
      <w:r>
        <w:rPr>
          <w:rFonts w:ascii="Times New Roman" w:hAnsi="Times New Roman"/>
          <w:sz w:val="24"/>
          <w:szCs w:val="24"/>
          <w:lang w:val="ru-RU"/>
        </w:rPr>
        <w:t>Э</w:t>
      </w:r>
      <w:r w:rsidRPr="00BE77D3">
        <w:rPr>
          <w:rFonts w:ascii="Times New Roman" w:hAnsi="Times New Roman"/>
          <w:sz w:val="24"/>
          <w:szCs w:val="24"/>
          <w:lang w:val="ru-RU"/>
        </w:rPr>
        <w:t>ЛГ, оценки выраженности нарушени</w:t>
      </w:r>
      <w:r>
        <w:rPr>
          <w:rFonts w:ascii="Times New Roman" w:hAnsi="Times New Roman"/>
          <w:sz w:val="24"/>
          <w:szCs w:val="24"/>
          <w:lang w:val="ru-RU"/>
        </w:rPr>
        <w:t>й</w:t>
      </w:r>
      <w:r w:rsidRPr="00BE77D3">
        <w:rPr>
          <w:rFonts w:ascii="Times New Roman" w:hAnsi="Times New Roman"/>
          <w:sz w:val="24"/>
          <w:szCs w:val="24"/>
          <w:lang w:val="ru-RU"/>
        </w:rPr>
        <w:t xml:space="preserve"> гемодинамики и проведения </w:t>
      </w:r>
      <w:r>
        <w:rPr>
          <w:rFonts w:ascii="Times New Roman" w:hAnsi="Times New Roman"/>
          <w:sz w:val="24"/>
          <w:szCs w:val="24"/>
          <w:lang w:val="ru-RU"/>
        </w:rPr>
        <w:t>вазореактивного тестирования</w:t>
      </w:r>
      <w:r w:rsidRPr="00BE77D3">
        <w:rPr>
          <w:rFonts w:ascii="Times New Roman" w:hAnsi="Times New Roman"/>
          <w:sz w:val="24"/>
          <w:szCs w:val="24"/>
          <w:lang w:val="ru-RU"/>
        </w:rPr>
        <w:t xml:space="preserve"> легочного </w:t>
      </w:r>
      <w:r>
        <w:rPr>
          <w:rFonts w:ascii="Times New Roman" w:hAnsi="Times New Roman"/>
          <w:sz w:val="24"/>
          <w:szCs w:val="24"/>
          <w:lang w:val="ru-RU"/>
        </w:rPr>
        <w:t>кровообращения у некоторой категории</w:t>
      </w:r>
      <w:r w:rsidRPr="00BE77D3">
        <w:rPr>
          <w:rFonts w:ascii="Times New Roman" w:hAnsi="Times New Roman"/>
          <w:sz w:val="24"/>
          <w:szCs w:val="24"/>
          <w:lang w:val="ru-RU"/>
        </w:rPr>
        <w:t xml:space="preserve"> пациентов (</w:t>
      </w:r>
      <w:r w:rsidRPr="00BE77D3">
        <w:rPr>
          <w:rFonts w:ascii="Times New Roman" w:hAnsi="Times New Roman"/>
          <w:i/>
          <w:sz w:val="24"/>
          <w:szCs w:val="24"/>
          <w:lang w:val="ru-RU"/>
        </w:rPr>
        <w:t xml:space="preserve">Таблица </w:t>
      </w:r>
      <w:hyperlink w:anchor="_bookmark10" w:history="1">
        <w:r w:rsidRPr="00BE77D3">
          <w:rPr>
            <w:rFonts w:ascii="Times New Roman" w:hAnsi="Times New Roman"/>
            <w:i/>
            <w:color w:val="0000FF"/>
            <w:sz w:val="24"/>
            <w:szCs w:val="24"/>
            <w:lang w:val="ru-RU"/>
          </w:rPr>
          <w:t>10</w:t>
        </w:r>
      </w:hyperlink>
      <w:r w:rsidRPr="00BE77D3">
        <w:rPr>
          <w:rFonts w:ascii="Times New Roman" w:hAnsi="Times New Roman"/>
          <w:color w:val="000000"/>
          <w:sz w:val="24"/>
          <w:szCs w:val="24"/>
          <w:lang w:val="ru-RU"/>
        </w:rPr>
        <w:t xml:space="preserve">). При </w:t>
      </w:r>
      <w:r>
        <w:rPr>
          <w:rFonts w:ascii="Times New Roman" w:hAnsi="Times New Roman"/>
          <w:color w:val="000000"/>
          <w:sz w:val="24"/>
          <w:szCs w:val="24"/>
          <w:lang w:val="ru-RU"/>
        </w:rPr>
        <w:t xml:space="preserve">проведении данной процедуры в экспертных центрах </w:t>
      </w:r>
      <w:r w:rsidRPr="00BE77D3">
        <w:rPr>
          <w:rFonts w:ascii="Times New Roman" w:hAnsi="Times New Roman"/>
          <w:color w:val="000000"/>
          <w:sz w:val="24"/>
          <w:szCs w:val="24"/>
          <w:lang w:val="ru-RU"/>
        </w:rPr>
        <w:t>отмечается низкий уровень заболеваемости</w:t>
      </w:r>
      <w:r w:rsidRPr="00BE77D3">
        <w:rPr>
          <w:rFonts w:ascii="Times New Roman" w:hAnsi="Times New Roman"/>
          <w:sz w:val="24"/>
          <w:szCs w:val="24"/>
          <w:lang w:val="ru-RU"/>
        </w:rPr>
        <w:t xml:space="preserve"> (1.1%) и смертности (0.055%)</w:t>
      </w:r>
      <w:r w:rsidR="004853B6" w:rsidRPr="004853B6">
        <w:rPr>
          <w:rFonts w:ascii="Times New Roman" w:hAnsi="Times New Roman"/>
          <w:sz w:val="24"/>
          <w:szCs w:val="24"/>
          <w:lang w:val="ru-RU"/>
        </w:rPr>
        <w:t xml:space="preserve"> (56).</w:t>
      </w:r>
      <w:hyperlink w:anchor="_bookmark104" w:history="1"/>
    </w:p>
    <w:p w:rsidR="00BB64AE" w:rsidRPr="00883738" w:rsidRDefault="00794A73" w:rsidP="004853B6">
      <w:pPr>
        <w:pStyle w:val="a4"/>
        <w:spacing w:before="107"/>
        <w:ind w:left="0"/>
        <w:jc w:val="both"/>
        <w:rPr>
          <w:rFonts w:ascii="Times New Roman" w:hAnsi="Times New Roman"/>
          <w:color w:val="000000"/>
          <w:sz w:val="24"/>
          <w:szCs w:val="24"/>
          <w:lang w:val="ru-RU" w:eastAsia="ru-RU"/>
        </w:rPr>
      </w:pPr>
      <w:r w:rsidRPr="004853B6">
        <w:rPr>
          <w:rFonts w:ascii="Times New Roman" w:hAnsi="Times New Roman"/>
          <w:sz w:val="24"/>
          <w:szCs w:val="24"/>
          <w:lang w:val="ru-RU"/>
        </w:rPr>
        <w:t xml:space="preserve">      </w:t>
      </w:r>
      <w:r w:rsidR="00BB64AE" w:rsidRPr="004853B6">
        <w:rPr>
          <w:rFonts w:ascii="Times New Roman" w:hAnsi="Times New Roman"/>
          <w:sz w:val="24"/>
          <w:szCs w:val="24"/>
          <w:lang w:val="ru-RU"/>
        </w:rPr>
        <w:t xml:space="preserve">Пороговые цифры для принятия решения о проведении катетеризации левых отделов сердца в дополнение к КПС должны быть небольшими у пациентов с клиническими </w:t>
      </w:r>
      <w:r w:rsidR="00BB64AE" w:rsidRPr="004853B6">
        <w:rPr>
          <w:rFonts w:ascii="Times New Roman" w:hAnsi="Times New Roman"/>
          <w:sz w:val="24"/>
          <w:szCs w:val="24"/>
          <w:lang w:val="ru-RU"/>
        </w:rPr>
        <w:lastRenderedPageBreak/>
        <w:t>факторами риска ИБС или ХСН</w:t>
      </w:r>
      <w:r w:rsidR="00BB64AE" w:rsidRPr="004853B6">
        <w:rPr>
          <w:rFonts w:ascii="Times New Roman" w:hAnsi="Times New Roman"/>
          <w:color w:val="000000"/>
          <w:sz w:val="24"/>
          <w:szCs w:val="24"/>
          <w:lang w:val="ru-RU" w:eastAsia="ru-RU"/>
        </w:rPr>
        <w:t xml:space="preserve"> с сохраненной ФВ, а также у пациентов с ЭхоКГ-признаками систолической и/или диастолической дисфункции ЛЖ.  </w:t>
      </w:r>
      <w:r w:rsidR="00BB64AE" w:rsidRPr="00883738">
        <w:rPr>
          <w:rFonts w:ascii="Times New Roman" w:hAnsi="Times New Roman"/>
          <w:color w:val="000000"/>
          <w:sz w:val="24"/>
          <w:szCs w:val="24"/>
          <w:lang w:val="ru-RU" w:eastAsia="ru-RU"/>
        </w:rPr>
        <w:t xml:space="preserve">Измерение КДД ЛЖ также важно для исключения ошибок в классификации пациентов с повышенным </w:t>
      </w:r>
      <w:r w:rsidR="00BB64AE" w:rsidRPr="00883738">
        <w:rPr>
          <w:rFonts w:ascii="Times New Roman" w:hAnsi="Times New Roman"/>
          <w:sz w:val="24"/>
          <w:szCs w:val="24"/>
          <w:lang w:val="ru-RU"/>
        </w:rPr>
        <w:t>давлением заклинивания в лёгочной артерии</w:t>
      </w:r>
      <w:r w:rsidR="00BB64AE" w:rsidRPr="00883738">
        <w:rPr>
          <w:rFonts w:ascii="Times New Roman" w:hAnsi="Times New Roman"/>
          <w:color w:val="000000"/>
          <w:sz w:val="24"/>
          <w:szCs w:val="24"/>
          <w:lang w:val="ru-RU" w:eastAsia="ru-RU"/>
        </w:rPr>
        <w:t>, которое возникло внезапно и может быть неточным [отсутствие факторов риска СН с сохраненной ФВ, нормальными размерами ЛП и отсутствием ЭхоКГ-маркеров повышения давления наполнения ЛЖ].</w:t>
      </w:r>
    </w:p>
    <w:p w:rsidR="00FD6677" w:rsidRPr="00865862" w:rsidRDefault="00FD6677" w:rsidP="00794A73">
      <w:pPr>
        <w:rPr>
          <w:rFonts w:ascii="Times New Roman" w:hAnsi="Times New Roman"/>
          <w:b/>
          <w:sz w:val="24"/>
          <w:szCs w:val="24"/>
        </w:rPr>
      </w:pPr>
    </w:p>
    <w:p w:rsidR="00794A73" w:rsidRPr="00D745BF" w:rsidRDefault="00794A73" w:rsidP="00794A73">
      <w:pPr>
        <w:rPr>
          <w:rFonts w:ascii="Times New Roman" w:hAnsi="Times New Roman"/>
          <w:i/>
          <w:sz w:val="20"/>
          <w:szCs w:val="20"/>
        </w:rPr>
      </w:pPr>
      <w:r>
        <w:rPr>
          <w:rFonts w:ascii="Times New Roman" w:hAnsi="Times New Roman"/>
          <w:b/>
          <w:sz w:val="24"/>
          <w:szCs w:val="24"/>
        </w:rPr>
        <w:t xml:space="preserve">Таблица 10 </w:t>
      </w:r>
      <w:r w:rsidRPr="0012603B">
        <w:rPr>
          <w:rFonts w:ascii="Times New Roman" w:hAnsi="Times New Roman"/>
          <w:b/>
          <w:sz w:val="24"/>
          <w:szCs w:val="24"/>
        </w:rPr>
        <w:t>Рекомендации для катетеризации правых отделов</w:t>
      </w:r>
      <w:r>
        <w:rPr>
          <w:rFonts w:ascii="Times New Roman" w:hAnsi="Times New Roman"/>
          <w:b/>
          <w:sz w:val="24"/>
          <w:szCs w:val="24"/>
        </w:rPr>
        <w:t xml:space="preserve"> </w:t>
      </w:r>
      <w:r w:rsidRPr="0012603B">
        <w:rPr>
          <w:rFonts w:ascii="Times New Roman" w:hAnsi="Times New Roman"/>
          <w:b/>
          <w:sz w:val="24"/>
          <w:szCs w:val="24"/>
        </w:rPr>
        <w:t xml:space="preserve">сердца </w:t>
      </w:r>
      <w:r>
        <w:rPr>
          <w:rFonts w:ascii="Times New Roman" w:hAnsi="Times New Roman"/>
          <w:b/>
          <w:sz w:val="24"/>
          <w:szCs w:val="24"/>
        </w:rPr>
        <w:t>(КПОС)</w:t>
      </w:r>
      <w:r w:rsidRPr="0012603B">
        <w:rPr>
          <w:rFonts w:ascii="Times New Roman" w:hAnsi="Times New Roman"/>
          <w:b/>
          <w:sz w:val="24"/>
          <w:szCs w:val="24"/>
        </w:rPr>
        <w:t xml:space="preserve"> при легочной гипертензии</w:t>
      </w:r>
    </w:p>
    <w:tbl>
      <w:tblPr>
        <w:tblW w:w="93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6"/>
        <w:gridCol w:w="911"/>
        <w:gridCol w:w="1137"/>
      </w:tblGrid>
      <w:tr w:rsidR="00794A73" w:rsidRPr="00D745BF" w:rsidTr="000F7737">
        <w:trPr>
          <w:trHeight w:val="150"/>
        </w:trPr>
        <w:tc>
          <w:tcPr>
            <w:tcW w:w="7326" w:type="dxa"/>
          </w:tcPr>
          <w:p w:rsidR="00794A73" w:rsidRPr="00D745BF" w:rsidRDefault="00794A73" w:rsidP="000F7737">
            <w:pPr>
              <w:rPr>
                <w:rFonts w:ascii="Times New Roman" w:hAnsi="Times New Roman"/>
                <w:b/>
                <w:i/>
                <w:sz w:val="20"/>
                <w:szCs w:val="20"/>
              </w:rPr>
            </w:pPr>
            <w:r w:rsidRPr="00D745BF">
              <w:rPr>
                <w:rFonts w:ascii="Times New Roman" w:hAnsi="Times New Roman"/>
                <w:b/>
                <w:i/>
                <w:sz w:val="20"/>
                <w:szCs w:val="20"/>
              </w:rPr>
              <w:t>Рекомендации</w:t>
            </w:r>
          </w:p>
        </w:tc>
        <w:tc>
          <w:tcPr>
            <w:tcW w:w="911" w:type="dxa"/>
          </w:tcPr>
          <w:p w:rsidR="00794A73" w:rsidRPr="00D745BF" w:rsidRDefault="00794A73" w:rsidP="000F7737">
            <w:pPr>
              <w:rPr>
                <w:rFonts w:ascii="Times New Roman" w:hAnsi="Times New Roman"/>
                <w:b/>
                <w:i/>
                <w:sz w:val="20"/>
                <w:szCs w:val="20"/>
              </w:rPr>
            </w:pPr>
            <w:r w:rsidRPr="00D745BF">
              <w:rPr>
                <w:rFonts w:ascii="Times New Roman" w:hAnsi="Times New Roman"/>
                <w:b/>
                <w:i/>
                <w:sz w:val="20"/>
                <w:szCs w:val="20"/>
              </w:rPr>
              <w:t>Класс</w:t>
            </w:r>
          </w:p>
        </w:tc>
        <w:tc>
          <w:tcPr>
            <w:tcW w:w="1137" w:type="dxa"/>
          </w:tcPr>
          <w:p w:rsidR="00794A73" w:rsidRPr="00D745BF" w:rsidRDefault="00794A73" w:rsidP="000F7737">
            <w:pPr>
              <w:rPr>
                <w:rFonts w:ascii="Times New Roman" w:hAnsi="Times New Roman"/>
                <w:b/>
                <w:i/>
                <w:sz w:val="20"/>
                <w:szCs w:val="20"/>
              </w:rPr>
            </w:pPr>
            <w:r w:rsidRPr="00D745BF">
              <w:rPr>
                <w:rFonts w:ascii="Times New Roman" w:hAnsi="Times New Roman"/>
                <w:b/>
                <w:i/>
                <w:sz w:val="20"/>
                <w:szCs w:val="20"/>
              </w:rPr>
              <w:t>Уровень</w:t>
            </w:r>
          </w:p>
        </w:tc>
      </w:tr>
      <w:tr w:rsidR="00794A73" w:rsidTr="000F7737">
        <w:trPr>
          <w:trHeight w:val="187"/>
        </w:trPr>
        <w:tc>
          <w:tcPr>
            <w:tcW w:w="7326" w:type="dxa"/>
          </w:tcPr>
          <w:p w:rsidR="00794A73" w:rsidRPr="006D7B53" w:rsidRDefault="00794A73" w:rsidP="000F7737">
            <w:pPr>
              <w:rPr>
                <w:rFonts w:ascii="Times New Roman" w:hAnsi="Times New Roman"/>
                <w:b/>
                <w:sz w:val="20"/>
                <w:szCs w:val="20"/>
              </w:rPr>
            </w:pPr>
            <w:r w:rsidRPr="006D7B53">
              <w:rPr>
                <w:rFonts w:ascii="Times New Roman" w:hAnsi="Times New Roman"/>
                <w:sz w:val="20"/>
                <w:szCs w:val="20"/>
              </w:rPr>
              <w:t>КПОС рекомендована для подтверждения диагноза ЛАГ (группа 1) и поддержки терапевтических решений</w:t>
            </w:r>
          </w:p>
        </w:tc>
        <w:tc>
          <w:tcPr>
            <w:tcW w:w="911"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I</w:t>
            </w:r>
          </w:p>
        </w:tc>
        <w:tc>
          <w:tcPr>
            <w:tcW w:w="1137"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C</w:t>
            </w:r>
          </w:p>
        </w:tc>
      </w:tr>
      <w:tr w:rsidR="00794A73" w:rsidTr="000F7737">
        <w:trPr>
          <w:trHeight w:val="175"/>
        </w:trPr>
        <w:tc>
          <w:tcPr>
            <w:tcW w:w="7326" w:type="dxa"/>
          </w:tcPr>
          <w:p w:rsidR="00794A73" w:rsidRPr="006D7B53" w:rsidRDefault="00794A73" w:rsidP="000F7737">
            <w:pPr>
              <w:rPr>
                <w:rFonts w:ascii="Times New Roman" w:hAnsi="Times New Roman"/>
                <w:b/>
                <w:sz w:val="20"/>
                <w:szCs w:val="20"/>
              </w:rPr>
            </w:pPr>
            <w:r w:rsidRPr="006D7B53">
              <w:rPr>
                <w:rFonts w:ascii="Times New Roman" w:hAnsi="Times New Roman"/>
                <w:sz w:val="20"/>
                <w:szCs w:val="20"/>
              </w:rPr>
              <w:t xml:space="preserve">У пациентов с ЛГ рекомендовано выполнение КПОС в экспертных центрах (таблица 34), так как процедура </w:t>
            </w:r>
            <w:r>
              <w:rPr>
                <w:rFonts w:ascii="Times New Roman" w:hAnsi="Times New Roman"/>
                <w:sz w:val="20"/>
                <w:szCs w:val="20"/>
              </w:rPr>
              <w:t>т</w:t>
            </w:r>
            <w:r w:rsidRPr="006D7B53">
              <w:rPr>
                <w:rFonts w:ascii="Times New Roman" w:hAnsi="Times New Roman"/>
                <w:sz w:val="20"/>
                <w:szCs w:val="20"/>
              </w:rPr>
              <w:t>ехн</w:t>
            </w:r>
            <w:r>
              <w:rPr>
                <w:rFonts w:ascii="Times New Roman" w:hAnsi="Times New Roman"/>
                <w:sz w:val="20"/>
                <w:szCs w:val="20"/>
              </w:rPr>
              <w:t>ически сложная</w:t>
            </w:r>
            <w:r w:rsidRPr="006D7B53">
              <w:rPr>
                <w:rFonts w:ascii="Times New Roman" w:hAnsi="Times New Roman"/>
                <w:sz w:val="20"/>
                <w:szCs w:val="20"/>
              </w:rPr>
              <w:t xml:space="preserve"> и может быть связана с серьезными осложнениями</w:t>
            </w:r>
          </w:p>
        </w:tc>
        <w:tc>
          <w:tcPr>
            <w:tcW w:w="911"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I</w:t>
            </w:r>
          </w:p>
        </w:tc>
        <w:tc>
          <w:tcPr>
            <w:tcW w:w="1137"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B</w:t>
            </w:r>
          </w:p>
        </w:tc>
      </w:tr>
      <w:tr w:rsidR="00794A73" w:rsidTr="000F7737">
        <w:trPr>
          <w:trHeight w:val="212"/>
        </w:trPr>
        <w:tc>
          <w:tcPr>
            <w:tcW w:w="7326" w:type="dxa"/>
          </w:tcPr>
          <w:p w:rsidR="00794A73" w:rsidRPr="006D7B53" w:rsidRDefault="00794A73" w:rsidP="000F7737">
            <w:pPr>
              <w:rPr>
                <w:rFonts w:ascii="Times New Roman" w:hAnsi="Times New Roman"/>
                <w:b/>
                <w:sz w:val="20"/>
                <w:szCs w:val="20"/>
              </w:rPr>
            </w:pPr>
            <w:r w:rsidRPr="006D7B53">
              <w:rPr>
                <w:rFonts w:ascii="Times New Roman" w:hAnsi="Times New Roman"/>
                <w:sz w:val="20"/>
                <w:szCs w:val="20"/>
              </w:rPr>
              <w:t>КПОС должна быть рассмотрена у пациентов с ЛАГ (группа 1), чтобы оценить терапевтический эффект лекарств (таблица 12)</w:t>
            </w:r>
          </w:p>
        </w:tc>
        <w:tc>
          <w:tcPr>
            <w:tcW w:w="911"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IIa</w:t>
            </w:r>
          </w:p>
        </w:tc>
        <w:tc>
          <w:tcPr>
            <w:tcW w:w="1137"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C</w:t>
            </w:r>
          </w:p>
        </w:tc>
      </w:tr>
      <w:tr w:rsidR="00794A73" w:rsidTr="000F7737">
        <w:trPr>
          <w:trHeight w:val="174"/>
        </w:trPr>
        <w:tc>
          <w:tcPr>
            <w:tcW w:w="7326" w:type="dxa"/>
          </w:tcPr>
          <w:p w:rsidR="00794A73" w:rsidRPr="006D7B53" w:rsidRDefault="00794A73" w:rsidP="000F7737">
            <w:pPr>
              <w:rPr>
                <w:rFonts w:ascii="Times New Roman" w:hAnsi="Times New Roman"/>
                <w:b/>
                <w:sz w:val="20"/>
                <w:szCs w:val="20"/>
              </w:rPr>
            </w:pPr>
            <w:r w:rsidRPr="006D7B53">
              <w:rPr>
                <w:rFonts w:ascii="Times New Roman" w:hAnsi="Times New Roman"/>
                <w:sz w:val="20"/>
                <w:szCs w:val="20"/>
              </w:rPr>
              <w:t>КПОС рекомендована пациентам с врожденны</w:t>
            </w:r>
            <w:r>
              <w:rPr>
                <w:rFonts w:ascii="Times New Roman" w:hAnsi="Times New Roman"/>
                <w:sz w:val="20"/>
                <w:szCs w:val="20"/>
              </w:rPr>
              <w:t>ми пороками сердца (со сбросами</w:t>
            </w:r>
            <w:r w:rsidRPr="006D7B53">
              <w:rPr>
                <w:rFonts w:ascii="Times New Roman" w:hAnsi="Times New Roman"/>
                <w:sz w:val="20"/>
                <w:szCs w:val="20"/>
              </w:rPr>
              <w:t>) для поддержки решения о коррекции данных пороков (таблица 23)</w:t>
            </w:r>
          </w:p>
        </w:tc>
        <w:tc>
          <w:tcPr>
            <w:tcW w:w="911"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I</w:t>
            </w:r>
          </w:p>
        </w:tc>
        <w:tc>
          <w:tcPr>
            <w:tcW w:w="1137"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C</w:t>
            </w:r>
          </w:p>
        </w:tc>
      </w:tr>
      <w:tr w:rsidR="00794A73" w:rsidTr="000F7737">
        <w:trPr>
          <w:trHeight w:val="212"/>
        </w:trPr>
        <w:tc>
          <w:tcPr>
            <w:tcW w:w="7326" w:type="dxa"/>
          </w:tcPr>
          <w:p w:rsidR="00794A73" w:rsidRPr="006D7B53" w:rsidRDefault="00794A73" w:rsidP="000F7737">
            <w:pPr>
              <w:rPr>
                <w:rFonts w:ascii="Times New Roman" w:hAnsi="Times New Roman"/>
                <w:b/>
                <w:sz w:val="20"/>
                <w:szCs w:val="20"/>
              </w:rPr>
            </w:pPr>
            <w:r w:rsidRPr="006D7B53">
              <w:rPr>
                <w:rFonts w:ascii="Times New Roman" w:hAnsi="Times New Roman"/>
                <w:sz w:val="20"/>
                <w:szCs w:val="20"/>
              </w:rPr>
              <w:t>КПОС рекомендована пациентам с ЛГ, связанной с заболеваниями левых отделов сердца (группа 2), и с ЛГ, связанной с заболеваниями легких (группа 3), если рассматривается вопрос о трансплантации органов</w:t>
            </w:r>
          </w:p>
        </w:tc>
        <w:tc>
          <w:tcPr>
            <w:tcW w:w="911"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I</w:t>
            </w:r>
          </w:p>
        </w:tc>
        <w:tc>
          <w:tcPr>
            <w:tcW w:w="1137"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C</w:t>
            </w:r>
          </w:p>
        </w:tc>
      </w:tr>
      <w:tr w:rsidR="00794A73" w:rsidTr="000F7737">
        <w:trPr>
          <w:trHeight w:val="150"/>
        </w:trPr>
        <w:tc>
          <w:tcPr>
            <w:tcW w:w="7326" w:type="dxa"/>
          </w:tcPr>
          <w:p w:rsidR="00794A73" w:rsidRPr="006D7B53" w:rsidRDefault="00794A73" w:rsidP="000F7737">
            <w:pPr>
              <w:rPr>
                <w:rFonts w:ascii="Times New Roman" w:hAnsi="Times New Roman"/>
                <w:b/>
                <w:sz w:val="20"/>
                <w:szCs w:val="20"/>
              </w:rPr>
            </w:pPr>
            <w:r w:rsidRPr="006D7B53">
              <w:rPr>
                <w:rFonts w:ascii="Times New Roman" w:hAnsi="Times New Roman"/>
                <w:sz w:val="20"/>
                <w:szCs w:val="20"/>
              </w:rPr>
              <w:t>Е</w:t>
            </w:r>
            <w:r>
              <w:rPr>
                <w:rFonts w:ascii="Times New Roman" w:hAnsi="Times New Roman"/>
                <w:sz w:val="20"/>
                <w:szCs w:val="20"/>
              </w:rPr>
              <w:t>сли</w:t>
            </w:r>
            <w:r w:rsidRPr="006D7B53">
              <w:rPr>
                <w:rFonts w:ascii="Times New Roman" w:hAnsi="Times New Roman"/>
                <w:sz w:val="20"/>
                <w:szCs w:val="20"/>
              </w:rPr>
              <w:t xml:space="preserve"> измерение ДЗЛА не является надежным, катетеризация левых отделов сердца должна быть рассмотрена для измерения конечно-диастолического давления ЛЖ</w:t>
            </w:r>
          </w:p>
        </w:tc>
        <w:tc>
          <w:tcPr>
            <w:tcW w:w="911"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IIa</w:t>
            </w:r>
          </w:p>
        </w:tc>
        <w:tc>
          <w:tcPr>
            <w:tcW w:w="1137"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C</w:t>
            </w:r>
          </w:p>
        </w:tc>
      </w:tr>
      <w:tr w:rsidR="00794A73" w:rsidTr="000F7737">
        <w:trPr>
          <w:trHeight w:val="187"/>
        </w:trPr>
        <w:tc>
          <w:tcPr>
            <w:tcW w:w="7326" w:type="dxa"/>
          </w:tcPr>
          <w:p w:rsidR="00794A73" w:rsidRPr="006D7B53" w:rsidRDefault="00794A73" w:rsidP="000F7737">
            <w:pPr>
              <w:rPr>
                <w:rFonts w:ascii="Times New Roman" w:hAnsi="Times New Roman"/>
                <w:b/>
                <w:sz w:val="20"/>
                <w:szCs w:val="20"/>
              </w:rPr>
            </w:pPr>
            <w:r w:rsidRPr="006D7B53">
              <w:rPr>
                <w:rFonts w:ascii="Times New Roman" w:hAnsi="Times New Roman"/>
                <w:sz w:val="20"/>
                <w:szCs w:val="20"/>
              </w:rPr>
              <w:t>КПОС может быть рассмотрена у пациентов с подозрением на ЛГ и заболеваниями левых отделов сердца или заболеваниями легких для дифференциальной диагностики и поддержки терапевтических решений</w:t>
            </w:r>
          </w:p>
        </w:tc>
        <w:tc>
          <w:tcPr>
            <w:tcW w:w="911"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IIb</w:t>
            </w:r>
          </w:p>
        </w:tc>
        <w:tc>
          <w:tcPr>
            <w:tcW w:w="1137" w:type="dxa"/>
          </w:tcPr>
          <w:p w:rsidR="00794A73" w:rsidRPr="006D7B53" w:rsidRDefault="00794A73" w:rsidP="000F7737">
            <w:pPr>
              <w:rPr>
                <w:rFonts w:ascii="Times New Roman" w:hAnsi="Times New Roman"/>
                <w:b/>
                <w:sz w:val="20"/>
                <w:szCs w:val="20"/>
                <w:lang w:val="en-US"/>
              </w:rPr>
            </w:pPr>
            <w:r w:rsidRPr="006D7B53">
              <w:rPr>
                <w:rFonts w:ascii="Times New Roman" w:hAnsi="Times New Roman"/>
                <w:b/>
                <w:sz w:val="20"/>
                <w:szCs w:val="20"/>
                <w:lang w:val="en-US"/>
              </w:rPr>
              <w:t>C</w:t>
            </w:r>
          </w:p>
        </w:tc>
      </w:tr>
      <w:tr w:rsidR="00794A73" w:rsidTr="000F7737">
        <w:trPr>
          <w:trHeight w:val="250"/>
        </w:trPr>
        <w:tc>
          <w:tcPr>
            <w:tcW w:w="7326" w:type="dxa"/>
          </w:tcPr>
          <w:p w:rsidR="00794A73" w:rsidRPr="00B3471E" w:rsidRDefault="00794A73" w:rsidP="000F7737">
            <w:pPr>
              <w:rPr>
                <w:rFonts w:ascii="Times New Roman" w:hAnsi="Times New Roman"/>
                <w:b/>
                <w:sz w:val="20"/>
                <w:szCs w:val="20"/>
              </w:rPr>
            </w:pPr>
            <w:r w:rsidRPr="00B3471E">
              <w:rPr>
                <w:rFonts w:ascii="Times New Roman" w:hAnsi="Times New Roman"/>
                <w:sz w:val="20"/>
                <w:szCs w:val="20"/>
              </w:rPr>
              <w:t>КПОС показана пациентам с ХТЭЛГ (группа 4) для подтверждения диагноза и</w:t>
            </w:r>
            <w:r w:rsidRPr="00B3471E">
              <w:rPr>
                <w:rFonts w:ascii="Times New Roman" w:hAnsi="Times New Roman"/>
                <w:b/>
                <w:i/>
                <w:sz w:val="20"/>
                <w:szCs w:val="20"/>
                <w:u w:val="single"/>
              </w:rPr>
              <w:t xml:space="preserve"> </w:t>
            </w:r>
            <w:r w:rsidRPr="007E33B5">
              <w:rPr>
                <w:rFonts w:ascii="Times New Roman" w:hAnsi="Times New Roman"/>
                <w:sz w:val="20"/>
                <w:szCs w:val="20"/>
              </w:rPr>
              <w:t>определения тактики лечения</w:t>
            </w:r>
          </w:p>
        </w:tc>
        <w:tc>
          <w:tcPr>
            <w:tcW w:w="911" w:type="dxa"/>
          </w:tcPr>
          <w:p w:rsidR="00794A73" w:rsidRPr="00B3471E" w:rsidRDefault="00794A73" w:rsidP="000F7737">
            <w:pPr>
              <w:rPr>
                <w:rFonts w:ascii="Times New Roman" w:hAnsi="Times New Roman"/>
                <w:b/>
                <w:sz w:val="20"/>
                <w:szCs w:val="20"/>
                <w:lang w:val="en-US"/>
              </w:rPr>
            </w:pPr>
            <w:r w:rsidRPr="00B3471E">
              <w:rPr>
                <w:rFonts w:ascii="Times New Roman" w:hAnsi="Times New Roman"/>
                <w:b/>
                <w:sz w:val="20"/>
                <w:szCs w:val="20"/>
                <w:lang w:val="en-US"/>
              </w:rPr>
              <w:t>I</w:t>
            </w:r>
          </w:p>
        </w:tc>
        <w:tc>
          <w:tcPr>
            <w:tcW w:w="1137" w:type="dxa"/>
          </w:tcPr>
          <w:p w:rsidR="00794A73" w:rsidRPr="00B3471E" w:rsidRDefault="00794A73" w:rsidP="000F7737">
            <w:pPr>
              <w:rPr>
                <w:rFonts w:ascii="Times New Roman" w:hAnsi="Times New Roman"/>
                <w:b/>
                <w:sz w:val="20"/>
                <w:szCs w:val="20"/>
                <w:lang w:val="en-US"/>
              </w:rPr>
            </w:pPr>
            <w:r w:rsidRPr="00B3471E">
              <w:rPr>
                <w:rFonts w:ascii="Times New Roman" w:hAnsi="Times New Roman"/>
                <w:b/>
                <w:sz w:val="20"/>
                <w:szCs w:val="20"/>
                <w:lang w:val="en-US"/>
              </w:rPr>
              <w:t>C</w:t>
            </w:r>
          </w:p>
        </w:tc>
      </w:tr>
    </w:tbl>
    <w:p w:rsidR="00794A73" w:rsidRPr="00BB37B6" w:rsidRDefault="00794A73" w:rsidP="00BB64AE">
      <w:pPr>
        <w:autoSpaceDE w:val="0"/>
        <w:autoSpaceDN w:val="0"/>
        <w:adjustRightInd w:val="0"/>
        <w:spacing w:after="0" w:line="240" w:lineRule="auto"/>
        <w:jc w:val="both"/>
        <w:rPr>
          <w:rFonts w:ascii="Times New Roman" w:hAnsi="Times New Roman"/>
          <w:color w:val="000000"/>
          <w:sz w:val="24"/>
          <w:szCs w:val="24"/>
          <w:lang w:eastAsia="ru-RU"/>
        </w:rPr>
      </w:pPr>
    </w:p>
    <w:p w:rsidR="00BB64AE" w:rsidRPr="005C4B3A" w:rsidRDefault="00BB64AE" w:rsidP="00BB64AE">
      <w:pPr>
        <w:autoSpaceDE w:val="0"/>
        <w:autoSpaceDN w:val="0"/>
        <w:adjustRightInd w:val="0"/>
        <w:spacing w:after="0" w:line="240" w:lineRule="auto"/>
        <w:jc w:val="both"/>
        <w:rPr>
          <w:rFonts w:ascii="Times New Roman" w:hAnsi="Times New Roman"/>
          <w:color w:val="000000"/>
          <w:sz w:val="24"/>
          <w:szCs w:val="24"/>
          <w:lang w:eastAsia="ru-RU"/>
        </w:rPr>
      </w:pP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 xml:space="preserve"> Расшифровку</w:t>
      </w:r>
      <w:r w:rsidRPr="00614CF2">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инвазивных показателей </w:t>
      </w:r>
      <w:r w:rsidRPr="00BE77D3">
        <w:rPr>
          <w:rFonts w:ascii="Times New Roman" w:hAnsi="Times New Roman"/>
          <w:color w:val="000000"/>
          <w:sz w:val="24"/>
          <w:szCs w:val="24"/>
          <w:lang w:eastAsia="ru-RU"/>
        </w:rPr>
        <w:t>гемодинамики</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нужно</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проводить</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в</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контексте</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клинической</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картины</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и</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визуализации</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в</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частности</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ЭхоКГ</w:t>
      </w:r>
      <w:r w:rsidRPr="00614CF2">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Катетеризация сердца проводится по окончании других исследований, чтобы ответить на конкретные вопросы, котор</w:t>
      </w:r>
      <w:r>
        <w:rPr>
          <w:rFonts w:ascii="Times New Roman" w:hAnsi="Times New Roman"/>
          <w:color w:val="000000"/>
          <w:sz w:val="24"/>
          <w:szCs w:val="24"/>
          <w:lang w:eastAsia="ru-RU"/>
        </w:rPr>
        <w:t xml:space="preserve">ые могут возникать в результате исследований, </w:t>
      </w:r>
      <w:r w:rsidRPr="00BE77D3">
        <w:rPr>
          <w:rFonts w:ascii="Times New Roman" w:hAnsi="Times New Roman"/>
          <w:color w:val="000000"/>
          <w:sz w:val="24"/>
          <w:szCs w:val="24"/>
          <w:lang w:eastAsia="ru-RU"/>
        </w:rPr>
        <w:t xml:space="preserve">и чтобы не проводить ненужных процедур, когда будет выявлен альтернативный диагноз. </w:t>
      </w:r>
    </w:p>
    <w:p w:rsidR="00BB64AE" w:rsidRPr="000F074A" w:rsidRDefault="00BB64AE" w:rsidP="00BB64AE">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 xml:space="preserve">КПС – технически сложная процедура, требующая пристального внимания к мелочам для получения клинически значимой информации. Для получения высококачественных результатов </w:t>
      </w:r>
      <w:r>
        <w:rPr>
          <w:rFonts w:ascii="Times New Roman" w:hAnsi="Times New Roman"/>
          <w:color w:val="000000"/>
          <w:sz w:val="24"/>
          <w:szCs w:val="24"/>
          <w:lang w:eastAsia="ru-RU"/>
        </w:rPr>
        <w:t xml:space="preserve">и, чтобы </w:t>
      </w:r>
      <w:r w:rsidRPr="00BE77D3">
        <w:rPr>
          <w:rFonts w:ascii="Times New Roman" w:hAnsi="Times New Roman"/>
          <w:color w:val="000000"/>
          <w:sz w:val="24"/>
          <w:szCs w:val="24"/>
          <w:lang w:eastAsia="ru-RU"/>
        </w:rPr>
        <w:t>не подвергать риску пациентов, процедура должна проводиться только в экспертных центрах. Особое</w:t>
      </w:r>
      <w:r w:rsidRPr="000F074A">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внимание</w:t>
      </w:r>
      <w:r w:rsidRPr="000F074A">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уделяют</w:t>
      </w:r>
      <w:r w:rsidRPr="000F074A">
        <w:rPr>
          <w:rFonts w:ascii="Times New Roman" w:hAnsi="Times New Roman"/>
          <w:color w:val="000000"/>
          <w:sz w:val="24"/>
          <w:szCs w:val="24"/>
          <w:lang w:eastAsia="ru-RU"/>
        </w:rPr>
        <w:t xml:space="preserve"> </w:t>
      </w:r>
      <w:r w:rsidRPr="00BE77D3">
        <w:rPr>
          <w:rFonts w:ascii="Times New Roman" w:hAnsi="Times New Roman"/>
          <w:color w:val="000000"/>
          <w:sz w:val="24"/>
          <w:szCs w:val="24"/>
          <w:lang w:eastAsia="ru-RU"/>
        </w:rPr>
        <w:t xml:space="preserve">следующим </w:t>
      </w:r>
      <w:r>
        <w:rPr>
          <w:rFonts w:ascii="Times New Roman" w:hAnsi="Times New Roman"/>
          <w:color w:val="000000"/>
          <w:sz w:val="24"/>
          <w:szCs w:val="24"/>
          <w:lang w:eastAsia="ru-RU"/>
        </w:rPr>
        <w:t>моментам</w:t>
      </w:r>
      <w:r w:rsidRPr="000F074A">
        <w:rPr>
          <w:rFonts w:ascii="Times New Roman" w:hAnsi="Times New Roman"/>
          <w:color w:val="000000"/>
          <w:sz w:val="24"/>
          <w:szCs w:val="24"/>
          <w:lang w:eastAsia="ru-RU"/>
        </w:rPr>
        <w:t>:</w:t>
      </w:r>
    </w:p>
    <w:p w:rsidR="00BB64AE" w:rsidRPr="00BE77D3" w:rsidRDefault="00BB64AE" w:rsidP="00BB64AE">
      <w:pPr>
        <w:pStyle w:val="a4"/>
        <w:numPr>
          <w:ilvl w:val="0"/>
          <w:numId w:val="15"/>
        </w:numPr>
        <w:tabs>
          <w:tab w:val="left" w:pos="317"/>
        </w:tabs>
        <w:spacing w:before="111"/>
        <w:ind w:left="0" w:firstLine="0"/>
        <w:jc w:val="both"/>
        <w:rPr>
          <w:rFonts w:ascii="Times New Roman" w:hAnsi="Times New Roman"/>
          <w:sz w:val="24"/>
          <w:szCs w:val="24"/>
        </w:rPr>
      </w:pPr>
      <w:r w:rsidRPr="00BE77D3">
        <w:rPr>
          <w:rFonts w:ascii="Times New Roman" w:hAnsi="Times New Roman"/>
          <w:sz w:val="24"/>
          <w:szCs w:val="24"/>
          <w:lang w:val="ru-RU"/>
        </w:rPr>
        <w:t>датчик наружного давления устанавливают на отметке 0 на линии средне</w:t>
      </w:r>
      <w:r>
        <w:rPr>
          <w:rFonts w:ascii="Times New Roman" w:hAnsi="Times New Roman"/>
          <w:sz w:val="24"/>
          <w:szCs w:val="24"/>
          <w:lang w:val="ru-RU"/>
        </w:rPr>
        <w:t>-</w:t>
      </w:r>
      <w:r w:rsidRPr="00BE77D3">
        <w:rPr>
          <w:rFonts w:ascii="Times New Roman" w:hAnsi="Times New Roman"/>
          <w:sz w:val="24"/>
          <w:szCs w:val="24"/>
          <w:lang w:val="ru-RU"/>
        </w:rPr>
        <w:t>грудного отдела</w:t>
      </w:r>
      <w:r w:rsidRPr="00C00F73">
        <w:rPr>
          <w:rFonts w:ascii="Times New Roman" w:hAnsi="Times New Roman"/>
          <w:sz w:val="24"/>
          <w:szCs w:val="24"/>
          <w:lang w:val="ru-RU"/>
        </w:rPr>
        <w:t xml:space="preserve"> </w:t>
      </w:r>
      <w:r>
        <w:rPr>
          <w:rFonts w:ascii="Times New Roman" w:hAnsi="Times New Roman"/>
          <w:sz w:val="24"/>
          <w:szCs w:val="24"/>
          <w:lang w:val="ru-RU"/>
        </w:rPr>
        <w:t>позвоночника</w:t>
      </w:r>
      <w:r w:rsidRPr="00BE77D3">
        <w:rPr>
          <w:rFonts w:ascii="Times New Roman" w:hAnsi="Times New Roman"/>
          <w:sz w:val="24"/>
          <w:szCs w:val="24"/>
          <w:lang w:val="ru-RU"/>
        </w:rPr>
        <w:t xml:space="preserve"> в положении лежа, на </w:t>
      </w:r>
      <w:r>
        <w:rPr>
          <w:rFonts w:ascii="Times New Roman" w:hAnsi="Times New Roman"/>
          <w:sz w:val="24"/>
          <w:szCs w:val="24"/>
          <w:lang w:val="ru-RU"/>
        </w:rPr>
        <w:t>половине расстояния</w:t>
      </w:r>
      <w:r w:rsidRPr="00BE77D3">
        <w:rPr>
          <w:rFonts w:ascii="Times New Roman" w:hAnsi="Times New Roman"/>
          <w:sz w:val="24"/>
          <w:szCs w:val="24"/>
          <w:lang w:val="ru-RU"/>
        </w:rPr>
        <w:t xml:space="preserve"> между передним отделом груди и поверхностью кровати.</w:t>
      </w:r>
      <w:r w:rsidRPr="00B11A0A">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Это и есть уровень</w:t>
      </w:r>
      <w:r w:rsidRPr="00BE77D3">
        <w:rPr>
          <w:rFonts w:ascii="Times New Roman" w:hAnsi="Times New Roman"/>
          <w:color w:val="000000"/>
          <w:sz w:val="24"/>
          <w:szCs w:val="24"/>
        </w:rPr>
        <w:t xml:space="preserve"> ЛП.</w:t>
      </w:r>
    </w:p>
    <w:p w:rsidR="00FE5A87" w:rsidRPr="00BE77D3" w:rsidRDefault="00BB64AE" w:rsidP="00FE5A87">
      <w:pPr>
        <w:pStyle w:val="a4"/>
        <w:numPr>
          <w:ilvl w:val="0"/>
          <w:numId w:val="15"/>
        </w:numPr>
        <w:tabs>
          <w:tab w:val="left" w:pos="426"/>
        </w:tabs>
        <w:spacing w:before="74"/>
        <w:ind w:left="0" w:firstLine="0"/>
        <w:jc w:val="both"/>
        <w:rPr>
          <w:rFonts w:ascii="Times New Roman" w:hAnsi="Times New Roman"/>
          <w:sz w:val="24"/>
          <w:szCs w:val="24"/>
          <w:lang w:val="ru-RU"/>
        </w:rPr>
      </w:pPr>
      <w:r w:rsidRPr="00BB68FB">
        <w:rPr>
          <w:rFonts w:ascii="Times New Roman" w:hAnsi="Times New Roman"/>
          <w:sz w:val="24"/>
          <w:szCs w:val="24"/>
          <w:lang w:val="ru-RU"/>
        </w:rPr>
        <w:lastRenderedPageBreak/>
        <w:t>Измерение давления проводят в ЛА, крайней дистальной позиции ЛА, позиции заклинивания, ПЖ и ПП. Там, где используется баллонный катетер, его необходимо раздувать в ПП, откуда катетер протягивают до позиции, когда происходит давление заклинивания в лёгочной артерии. Повторных вдуваний и выдуваний баллона в конечных ветвях легочных артериях нужно избегать, так как это ассоциируется с разрывом легочных артерий. Давление заклинивания в лёгочной артерии - суррогат давления в ЛП и его нужно регистрировать как среднее значение трех измерений. Забор крови нужно проводить с надутым баллоном в крайней дистальной позиции для подтверждения точности полученного значения давления заклинивания, так как при нем должно быть такое же насыщение крови, как и в системном кровотоке. Все значения давления должны определяться в конце нормального выдоха (задерживать дыхание не нужно). Также, при условии, что отрицательные показатели внутригрудного давления при вдохе и положительные значения внутригрудного давления при выдохе друг друга компенсируют, можно усреднить значения нескольких респираторных циклов сосудистого давления в легких, за исключением стадии динамической гиперинфляции (гипервздутия).</w:t>
      </w:r>
      <w:hyperlink w:anchor="_bookmark105" w:history="1"/>
      <w:r w:rsidRPr="00BB68FB">
        <w:rPr>
          <w:rFonts w:ascii="Times New Roman" w:hAnsi="Times New Roman"/>
          <w:color w:val="0000FF"/>
          <w:position w:val="8"/>
          <w:sz w:val="24"/>
          <w:szCs w:val="24"/>
          <w:lang w:val="ru-RU"/>
        </w:rPr>
        <w:t xml:space="preserve"> </w:t>
      </w:r>
      <w:r w:rsidRPr="00BB68FB">
        <w:rPr>
          <w:rFonts w:ascii="Times New Roman" w:hAnsi="Times New Roman"/>
          <w:color w:val="000000"/>
          <w:sz w:val="24"/>
          <w:szCs w:val="24"/>
          <w:lang w:val="ru-RU"/>
        </w:rPr>
        <w:t>В идеале,</w:t>
      </w:r>
      <w:r w:rsidRPr="00BB68FB">
        <w:rPr>
          <w:rFonts w:ascii="Times New Roman" w:hAnsi="Times New Roman"/>
          <w:sz w:val="24"/>
          <w:szCs w:val="24"/>
          <w:lang w:val="ru-RU"/>
        </w:rPr>
        <w:t xml:space="preserve"> используют высокоточные кривые, которые можно распечатать на бумаге, а не мелкие движущиеся осциллограммы на </w:t>
      </w:r>
      <w:r w:rsidR="002F5630" w:rsidRPr="00BB68FB">
        <w:rPr>
          <w:rFonts w:ascii="Times New Roman" w:hAnsi="Times New Roman"/>
          <w:sz w:val="24"/>
          <w:szCs w:val="24"/>
          <w:lang w:val="ru-RU"/>
        </w:rPr>
        <w:t xml:space="preserve">мониторе. </w:t>
      </w:r>
      <w:r w:rsidR="00FE5A87" w:rsidRPr="00BE77D3">
        <w:rPr>
          <w:rFonts w:ascii="Times New Roman" w:hAnsi="Times New Roman"/>
          <w:sz w:val="24"/>
          <w:szCs w:val="24"/>
          <w:lang w:val="ru-RU"/>
        </w:rPr>
        <w:t>Не</w:t>
      </w:r>
      <w:r w:rsidR="00FE5A87">
        <w:rPr>
          <w:rFonts w:ascii="Times New Roman" w:hAnsi="Times New Roman"/>
          <w:sz w:val="24"/>
          <w:szCs w:val="24"/>
          <w:lang w:val="ru-RU"/>
        </w:rPr>
        <w:t xml:space="preserve"> </w:t>
      </w:r>
      <w:r w:rsidR="00FE5A87" w:rsidRPr="00BE77D3">
        <w:rPr>
          <w:rFonts w:ascii="Times New Roman" w:hAnsi="Times New Roman"/>
          <w:sz w:val="24"/>
          <w:szCs w:val="24"/>
          <w:lang w:val="ru-RU"/>
        </w:rPr>
        <w:t>инвазивное АД регистрируют на момент проведения процедуры, если катетеризация левых отделов сердца не проводится.</w:t>
      </w:r>
    </w:p>
    <w:p w:rsidR="00FE5A87" w:rsidRPr="00BE77D3" w:rsidRDefault="00FE5A87" w:rsidP="00FE5A87">
      <w:pPr>
        <w:numPr>
          <w:ilvl w:val="0"/>
          <w:numId w:val="15"/>
        </w:numPr>
        <w:tabs>
          <w:tab w:val="left" w:pos="426"/>
        </w:tabs>
        <w:autoSpaceDE w:val="0"/>
        <w:autoSpaceDN w:val="0"/>
        <w:adjustRightInd w:val="0"/>
        <w:spacing w:after="0" w:line="240" w:lineRule="auto"/>
        <w:ind w:left="0" w:firstLine="0"/>
        <w:jc w:val="both"/>
        <w:rPr>
          <w:rFonts w:ascii="Times New Roman" w:hAnsi="Times New Roman"/>
          <w:sz w:val="24"/>
          <w:szCs w:val="24"/>
          <w:lang w:eastAsia="ru-RU"/>
        </w:rPr>
      </w:pPr>
      <w:r w:rsidRPr="00BE77D3">
        <w:rPr>
          <w:rFonts w:ascii="Times New Roman" w:hAnsi="Times New Roman"/>
          <w:sz w:val="24"/>
          <w:szCs w:val="24"/>
        </w:rPr>
        <w:t>Образцы крови на оксиметрию в минимальном количестве берут из верхней полой вены, нижней полой вены и ЛА. Также нужно определить системную сатурацию артериальной крови (</w:t>
      </w:r>
      <w:r w:rsidRPr="00BE77D3">
        <w:rPr>
          <w:rFonts w:ascii="Times New Roman" w:hAnsi="Times New Roman"/>
          <w:sz w:val="24"/>
          <w:szCs w:val="24"/>
          <w:lang w:val="en-US"/>
        </w:rPr>
        <w:t>O</w:t>
      </w:r>
      <w:r w:rsidRPr="00BE77D3">
        <w:rPr>
          <w:rFonts w:ascii="Times New Roman" w:hAnsi="Times New Roman"/>
          <w:position w:val="-2"/>
          <w:sz w:val="24"/>
          <w:szCs w:val="24"/>
          <w:vertAlign w:val="subscript"/>
        </w:rPr>
        <w:t>2</w:t>
      </w:r>
      <w:r w:rsidRPr="00BE77D3">
        <w:rPr>
          <w:rFonts w:ascii="Times New Roman" w:hAnsi="Times New Roman"/>
          <w:sz w:val="24"/>
          <w:szCs w:val="24"/>
        </w:rPr>
        <w:t xml:space="preserve">). </w:t>
      </w:r>
      <w:r w:rsidRPr="00BE77D3">
        <w:rPr>
          <w:rFonts w:ascii="Times New Roman" w:hAnsi="Times New Roman"/>
          <w:sz w:val="24"/>
          <w:szCs w:val="24"/>
          <w:lang w:eastAsia="ru-RU"/>
        </w:rPr>
        <w:t xml:space="preserve">Поэтапная оценка сатурации </w:t>
      </w:r>
      <w:r w:rsidRPr="00BE77D3">
        <w:rPr>
          <w:rFonts w:ascii="Times New Roman" w:hAnsi="Times New Roman"/>
          <w:sz w:val="24"/>
          <w:szCs w:val="24"/>
          <w:lang w:val="en-US" w:eastAsia="ru-RU"/>
        </w:rPr>
        <w:t>O</w:t>
      </w:r>
      <w:r w:rsidRPr="00BE77D3">
        <w:rPr>
          <w:rFonts w:ascii="Times New Roman" w:hAnsi="Times New Roman"/>
          <w:sz w:val="24"/>
          <w:szCs w:val="24"/>
          <w:vertAlign w:val="subscript"/>
          <w:lang w:eastAsia="ru-RU"/>
        </w:rPr>
        <w:t>2</w:t>
      </w:r>
      <w:r w:rsidRPr="00BE77D3">
        <w:rPr>
          <w:rFonts w:ascii="Times New Roman" w:hAnsi="Times New Roman"/>
          <w:sz w:val="24"/>
          <w:szCs w:val="24"/>
          <w:lang w:eastAsia="ru-RU"/>
        </w:rPr>
        <w:t xml:space="preserve"> проводится у всех пациентов с сатурацией в ЛА &gt;75% и всегда, когда предполагается </w:t>
      </w:r>
      <w:r w:rsidRPr="00BE77D3">
        <w:rPr>
          <w:rFonts w:ascii="Times New Roman" w:hAnsi="Times New Roman"/>
          <w:sz w:val="24"/>
          <w:szCs w:val="24"/>
        </w:rPr>
        <w:t>сброс крови слева направо</w:t>
      </w:r>
      <w:r w:rsidRPr="00BE77D3">
        <w:rPr>
          <w:rFonts w:ascii="Times New Roman" w:hAnsi="Times New Roman"/>
          <w:sz w:val="24"/>
          <w:szCs w:val="24"/>
          <w:lang w:eastAsia="ru-RU"/>
        </w:rPr>
        <w:t>.</w:t>
      </w:r>
    </w:p>
    <w:p w:rsidR="00FE5A87" w:rsidRPr="00BE77D3" w:rsidRDefault="00FE5A87" w:rsidP="00FE5A87">
      <w:pPr>
        <w:numPr>
          <w:ilvl w:val="0"/>
          <w:numId w:val="15"/>
        </w:numPr>
        <w:tabs>
          <w:tab w:val="left" w:pos="426"/>
        </w:tabs>
        <w:autoSpaceDE w:val="0"/>
        <w:autoSpaceDN w:val="0"/>
        <w:adjustRightInd w:val="0"/>
        <w:spacing w:after="0" w:line="240" w:lineRule="auto"/>
        <w:ind w:left="0" w:firstLine="0"/>
        <w:jc w:val="both"/>
        <w:rPr>
          <w:rFonts w:ascii="Times New Roman" w:hAnsi="Times New Roman"/>
          <w:sz w:val="24"/>
          <w:szCs w:val="24"/>
          <w:lang w:eastAsia="ru-RU"/>
        </w:rPr>
      </w:pPr>
      <w:r w:rsidRPr="00BE77D3">
        <w:rPr>
          <w:rFonts w:ascii="Times New Roman" w:hAnsi="Times New Roman"/>
          <w:sz w:val="24"/>
          <w:szCs w:val="24"/>
          <w:lang w:val="en-US"/>
        </w:rPr>
        <w:t>C</w:t>
      </w:r>
      <w:r w:rsidRPr="00BE77D3">
        <w:rPr>
          <w:rFonts w:ascii="Times New Roman" w:hAnsi="Times New Roman"/>
          <w:sz w:val="24"/>
          <w:szCs w:val="24"/>
        </w:rPr>
        <w:t>В измеряют термодилюционным методом или прямым методом Фика. Термодилюция в трех экземплярах является предпочтительной, так как дает боле</w:t>
      </w:r>
      <w:r>
        <w:rPr>
          <w:rFonts w:ascii="Times New Roman" w:hAnsi="Times New Roman"/>
          <w:sz w:val="24"/>
          <w:szCs w:val="24"/>
        </w:rPr>
        <w:t xml:space="preserve">е </w:t>
      </w:r>
      <w:r w:rsidRPr="00BE77D3">
        <w:rPr>
          <w:rFonts w:ascii="Times New Roman" w:hAnsi="Times New Roman"/>
          <w:sz w:val="24"/>
          <w:szCs w:val="24"/>
        </w:rPr>
        <w:t xml:space="preserve">надежные результаты даже у пациентов с низким СВ и/или </w:t>
      </w:r>
      <w:r>
        <w:rPr>
          <w:rFonts w:ascii="Times New Roman" w:hAnsi="Times New Roman"/>
          <w:sz w:val="24"/>
          <w:szCs w:val="24"/>
        </w:rPr>
        <w:t>вы</w:t>
      </w:r>
      <w:r w:rsidRPr="00BE77D3">
        <w:rPr>
          <w:rFonts w:ascii="Times New Roman" w:hAnsi="Times New Roman"/>
          <w:sz w:val="24"/>
          <w:szCs w:val="24"/>
        </w:rPr>
        <w:t>раженной трикуспидальной регургитацией.</w:t>
      </w:r>
      <w:r w:rsidRPr="00BE77D3">
        <w:rPr>
          <w:rFonts w:ascii="Times New Roman" w:hAnsi="Times New Roman"/>
          <w:color w:val="0000FF"/>
          <w:position w:val="8"/>
          <w:sz w:val="24"/>
          <w:szCs w:val="24"/>
        </w:rPr>
        <w:t xml:space="preserve"> </w:t>
      </w:r>
      <w:r w:rsidRPr="00BE77D3">
        <w:rPr>
          <w:rFonts w:ascii="Times New Roman" w:hAnsi="Times New Roman"/>
          <w:color w:val="000000"/>
          <w:sz w:val="24"/>
          <w:szCs w:val="24"/>
        </w:rPr>
        <w:t>У пациентов с внутрисердечными шунтами термодилюционный метод  может давать неточные результаты из-за</w:t>
      </w:r>
      <w:r w:rsidRPr="00BE77D3">
        <w:rPr>
          <w:rFonts w:ascii="Times New Roman" w:hAnsi="Times New Roman"/>
          <w:sz w:val="24"/>
          <w:szCs w:val="24"/>
        </w:rPr>
        <w:t xml:space="preserve"> ранней рециркуляции вводимого раствора (инъектата). При прямом методе Фика</w:t>
      </w:r>
      <w:r w:rsidRPr="00BE77D3">
        <w:rPr>
          <w:rFonts w:ascii="Times New Roman" w:hAnsi="Times New Roman"/>
          <w:sz w:val="24"/>
          <w:szCs w:val="24"/>
          <w:lang w:eastAsia="ru-RU"/>
        </w:rPr>
        <w:t xml:space="preserve"> необходимо непосредственно измерить захват </w:t>
      </w:r>
      <w:r w:rsidRPr="00BE77D3">
        <w:rPr>
          <w:rFonts w:ascii="Times New Roman" w:hAnsi="Times New Roman"/>
          <w:sz w:val="24"/>
          <w:szCs w:val="24"/>
          <w:lang w:val="en-US" w:eastAsia="ru-RU"/>
        </w:rPr>
        <w:t>O</w:t>
      </w:r>
      <w:r w:rsidRPr="00BE77D3">
        <w:rPr>
          <w:rFonts w:ascii="Times New Roman" w:hAnsi="Times New Roman"/>
          <w:sz w:val="24"/>
          <w:szCs w:val="24"/>
          <w:vertAlign w:val="subscript"/>
          <w:lang w:eastAsia="ru-RU"/>
        </w:rPr>
        <w:t>2</w:t>
      </w:r>
      <w:r w:rsidRPr="00BE77D3">
        <w:rPr>
          <w:rFonts w:ascii="Times New Roman" w:hAnsi="Times New Roman"/>
          <w:sz w:val="24"/>
          <w:szCs w:val="24"/>
          <w:lang w:eastAsia="ru-RU"/>
        </w:rPr>
        <w:t xml:space="preserve">, прием, который на сегодняшний день не является общепринятым. Непрямой метод Фика, при котором используют полученные значения захвата </w:t>
      </w:r>
      <w:r w:rsidRPr="00BE77D3">
        <w:rPr>
          <w:rFonts w:ascii="Times New Roman" w:hAnsi="Times New Roman"/>
          <w:sz w:val="24"/>
          <w:szCs w:val="24"/>
          <w:lang w:val="en-US" w:eastAsia="ru-RU"/>
        </w:rPr>
        <w:t>O</w:t>
      </w:r>
      <w:r w:rsidRPr="00BE77D3">
        <w:rPr>
          <w:rFonts w:ascii="Times New Roman" w:hAnsi="Times New Roman"/>
          <w:sz w:val="24"/>
          <w:szCs w:val="24"/>
          <w:vertAlign w:val="subscript"/>
          <w:lang w:eastAsia="ru-RU"/>
        </w:rPr>
        <w:t>2</w:t>
      </w:r>
      <w:r w:rsidRPr="00BE77D3">
        <w:rPr>
          <w:rFonts w:ascii="Times New Roman" w:hAnsi="Times New Roman"/>
          <w:sz w:val="24"/>
          <w:szCs w:val="24"/>
          <w:lang w:eastAsia="ru-RU"/>
        </w:rPr>
        <w:t>, является общепринятым, однако ему недостает точности</w:t>
      </w:r>
      <w:r w:rsidRPr="00BE77D3">
        <w:rPr>
          <w:rFonts w:ascii="Times New Roman" w:hAnsi="Times New Roman"/>
          <w:sz w:val="18"/>
          <w:szCs w:val="18"/>
          <w:lang w:eastAsia="ru-RU"/>
        </w:rPr>
        <w:t>.</w:t>
      </w:r>
    </w:p>
    <w:p w:rsidR="00FE5A87" w:rsidRDefault="00FE5A87" w:rsidP="00FE5A87">
      <w:pPr>
        <w:numPr>
          <w:ilvl w:val="0"/>
          <w:numId w:val="15"/>
        </w:numPr>
        <w:tabs>
          <w:tab w:val="left" w:pos="426"/>
        </w:tabs>
        <w:autoSpaceDE w:val="0"/>
        <w:autoSpaceDN w:val="0"/>
        <w:adjustRightInd w:val="0"/>
        <w:spacing w:after="0" w:line="240" w:lineRule="auto"/>
        <w:ind w:left="0" w:firstLine="0"/>
        <w:jc w:val="both"/>
        <w:rPr>
          <w:rFonts w:ascii="Times New Roman" w:hAnsi="Times New Roman"/>
          <w:sz w:val="24"/>
          <w:szCs w:val="24"/>
          <w:lang w:eastAsia="ru-RU"/>
        </w:rPr>
      </w:pPr>
      <w:r w:rsidRPr="00BE77D3">
        <w:rPr>
          <w:rFonts w:ascii="Times New Roman" w:hAnsi="Times New Roman"/>
          <w:sz w:val="24"/>
          <w:szCs w:val="24"/>
        </w:rPr>
        <w:t xml:space="preserve">Анализ на </w:t>
      </w:r>
      <w:r>
        <w:rPr>
          <w:rFonts w:ascii="Times New Roman" w:hAnsi="Times New Roman"/>
          <w:sz w:val="24"/>
          <w:szCs w:val="24"/>
        </w:rPr>
        <w:t>р</w:t>
      </w:r>
      <w:r w:rsidRPr="00BE77D3">
        <w:rPr>
          <w:rFonts w:ascii="Times New Roman" w:hAnsi="Times New Roman"/>
          <w:sz w:val="24"/>
          <w:szCs w:val="24"/>
        </w:rPr>
        <w:t xml:space="preserve">еактивность </w:t>
      </w:r>
      <w:r>
        <w:rPr>
          <w:rFonts w:ascii="Times New Roman" w:hAnsi="Times New Roman"/>
          <w:sz w:val="24"/>
          <w:szCs w:val="24"/>
        </w:rPr>
        <w:t xml:space="preserve">легочных сосудов (вазореактивное тестирование) </w:t>
      </w:r>
      <w:r w:rsidRPr="00BE77D3">
        <w:rPr>
          <w:rFonts w:ascii="Times New Roman" w:hAnsi="Times New Roman"/>
          <w:sz w:val="24"/>
          <w:szCs w:val="24"/>
        </w:rPr>
        <w:t>для выявления пациен</w:t>
      </w:r>
      <w:r>
        <w:rPr>
          <w:rFonts w:ascii="Times New Roman" w:hAnsi="Times New Roman"/>
          <w:sz w:val="24"/>
          <w:szCs w:val="24"/>
        </w:rPr>
        <w:t xml:space="preserve">тов, пригодных для приема высоких </w:t>
      </w:r>
      <w:r w:rsidRPr="00BE77D3">
        <w:rPr>
          <w:rFonts w:ascii="Times New Roman" w:hAnsi="Times New Roman"/>
          <w:sz w:val="24"/>
          <w:szCs w:val="24"/>
        </w:rPr>
        <w:t xml:space="preserve">доз блокатора кальциевых каналов (БКК), рекомендуется проводить </w:t>
      </w:r>
      <w:r w:rsidRPr="00FE5A87">
        <w:rPr>
          <w:rFonts w:ascii="Times New Roman" w:hAnsi="Times New Roman"/>
          <w:b/>
          <w:sz w:val="24"/>
          <w:szCs w:val="24"/>
        </w:rPr>
        <w:t xml:space="preserve">только </w:t>
      </w:r>
      <w:r w:rsidRPr="00BE77D3">
        <w:rPr>
          <w:rFonts w:ascii="Times New Roman" w:hAnsi="Times New Roman"/>
          <w:sz w:val="24"/>
          <w:szCs w:val="24"/>
        </w:rPr>
        <w:t xml:space="preserve">у пациентов с ИЛАГ, </w:t>
      </w:r>
      <w:r w:rsidRPr="00BE77D3">
        <w:rPr>
          <w:rFonts w:ascii="Times New Roman" w:hAnsi="Times New Roman"/>
          <w:sz w:val="24"/>
          <w:szCs w:val="24"/>
          <w:lang w:val="en-US"/>
        </w:rPr>
        <w:t>H</w:t>
      </w:r>
      <w:r w:rsidRPr="00BE77D3">
        <w:rPr>
          <w:rFonts w:ascii="Times New Roman" w:hAnsi="Times New Roman"/>
          <w:sz w:val="24"/>
          <w:szCs w:val="24"/>
        </w:rPr>
        <w:t xml:space="preserve">ЛАГ или препарат-индуцированной ЛАГ. Анализ проводится </w:t>
      </w:r>
      <w:r>
        <w:rPr>
          <w:rFonts w:ascii="Times New Roman" w:hAnsi="Times New Roman"/>
          <w:sz w:val="24"/>
          <w:szCs w:val="24"/>
        </w:rPr>
        <w:t xml:space="preserve">при </w:t>
      </w:r>
      <w:r w:rsidRPr="00BE77D3">
        <w:rPr>
          <w:rFonts w:ascii="Times New Roman" w:hAnsi="Times New Roman"/>
          <w:sz w:val="24"/>
          <w:szCs w:val="24"/>
        </w:rPr>
        <w:t>КПС. При всех остальных формах ЛАГ и ЛГ, результаты могут быть ненадежны и ответивших на лечение очень мало. Вдыхаемый оксид азота (</w:t>
      </w:r>
      <w:r w:rsidRPr="00BE77D3">
        <w:rPr>
          <w:rFonts w:ascii="Times New Roman" w:hAnsi="Times New Roman"/>
          <w:sz w:val="24"/>
          <w:szCs w:val="24"/>
          <w:lang w:val="en-US"/>
        </w:rPr>
        <w:t>NO</w:t>
      </w:r>
      <w:r w:rsidRPr="00BE77D3">
        <w:rPr>
          <w:rFonts w:ascii="Times New Roman" w:hAnsi="Times New Roman"/>
          <w:sz w:val="24"/>
          <w:szCs w:val="24"/>
        </w:rPr>
        <w:t>) в 10– 20 част/млн (</w:t>
      </w:r>
      <w:r w:rsidRPr="00BE77D3">
        <w:rPr>
          <w:rFonts w:ascii="Times New Roman" w:hAnsi="Times New Roman"/>
          <w:sz w:val="24"/>
          <w:szCs w:val="24"/>
          <w:lang w:val="en-US"/>
        </w:rPr>
        <w:t>ppm</w:t>
      </w:r>
      <w:r w:rsidRPr="00BE77D3">
        <w:rPr>
          <w:rFonts w:ascii="Times New Roman" w:hAnsi="Times New Roman"/>
          <w:sz w:val="24"/>
          <w:szCs w:val="24"/>
        </w:rPr>
        <w:t xml:space="preserve">) является стандартом при проведении анализа на </w:t>
      </w:r>
      <w:r>
        <w:rPr>
          <w:rFonts w:ascii="Times New Roman" w:hAnsi="Times New Roman"/>
          <w:sz w:val="24"/>
          <w:szCs w:val="24"/>
        </w:rPr>
        <w:t>р</w:t>
      </w:r>
      <w:r w:rsidRPr="00BE77D3">
        <w:rPr>
          <w:rFonts w:ascii="Times New Roman" w:hAnsi="Times New Roman"/>
          <w:sz w:val="24"/>
          <w:szCs w:val="24"/>
        </w:rPr>
        <w:t xml:space="preserve">еактивность </w:t>
      </w:r>
      <w:r>
        <w:rPr>
          <w:rFonts w:ascii="Times New Roman" w:hAnsi="Times New Roman"/>
          <w:sz w:val="24"/>
          <w:szCs w:val="24"/>
        </w:rPr>
        <w:t>легочных сосудов</w:t>
      </w:r>
      <w:r w:rsidRPr="00BE77D3">
        <w:rPr>
          <w:rFonts w:ascii="Times New Roman" w:hAnsi="Times New Roman"/>
          <w:sz w:val="24"/>
          <w:szCs w:val="24"/>
        </w:rPr>
        <w:t xml:space="preserve">, однако в качестве альтернативы можно использовать внутривенный эпопростенол, внутривенный аденозин или вдыхаемый илопрост (веб-таблица </w:t>
      </w:r>
      <w:r w:rsidRPr="00BE77D3">
        <w:rPr>
          <w:rFonts w:ascii="Times New Roman" w:hAnsi="Times New Roman"/>
          <w:sz w:val="24"/>
          <w:szCs w:val="24"/>
          <w:lang w:val="en-US"/>
        </w:rPr>
        <w:t>IV</w:t>
      </w:r>
      <w:r w:rsidRPr="00BE77D3">
        <w:rPr>
          <w:rFonts w:ascii="Times New Roman" w:hAnsi="Times New Roman"/>
          <w:sz w:val="24"/>
          <w:szCs w:val="24"/>
        </w:rPr>
        <w:t xml:space="preserve">). Положительный быстрый ответ определяется как снижение среднего значения </w:t>
      </w:r>
      <w:r>
        <w:rPr>
          <w:rFonts w:ascii="Times New Roman" w:hAnsi="Times New Roman"/>
          <w:sz w:val="24"/>
          <w:szCs w:val="24"/>
        </w:rPr>
        <w:t>ДЛА</w:t>
      </w:r>
      <w:r w:rsidRPr="00BE77D3">
        <w:rPr>
          <w:rFonts w:ascii="Times New Roman" w:hAnsi="Times New Roman"/>
          <w:sz w:val="24"/>
          <w:szCs w:val="24"/>
        </w:rPr>
        <w:t xml:space="preserve"> </w:t>
      </w:r>
      <w:r w:rsidRPr="00BE77D3">
        <w:rPr>
          <w:rFonts w:ascii="Times New Roman" w:eastAsia="Lucida Sans Unicode" w:hAnsi="Times New Roman"/>
          <w:sz w:val="24"/>
          <w:szCs w:val="24"/>
        </w:rPr>
        <w:t>≥</w:t>
      </w:r>
      <w:r w:rsidRPr="00BE77D3">
        <w:rPr>
          <w:rFonts w:ascii="Times New Roman" w:hAnsi="Times New Roman"/>
          <w:sz w:val="24"/>
          <w:szCs w:val="24"/>
        </w:rPr>
        <w:t xml:space="preserve">10 </w:t>
      </w:r>
      <w:r w:rsidRPr="00BE77D3">
        <w:rPr>
          <w:rFonts w:ascii="Times New Roman" w:hAnsi="Times New Roman"/>
          <w:sz w:val="24"/>
          <w:szCs w:val="24"/>
          <w:lang w:val="en-US"/>
        </w:rPr>
        <w:t>mmHg</w:t>
      </w:r>
      <w:r w:rsidRPr="00BE77D3">
        <w:rPr>
          <w:rFonts w:ascii="Times New Roman" w:hAnsi="Times New Roman"/>
          <w:sz w:val="24"/>
          <w:szCs w:val="24"/>
        </w:rPr>
        <w:t>, при котором достигается абсолютное значение среднего</w:t>
      </w:r>
      <w:r>
        <w:rPr>
          <w:rFonts w:ascii="Times New Roman" w:hAnsi="Times New Roman"/>
          <w:sz w:val="24"/>
          <w:szCs w:val="24"/>
        </w:rPr>
        <w:t xml:space="preserve"> Д</w:t>
      </w:r>
      <w:r w:rsidRPr="00BE77D3">
        <w:rPr>
          <w:rFonts w:ascii="Times New Roman" w:hAnsi="Times New Roman"/>
          <w:sz w:val="24"/>
          <w:szCs w:val="24"/>
        </w:rPr>
        <w:t xml:space="preserve">ЛА </w:t>
      </w:r>
      <w:r w:rsidRPr="00BE77D3">
        <w:rPr>
          <w:rFonts w:ascii="Times New Roman" w:eastAsia="Lucida Sans Unicode" w:hAnsi="Times New Roman"/>
          <w:sz w:val="24"/>
          <w:szCs w:val="24"/>
        </w:rPr>
        <w:t>≤</w:t>
      </w:r>
      <w:r w:rsidRPr="00BE77D3">
        <w:rPr>
          <w:rFonts w:ascii="Times New Roman" w:hAnsi="Times New Roman"/>
          <w:sz w:val="24"/>
          <w:szCs w:val="24"/>
        </w:rPr>
        <w:t xml:space="preserve">40 </w:t>
      </w:r>
      <w:r w:rsidRPr="00BE77D3">
        <w:rPr>
          <w:rFonts w:ascii="Times New Roman" w:hAnsi="Times New Roman"/>
          <w:sz w:val="24"/>
          <w:szCs w:val="24"/>
          <w:lang w:val="en-US"/>
        </w:rPr>
        <w:t>mmHg</w:t>
      </w:r>
      <w:r w:rsidRPr="00BE77D3">
        <w:rPr>
          <w:rFonts w:ascii="Times New Roman" w:hAnsi="Times New Roman"/>
          <w:sz w:val="24"/>
          <w:szCs w:val="24"/>
        </w:rPr>
        <w:t xml:space="preserve"> с повышенным или неизменным СВ. Только 10% пациентов с ИЛАГ будут соответствовать этим критериям. Прием БКК, </w:t>
      </w:r>
      <w:r w:rsidRPr="00BE77D3">
        <w:rPr>
          <w:rFonts w:ascii="Times New Roman" w:hAnsi="Times New Roman"/>
          <w:sz w:val="24"/>
          <w:szCs w:val="24"/>
          <w:lang w:val="en-US"/>
        </w:rPr>
        <w:t>O</w:t>
      </w:r>
      <w:r w:rsidRPr="00BE77D3">
        <w:rPr>
          <w:rFonts w:ascii="Times New Roman" w:hAnsi="Times New Roman"/>
          <w:position w:val="-2"/>
          <w:sz w:val="24"/>
          <w:szCs w:val="24"/>
          <w:vertAlign w:val="subscript"/>
        </w:rPr>
        <w:t>2</w:t>
      </w:r>
      <w:r w:rsidRPr="00BE77D3">
        <w:rPr>
          <w:rFonts w:ascii="Times New Roman" w:hAnsi="Times New Roman"/>
          <w:sz w:val="24"/>
          <w:szCs w:val="24"/>
        </w:rPr>
        <w:t>, ингибиторов фермента фосфодиэстеразы 5 типа или других вазодилаторов для проведения анализа быстрой реактивности</w:t>
      </w:r>
      <w:r>
        <w:rPr>
          <w:rFonts w:ascii="Times New Roman" w:hAnsi="Times New Roman"/>
          <w:sz w:val="24"/>
          <w:szCs w:val="24"/>
        </w:rPr>
        <w:t xml:space="preserve"> легочных сосудов</w:t>
      </w:r>
      <w:r w:rsidRPr="00BE77D3">
        <w:rPr>
          <w:rFonts w:ascii="Times New Roman" w:hAnsi="Times New Roman"/>
          <w:sz w:val="24"/>
          <w:szCs w:val="24"/>
        </w:rPr>
        <w:t xml:space="preserve"> не рекомендуется.</w:t>
      </w:r>
    </w:p>
    <w:p w:rsidR="00647BA0" w:rsidRDefault="00647BA0" w:rsidP="00647BA0">
      <w:pPr>
        <w:tabs>
          <w:tab w:val="left" w:pos="426"/>
        </w:tabs>
        <w:autoSpaceDE w:val="0"/>
        <w:autoSpaceDN w:val="0"/>
        <w:adjustRightInd w:val="0"/>
        <w:spacing w:after="0" w:line="240" w:lineRule="auto"/>
        <w:jc w:val="both"/>
        <w:rPr>
          <w:rFonts w:ascii="Times New Roman" w:hAnsi="Times New Roman"/>
          <w:sz w:val="24"/>
          <w:szCs w:val="24"/>
          <w:lang w:eastAsia="ru-RU"/>
        </w:rPr>
      </w:pPr>
    </w:p>
    <w:p w:rsidR="00647BA0" w:rsidRPr="00647BA0" w:rsidRDefault="00647BA0" w:rsidP="00647BA0">
      <w:pPr>
        <w:rPr>
          <w:rFonts w:ascii="Times New Roman" w:hAnsi="Times New Roman"/>
          <w:b/>
          <w:sz w:val="24"/>
          <w:szCs w:val="24"/>
        </w:rPr>
      </w:pPr>
      <w:r w:rsidRPr="00647BA0">
        <w:rPr>
          <w:rFonts w:ascii="Times New Roman" w:hAnsi="Times New Roman"/>
          <w:b/>
          <w:sz w:val="24"/>
          <w:szCs w:val="24"/>
        </w:rPr>
        <w:t>Таблица 11 Рекомендации для вазореактивного тестирования (ВРТ)</w:t>
      </w:r>
    </w:p>
    <w:tbl>
      <w:tblPr>
        <w:tblpPr w:leftFromText="180" w:rightFromText="180" w:vertAnchor="text" w:tblpY="1"/>
        <w:tblOverlap w:val="never"/>
        <w:tblW w:w="93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6"/>
        <w:gridCol w:w="911"/>
        <w:gridCol w:w="1137"/>
      </w:tblGrid>
      <w:tr w:rsidR="00647BA0" w:rsidRPr="00650C41" w:rsidTr="000F7737">
        <w:trPr>
          <w:trHeight w:val="150"/>
        </w:trPr>
        <w:tc>
          <w:tcPr>
            <w:tcW w:w="7326" w:type="dxa"/>
          </w:tcPr>
          <w:p w:rsidR="00647BA0" w:rsidRPr="00650C41" w:rsidRDefault="00647BA0" w:rsidP="000F7737">
            <w:pPr>
              <w:rPr>
                <w:rFonts w:ascii="Times New Roman" w:hAnsi="Times New Roman"/>
                <w:b/>
                <w:sz w:val="20"/>
                <w:szCs w:val="20"/>
              </w:rPr>
            </w:pPr>
            <w:r w:rsidRPr="00650C41">
              <w:rPr>
                <w:rFonts w:ascii="Times New Roman" w:hAnsi="Times New Roman"/>
                <w:b/>
                <w:sz w:val="20"/>
                <w:szCs w:val="20"/>
              </w:rPr>
              <w:t>Рекомендации</w:t>
            </w:r>
          </w:p>
        </w:tc>
        <w:tc>
          <w:tcPr>
            <w:tcW w:w="911" w:type="dxa"/>
          </w:tcPr>
          <w:p w:rsidR="00647BA0" w:rsidRPr="00650C41" w:rsidRDefault="00647BA0" w:rsidP="000F7737">
            <w:pPr>
              <w:rPr>
                <w:rFonts w:ascii="Times New Roman" w:hAnsi="Times New Roman"/>
                <w:b/>
                <w:sz w:val="20"/>
                <w:szCs w:val="20"/>
              </w:rPr>
            </w:pPr>
            <w:r w:rsidRPr="00650C41">
              <w:rPr>
                <w:rFonts w:ascii="Times New Roman" w:hAnsi="Times New Roman"/>
                <w:b/>
                <w:sz w:val="20"/>
                <w:szCs w:val="20"/>
              </w:rPr>
              <w:t>Класс</w:t>
            </w:r>
          </w:p>
        </w:tc>
        <w:tc>
          <w:tcPr>
            <w:tcW w:w="1137" w:type="dxa"/>
          </w:tcPr>
          <w:p w:rsidR="00647BA0" w:rsidRPr="00650C41" w:rsidRDefault="00647BA0" w:rsidP="000F7737">
            <w:pPr>
              <w:rPr>
                <w:rFonts w:ascii="Times New Roman" w:hAnsi="Times New Roman"/>
                <w:b/>
                <w:sz w:val="20"/>
                <w:szCs w:val="20"/>
              </w:rPr>
            </w:pPr>
            <w:r w:rsidRPr="00650C41">
              <w:rPr>
                <w:rFonts w:ascii="Times New Roman" w:hAnsi="Times New Roman"/>
                <w:b/>
                <w:sz w:val="20"/>
                <w:szCs w:val="20"/>
              </w:rPr>
              <w:t>Уровень</w:t>
            </w:r>
          </w:p>
        </w:tc>
      </w:tr>
      <w:tr w:rsidR="00647BA0" w:rsidRPr="00650C41" w:rsidTr="000F7737">
        <w:trPr>
          <w:trHeight w:val="187"/>
        </w:trPr>
        <w:tc>
          <w:tcPr>
            <w:tcW w:w="7326" w:type="dxa"/>
          </w:tcPr>
          <w:p w:rsidR="00647BA0" w:rsidRPr="00650C41" w:rsidRDefault="00647BA0" w:rsidP="000F7737">
            <w:pPr>
              <w:rPr>
                <w:rFonts w:ascii="Times New Roman" w:hAnsi="Times New Roman"/>
                <w:sz w:val="20"/>
                <w:szCs w:val="20"/>
              </w:rPr>
            </w:pPr>
            <w:r w:rsidRPr="00650C41">
              <w:rPr>
                <w:rFonts w:ascii="Times New Roman" w:hAnsi="Times New Roman"/>
                <w:sz w:val="20"/>
                <w:szCs w:val="20"/>
              </w:rPr>
              <w:t>Проведение ВРТ показано только в экспертных центрах</w:t>
            </w:r>
          </w:p>
        </w:tc>
        <w:tc>
          <w:tcPr>
            <w:tcW w:w="911"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I</w:t>
            </w:r>
          </w:p>
        </w:tc>
        <w:tc>
          <w:tcPr>
            <w:tcW w:w="1137"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C</w:t>
            </w:r>
          </w:p>
        </w:tc>
      </w:tr>
      <w:tr w:rsidR="00647BA0" w:rsidRPr="00650C41" w:rsidTr="000F7737">
        <w:trPr>
          <w:trHeight w:val="175"/>
        </w:trPr>
        <w:tc>
          <w:tcPr>
            <w:tcW w:w="7326" w:type="dxa"/>
          </w:tcPr>
          <w:p w:rsidR="00647BA0" w:rsidRPr="00650C41" w:rsidRDefault="00647BA0" w:rsidP="000F7737">
            <w:pPr>
              <w:rPr>
                <w:rFonts w:ascii="Times New Roman" w:hAnsi="Times New Roman"/>
                <w:sz w:val="20"/>
                <w:szCs w:val="20"/>
              </w:rPr>
            </w:pPr>
            <w:r w:rsidRPr="00650C41">
              <w:rPr>
                <w:rFonts w:ascii="Times New Roman" w:hAnsi="Times New Roman"/>
                <w:sz w:val="20"/>
                <w:szCs w:val="20"/>
              </w:rPr>
              <w:lastRenderedPageBreak/>
              <w:t>ВРТ р</w:t>
            </w:r>
            <w:r>
              <w:rPr>
                <w:rFonts w:ascii="Times New Roman" w:hAnsi="Times New Roman"/>
                <w:sz w:val="20"/>
                <w:szCs w:val="20"/>
              </w:rPr>
              <w:t>екомендовано пациентам с ИЛАГ, Н</w:t>
            </w:r>
            <w:r w:rsidRPr="00650C41">
              <w:rPr>
                <w:rFonts w:ascii="Times New Roman" w:hAnsi="Times New Roman"/>
                <w:sz w:val="20"/>
                <w:szCs w:val="20"/>
              </w:rPr>
              <w:t>ЛАГ и ЛАГ, асс</w:t>
            </w:r>
            <w:r>
              <w:rPr>
                <w:rFonts w:ascii="Times New Roman" w:hAnsi="Times New Roman"/>
                <w:sz w:val="20"/>
                <w:szCs w:val="20"/>
              </w:rPr>
              <w:t>оциированной с приемом лекарств</w:t>
            </w:r>
            <w:r w:rsidRPr="00650C41">
              <w:rPr>
                <w:rFonts w:ascii="Times New Roman" w:hAnsi="Times New Roman"/>
                <w:sz w:val="20"/>
                <w:szCs w:val="20"/>
              </w:rPr>
              <w:t>, для выявления пациентов, которым может быть назначена высокодоз</w:t>
            </w:r>
            <w:r>
              <w:rPr>
                <w:rFonts w:ascii="Times New Roman" w:hAnsi="Times New Roman"/>
                <w:sz w:val="20"/>
                <w:szCs w:val="20"/>
              </w:rPr>
              <w:t>ов</w:t>
            </w:r>
            <w:r w:rsidRPr="00650C41">
              <w:rPr>
                <w:rFonts w:ascii="Times New Roman" w:hAnsi="Times New Roman"/>
                <w:sz w:val="20"/>
                <w:szCs w:val="20"/>
              </w:rPr>
              <w:t>ая терапия БКК</w:t>
            </w:r>
          </w:p>
        </w:tc>
        <w:tc>
          <w:tcPr>
            <w:tcW w:w="911" w:type="dxa"/>
          </w:tcPr>
          <w:p w:rsidR="00647BA0" w:rsidRPr="00650C41" w:rsidRDefault="00647BA0" w:rsidP="000F7737">
            <w:pPr>
              <w:rPr>
                <w:rFonts w:ascii="Times New Roman" w:hAnsi="Times New Roman"/>
                <w:b/>
                <w:sz w:val="20"/>
                <w:szCs w:val="20"/>
              </w:rPr>
            </w:pPr>
            <w:r w:rsidRPr="00650C41">
              <w:rPr>
                <w:rFonts w:ascii="Times New Roman" w:hAnsi="Times New Roman"/>
                <w:b/>
                <w:sz w:val="20"/>
                <w:szCs w:val="20"/>
                <w:lang w:val="en-US"/>
              </w:rPr>
              <w:t>I</w:t>
            </w:r>
          </w:p>
        </w:tc>
        <w:tc>
          <w:tcPr>
            <w:tcW w:w="1137" w:type="dxa"/>
          </w:tcPr>
          <w:p w:rsidR="00647BA0" w:rsidRPr="00650C41" w:rsidRDefault="00647BA0" w:rsidP="000F7737">
            <w:pPr>
              <w:rPr>
                <w:rFonts w:ascii="Times New Roman" w:hAnsi="Times New Roman"/>
                <w:b/>
                <w:sz w:val="20"/>
                <w:szCs w:val="20"/>
              </w:rPr>
            </w:pPr>
            <w:r w:rsidRPr="00650C41">
              <w:rPr>
                <w:rFonts w:ascii="Times New Roman" w:hAnsi="Times New Roman"/>
                <w:b/>
                <w:sz w:val="20"/>
                <w:szCs w:val="20"/>
                <w:lang w:val="en-US"/>
              </w:rPr>
              <w:t>C</w:t>
            </w:r>
          </w:p>
        </w:tc>
      </w:tr>
      <w:tr w:rsidR="00647BA0" w:rsidRPr="00650C41" w:rsidTr="000F7737">
        <w:trPr>
          <w:trHeight w:val="212"/>
        </w:trPr>
        <w:tc>
          <w:tcPr>
            <w:tcW w:w="7326" w:type="dxa"/>
          </w:tcPr>
          <w:p w:rsidR="00647BA0" w:rsidRPr="00DF30D1" w:rsidRDefault="00647BA0" w:rsidP="000F7737">
            <w:pPr>
              <w:rPr>
                <w:rFonts w:ascii="Times New Roman" w:hAnsi="Times New Roman"/>
                <w:sz w:val="20"/>
                <w:szCs w:val="20"/>
              </w:rPr>
            </w:pPr>
            <w:r w:rsidRPr="00DF30D1">
              <w:rPr>
                <w:rFonts w:ascii="Times New Roman" w:hAnsi="Times New Roman"/>
                <w:sz w:val="20"/>
                <w:szCs w:val="20"/>
              </w:rPr>
              <w:t>Критерий позитивного ответа на ВРТ определен как снижение среднего ДЛА на &gt;= 10 мм рт.ст с  достижением абсолютного значения среднего ДЛА &lt;= 40 мм рт.ст. с увеличением или без изменения сердечного выброса</w:t>
            </w:r>
          </w:p>
        </w:tc>
        <w:tc>
          <w:tcPr>
            <w:tcW w:w="911"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I</w:t>
            </w:r>
          </w:p>
        </w:tc>
        <w:tc>
          <w:tcPr>
            <w:tcW w:w="1137"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C</w:t>
            </w:r>
          </w:p>
        </w:tc>
      </w:tr>
      <w:tr w:rsidR="00647BA0" w:rsidRPr="000A26D2" w:rsidTr="000F7737">
        <w:trPr>
          <w:trHeight w:val="174"/>
        </w:trPr>
        <w:tc>
          <w:tcPr>
            <w:tcW w:w="7326" w:type="dxa"/>
          </w:tcPr>
          <w:p w:rsidR="00647BA0" w:rsidRPr="00650C41" w:rsidRDefault="00647BA0" w:rsidP="000F7737">
            <w:pPr>
              <w:rPr>
                <w:rFonts w:ascii="Times New Roman" w:hAnsi="Times New Roman"/>
                <w:sz w:val="20"/>
                <w:szCs w:val="20"/>
              </w:rPr>
            </w:pPr>
            <w:r w:rsidRPr="00650C41">
              <w:rPr>
                <w:rFonts w:ascii="Times New Roman" w:hAnsi="Times New Roman"/>
                <w:sz w:val="20"/>
                <w:szCs w:val="20"/>
              </w:rPr>
              <w:t>Оксид азота рекомендован для проведения ВРТ</w:t>
            </w:r>
          </w:p>
        </w:tc>
        <w:tc>
          <w:tcPr>
            <w:tcW w:w="911"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I</w:t>
            </w:r>
          </w:p>
        </w:tc>
        <w:tc>
          <w:tcPr>
            <w:tcW w:w="1137"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C</w:t>
            </w:r>
          </w:p>
        </w:tc>
      </w:tr>
      <w:tr w:rsidR="00647BA0" w:rsidRPr="000A26D2" w:rsidTr="000F7737">
        <w:trPr>
          <w:trHeight w:val="212"/>
        </w:trPr>
        <w:tc>
          <w:tcPr>
            <w:tcW w:w="7326" w:type="dxa"/>
          </w:tcPr>
          <w:p w:rsidR="00647BA0" w:rsidRPr="00650C41" w:rsidRDefault="00647BA0" w:rsidP="000F7737">
            <w:pPr>
              <w:rPr>
                <w:rFonts w:ascii="Times New Roman" w:hAnsi="Times New Roman"/>
                <w:sz w:val="20"/>
                <w:szCs w:val="20"/>
              </w:rPr>
            </w:pPr>
            <w:r w:rsidRPr="00650C41">
              <w:rPr>
                <w:rFonts w:ascii="Times New Roman" w:hAnsi="Times New Roman"/>
                <w:sz w:val="20"/>
                <w:szCs w:val="20"/>
              </w:rPr>
              <w:t>Внутривенное введение эпопростенола рассматривается для проведения ВРТ в качестве альтернативы</w:t>
            </w:r>
          </w:p>
        </w:tc>
        <w:tc>
          <w:tcPr>
            <w:tcW w:w="911"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I</w:t>
            </w:r>
          </w:p>
        </w:tc>
        <w:tc>
          <w:tcPr>
            <w:tcW w:w="1137"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C</w:t>
            </w:r>
          </w:p>
        </w:tc>
      </w:tr>
      <w:tr w:rsidR="00647BA0" w:rsidRPr="000A26D2" w:rsidTr="000F7737">
        <w:trPr>
          <w:trHeight w:val="225"/>
        </w:trPr>
        <w:tc>
          <w:tcPr>
            <w:tcW w:w="7326" w:type="dxa"/>
          </w:tcPr>
          <w:p w:rsidR="00647BA0" w:rsidRPr="00650C41" w:rsidRDefault="00647BA0" w:rsidP="000F7737">
            <w:pPr>
              <w:rPr>
                <w:rFonts w:ascii="Times New Roman" w:hAnsi="Times New Roman"/>
                <w:sz w:val="20"/>
                <w:szCs w:val="20"/>
              </w:rPr>
            </w:pPr>
            <w:r w:rsidRPr="00650C41">
              <w:rPr>
                <w:rFonts w:ascii="Times New Roman" w:hAnsi="Times New Roman"/>
                <w:sz w:val="20"/>
                <w:szCs w:val="20"/>
              </w:rPr>
              <w:t>Аденозин должен быть рассмотрен для проведения ВРТ в качестве альтернативы</w:t>
            </w:r>
          </w:p>
        </w:tc>
        <w:tc>
          <w:tcPr>
            <w:tcW w:w="911"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IIa</w:t>
            </w:r>
          </w:p>
        </w:tc>
        <w:tc>
          <w:tcPr>
            <w:tcW w:w="1137"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C</w:t>
            </w:r>
          </w:p>
        </w:tc>
      </w:tr>
      <w:tr w:rsidR="00647BA0" w:rsidRPr="000A26D2" w:rsidTr="000F7737">
        <w:trPr>
          <w:trHeight w:val="213"/>
        </w:trPr>
        <w:tc>
          <w:tcPr>
            <w:tcW w:w="7326" w:type="dxa"/>
          </w:tcPr>
          <w:p w:rsidR="00647BA0" w:rsidRPr="00650C41" w:rsidRDefault="00647BA0" w:rsidP="000F7737">
            <w:pPr>
              <w:rPr>
                <w:rFonts w:ascii="Times New Roman" w:hAnsi="Times New Roman"/>
                <w:sz w:val="20"/>
                <w:szCs w:val="20"/>
              </w:rPr>
            </w:pPr>
            <w:r w:rsidRPr="00650C41">
              <w:rPr>
                <w:rFonts w:ascii="Times New Roman" w:hAnsi="Times New Roman"/>
                <w:sz w:val="20"/>
                <w:szCs w:val="20"/>
              </w:rPr>
              <w:t>Илопрост (ингаляционно) может быть рассмотрен для проведения ВРТ в качестве альтернативы</w:t>
            </w:r>
          </w:p>
        </w:tc>
        <w:tc>
          <w:tcPr>
            <w:tcW w:w="911"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IIb</w:t>
            </w:r>
          </w:p>
        </w:tc>
        <w:tc>
          <w:tcPr>
            <w:tcW w:w="1137" w:type="dxa"/>
          </w:tcPr>
          <w:p w:rsidR="00647BA0" w:rsidRPr="00650C41" w:rsidRDefault="00647BA0" w:rsidP="000F7737">
            <w:pPr>
              <w:rPr>
                <w:rFonts w:ascii="Times New Roman" w:hAnsi="Times New Roman"/>
                <w:b/>
                <w:sz w:val="20"/>
                <w:szCs w:val="20"/>
                <w:lang w:val="en-US"/>
              </w:rPr>
            </w:pPr>
            <w:r w:rsidRPr="00650C41">
              <w:rPr>
                <w:rFonts w:ascii="Times New Roman" w:hAnsi="Times New Roman"/>
                <w:b/>
                <w:sz w:val="20"/>
                <w:szCs w:val="20"/>
                <w:lang w:val="en-US"/>
              </w:rPr>
              <w:t>C</w:t>
            </w:r>
          </w:p>
        </w:tc>
      </w:tr>
      <w:tr w:rsidR="00647BA0" w:rsidRPr="000A26D2" w:rsidTr="000F7737">
        <w:trPr>
          <w:trHeight w:val="187"/>
        </w:trPr>
        <w:tc>
          <w:tcPr>
            <w:tcW w:w="7326" w:type="dxa"/>
          </w:tcPr>
          <w:p w:rsidR="00647BA0" w:rsidRPr="00650C41" w:rsidRDefault="00647BA0" w:rsidP="000F7737">
            <w:pPr>
              <w:rPr>
                <w:rFonts w:ascii="Times New Roman" w:hAnsi="Times New Roman"/>
                <w:sz w:val="20"/>
                <w:szCs w:val="20"/>
              </w:rPr>
            </w:pPr>
            <w:r w:rsidRPr="00650C41">
              <w:rPr>
                <w:rFonts w:ascii="Times New Roman" w:hAnsi="Times New Roman"/>
                <w:sz w:val="20"/>
                <w:szCs w:val="20"/>
              </w:rPr>
              <w:t>Использование БКК (энтеральное или внутривенное) для проведения острого ВРТ не рекомендовано</w:t>
            </w:r>
          </w:p>
        </w:tc>
        <w:tc>
          <w:tcPr>
            <w:tcW w:w="911" w:type="dxa"/>
          </w:tcPr>
          <w:p w:rsidR="00647BA0" w:rsidRPr="00650C41" w:rsidRDefault="00647BA0" w:rsidP="000F7737">
            <w:pPr>
              <w:rPr>
                <w:rFonts w:ascii="Times New Roman" w:hAnsi="Times New Roman"/>
                <w:b/>
                <w:sz w:val="20"/>
                <w:szCs w:val="20"/>
              </w:rPr>
            </w:pPr>
            <w:r w:rsidRPr="00650C41">
              <w:rPr>
                <w:rFonts w:ascii="Times New Roman" w:hAnsi="Times New Roman"/>
                <w:b/>
                <w:sz w:val="20"/>
                <w:szCs w:val="20"/>
                <w:lang w:val="en-US"/>
              </w:rPr>
              <w:t>III</w:t>
            </w:r>
          </w:p>
        </w:tc>
        <w:tc>
          <w:tcPr>
            <w:tcW w:w="1137" w:type="dxa"/>
          </w:tcPr>
          <w:p w:rsidR="00647BA0" w:rsidRPr="00650C41" w:rsidRDefault="00647BA0" w:rsidP="000F7737">
            <w:pPr>
              <w:rPr>
                <w:rFonts w:ascii="Times New Roman" w:hAnsi="Times New Roman"/>
                <w:b/>
                <w:sz w:val="20"/>
                <w:szCs w:val="20"/>
              </w:rPr>
            </w:pPr>
            <w:r w:rsidRPr="00650C41">
              <w:rPr>
                <w:rFonts w:ascii="Times New Roman" w:hAnsi="Times New Roman"/>
                <w:b/>
                <w:sz w:val="20"/>
                <w:szCs w:val="20"/>
                <w:lang w:val="en-US"/>
              </w:rPr>
              <w:t>C</w:t>
            </w:r>
          </w:p>
        </w:tc>
      </w:tr>
      <w:tr w:rsidR="00647BA0" w:rsidRPr="000A26D2" w:rsidTr="000F7737">
        <w:trPr>
          <w:trHeight w:val="250"/>
        </w:trPr>
        <w:tc>
          <w:tcPr>
            <w:tcW w:w="7326" w:type="dxa"/>
          </w:tcPr>
          <w:p w:rsidR="00647BA0" w:rsidRPr="001D325F" w:rsidRDefault="00647BA0" w:rsidP="000F7737">
            <w:pPr>
              <w:rPr>
                <w:rFonts w:ascii="Times New Roman" w:hAnsi="Times New Roman"/>
                <w:sz w:val="20"/>
                <w:szCs w:val="20"/>
              </w:rPr>
            </w:pPr>
            <w:r w:rsidRPr="001D325F">
              <w:rPr>
                <w:rFonts w:ascii="Times New Roman" w:hAnsi="Times New Roman"/>
                <w:sz w:val="20"/>
                <w:szCs w:val="20"/>
              </w:rPr>
              <w:t>Проведение ВРТ для выявления пациентов, которые могут безопасно проходить высокодозовую терапию БКК, не рекомендовано у пациентов с ЛАГ (за исключением ИЛАГ, НЛАГ и ЛАГ, ассоциированной с приемом лекарств) и не рекомендовано у пациентов с ЛГ групп 2, 3, 4 и 5</w:t>
            </w:r>
          </w:p>
        </w:tc>
        <w:tc>
          <w:tcPr>
            <w:tcW w:w="911" w:type="dxa"/>
          </w:tcPr>
          <w:p w:rsidR="00647BA0" w:rsidRPr="00650C41" w:rsidRDefault="00647BA0" w:rsidP="000F7737">
            <w:pPr>
              <w:rPr>
                <w:rFonts w:ascii="Times New Roman" w:hAnsi="Times New Roman"/>
                <w:b/>
                <w:sz w:val="20"/>
                <w:szCs w:val="20"/>
              </w:rPr>
            </w:pPr>
            <w:r w:rsidRPr="00650C41">
              <w:rPr>
                <w:rFonts w:ascii="Times New Roman" w:hAnsi="Times New Roman"/>
                <w:b/>
                <w:sz w:val="20"/>
                <w:szCs w:val="20"/>
                <w:lang w:val="en-US"/>
              </w:rPr>
              <w:t>III</w:t>
            </w:r>
          </w:p>
        </w:tc>
        <w:tc>
          <w:tcPr>
            <w:tcW w:w="1137" w:type="dxa"/>
          </w:tcPr>
          <w:p w:rsidR="00647BA0" w:rsidRPr="00650C41" w:rsidRDefault="00647BA0" w:rsidP="000F7737">
            <w:pPr>
              <w:rPr>
                <w:rFonts w:ascii="Times New Roman" w:hAnsi="Times New Roman"/>
                <w:b/>
                <w:sz w:val="20"/>
                <w:szCs w:val="20"/>
              </w:rPr>
            </w:pPr>
            <w:r w:rsidRPr="00650C41">
              <w:rPr>
                <w:rFonts w:ascii="Times New Roman" w:hAnsi="Times New Roman"/>
                <w:b/>
                <w:sz w:val="20"/>
                <w:szCs w:val="20"/>
                <w:lang w:val="en-US"/>
              </w:rPr>
              <w:t>C</w:t>
            </w:r>
          </w:p>
        </w:tc>
      </w:tr>
    </w:tbl>
    <w:p w:rsidR="00647BA0" w:rsidRPr="001C53F5" w:rsidRDefault="00647BA0" w:rsidP="001C53F5">
      <w:pPr>
        <w:tabs>
          <w:tab w:val="left" w:pos="426"/>
        </w:tabs>
        <w:autoSpaceDE w:val="0"/>
        <w:autoSpaceDN w:val="0"/>
        <w:adjustRightInd w:val="0"/>
        <w:spacing w:after="0" w:line="240" w:lineRule="auto"/>
        <w:jc w:val="both"/>
        <w:rPr>
          <w:rFonts w:ascii="Times New Roman" w:hAnsi="Times New Roman"/>
          <w:sz w:val="24"/>
          <w:szCs w:val="24"/>
          <w:lang w:eastAsia="ru-RU"/>
        </w:rPr>
      </w:pPr>
      <w:r w:rsidRPr="001C53F5">
        <w:rPr>
          <w:rFonts w:ascii="Times New Roman" w:hAnsi="Times New Roman"/>
          <w:i/>
          <w:sz w:val="20"/>
          <w:szCs w:val="20"/>
        </w:rPr>
        <w:br w:type="textWrapping" w:clear="all"/>
        <w:t>БКК- блокаторы кальциевых каналов; НЛАГ –наследственная ЛАГ; ИЛАГ- идиопатическая</w:t>
      </w:r>
    </w:p>
    <w:p w:rsidR="00FE5A87" w:rsidRPr="00A32475" w:rsidRDefault="00FE5A87" w:rsidP="00FE5A87">
      <w:pPr>
        <w:pStyle w:val="a4"/>
        <w:numPr>
          <w:ilvl w:val="0"/>
          <w:numId w:val="15"/>
        </w:numPr>
        <w:tabs>
          <w:tab w:val="left" w:pos="317"/>
        </w:tabs>
        <w:spacing w:before="19"/>
        <w:ind w:left="0" w:firstLine="0"/>
        <w:jc w:val="both"/>
        <w:rPr>
          <w:rFonts w:ascii="Times New Roman" w:hAnsi="Times New Roman"/>
          <w:sz w:val="24"/>
          <w:szCs w:val="24"/>
          <w:lang w:val="ru-RU"/>
        </w:rPr>
      </w:pPr>
      <w:r w:rsidRPr="00BE77D3">
        <w:rPr>
          <w:rFonts w:ascii="Times New Roman" w:hAnsi="Times New Roman"/>
          <w:sz w:val="24"/>
          <w:szCs w:val="24"/>
          <w:lang w:val="ru-RU"/>
        </w:rPr>
        <w:t>Трактовка результатов давления заклинивания в лёгочной артерии</w:t>
      </w:r>
      <w:r w:rsidRPr="00BE77D3">
        <w:rPr>
          <w:rStyle w:val="apple-converted-space"/>
          <w:rFonts w:ascii="Times New Roman" w:hAnsi="Times New Roman"/>
          <w:color w:val="808080"/>
          <w:sz w:val="24"/>
          <w:szCs w:val="24"/>
        </w:rPr>
        <w:t> </w:t>
      </w:r>
      <w:r w:rsidRPr="00BE77D3">
        <w:rPr>
          <w:rFonts w:ascii="Times New Roman" w:hAnsi="Times New Roman"/>
          <w:sz w:val="24"/>
          <w:szCs w:val="24"/>
          <w:lang w:val="ru-RU"/>
        </w:rPr>
        <w:t xml:space="preserve"> на момент времени проводится в рамках клинического контекста. У многих пациентов с пороками правых отделов сердца, при приеме диуретиков давление заклинивания может снижаться  до &lt;15 </w:t>
      </w:r>
      <w:r w:rsidRPr="00BE77D3">
        <w:rPr>
          <w:rFonts w:ascii="Times New Roman" w:hAnsi="Times New Roman"/>
          <w:sz w:val="24"/>
          <w:szCs w:val="24"/>
        </w:rPr>
        <w:t>mmHg</w:t>
      </w:r>
      <w:r w:rsidRPr="00BE77D3">
        <w:rPr>
          <w:rFonts w:ascii="Times New Roman" w:hAnsi="Times New Roman"/>
          <w:sz w:val="24"/>
          <w:szCs w:val="24"/>
          <w:lang w:val="ru-RU"/>
        </w:rPr>
        <w:t>.</w:t>
      </w:r>
      <w:hyperlink w:anchor="_bookmark107" w:history="1"/>
      <w:r w:rsidRPr="00BE77D3">
        <w:rPr>
          <w:rFonts w:ascii="Times New Roman" w:hAnsi="Times New Roman"/>
          <w:color w:val="0000FF"/>
          <w:position w:val="8"/>
          <w:sz w:val="24"/>
          <w:szCs w:val="24"/>
          <w:vertAlign w:val="superscript"/>
          <w:lang w:val="ru-RU"/>
        </w:rPr>
        <w:t xml:space="preserve"> </w:t>
      </w:r>
      <w:r w:rsidRPr="00BE77D3">
        <w:rPr>
          <w:rFonts w:ascii="Times New Roman" w:hAnsi="Times New Roman"/>
          <w:color w:val="000000"/>
          <w:sz w:val="24"/>
          <w:szCs w:val="24"/>
          <w:lang w:val="ru-RU"/>
        </w:rPr>
        <w:t>Ограниченные данные указывают на то, что жидкий болюс 500 мл является безопасным и помогает отличить пациентов с ЛАГ от пациентов с диастолической дисфункцией ЛЖ.</w:t>
      </w:r>
      <w:hyperlink w:anchor="_bookmark110" w:history="1"/>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Для того чтобы эту провокационную пробу</w:t>
      </w:r>
      <w:r>
        <w:rPr>
          <w:rFonts w:ascii="Times New Roman" w:hAnsi="Times New Roman"/>
          <w:color w:val="000000"/>
          <w:sz w:val="24"/>
          <w:szCs w:val="24"/>
          <w:lang w:val="ru-RU"/>
        </w:rPr>
        <w:t xml:space="preserve"> с </w:t>
      </w:r>
      <w:r w:rsidRPr="00BE77D3">
        <w:rPr>
          <w:rFonts w:ascii="Times New Roman" w:hAnsi="Times New Roman"/>
          <w:color w:val="000000"/>
          <w:sz w:val="24"/>
          <w:szCs w:val="24"/>
          <w:lang w:val="ru-RU"/>
        </w:rPr>
        <w:t xml:space="preserve"> инфузионн</w:t>
      </w:r>
      <w:r>
        <w:rPr>
          <w:rFonts w:ascii="Times New Roman" w:hAnsi="Times New Roman"/>
          <w:color w:val="000000"/>
          <w:sz w:val="24"/>
          <w:szCs w:val="24"/>
          <w:lang w:val="ru-RU"/>
        </w:rPr>
        <w:t>ым</w:t>
      </w:r>
      <w:r w:rsidRPr="00BE77D3">
        <w:rPr>
          <w:rFonts w:ascii="Times New Roman" w:hAnsi="Times New Roman"/>
          <w:color w:val="000000"/>
          <w:sz w:val="24"/>
          <w:szCs w:val="24"/>
          <w:lang w:val="ru-RU"/>
        </w:rPr>
        <w:t xml:space="preserve"> раствор</w:t>
      </w:r>
      <w:r>
        <w:rPr>
          <w:rFonts w:ascii="Times New Roman" w:hAnsi="Times New Roman"/>
          <w:color w:val="000000"/>
          <w:sz w:val="24"/>
          <w:szCs w:val="24"/>
          <w:lang w:val="ru-RU"/>
        </w:rPr>
        <w:t>ом</w:t>
      </w:r>
      <w:r w:rsidRPr="00BE77D3">
        <w:rPr>
          <w:rFonts w:ascii="Times New Roman" w:hAnsi="Times New Roman"/>
          <w:color w:val="000000"/>
          <w:sz w:val="24"/>
          <w:szCs w:val="24"/>
          <w:lang w:val="ru-RU"/>
        </w:rPr>
        <w:t xml:space="preserve"> можно было использовать рутинно в клинической практике, нужны дальнейшие исследования. Также можно использовать показатели гемодинамики при нагрузке для выявления пациентов с диастолической дисфункцией ЛЖ,</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однако это также требует дальнейших исследований и стандартизации.</w:t>
      </w:r>
      <w:hyperlink w:anchor="_bookmark54" w:history="1"/>
      <w:r w:rsidRPr="00BE77D3">
        <w:rPr>
          <w:rFonts w:ascii="Times New Roman" w:hAnsi="Times New Roman"/>
          <w:color w:val="0000FF"/>
          <w:position w:val="8"/>
          <w:sz w:val="24"/>
          <w:szCs w:val="24"/>
          <w:vertAlign w:val="superscript"/>
          <w:lang w:val="ru-RU"/>
        </w:rPr>
        <w:t xml:space="preserve"> </w:t>
      </w:r>
      <w:r w:rsidRPr="00BE77D3">
        <w:rPr>
          <w:rFonts w:ascii="Times New Roman" w:hAnsi="Times New Roman"/>
          <w:color w:val="000000"/>
          <w:sz w:val="24"/>
          <w:szCs w:val="24"/>
          <w:lang w:val="ru-RU"/>
        </w:rPr>
        <w:t>Более того, давление заклинивания может занижать показатели  конечно-диастолического давления.</w:t>
      </w:r>
      <w:r w:rsidR="00FF448A" w:rsidRPr="00A32475">
        <w:rPr>
          <w:rFonts w:ascii="Times New Roman" w:hAnsi="Times New Roman"/>
          <w:sz w:val="24"/>
          <w:szCs w:val="24"/>
          <w:lang w:val="ru-RU"/>
        </w:rPr>
        <w:t xml:space="preserve"> </w:t>
      </w:r>
    </w:p>
    <w:p w:rsidR="00FE5A87" w:rsidRPr="0053443C" w:rsidRDefault="00FE5A87" w:rsidP="00FE5A87">
      <w:pPr>
        <w:pStyle w:val="a4"/>
        <w:tabs>
          <w:tab w:val="left" w:pos="284"/>
        </w:tabs>
        <w:spacing w:before="114"/>
        <w:ind w:left="0"/>
        <w:jc w:val="both"/>
        <w:rPr>
          <w:rFonts w:ascii="Times New Roman" w:hAnsi="Times New Roman"/>
          <w:sz w:val="24"/>
          <w:szCs w:val="24"/>
          <w:lang w:val="ru-RU"/>
        </w:rPr>
      </w:pPr>
      <w:r>
        <w:rPr>
          <w:rFonts w:ascii="Times New Roman" w:hAnsi="Times New Roman"/>
          <w:sz w:val="24"/>
          <w:szCs w:val="24"/>
          <w:lang w:val="ru-RU" w:eastAsia="ru-RU"/>
        </w:rPr>
        <w:t xml:space="preserve">     </w:t>
      </w:r>
      <w:r w:rsidRPr="00BE77D3">
        <w:rPr>
          <w:rFonts w:ascii="Times New Roman" w:hAnsi="Times New Roman"/>
          <w:sz w:val="24"/>
          <w:szCs w:val="24"/>
          <w:lang w:val="ru-RU" w:eastAsia="ru-RU"/>
        </w:rPr>
        <w:t xml:space="preserve">Полученные переменные, вычисленные из показателей КПС, </w:t>
      </w:r>
      <w:r w:rsidRPr="00BE77D3">
        <w:rPr>
          <w:rFonts w:ascii="Times New Roman" w:hAnsi="Times New Roman"/>
          <w:sz w:val="24"/>
          <w:szCs w:val="24"/>
          <w:lang w:val="ru-RU"/>
        </w:rPr>
        <w:t>должны включать в себя транспульмональный градиент давления (</w:t>
      </w:r>
      <w:r w:rsidRPr="00BE77D3">
        <w:rPr>
          <w:rFonts w:ascii="Times New Roman" w:hAnsi="Times New Roman"/>
          <w:sz w:val="24"/>
          <w:szCs w:val="24"/>
        </w:rPr>
        <w:t>T</w:t>
      </w:r>
      <w:r>
        <w:rPr>
          <w:rFonts w:ascii="Times New Roman" w:hAnsi="Times New Roman"/>
          <w:sz w:val="24"/>
          <w:szCs w:val="24"/>
          <w:lang w:val="ru-RU"/>
        </w:rPr>
        <w:t>ПГ</w:t>
      </w:r>
      <w:r w:rsidRPr="00BE77D3">
        <w:rPr>
          <w:rFonts w:ascii="Times New Roman" w:hAnsi="Times New Roman"/>
          <w:sz w:val="24"/>
          <w:szCs w:val="24"/>
          <w:lang w:val="ru-RU"/>
        </w:rPr>
        <w:t xml:space="preserve">) и </w:t>
      </w:r>
      <w:r>
        <w:rPr>
          <w:rFonts w:ascii="Times New Roman" w:hAnsi="Times New Roman"/>
          <w:sz w:val="24"/>
          <w:szCs w:val="24"/>
          <w:lang w:val="ru-RU"/>
        </w:rPr>
        <w:t xml:space="preserve">легочное сосудистое </w:t>
      </w:r>
      <w:r w:rsidRPr="00BE77D3">
        <w:rPr>
          <w:rFonts w:ascii="Times New Roman" w:hAnsi="Times New Roman"/>
          <w:sz w:val="24"/>
          <w:szCs w:val="24"/>
          <w:lang w:val="ru-RU"/>
        </w:rPr>
        <w:t>сопротивление  (</w:t>
      </w:r>
      <w:r>
        <w:rPr>
          <w:rFonts w:ascii="Times New Roman" w:hAnsi="Times New Roman"/>
          <w:sz w:val="24"/>
          <w:szCs w:val="24"/>
          <w:lang w:val="ru-RU"/>
        </w:rPr>
        <w:t>ЛСС</w:t>
      </w:r>
      <w:r w:rsidRPr="00BE77D3">
        <w:rPr>
          <w:rFonts w:ascii="Times New Roman" w:hAnsi="Times New Roman"/>
          <w:sz w:val="24"/>
          <w:szCs w:val="24"/>
          <w:lang w:val="ru-RU"/>
        </w:rPr>
        <w:t xml:space="preserve">). Для диагноза ЛАГ необходимо значение </w:t>
      </w:r>
      <w:r>
        <w:rPr>
          <w:rFonts w:ascii="Times New Roman" w:hAnsi="Times New Roman"/>
          <w:sz w:val="24"/>
          <w:szCs w:val="24"/>
          <w:lang w:val="ru-RU"/>
        </w:rPr>
        <w:t>ЛСС</w:t>
      </w:r>
      <w:r w:rsidRPr="00BE77D3">
        <w:rPr>
          <w:rFonts w:ascii="Times New Roman" w:hAnsi="Times New Roman"/>
          <w:sz w:val="24"/>
          <w:szCs w:val="24"/>
          <w:lang w:val="ru-RU"/>
        </w:rPr>
        <w:t xml:space="preserve"> &gt;3 </w:t>
      </w:r>
      <w:r w:rsidRPr="00BE77D3">
        <w:rPr>
          <w:rFonts w:ascii="Times New Roman" w:hAnsi="Times New Roman"/>
          <w:sz w:val="24"/>
          <w:szCs w:val="24"/>
        </w:rPr>
        <w:t>WU</w:t>
      </w:r>
      <w:r w:rsidRPr="00BE77D3">
        <w:rPr>
          <w:rFonts w:ascii="Times New Roman" w:hAnsi="Times New Roman"/>
          <w:sz w:val="24"/>
          <w:szCs w:val="24"/>
          <w:lang w:val="ru-RU"/>
        </w:rPr>
        <w:t>.</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ЛСС </w:t>
      </w:r>
      <w:r w:rsidRPr="00BE77D3">
        <w:rPr>
          <w:rFonts w:ascii="Times New Roman" w:hAnsi="Times New Roman"/>
          <w:color w:val="000000"/>
          <w:sz w:val="24"/>
          <w:szCs w:val="24"/>
          <w:lang w:val="ru-RU"/>
        </w:rPr>
        <w:t xml:space="preserve">часто используют, однако его недостаток закачается в том, что это композитная переменная, весьма чувствительная к изменениям давления тока и давления наполнения, </w:t>
      </w:r>
      <w:r w:rsidRPr="00BE77D3">
        <w:rPr>
          <w:rFonts w:ascii="Times New Roman" w:hAnsi="Times New Roman"/>
          <w:sz w:val="24"/>
          <w:szCs w:val="24"/>
          <w:lang w:val="ru-RU"/>
        </w:rPr>
        <w:t>и не отражающая изменений в легочном кровообращении в покое.</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 xml:space="preserve">Градиент диастолического давления между средним давлением заклинивания и диастолическим ДЛА незначительно изменяется под воздействием давления тока и давления наполнения, </w:t>
      </w:r>
      <w:r w:rsidR="00A32475">
        <w:rPr>
          <w:rFonts w:ascii="Times New Roman" w:hAnsi="Times New Roman"/>
          <w:color w:val="000000"/>
          <w:sz w:val="24"/>
          <w:szCs w:val="24"/>
          <w:lang w:val="ru-RU"/>
        </w:rPr>
        <w:t>о</w:t>
      </w:r>
      <w:r w:rsidRPr="00BE77D3">
        <w:rPr>
          <w:rFonts w:ascii="Times New Roman" w:hAnsi="Times New Roman"/>
          <w:color w:val="000000"/>
          <w:sz w:val="24"/>
          <w:szCs w:val="24"/>
          <w:lang w:val="ru-RU"/>
        </w:rPr>
        <w:t>днако может не иметь прогностической значимости.</w:t>
      </w:r>
      <w:hyperlink w:anchor="_bookmark117" w:history="1"/>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Градиент диастолического давления важно учиты</w:t>
      </w:r>
      <w:r w:rsidR="00A32475">
        <w:rPr>
          <w:rFonts w:ascii="Times New Roman" w:hAnsi="Times New Roman"/>
          <w:color w:val="000000"/>
          <w:sz w:val="24"/>
          <w:szCs w:val="24"/>
          <w:lang w:val="ru-RU"/>
        </w:rPr>
        <w:t>вать у пациентов с предполагаемой</w:t>
      </w:r>
      <w:r w:rsidRPr="00BE77D3">
        <w:rPr>
          <w:rFonts w:ascii="Times New Roman" w:hAnsi="Times New Roman"/>
          <w:color w:val="000000"/>
          <w:sz w:val="24"/>
          <w:szCs w:val="24"/>
          <w:lang w:val="ru-RU"/>
        </w:rPr>
        <w:t xml:space="preserve"> ЛГ по причине заболеваний левых отделов сердца, как упоминалось в разделе 8.</w:t>
      </w:r>
      <w:r w:rsidR="00A32475" w:rsidRPr="0053443C">
        <w:rPr>
          <w:rFonts w:ascii="Times New Roman" w:hAnsi="Times New Roman"/>
          <w:sz w:val="24"/>
          <w:szCs w:val="24"/>
          <w:lang w:val="ru-RU"/>
        </w:rPr>
        <w:t xml:space="preserve"> </w:t>
      </w:r>
    </w:p>
    <w:p w:rsidR="0053443C" w:rsidRPr="00BE77D3" w:rsidRDefault="0053443C" w:rsidP="0053443C">
      <w:pPr>
        <w:pStyle w:val="a4"/>
        <w:numPr>
          <w:ilvl w:val="0"/>
          <w:numId w:val="15"/>
        </w:numPr>
        <w:tabs>
          <w:tab w:val="left" w:pos="322"/>
        </w:tabs>
        <w:spacing w:before="24"/>
        <w:ind w:left="0" w:firstLine="0"/>
        <w:jc w:val="both"/>
        <w:rPr>
          <w:rFonts w:ascii="Times New Roman" w:hAnsi="Times New Roman"/>
          <w:sz w:val="24"/>
          <w:szCs w:val="24"/>
          <w:lang w:val="ru-RU"/>
        </w:rPr>
      </w:pPr>
      <w:r>
        <w:rPr>
          <w:rFonts w:ascii="Times New Roman" w:hAnsi="Times New Roman"/>
          <w:sz w:val="24"/>
          <w:szCs w:val="24"/>
          <w:lang w:val="ru-RU"/>
        </w:rPr>
        <w:t xml:space="preserve">При наличии клиники </w:t>
      </w:r>
      <w:r w:rsidRPr="00BE77D3">
        <w:rPr>
          <w:rFonts w:ascii="Times New Roman" w:hAnsi="Times New Roman"/>
          <w:sz w:val="24"/>
          <w:szCs w:val="24"/>
          <w:lang w:val="ru-RU"/>
        </w:rPr>
        <w:t>стенокардии, факторов риска ИБС, при внесении в списки на проведение легочной эн</w:t>
      </w:r>
      <w:r>
        <w:rPr>
          <w:rFonts w:ascii="Times New Roman" w:hAnsi="Times New Roman"/>
          <w:sz w:val="24"/>
          <w:szCs w:val="24"/>
          <w:lang w:val="ru-RU"/>
        </w:rPr>
        <w:t>дартерэктомии или трансплантации</w:t>
      </w:r>
      <w:r w:rsidRPr="00BE77D3">
        <w:rPr>
          <w:rFonts w:ascii="Times New Roman" w:hAnsi="Times New Roman"/>
          <w:sz w:val="24"/>
          <w:szCs w:val="24"/>
          <w:lang w:val="ru-RU"/>
        </w:rPr>
        <w:t xml:space="preserve"> сердца нужно провести коронароангиографию. </w:t>
      </w:r>
      <w:r>
        <w:rPr>
          <w:rFonts w:ascii="Times New Roman" w:hAnsi="Times New Roman"/>
          <w:sz w:val="24"/>
          <w:szCs w:val="24"/>
          <w:lang w:val="ru-RU"/>
        </w:rPr>
        <w:t xml:space="preserve">Она поможет определить пережатие </w:t>
      </w:r>
      <w:r w:rsidRPr="00BE77D3">
        <w:rPr>
          <w:rFonts w:ascii="Times New Roman" w:hAnsi="Times New Roman"/>
          <w:sz w:val="24"/>
          <w:szCs w:val="24"/>
          <w:lang w:val="ru-RU"/>
        </w:rPr>
        <w:t xml:space="preserve"> ствола левой коронарной артерии </w:t>
      </w:r>
      <w:r>
        <w:rPr>
          <w:rFonts w:ascii="Times New Roman" w:hAnsi="Times New Roman"/>
          <w:sz w:val="24"/>
          <w:szCs w:val="24"/>
          <w:lang w:val="ru-RU"/>
        </w:rPr>
        <w:t xml:space="preserve"> увеличенным левым предсердием, а также  наличие </w:t>
      </w:r>
      <w:r w:rsidRPr="00BE77D3">
        <w:rPr>
          <w:rFonts w:ascii="Times New Roman" w:hAnsi="Times New Roman"/>
          <w:sz w:val="24"/>
          <w:szCs w:val="24"/>
          <w:lang w:val="ru-RU"/>
        </w:rPr>
        <w:t xml:space="preserve"> ИБС.</w:t>
      </w:r>
    </w:p>
    <w:p w:rsidR="00B648EF" w:rsidRPr="00B11A0A" w:rsidRDefault="00B648EF" w:rsidP="00865F01">
      <w:pPr>
        <w:pStyle w:val="a3"/>
        <w:ind w:left="205"/>
        <w:jc w:val="both"/>
        <w:rPr>
          <w:rFonts w:ascii="Times New Roman" w:hAnsi="Times New Roman"/>
          <w:sz w:val="20"/>
          <w:szCs w:val="20"/>
        </w:rPr>
      </w:pPr>
    </w:p>
    <w:p w:rsidR="000B75E8" w:rsidRDefault="000B75E8" w:rsidP="000B75E8">
      <w:r>
        <w:rPr>
          <w:rFonts w:ascii="Times New Roman" w:eastAsia="Arial" w:hAnsi="Times New Roman"/>
          <w:b/>
          <w:sz w:val="24"/>
          <w:szCs w:val="24"/>
        </w:rPr>
        <w:t xml:space="preserve">Таблица 12 </w:t>
      </w:r>
      <w:r w:rsidRPr="0071013F">
        <w:rPr>
          <w:rFonts w:ascii="Times New Roman" w:hAnsi="Times New Roman"/>
          <w:b/>
        </w:rPr>
        <w:t>Рекомендации по стратегии</w:t>
      </w:r>
      <w:r>
        <w:rPr>
          <w:rFonts w:ascii="Times New Roman" w:hAnsi="Times New Roman"/>
          <w:b/>
        </w:rPr>
        <w:t xml:space="preserve"> диагностики</w:t>
      </w:r>
    </w:p>
    <w:tbl>
      <w:tblPr>
        <w:tblW w:w="93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6"/>
        <w:gridCol w:w="911"/>
        <w:gridCol w:w="1137"/>
      </w:tblGrid>
      <w:tr w:rsidR="000B75E8" w:rsidTr="000F7737">
        <w:trPr>
          <w:trHeight w:val="150"/>
        </w:trPr>
        <w:tc>
          <w:tcPr>
            <w:tcW w:w="7326" w:type="dxa"/>
          </w:tcPr>
          <w:p w:rsidR="000B75E8" w:rsidRPr="006133B8" w:rsidRDefault="000B75E8" w:rsidP="000F7737">
            <w:pPr>
              <w:rPr>
                <w:rFonts w:ascii="Times New Roman" w:hAnsi="Times New Roman"/>
                <w:b/>
                <w:sz w:val="20"/>
                <w:szCs w:val="20"/>
              </w:rPr>
            </w:pPr>
            <w:r w:rsidRPr="006133B8">
              <w:rPr>
                <w:rFonts w:ascii="Times New Roman" w:hAnsi="Times New Roman"/>
                <w:b/>
                <w:sz w:val="20"/>
                <w:szCs w:val="20"/>
              </w:rPr>
              <w:t>Рекомендации</w:t>
            </w:r>
          </w:p>
        </w:tc>
        <w:tc>
          <w:tcPr>
            <w:tcW w:w="911" w:type="dxa"/>
          </w:tcPr>
          <w:p w:rsidR="000B75E8" w:rsidRPr="006133B8" w:rsidRDefault="000B75E8" w:rsidP="000F7737">
            <w:pPr>
              <w:rPr>
                <w:rFonts w:ascii="Times New Roman" w:hAnsi="Times New Roman"/>
                <w:b/>
                <w:sz w:val="20"/>
                <w:szCs w:val="20"/>
              </w:rPr>
            </w:pPr>
            <w:r w:rsidRPr="006133B8">
              <w:rPr>
                <w:rFonts w:ascii="Times New Roman" w:hAnsi="Times New Roman"/>
                <w:b/>
                <w:sz w:val="20"/>
                <w:szCs w:val="20"/>
              </w:rPr>
              <w:t>Класс</w:t>
            </w:r>
          </w:p>
        </w:tc>
        <w:tc>
          <w:tcPr>
            <w:tcW w:w="1137" w:type="dxa"/>
          </w:tcPr>
          <w:p w:rsidR="000B75E8" w:rsidRPr="006133B8" w:rsidRDefault="000B75E8" w:rsidP="000F7737">
            <w:pPr>
              <w:rPr>
                <w:rFonts w:ascii="Times New Roman" w:hAnsi="Times New Roman"/>
                <w:b/>
                <w:sz w:val="20"/>
                <w:szCs w:val="20"/>
              </w:rPr>
            </w:pPr>
            <w:r w:rsidRPr="006133B8">
              <w:rPr>
                <w:rFonts w:ascii="Times New Roman" w:hAnsi="Times New Roman"/>
                <w:b/>
                <w:sz w:val="20"/>
                <w:szCs w:val="20"/>
              </w:rPr>
              <w:t>Уровень</w:t>
            </w:r>
          </w:p>
        </w:tc>
      </w:tr>
      <w:tr w:rsidR="000B75E8" w:rsidRPr="007505B6" w:rsidTr="000F7737">
        <w:trPr>
          <w:trHeight w:val="187"/>
        </w:trPr>
        <w:tc>
          <w:tcPr>
            <w:tcW w:w="7326" w:type="dxa"/>
          </w:tcPr>
          <w:p w:rsidR="000B75E8" w:rsidRPr="006133B8" w:rsidRDefault="000B75E8" w:rsidP="000F7737">
            <w:pPr>
              <w:rPr>
                <w:rFonts w:ascii="Times New Roman" w:hAnsi="Times New Roman"/>
                <w:sz w:val="20"/>
                <w:szCs w:val="20"/>
              </w:rPr>
            </w:pPr>
            <w:r w:rsidRPr="006133B8">
              <w:rPr>
                <w:rFonts w:ascii="Times New Roman" w:hAnsi="Times New Roman"/>
                <w:sz w:val="20"/>
                <w:szCs w:val="20"/>
              </w:rPr>
              <w:t>Эхокардиография рекомендована в качестве первоочередного неинвазивного диагностического исследования случае подозрения на ЛГ</w:t>
            </w:r>
          </w:p>
        </w:tc>
        <w:tc>
          <w:tcPr>
            <w:tcW w:w="911" w:type="dxa"/>
          </w:tcPr>
          <w:p w:rsidR="000B75E8" w:rsidRPr="006133B8" w:rsidRDefault="000B75E8" w:rsidP="000F7737">
            <w:pPr>
              <w:rPr>
                <w:rFonts w:ascii="Times New Roman" w:hAnsi="Times New Roman"/>
                <w:b/>
                <w:sz w:val="20"/>
                <w:szCs w:val="20"/>
                <w:lang w:val="en-US"/>
              </w:rPr>
            </w:pPr>
            <w:r w:rsidRPr="006133B8">
              <w:rPr>
                <w:rFonts w:ascii="Times New Roman" w:hAnsi="Times New Roman"/>
                <w:b/>
                <w:sz w:val="20"/>
                <w:szCs w:val="20"/>
                <w:lang w:val="en-US"/>
              </w:rPr>
              <w:t>I</w:t>
            </w:r>
          </w:p>
        </w:tc>
        <w:tc>
          <w:tcPr>
            <w:tcW w:w="1137" w:type="dxa"/>
          </w:tcPr>
          <w:p w:rsidR="000B75E8" w:rsidRPr="006133B8" w:rsidRDefault="000B75E8" w:rsidP="000F7737">
            <w:pPr>
              <w:rPr>
                <w:rFonts w:ascii="Times New Roman" w:hAnsi="Times New Roman"/>
                <w:b/>
                <w:sz w:val="20"/>
                <w:szCs w:val="20"/>
                <w:lang w:val="en-US"/>
              </w:rPr>
            </w:pPr>
            <w:r w:rsidRPr="006133B8">
              <w:rPr>
                <w:rFonts w:ascii="Times New Roman" w:hAnsi="Times New Roman"/>
                <w:b/>
                <w:sz w:val="20"/>
                <w:szCs w:val="20"/>
                <w:lang w:val="en-US"/>
              </w:rPr>
              <w:t>C</w:t>
            </w:r>
          </w:p>
        </w:tc>
      </w:tr>
      <w:tr w:rsidR="000B75E8" w:rsidRPr="000A26D2" w:rsidTr="000F7737">
        <w:trPr>
          <w:trHeight w:val="175"/>
        </w:trPr>
        <w:tc>
          <w:tcPr>
            <w:tcW w:w="7326" w:type="dxa"/>
          </w:tcPr>
          <w:p w:rsidR="000B75E8" w:rsidRPr="006133B8" w:rsidRDefault="000B75E8" w:rsidP="000F7737">
            <w:pPr>
              <w:rPr>
                <w:rFonts w:ascii="Times New Roman" w:hAnsi="Times New Roman"/>
                <w:sz w:val="20"/>
                <w:szCs w:val="20"/>
              </w:rPr>
            </w:pPr>
            <w:r w:rsidRPr="006133B8">
              <w:rPr>
                <w:rFonts w:ascii="Times New Roman" w:hAnsi="Times New Roman"/>
                <w:sz w:val="20"/>
                <w:szCs w:val="20"/>
              </w:rPr>
              <w:t xml:space="preserve">Вентиляционно/перфузионное </w:t>
            </w:r>
            <w:r w:rsidR="007F301A" w:rsidRPr="007F301A">
              <w:rPr>
                <w:rFonts w:ascii="Times New Roman" w:hAnsi="Times New Roman"/>
                <w:sz w:val="20"/>
                <w:szCs w:val="20"/>
              </w:rPr>
              <w:t xml:space="preserve"> </w:t>
            </w:r>
            <w:r w:rsidRPr="006133B8">
              <w:rPr>
                <w:rFonts w:ascii="Times New Roman" w:hAnsi="Times New Roman"/>
                <w:sz w:val="20"/>
                <w:szCs w:val="20"/>
              </w:rPr>
              <w:t>или перфузионное сканирование легких рекомендовано пациентам с необъяснимой ЛГ для исключения ХТЭЛГ</w:t>
            </w:r>
          </w:p>
        </w:tc>
        <w:tc>
          <w:tcPr>
            <w:tcW w:w="911" w:type="dxa"/>
          </w:tcPr>
          <w:p w:rsidR="000B75E8" w:rsidRPr="006133B8" w:rsidRDefault="000B75E8" w:rsidP="000F7737">
            <w:pPr>
              <w:rPr>
                <w:rFonts w:ascii="Times New Roman" w:hAnsi="Times New Roman"/>
                <w:b/>
                <w:sz w:val="20"/>
                <w:szCs w:val="20"/>
                <w:lang w:val="en-US"/>
              </w:rPr>
            </w:pPr>
            <w:r w:rsidRPr="006133B8">
              <w:rPr>
                <w:rFonts w:ascii="Times New Roman" w:hAnsi="Times New Roman"/>
                <w:b/>
                <w:sz w:val="20"/>
                <w:szCs w:val="20"/>
                <w:lang w:val="en-US"/>
              </w:rPr>
              <w:t>I</w:t>
            </w:r>
          </w:p>
        </w:tc>
        <w:tc>
          <w:tcPr>
            <w:tcW w:w="1137" w:type="dxa"/>
          </w:tcPr>
          <w:p w:rsidR="000B75E8" w:rsidRPr="006133B8" w:rsidRDefault="000B75E8" w:rsidP="000F7737">
            <w:pPr>
              <w:rPr>
                <w:rFonts w:ascii="Times New Roman" w:hAnsi="Times New Roman"/>
                <w:b/>
                <w:sz w:val="20"/>
                <w:szCs w:val="20"/>
                <w:lang w:val="en-US"/>
              </w:rPr>
            </w:pPr>
            <w:r w:rsidRPr="006133B8">
              <w:rPr>
                <w:rFonts w:ascii="Times New Roman" w:hAnsi="Times New Roman"/>
                <w:b/>
                <w:sz w:val="20"/>
                <w:szCs w:val="20"/>
                <w:lang w:val="en-US"/>
              </w:rPr>
              <w:t>C</w:t>
            </w:r>
          </w:p>
        </w:tc>
      </w:tr>
      <w:tr w:rsidR="000B75E8" w:rsidRPr="007505B6" w:rsidTr="000F7737">
        <w:trPr>
          <w:trHeight w:val="212"/>
        </w:trPr>
        <w:tc>
          <w:tcPr>
            <w:tcW w:w="7326" w:type="dxa"/>
          </w:tcPr>
          <w:p w:rsidR="000B75E8" w:rsidRPr="006133B8" w:rsidRDefault="000B75E8" w:rsidP="000F7737">
            <w:pPr>
              <w:rPr>
                <w:rFonts w:ascii="Times New Roman" w:hAnsi="Times New Roman"/>
                <w:sz w:val="20"/>
                <w:szCs w:val="20"/>
              </w:rPr>
            </w:pPr>
            <w:r w:rsidRPr="006133B8">
              <w:rPr>
                <w:rFonts w:ascii="Times New Roman" w:hAnsi="Times New Roman"/>
                <w:sz w:val="20"/>
                <w:szCs w:val="20"/>
              </w:rPr>
              <w:t>КТ-ангиография с контрастированием легочных артерий рекомендована в процессе клинического обследования пациентов с ХТЭЛГ</w:t>
            </w:r>
          </w:p>
        </w:tc>
        <w:tc>
          <w:tcPr>
            <w:tcW w:w="911" w:type="dxa"/>
          </w:tcPr>
          <w:p w:rsidR="000B75E8" w:rsidRPr="006133B8" w:rsidRDefault="000B75E8" w:rsidP="000F7737">
            <w:pPr>
              <w:rPr>
                <w:rFonts w:ascii="Times New Roman" w:hAnsi="Times New Roman"/>
                <w:b/>
                <w:sz w:val="20"/>
                <w:szCs w:val="20"/>
                <w:lang w:val="en-US"/>
              </w:rPr>
            </w:pPr>
            <w:r w:rsidRPr="006133B8">
              <w:rPr>
                <w:rFonts w:ascii="Times New Roman" w:hAnsi="Times New Roman"/>
                <w:b/>
                <w:sz w:val="20"/>
                <w:szCs w:val="20"/>
                <w:lang w:val="en-US"/>
              </w:rPr>
              <w:t>I</w:t>
            </w:r>
          </w:p>
        </w:tc>
        <w:tc>
          <w:tcPr>
            <w:tcW w:w="1137" w:type="dxa"/>
          </w:tcPr>
          <w:p w:rsidR="000B75E8" w:rsidRPr="006133B8" w:rsidRDefault="000B75E8" w:rsidP="000F7737">
            <w:pPr>
              <w:rPr>
                <w:rFonts w:ascii="Times New Roman" w:hAnsi="Times New Roman"/>
                <w:b/>
                <w:sz w:val="20"/>
                <w:szCs w:val="20"/>
              </w:rPr>
            </w:pPr>
            <w:r w:rsidRPr="006133B8">
              <w:rPr>
                <w:rFonts w:ascii="Times New Roman" w:hAnsi="Times New Roman"/>
                <w:b/>
                <w:sz w:val="20"/>
                <w:szCs w:val="20"/>
                <w:lang w:val="en-US"/>
              </w:rPr>
              <w:t>C</w:t>
            </w:r>
          </w:p>
        </w:tc>
      </w:tr>
      <w:tr w:rsidR="000B75E8" w:rsidRPr="007505B6" w:rsidTr="000F7737">
        <w:trPr>
          <w:trHeight w:val="174"/>
        </w:trPr>
        <w:tc>
          <w:tcPr>
            <w:tcW w:w="7326" w:type="dxa"/>
          </w:tcPr>
          <w:p w:rsidR="000B75E8" w:rsidRPr="006133B8" w:rsidRDefault="000B75E8" w:rsidP="000F7737">
            <w:pPr>
              <w:rPr>
                <w:rFonts w:ascii="Times New Roman" w:hAnsi="Times New Roman"/>
                <w:sz w:val="20"/>
                <w:szCs w:val="20"/>
              </w:rPr>
            </w:pPr>
            <w:r>
              <w:rPr>
                <w:rFonts w:ascii="Times New Roman" w:hAnsi="Times New Roman"/>
                <w:sz w:val="20"/>
                <w:szCs w:val="20"/>
              </w:rPr>
              <w:t>Рутинный б</w:t>
            </w:r>
            <w:r w:rsidRPr="006133B8">
              <w:rPr>
                <w:rFonts w:ascii="Times New Roman" w:hAnsi="Times New Roman"/>
                <w:sz w:val="20"/>
                <w:szCs w:val="20"/>
              </w:rPr>
              <w:t>иохимический анализ крови, гематологические и иммунологические исследования, обследование на ВИЧ и анализ гормонов щитовидной железы рекомендованы всем пациентам с ЛАГ для выявления специфических ассоциированных состояний</w:t>
            </w:r>
          </w:p>
        </w:tc>
        <w:tc>
          <w:tcPr>
            <w:tcW w:w="911" w:type="dxa"/>
          </w:tcPr>
          <w:p w:rsidR="000B75E8" w:rsidRPr="006133B8" w:rsidRDefault="000B75E8" w:rsidP="000F7737">
            <w:pPr>
              <w:rPr>
                <w:rFonts w:ascii="Times New Roman" w:hAnsi="Times New Roman"/>
                <w:b/>
                <w:sz w:val="20"/>
                <w:szCs w:val="20"/>
                <w:lang w:val="en-US"/>
              </w:rPr>
            </w:pPr>
            <w:r w:rsidRPr="006133B8">
              <w:rPr>
                <w:rFonts w:ascii="Times New Roman" w:hAnsi="Times New Roman"/>
                <w:b/>
                <w:sz w:val="20"/>
                <w:szCs w:val="20"/>
                <w:lang w:val="en-US"/>
              </w:rPr>
              <w:t>I</w:t>
            </w:r>
          </w:p>
        </w:tc>
        <w:tc>
          <w:tcPr>
            <w:tcW w:w="1137" w:type="dxa"/>
          </w:tcPr>
          <w:p w:rsidR="000B75E8" w:rsidRPr="006133B8" w:rsidRDefault="000B75E8" w:rsidP="000F7737">
            <w:pPr>
              <w:rPr>
                <w:rFonts w:ascii="Times New Roman" w:hAnsi="Times New Roman"/>
                <w:b/>
                <w:sz w:val="20"/>
                <w:szCs w:val="20"/>
                <w:lang w:val="en-US"/>
              </w:rPr>
            </w:pPr>
            <w:r w:rsidRPr="006133B8">
              <w:rPr>
                <w:rFonts w:ascii="Times New Roman" w:hAnsi="Times New Roman"/>
                <w:b/>
                <w:sz w:val="20"/>
                <w:szCs w:val="20"/>
                <w:lang w:val="en-US"/>
              </w:rPr>
              <w:t>C</w:t>
            </w:r>
          </w:p>
        </w:tc>
      </w:tr>
      <w:tr w:rsidR="000B75E8" w:rsidRPr="007505B6" w:rsidTr="000F7737">
        <w:trPr>
          <w:trHeight w:val="212"/>
        </w:trPr>
        <w:tc>
          <w:tcPr>
            <w:tcW w:w="7326" w:type="dxa"/>
          </w:tcPr>
          <w:p w:rsidR="000B75E8" w:rsidRPr="00354EE2" w:rsidRDefault="000B75E8" w:rsidP="000F7737">
            <w:pPr>
              <w:rPr>
                <w:rFonts w:ascii="Times New Roman" w:hAnsi="Times New Roman"/>
                <w:sz w:val="20"/>
                <w:szCs w:val="20"/>
              </w:rPr>
            </w:pPr>
            <w:r w:rsidRPr="00354EE2">
              <w:rPr>
                <w:rFonts w:ascii="Times New Roman" w:hAnsi="Times New Roman"/>
                <w:sz w:val="20"/>
                <w:szCs w:val="20"/>
              </w:rPr>
              <w:t xml:space="preserve">Ультразвуковое </w:t>
            </w:r>
            <w:r w:rsidR="00197974" w:rsidRPr="00197974">
              <w:rPr>
                <w:rFonts w:ascii="Times New Roman" w:hAnsi="Times New Roman"/>
                <w:sz w:val="20"/>
                <w:szCs w:val="20"/>
              </w:rPr>
              <w:t xml:space="preserve"> </w:t>
            </w:r>
            <w:r w:rsidRPr="00354EE2">
              <w:rPr>
                <w:rFonts w:ascii="Times New Roman" w:hAnsi="Times New Roman"/>
                <w:sz w:val="20"/>
                <w:szCs w:val="20"/>
              </w:rPr>
              <w:t>исследование органов брюшной полости рекомендовано для скрининга портальной гипертензии</w:t>
            </w:r>
          </w:p>
        </w:tc>
        <w:tc>
          <w:tcPr>
            <w:tcW w:w="911" w:type="dxa"/>
          </w:tcPr>
          <w:p w:rsidR="000B75E8" w:rsidRPr="0078622F" w:rsidRDefault="000B75E8" w:rsidP="000F7737">
            <w:pPr>
              <w:rPr>
                <w:rFonts w:ascii="Times New Roman" w:hAnsi="Times New Roman"/>
                <w:b/>
                <w:sz w:val="20"/>
                <w:szCs w:val="20"/>
                <w:lang w:val="en-US"/>
              </w:rPr>
            </w:pPr>
            <w:r w:rsidRPr="0078622F">
              <w:rPr>
                <w:rFonts w:ascii="Times New Roman" w:hAnsi="Times New Roman"/>
                <w:b/>
                <w:sz w:val="20"/>
                <w:szCs w:val="20"/>
                <w:lang w:val="en-US"/>
              </w:rPr>
              <w:t>I</w:t>
            </w:r>
          </w:p>
        </w:tc>
        <w:tc>
          <w:tcPr>
            <w:tcW w:w="1137" w:type="dxa"/>
          </w:tcPr>
          <w:p w:rsidR="000B75E8" w:rsidRPr="0078622F" w:rsidRDefault="000B75E8" w:rsidP="000F7737">
            <w:pPr>
              <w:rPr>
                <w:rFonts w:ascii="Times New Roman" w:hAnsi="Times New Roman"/>
                <w:b/>
                <w:sz w:val="20"/>
                <w:szCs w:val="20"/>
                <w:lang w:val="en-US"/>
              </w:rPr>
            </w:pPr>
            <w:r w:rsidRPr="0078622F">
              <w:rPr>
                <w:rFonts w:ascii="Times New Roman" w:hAnsi="Times New Roman"/>
                <w:b/>
                <w:sz w:val="20"/>
                <w:szCs w:val="20"/>
                <w:lang w:val="en-US"/>
              </w:rPr>
              <w:t>C</w:t>
            </w:r>
          </w:p>
        </w:tc>
      </w:tr>
      <w:tr w:rsidR="000B75E8" w:rsidRPr="007505B6" w:rsidTr="000F7737">
        <w:trPr>
          <w:trHeight w:val="225"/>
        </w:trPr>
        <w:tc>
          <w:tcPr>
            <w:tcW w:w="7326" w:type="dxa"/>
          </w:tcPr>
          <w:p w:rsidR="000B75E8" w:rsidRPr="00354EE2" w:rsidRDefault="000B75E8" w:rsidP="000F7737">
            <w:pPr>
              <w:rPr>
                <w:rFonts w:ascii="Times New Roman" w:hAnsi="Times New Roman"/>
                <w:sz w:val="20"/>
                <w:szCs w:val="20"/>
              </w:rPr>
            </w:pPr>
            <w:r w:rsidRPr="00354EE2">
              <w:rPr>
                <w:rFonts w:ascii="Times New Roman" w:hAnsi="Times New Roman"/>
                <w:sz w:val="20"/>
                <w:szCs w:val="20"/>
              </w:rPr>
              <w:t>Функциональные легочные тесты с определением ДСЛ(</w:t>
            </w:r>
            <w:r w:rsidRPr="00354EE2">
              <w:rPr>
                <w:rFonts w:ascii="Times New Roman" w:hAnsi="Times New Roman"/>
                <w:sz w:val="20"/>
                <w:szCs w:val="20"/>
                <w:lang w:val="en-US"/>
              </w:rPr>
              <w:t>CO</w:t>
            </w:r>
            <w:r w:rsidRPr="00354EE2">
              <w:rPr>
                <w:rFonts w:ascii="Times New Roman" w:hAnsi="Times New Roman"/>
                <w:sz w:val="20"/>
                <w:szCs w:val="20"/>
              </w:rPr>
              <w:t xml:space="preserve">) рекомендованы при первоначальной оценке пациентов </w:t>
            </w:r>
            <w:r>
              <w:rPr>
                <w:rFonts w:ascii="Times New Roman" w:hAnsi="Times New Roman"/>
                <w:sz w:val="20"/>
                <w:szCs w:val="20"/>
              </w:rPr>
              <w:t>с</w:t>
            </w:r>
            <w:r w:rsidRPr="00354EE2">
              <w:rPr>
                <w:rFonts w:ascii="Times New Roman" w:hAnsi="Times New Roman"/>
                <w:sz w:val="20"/>
                <w:szCs w:val="20"/>
              </w:rPr>
              <w:t xml:space="preserve"> ЛГ</w:t>
            </w:r>
          </w:p>
        </w:tc>
        <w:tc>
          <w:tcPr>
            <w:tcW w:w="911" w:type="dxa"/>
          </w:tcPr>
          <w:p w:rsidR="000B75E8" w:rsidRPr="0078622F" w:rsidRDefault="000B75E8" w:rsidP="000F7737">
            <w:pPr>
              <w:rPr>
                <w:rFonts w:ascii="Times New Roman" w:hAnsi="Times New Roman"/>
                <w:b/>
                <w:sz w:val="20"/>
                <w:szCs w:val="20"/>
                <w:lang w:val="en-US"/>
              </w:rPr>
            </w:pPr>
            <w:r w:rsidRPr="0078622F">
              <w:rPr>
                <w:rFonts w:ascii="Times New Roman" w:hAnsi="Times New Roman"/>
                <w:b/>
                <w:sz w:val="20"/>
                <w:szCs w:val="20"/>
                <w:lang w:val="en-US"/>
              </w:rPr>
              <w:t>I</w:t>
            </w:r>
          </w:p>
        </w:tc>
        <w:tc>
          <w:tcPr>
            <w:tcW w:w="1137" w:type="dxa"/>
          </w:tcPr>
          <w:p w:rsidR="000B75E8" w:rsidRPr="0078622F" w:rsidRDefault="000B75E8" w:rsidP="000F7737">
            <w:pPr>
              <w:rPr>
                <w:rFonts w:ascii="Times New Roman" w:hAnsi="Times New Roman"/>
                <w:b/>
                <w:sz w:val="20"/>
                <w:szCs w:val="20"/>
                <w:lang w:val="en-US"/>
              </w:rPr>
            </w:pPr>
            <w:r w:rsidRPr="0078622F">
              <w:rPr>
                <w:rFonts w:ascii="Times New Roman" w:hAnsi="Times New Roman"/>
                <w:b/>
                <w:sz w:val="20"/>
                <w:szCs w:val="20"/>
                <w:lang w:val="en-US"/>
              </w:rPr>
              <w:t>C</w:t>
            </w:r>
          </w:p>
        </w:tc>
      </w:tr>
      <w:tr w:rsidR="000B75E8" w:rsidRPr="007505B6" w:rsidTr="000F7737">
        <w:trPr>
          <w:trHeight w:val="213"/>
        </w:trPr>
        <w:tc>
          <w:tcPr>
            <w:tcW w:w="7326" w:type="dxa"/>
          </w:tcPr>
          <w:p w:rsidR="000B75E8" w:rsidRPr="00354EE2" w:rsidRDefault="000B75E8" w:rsidP="000F7737">
            <w:pPr>
              <w:rPr>
                <w:rFonts w:ascii="Times New Roman" w:hAnsi="Times New Roman"/>
                <w:sz w:val="20"/>
                <w:szCs w:val="20"/>
              </w:rPr>
            </w:pPr>
            <w:r w:rsidRPr="00354EE2">
              <w:rPr>
                <w:rFonts w:ascii="Times New Roman" w:hAnsi="Times New Roman"/>
                <w:sz w:val="20"/>
                <w:szCs w:val="20"/>
              </w:rPr>
              <w:t>КТ высокого разрешения должна быть рассмотрена у всех пациентов с ЛГ</w:t>
            </w:r>
          </w:p>
        </w:tc>
        <w:tc>
          <w:tcPr>
            <w:tcW w:w="911" w:type="dxa"/>
          </w:tcPr>
          <w:p w:rsidR="000B75E8" w:rsidRPr="0078622F" w:rsidRDefault="000B75E8" w:rsidP="000F7737">
            <w:pPr>
              <w:rPr>
                <w:rFonts w:ascii="Times New Roman" w:hAnsi="Times New Roman"/>
                <w:b/>
                <w:sz w:val="20"/>
                <w:szCs w:val="20"/>
                <w:lang w:val="en-US"/>
              </w:rPr>
            </w:pPr>
            <w:r w:rsidRPr="0078622F">
              <w:rPr>
                <w:rFonts w:ascii="Times New Roman" w:hAnsi="Times New Roman"/>
                <w:b/>
                <w:sz w:val="20"/>
                <w:szCs w:val="20"/>
                <w:lang w:val="en-US"/>
              </w:rPr>
              <w:t>IIa</w:t>
            </w:r>
          </w:p>
        </w:tc>
        <w:tc>
          <w:tcPr>
            <w:tcW w:w="1137" w:type="dxa"/>
          </w:tcPr>
          <w:p w:rsidR="000B75E8" w:rsidRPr="0078622F" w:rsidRDefault="000B75E8" w:rsidP="000F7737">
            <w:pPr>
              <w:rPr>
                <w:rFonts w:ascii="Times New Roman" w:hAnsi="Times New Roman"/>
                <w:b/>
                <w:sz w:val="20"/>
                <w:szCs w:val="20"/>
                <w:lang w:val="en-US"/>
              </w:rPr>
            </w:pPr>
            <w:r w:rsidRPr="0078622F">
              <w:rPr>
                <w:rFonts w:ascii="Times New Roman" w:hAnsi="Times New Roman"/>
                <w:b/>
                <w:sz w:val="20"/>
                <w:szCs w:val="20"/>
                <w:lang w:val="en-US"/>
              </w:rPr>
              <w:t>C</w:t>
            </w:r>
          </w:p>
        </w:tc>
      </w:tr>
      <w:tr w:rsidR="000B75E8" w:rsidRPr="000A26D2" w:rsidTr="000F7737">
        <w:trPr>
          <w:trHeight w:val="187"/>
        </w:trPr>
        <w:tc>
          <w:tcPr>
            <w:tcW w:w="7326" w:type="dxa"/>
          </w:tcPr>
          <w:p w:rsidR="000B75E8" w:rsidRPr="00354EE2" w:rsidRDefault="000B75E8" w:rsidP="000F7737">
            <w:pPr>
              <w:rPr>
                <w:rFonts w:ascii="Times New Roman" w:hAnsi="Times New Roman"/>
                <w:sz w:val="20"/>
                <w:szCs w:val="20"/>
              </w:rPr>
            </w:pPr>
            <w:r w:rsidRPr="00354EE2">
              <w:rPr>
                <w:rFonts w:ascii="Times New Roman" w:hAnsi="Times New Roman"/>
                <w:sz w:val="20"/>
                <w:szCs w:val="20"/>
              </w:rPr>
              <w:t>Легочная ангиография должна быть рассмотрена в процессе клинического обследования пациентов с ХТЭЛГ</w:t>
            </w:r>
          </w:p>
        </w:tc>
        <w:tc>
          <w:tcPr>
            <w:tcW w:w="911" w:type="dxa"/>
          </w:tcPr>
          <w:p w:rsidR="000B75E8" w:rsidRPr="0078622F" w:rsidRDefault="000B75E8" w:rsidP="000F7737">
            <w:pPr>
              <w:rPr>
                <w:rFonts w:ascii="Times New Roman" w:hAnsi="Times New Roman"/>
                <w:b/>
                <w:sz w:val="20"/>
                <w:szCs w:val="20"/>
                <w:lang w:val="en-US"/>
              </w:rPr>
            </w:pPr>
            <w:r w:rsidRPr="0078622F">
              <w:rPr>
                <w:rFonts w:ascii="Times New Roman" w:hAnsi="Times New Roman"/>
                <w:b/>
                <w:sz w:val="20"/>
                <w:szCs w:val="20"/>
                <w:lang w:val="en-US"/>
              </w:rPr>
              <w:t>IIa</w:t>
            </w:r>
          </w:p>
        </w:tc>
        <w:tc>
          <w:tcPr>
            <w:tcW w:w="1137" w:type="dxa"/>
          </w:tcPr>
          <w:p w:rsidR="000B75E8" w:rsidRPr="0078622F" w:rsidRDefault="000B75E8" w:rsidP="000F7737">
            <w:pPr>
              <w:rPr>
                <w:rFonts w:ascii="Times New Roman" w:hAnsi="Times New Roman"/>
                <w:b/>
                <w:sz w:val="20"/>
                <w:szCs w:val="20"/>
                <w:lang w:val="en-US"/>
              </w:rPr>
            </w:pPr>
            <w:r w:rsidRPr="0078622F">
              <w:rPr>
                <w:rFonts w:ascii="Times New Roman" w:hAnsi="Times New Roman"/>
                <w:b/>
                <w:sz w:val="20"/>
                <w:szCs w:val="20"/>
                <w:lang w:val="en-US"/>
              </w:rPr>
              <w:t>C</w:t>
            </w:r>
          </w:p>
        </w:tc>
      </w:tr>
      <w:tr w:rsidR="000B75E8" w:rsidRPr="000A26D2" w:rsidTr="000F7737">
        <w:trPr>
          <w:trHeight w:val="250"/>
        </w:trPr>
        <w:tc>
          <w:tcPr>
            <w:tcW w:w="7326" w:type="dxa"/>
          </w:tcPr>
          <w:p w:rsidR="000B75E8" w:rsidRPr="00354EE2" w:rsidRDefault="000B75E8" w:rsidP="000F7737">
            <w:pPr>
              <w:rPr>
                <w:rFonts w:ascii="Times New Roman" w:hAnsi="Times New Roman"/>
                <w:sz w:val="20"/>
                <w:szCs w:val="20"/>
              </w:rPr>
            </w:pPr>
            <w:r w:rsidRPr="00354EE2">
              <w:rPr>
                <w:rFonts w:ascii="Times New Roman" w:hAnsi="Times New Roman"/>
                <w:sz w:val="20"/>
                <w:szCs w:val="20"/>
              </w:rPr>
              <w:t>Открытая или торакоскопическая биопсия легкого не рекомендована пациентам с ЛАГ</w:t>
            </w:r>
          </w:p>
        </w:tc>
        <w:tc>
          <w:tcPr>
            <w:tcW w:w="911" w:type="dxa"/>
          </w:tcPr>
          <w:p w:rsidR="000B75E8" w:rsidRPr="0078622F" w:rsidRDefault="000B75E8" w:rsidP="000F7737">
            <w:pPr>
              <w:rPr>
                <w:rFonts w:ascii="Times New Roman" w:hAnsi="Times New Roman"/>
                <w:b/>
                <w:sz w:val="20"/>
                <w:szCs w:val="20"/>
                <w:lang w:val="en-US"/>
              </w:rPr>
            </w:pPr>
            <w:r w:rsidRPr="0078622F">
              <w:rPr>
                <w:rFonts w:ascii="Times New Roman" w:hAnsi="Times New Roman"/>
                <w:b/>
                <w:sz w:val="20"/>
                <w:szCs w:val="20"/>
                <w:lang w:val="en-US"/>
              </w:rPr>
              <w:t>III</w:t>
            </w:r>
          </w:p>
        </w:tc>
        <w:tc>
          <w:tcPr>
            <w:tcW w:w="1137" w:type="dxa"/>
          </w:tcPr>
          <w:p w:rsidR="000B75E8" w:rsidRPr="0078622F" w:rsidRDefault="000B75E8" w:rsidP="000F7737">
            <w:pPr>
              <w:rPr>
                <w:rFonts w:ascii="Times New Roman" w:hAnsi="Times New Roman"/>
                <w:b/>
                <w:sz w:val="20"/>
                <w:szCs w:val="20"/>
                <w:lang w:val="en-US"/>
              </w:rPr>
            </w:pPr>
            <w:r w:rsidRPr="0078622F">
              <w:rPr>
                <w:rFonts w:ascii="Times New Roman" w:hAnsi="Times New Roman"/>
                <w:b/>
                <w:sz w:val="20"/>
                <w:szCs w:val="20"/>
                <w:lang w:val="en-US"/>
              </w:rPr>
              <w:t>C</w:t>
            </w:r>
          </w:p>
        </w:tc>
      </w:tr>
    </w:tbl>
    <w:p w:rsidR="000B75E8" w:rsidRPr="00BA096E" w:rsidRDefault="000B75E8" w:rsidP="000B75E8">
      <w:pPr>
        <w:spacing w:before="10" w:line="240" w:lineRule="auto"/>
        <w:rPr>
          <w:rFonts w:ascii="Times New Roman" w:eastAsia="Arial" w:hAnsi="Times New Roman"/>
          <w:i/>
          <w:sz w:val="18"/>
          <w:szCs w:val="18"/>
        </w:rPr>
      </w:pPr>
      <w:r w:rsidRPr="00BA096E">
        <w:rPr>
          <w:rFonts w:ascii="Times New Roman" w:eastAsia="Arial" w:hAnsi="Times New Roman"/>
          <w:i/>
          <w:sz w:val="18"/>
          <w:szCs w:val="18"/>
        </w:rPr>
        <w:t>ДСЛ (СО) - диффузионная способность легких для монооксида углерода</w:t>
      </w:r>
    </w:p>
    <w:p w:rsidR="00865F01" w:rsidRPr="00883738" w:rsidRDefault="00B50E95" w:rsidP="00B50E95">
      <w:pPr>
        <w:pStyle w:val="2"/>
        <w:tabs>
          <w:tab w:val="left" w:pos="1531"/>
        </w:tabs>
        <w:spacing w:before="155"/>
        <w:ind w:left="0"/>
        <w:jc w:val="both"/>
        <w:rPr>
          <w:rFonts w:ascii="Times New Roman" w:hAnsi="Times New Roman"/>
          <w:b/>
          <w:color w:val="008393"/>
          <w:sz w:val="24"/>
          <w:szCs w:val="24"/>
          <w:lang w:val="ru-RU"/>
        </w:rPr>
      </w:pPr>
      <w:r>
        <w:rPr>
          <w:rFonts w:ascii="Times New Roman" w:hAnsi="Times New Roman"/>
          <w:b/>
          <w:color w:val="008393"/>
          <w:sz w:val="24"/>
          <w:szCs w:val="24"/>
          <w:lang w:val="ru-RU"/>
        </w:rPr>
        <w:tab/>
      </w:r>
    </w:p>
    <w:p w:rsidR="00B83B69" w:rsidRDefault="00B50E95" w:rsidP="00B50E95">
      <w:pPr>
        <w:rPr>
          <w:rFonts w:ascii="Times New Roman" w:hAnsi="Times New Roman"/>
          <w:sz w:val="20"/>
          <w:szCs w:val="20"/>
          <w:lang w:val="en-US"/>
        </w:rPr>
      </w:pPr>
      <w:r>
        <w:rPr>
          <w:rFonts w:ascii="Times New Roman" w:hAnsi="Times New Roman"/>
          <w:b/>
          <w:sz w:val="20"/>
          <w:szCs w:val="20"/>
        </w:rPr>
        <w:t>Рисунок</w:t>
      </w:r>
      <w:r w:rsidRPr="00964EA1">
        <w:rPr>
          <w:rFonts w:ascii="Times New Roman" w:hAnsi="Times New Roman"/>
          <w:b/>
          <w:sz w:val="20"/>
          <w:szCs w:val="20"/>
        </w:rPr>
        <w:t xml:space="preserve"> 1.</w:t>
      </w:r>
      <w:r w:rsidRPr="00964EA1">
        <w:rPr>
          <w:rFonts w:ascii="Times New Roman" w:hAnsi="Times New Roman"/>
          <w:sz w:val="20"/>
          <w:szCs w:val="20"/>
        </w:rPr>
        <w:t xml:space="preserve"> Диагностический алгоритм.</w:t>
      </w:r>
    </w:p>
    <w:p w:rsidR="00B50E95" w:rsidRPr="00964EA1" w:rsidRDefault="00B50E95" w:rsidP="00B50E95">
      <w:pPr>
        <w:rPr>
          <w:rFonts w:ascii="Times New Roman" w:hAnsi="Times New Roman"/>
          <w:sz w:val="20"/>
          <w:szCs w:val="20"/>
        </w:rPr>
      </w:pPr>
      <w:r w:rsidRPr="00964EA1">
        <w:rPr>
          <w:rFonts w:ascii="Times New Roman" w:hAnsi="Times New Roman"/>
          <w:sz w:val="20"/>
          <w:szCs w:val="20"/>
        </w:rPr>
        <w:br/>
      </w:r>
    </w:p>
    <w:p w:rsidR="00B50E95" w:rsidRPr="00964EA1" w:rsidRDefault="00B50E95" w:rsidP="00B50E95">
      <w:pPr>
        <w:rPr>
          <w:rFonts w:ascii="Times New Roman" w:hAnsi="Times New Roman"/>
          <w:sz w:val="20"/>
          <w:szCs w:val="20"/>
        </w:rPr>
      </w:pP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63040" behindDoc="0" locked="0" layoutInCell="1" allowOverlap="1" wp14:anchorId="448090C5" wp14:editId="133EA40F">
                <wp:simplePos x="0" y="0"/>
                <wp:positionH relativeFrom="column">
                  <wp:posOffset>4503420</wp:posOffset>
                </wp:positionH>
                <wp:positionV relativeFrom="paragraph">
                  <wp:posOffset>-106680</wp:posOffset>
                </wp:positionV>
                <wp:extent cx="938530" cy="453390"/>
                <wp:effectExtent l="0" t="0" r="13970" b="22860"/>
                <wp:wrapNone/>
                <wp:docPr id="113" name="Скругленный 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45339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B50E95">
                            <w:pPr>
                              <w:jc w:val="center"/>
                              <w:rPr>
                                <w:sz w:val="16"/>
                                <w:szCs w:val="16"/>
                              </w:rPr>
                            </w:pPr>
                            <w:r>
                              <w:rPr>
                                <w:sz w:val="16"/>
                                <w:szCs w:val="16"/>
                              </w:rPr>
                              <w:t>Низкая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13" o:spid="_x0000_s1072" style="position:absolute;margin-left:354.6pt;margin-top:-8.4pt;width:73.9pt;height:35.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" fillcolor="window" strokecolor="#4f81bd" strokeweight="2pt">
                <v:path arrowok="t"/>
                <v:textbox>
                  <w:txbxContent>
                    <w:p w:rsidR="00BC6642" w:rsidRPr="00417FE5" w:rsidRDefault="00BC6642" w:rsidP="00B50E95">
                      <w:pPr>
                        <w:jc w:val="center"/>
                        <w:rPr>
                          <w:sz w:val="16"/>
                          <w:szCs w:val="16"/>
                        </w:rPr>
                      </w:pPr>
                      <w:r>
                        <w:rPr>
                          <w:sz w:val="16"/>
                          <w:szCs w:val="16"/>
                        </w:rPr>
                        <w:t>Низкая</w:t>
                      </w:r>
                    </w:p>
                  </w:txbxContent>
                </v:textbox>
              </v:roundrect>
            </w:pict>
          </mc:Fallback>
        </mc:AlternateContent>
      </w:r>
      <w:r>
        <w:rPr>
          <w:noProof/>
          <w:lang w:eastAsia="ru-RU"/>
        </w:rPr>
        <mc:AlternateContent>
          <mc:Choice Requires="wps">
            <w:drawing>
              <wp:anchor distT="0" distB="0" distL="114300" distR="114300" simplePos="0" relativeHeight="251862016" behindDoc="0" locked="0" layoutInCell="1" allowOverlap="1" wp14:anchorId="65287E02" wp14:editId="5D76F328">
                <wp:simplePos x="0" y="0"/>
                <wp:positionH relativeFrom="column">
                  <wp:posOffset>-452120</wp:posOffset>
                </wp:positionH>
                <wp:positionV relativeFrom="paragraph">
                  <wp:posOffset>-123825</wp:posOffset>
                </wp:positionV>
                <wp:extent cx="938530" cy="453390"/>
                <wp:effectExtent l="0" t="0" r="13970" b="22860"/>
                <wp:wrapNone/>
                <wp:docPr id="117" name="Скругленный 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45339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B50E95">
                            <w:pPr>
                              <w:jc w:val="center"/>
                              <w:rPr>
                                <w:sz w:val="16"/>
                                <w:szCs w:val="16"/>
                              </w:rPr>
                            </w:pPr>
                            <w:r w:rsidRPr="00417FE5">
                              <w:rPr>
                                <w:sz w:val="16"/>
                                <w:szCs w:val="16"/>
                              </w:rPr>
                              <w:t>Высокая или средняя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17" o:spid="_x0000_s1073" style="position:absolute;margin-left:-35.6pt;margin-top:-9.75pt;width:73.9pt;height:35.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" fillcolor="window" strokecolor="#4f81bd" strokeweight="2pt">
                <v:path arrowok="t"/>
                <v:textbox>
                  <w:txbxContent>
                    <w:p w:rsidR="00BC6642" w:rsidRPr="00417FE5" w:rsidRDefault="00BC6642" w:rsidP="00B50E95">
                      <w:pPr>
                        <w:jc w:val="center"/>
                        <w:rPr>
                          <w:sz w:val="16"/>
                          <w:szCs w:val="16"/>
                        </w:rPr>
                      </w:pPr>
                      <w:r w:rsidRPr="00417FE5">
                        <w:rPr>
                          <w:sz w:val="16"/>
                          <w:szCs w:val="16"/>
                        </w:rPr>
                        <w:t>Высокая или средняя</w:t>
                      </w:r>
                    </w:p>
                  </w:txbxContent>
                </v:textbox>
              </v:roundrect>
            </w:pict>
          </mc:Fallback>
        </mc:AlternateContent>
      </w:r>
      <w:r>
        <w:rPr>
          <w:noProof/>
          <w:lang w:eastAsia="ru-RU"/>
        </w:rPr>
        <mc:AlternateContent>
          <mc:Choice Requires="wps">
            <w:drawing>
              <wp:anchor distT="0" distB="0" distL="114300" distR="114300" simplePos="0" relativeHeight="251859968" behindDoc="0" locked="0" layoutInCell="1" allowOverlap="1" wp14:anchorId="375B3CF8" wp14:editId="423EBE1A">
                <wp:simplePos x="0" y="0"/>
                <wp:positionH relativeFrom="column">
                  <wp:posOffset>2164080</wp:posOffset>
                </wp:positionH>
                <wp:positionV relativeFrom="paragraph">
                  <wp:posOffset>-163195</wp:posOffset>
                </wp:positionV>
                <wp:extent cx="45720" cy="174625"/>
                <wp:effectExtent l="38100" t="0" r="68580" b="53975"/>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746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8" o:spid="_x0000_s1026" type="#_x0000_t32" style="position:absolute;margin-left:170.4pt;margin-top:-12.85pt;width:3.6pt;height:13.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33344" behindDoc="0" locked="0" layoutInCell="1" allowOverlap="1" wp14:anchorId="7C0FB446" wp14:editId="0183D08D">
                <wp:simplePos x="0" y="0"/>
                <wp:positionH relativeFrom="column">
                  <wp:posOffset>890905</wp:posOffset>
                </wp:positionH>
                <wp:positionV relativeFrom="paragraph">
                  <wp:posOffset>10795</wp:posOffset>
                </wp:positionV>
                <wp:extent cx="2997835" cy="516890"/>
                <wp:effectExtent l="0" t="0" r="12065" b="16510"/>
                <wp:wrapNone/>
                <wp:docPr id="120" name="Скругленный 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835" cy="516890"/>
                        </a:xfrm>
                        <a:prstGeom prst="roundRect">
                          <a:avLst/>
                        </a:prstGeom>
                        <a:solidFill>
                          <a:sysClr val="window" lastClr="FFFFFF"/>
                        </a:solidFill>
                        <a:ln w="25400" cap="flat" cmpd="sng" algn="ctr">
                          <a:solidFill>
                            <a:srgbClr val="4F81BD"/>
                          </a:solidFill>
                          <a:prstDash val="solid"/>
                        </a:ln>
                        <a:effectLst/>
                      </wps:spPr>
                      <wps:txbx>
                        <w:txbxContent>
                          <w:p w:rsidR="00BC6642" w:rsidRPr="00520926" w:rsidRDefault="00BC6642" w:rsidP="00B50E95">
                            <w:pPr>
                              <w:jc w:val="center"/>
                              <w:rPr>
                                <w:sz w:val="16"/>
                                <w:szCs w:val="16"/>
                              </w:rPr>
                            </w:pPr>
                            <w:r w:rsidRPr="00520926">
                              <w:rPr>
                                <w:sz w:val="16"/>
                                <w:szCs w:val="16"/>
                              </w:rPr>
                              <w:t xml:space="preserve">Эхокардиографическая вероятность ЛГ (таблица </w:t>
                            </w:r>
                            <w:r>
                              <w:rPr>
                                <w:sz w:val="16"/>
                                <w:szCs w:val="16"/>
                              </w:rPr>
                              <w:t>8</w:t>
                            </w:r>
                            <w:r w:rsidRPr="00520926">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20" o:spid="_x0000_s1074" style="position:absolute;margin-left:70.15pt;margin-top:.85pt;width:236.05pt;height:40.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" fillcolor="window" strokecolor="#4f81bd" strokeweight="2pt">
                <v:path arrowok="t"/>
                <v:textbox>
                  <w:txbxContent>
                    <w:p w:rsidR="00BC6642" w:rsidRPr="00520926" w:rsidRDefault="00BC6642" w:rsidP="00B50E95">
                      <w:pPr>
                        <w:jc w:val="center"/>
                        <w:rPr>
                          <w:sz w:val="16"/>
                          <w:szCs w:val="16"/>
                        </w:rPr>
                      </w:pPr>
                      <w:r w:rsidRPr="00520926">
                        <w:rPr>
                          <w:sz w:val="16"/>
                          <w:szCs w:val="16"/>
                        </w:rPr>
                        <w:t xml:space="preserve">Эхокардиографическая вероятность ЛГ (таблица </w:t>
                      </w:r>
                      <w:r>
                        <w:rPr>
                          <w:sz w:val="16"/>
                          <w:szCs w:val="16"/>
                        </w:rPr>
                        <w:t>8</w:t>
                      </w:r>
                      <w:r w:rsidRPr="00520926">
                        <w:rPr>
                          <w:sz w:val="16"/>
                          <w:szCs w:val="16"/>
                        </w:rPr>
                        <w:t>)</w:t>
                      </w:r>
                    </w:p>
                  </w:txbxContent>
                </v:textbox>
              </v:roundrect>
            </w:pict>
          </mc:Fallback>
        </mc:AlternateContent>
      </w:r>
      <w:r>
        <w:rPr>
          <w:noProof/>
          <w:lang w:eastAsia="ru-RU"/>
        </w:rPr>
        <mc:AlternateContent>
          <mc:Choice Requires="wps">
            <w:drawing>
              <wp:anchor distT="0" distB="0" distL="114300" distR="114300" simplePos="0" relativeHeight="251832320" behindDoc="0" locked="0" layoutInCell="1" allowOverlap="1" wp14:anchorId="38E47316" wp14:editId="2F1FDFDF">
                <wp:simplePos x="0" y="0"/>
                <wp:positionH relativeFrom="column">
                  <wp:posOffset>875665</wp:posOffset>
                </wp:positionH>
                <wp:positionV relativeFrom="paragraph">
                  <wp:posOffset>-481330</wp:posOffset>
                </wp:positionV>
                <wp:extent cx="2997200" cy="341630"/>
                <wp:effectExtent l="0" t="0" r="12700" b="20320"/>
                <wp:wrapNone/>
                <wp:docPr id="121" name="Скругленный 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200" cy="341630"/>
                        </a:xfrm>
                        <a:prstGeom prst="roundRect">
                          <a:avLst/>
                        </a:prstGeom>
                        <a:solidFill>
                          <a:sysClr val="window" lastClr="FFFFFF"/>
                        </a:solidFill>
                        <a:ln w="25400" cap="flat" cmpd="sng" algn="ctr">
                          <a:solidFill>
                            <a:srgbClr val="4F81BD"/>
                          </a:solidFill>
                          <a:prstDash val="solid"/>
                        </a:ln>
                        <a:effectLst/>
                      </wps:spPr>
                      <wps:txbx>
                        <w:txbxContent>
                          <w:p w:rsidR="00BC6642" w:rsidRPr="00520926" w:rsidRDefault="00BC6642" w:rsidP="00B50E95">
                            <w:pPr>
                              <w:jc w:val="center"/>
                              <w:rPr>
                                <w:sz w:val="16"/>
                                <w:szCs w:val="16"/>
                              </w:rPr>
                            </w:pPr>
                            <w:r w:rsidRPr="00520926">
                              <w:rPr>
                                <w:sz w:val="16"/>
                                <w:szCs w:val="16"/>
                              </w:rPr>
                              <w:t>Симптомы, признаки и анамнез, предполагающие ЛГ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21" o:spid="_x0000_s1075" style="position:absolute;margin-left:68.95pt;margin-top:-37.9pt;width:236pt;height:26.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" fillcolor="window" strokecolor="#4f81bd" strokeweight="2pt">
                <v:path arrowok="t"/>
                <v:textbox>
                  <w:txbxContent>
                    <w:p w:rsidR="00BC6642" w:rsidRPr="00520926" w:rsidRDefault="00BC6642" w:rsidP="00B50E95">
                      <w:pPr>
                        <w:jc w:val="center"/>
                        <w:rPr>
                          <w:sz w:val="16"/>
                          <w:szCs w:val="16"/>
                        </w:rPr>
                      </w:pPr>
                      <w:r w:rsidRPr="00520926">
                        <w:rPr>
                          <w:sz w:val="16"/>
                          <w:szCs w:val="16"/>
                        </w:rPr>
                        <w:t>Симптомы, признаки и анамнез, предполагающие ЛГ</w:t>
                      </w:r>
                    </w:p>
                  </w:txbxContent>
                </v:textbox>
              </v:roundrect>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64064" behindDoc="0" locked="0" layoutInCell="1" allowOverlap="1" wp14:anchorId="74DC3AE3" wp14:editId="3FCBFE3E">
                <wp:simplePos x="0" y="0"/>
                <wp:positionH relativeFrom="column">
                  <wp:posOffset>3897630</wp:posOffset>
                </wp:positionH>
                <wp:positionV relativeFrom="paragraph">
                  <wp:posOffset>107315</wp:posOffset>
                </wp:positionV>
                <wp:extent cx="341630" cy="278130"/>
                <wp:effectExtent l="0" t="0" r="77470" b="6477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1630" cy="2781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3" o:spid="_x0000_s1026" type="#_x0000_t32" style="position:absolute;margin-left:306.9pt;margin-top:8.45pt;width:26.9pt;height:21.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60992" behindDoc="0" locked="0" layoutInCell="1" allowOverlap="1" wp14:anchorId="0FE55A08" wp14:editId="6CBB9FA6">
                <wp:simplePos x="0" y="0"/>
                <wp:positionH relativeFrom="column">
                  <wp:posOffset>208280</wp:posOffset>
                </wp:positionH>
                <wp:positionV relativeFrom="paragraph">
                  <wp:posOffset>67310</wp:posOffset>
                </wp:positionV>
                <wp:extent cx="668020" cy="302260"/>
                <wp:effectExtent l="38100" t="0" r="17780" b="5969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68020" cy="3022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4" o:spid="_x0000_s1026" type="#_x0000_t32" style="position:absolute;margin-left:16.4pt;margin-top:5.3pt;width:52.6pt;height:23.8pt;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" strokecolor="#4a7ebb">
                <v:stroke endarrow="block"/>
                <o:lock v:ext="edit" shapetype="f"/>
              </v:shape>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34368" behindDoc="0" locked="0" layoutInCell="1" allowOverlap="1" wp14:anchorId="74E88CBA" wp14:editId="186BAB4B">
                <wp:simplePos x="0" y="0"/>
                <wp:positionH relativeFrom="margin">
                  <wp:posOffset>-373739</wp:posOffset>
                </wp:positionH>
                <wp:positionV relativeFrom="paragraph">
                  <wp:posOffset>90612</wp:posOffset>
                </wp:positionV>
                <wp:extent cx="1947545" cy="1264257"/>
                <wp:effectExtent l="0" t="0" r="14605" b="12700"/>
                <wp:wrapNone/>
                <wp:docPr id="155" name="Скругленный 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7545" cy="1264257"/>
                        </a:xfrm>
                        <a:prstGeom prst="roundRect">
                          <a:avLst/>
                        </a:prstGeom>
                        <a:solidFill>
                          <a:sysClr val="window" lastClr="FFFFFF"/>
                        </a:solidFill>
                        <a:ln w="25400" cap="flat" cmpd="sng" algn="ctr">
                          <a:solidFill>
                            <a:srgbClr val="4F81BD"/>
                          </a:solidFill>
                          <a:prstDash val="solid"/>
                        </a:ln>
                        <a:effectLst/>
                      </wps:spPr>
                      <wps:txbx>
                        <w:txbxContent>
                          <w:p w:rsidR="00BC6642" w:rsidRPr="00FD6C94" w:rsidRDefault="00BC6642" w:rsidP="00B50E95">
                            <w:pPr>
                              <w:jc w:val="both"/>
                              <w:rPr>
                                <w:sz w:val="16"/>
                                <w:szCs w:val="16"/>
                              </w:rPr>
                            </w:pPr>
                            <w:r w:rsidRPr="00FD6C94">
                              <w:rPr>
                                <w:sz w:val="16"/>
                                <w:szCs w:val="16"/>
                              </w:rPr>
                              <w:t>Предположить заболевание левых отделов сердца или заболевание легких</w:t>
                            </w:r>
                            <w:r>
                              <w:rPr>
                                <w:sz w:val="16"/>
                                <w:szCs w:val="16"/>
                              </w:rPr>
                              <w:t xml:space="preserve"> на основании симптомов и факторов риска и результатов ЭКГ, ФЛТ+ДСЛ(</w:t>
                            </w:r>
                            <w:r>
                              <w:rPr>
                                <w:sz w:val="16"/>
                                <w:szCs w:val="16"/>
                                <w:lang w:val="en-US"/>
                              </w:rPr>
                              <w:t>CO</w:t>
                            </w:r>
                            <w:r w:rsidRPr="00FD6C94">
                              <w:rPr>
                                <w:sz w:val="16"/>
                                <w:szCs w:val="16"/>
                              </w:rPr>
                              <w:t xml:space="preserve">), </w:t>
                            </w:r>
                            <w:r>
                              <w:rPr>
                                <w:sz w:val="16"/>
                                <w:szCs w:val="16"/>
                                <w:lang w:val="en-US"/>
                              </w:rPr>
                              <w:t>R</w:t>
                            </w:r>
                            <w:r>
                              <w:rPr>
                                <w:sz w:val="16"/>
                                <w:szCs w:val="16"/>
                              </w:rPr>
                              <w:t xml:space="preserve"> ОГК и КТ высокого разрешения, а также анализа газов артериальной крови (Таблица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5" o:spid="_x0000_s1076" style="position:absolute;margin-left:-29.45pt;margin-top:7.15pt;width:153.35pt;height:99.5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" fillcolor="window" strokecolor="#4f81bd" strokeweight="2pt">
                <v:path arrowok="t"/>
                <v:textbox>
                  <w:txbxContent>
                    <w:p w:rsidR="00BC6642" w:rsidRPr="00FD6C94" w:rsidRDefault="00BC6642" w:rsidP="00B50E95">
                      <w:pPr>
                        <w:jc w:val="both"/>
                        <w:rPr>
                          <w:sz w:val="16"/>
                          <w:szCs w:val="16"/>
                        </w:rPr>
                      </w:pPr>
                      <w:r w:rsidRPr="00FD6C94">
                        <w:rPr>
                          <w:sz w:val="16"/>
                          <w:szCs w:val="16"/>
                        </w:rPr>
                        <w:t>Предположить заболевание левых отделов сердца или заболевание легких</w:t>
                      </w:r>
                      <w:r>
                        <w:rPr>
                          <w:sz w:val="16"/>
                          <w:szCs w:val="16"/>
                        </w:rPr>
                        <w:t xml:space="preserve"> на основании симптомов и факторов риска и результатов ЭКГ, ФЛТ+ДСЛ(</w:t>
                      </w:r>
                      <w:r>
                        <w:rPr>
                          <w:sz w:val="16"/>
                          <w:szCs w:val="16"/>
                          <w:lang w:val="en-US"/>
                        </w:rPr>
                        <w:t>CO</w:t>
                      </w:r>
                      <w:r w:rsidRPr="00FD6C94">
                        <w:rPr>
                          <w:sz w:val="16"/>
                          <w:szCs w:val="16"/>
                        </w:rPr>
                        <w:t xml:space="preserve">), </w:t>
                      </w:r>
                      <w:r>
                        <w:rPr>
                          <w:sz w:val="16"/>
                          <w:szCs w:val="16"/>
                          <w:lang w:val="en-US"/>
                        </w:rPr>
                        <w:t>R</w:t>
                      </w:r>
                      <w:r>
                        <w:rPr>
                          <w:sz w:val="16"/>
                          <w:szCs w:val="16"/>
                        </w:rPr>
                        <w:t xml:space="preserve"> ОГК и КТ высокого разрешения, а также анализа газов артериальной крови (Таблица 9)</w:t>
                      </w:r>
                    </w:p>
                  </w:txbxContent>
                </v:textbox>
                <w10:wrap anchorx="margin"/>
              </v:roundrect>
            </w:pict>
          </mc:Fallback>
        </mc:AlternateContent>
      </w:r>
      <w:r>
        <w:rPr>
          <w:noProof/>
          <w:lang w:eastAsia="ru-RU"/>
        </w:rPr>
        <mc:AlternateContent>
          <mc:Choice Requires="wps">
            <w:drawing>
              <wp:anchor distT="0" distB="0" distL="114300" distR="114300" simplePos="0" relativeHeight="251835392" behindDoc="0" locked="0" layoutInCell="1" allowOverlap="1" wp14:anchorId="75970920" wp14:editId="3E460943">
                <wp:simplePos x="0" y="0"/>
                <wp:positionH relativeFrom="column">
                  <wp:posOffset>4079875</wp:posOffset>
                </wp:positionH>
                <wp:positionV relativeFrom="paragraph">
                  <wp:posOffset>107315</wp:posOffset>
                </wp:positionV>
                <wp:extent cx="1828800" cy="835025"/>
                <wp:effectExtent l="0" t="0" r="19050" b="22225"/>
                <wp:wrapNone/>
                <wp:docPr id="157" name="Скругленный 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35025"/>
                        </a:xfrm>
                        <a:prstGeom prst="roundRect">
                          <a:avLst/>
                        </a:prstGeom>
                        <a:solidFill>
                          <a:sysClr val="window" lastClr="FFFFFF"/>
                        </a:solidFill>
                        <a:ln w="25400" cap="flat" cmpd="sng" algn="ctr">
                          <a:solidFill>
                            <a:srgbClr val="4F81BD"/>
                          </a:solidFill>
                          <a:prstDash val="solid"/>
                        </a:ln>
                        <a:effectLst/>
                      </wps:spPr>
                      <wps:txbx>
                        <w:txbxContent>
                          <w:p w:rsidR="00BC6642" w:rsidRPr="00520926" w:rsidRDefault="00BC6642" w:rsidP="00B50E95">
                            <w:pPr>
                              <w:jc w:val="center"/>
                              <w:rPr>
                                <w:sz w:val="16"/>
                                <w:szCs w:val="16"/>
                              </w:rPr>
                            </w:pPr>
                            <w:r w:rsidRPr="00520926">
                              <w:rPr>
                                <w:sz w:val="16"/>
                                <w:szCs w:val="16"/>
                              </w:rPr>
                              <w:t>Рассмотреть альтернативный диагноз (другие причины?) и/или динамическое наблюдение</w:t>
                            </w:r>
                            <w:r>
                              <w:rPr>
                                <w:sz w:val="16"/>
                                <w:szCs w:val="16"/>
                              </w:rPr>
                              <w:t xml:space="preserve"> (Таблица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7" o:spid="_x0000_s1077" style="position:absolute;margin-left:321.25pt;margin-top:8.45pt;width:2in;height:6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" fillcolor="window" strokecolor="#4f81bd" strokeweight="2pt">
                <v:path arrowok="t"/>
                <v:textbox>
                  <w:txbxContent>
                    <w:p w:rsidR="00BC6642" w:rsidRPr="00520926" w:rsidRDefault="00BC6642" w:rsidP="00B50E95">
                      <w:pPr>
                        <w:jc w:val="center"/>
                        <w:rPr>
                          <w:sz w:val="16"/>
                          <w:szCs w:val="16"/>
                        </w:rPr>
                      </w:pPr>
                      <w:r w:rsidRPr="00520926">
                        <w:rPr>
                          <w:sz w:val="16"/>
                          <w:szCs w:val="16"/>
                        </w:rPr>
                        <w:t>Рассмотреть альтернативный диагноз (другие причины?) и/или динамическое наблюдение</w:t>
                      </w:r>
                      <w:r>
                        <w:rPr>
                          <w:sz w:val="16"/>
                          <w:szCs w:val="16"/>
                        </w:rPr>
                        <w:t xml:space="preserve"> (Таблица 9)</w:t>
                      </w:r>
                    </w:p>
                  </w:txbxContent>
                </v:textbox>
              </v:roundrect>
            </w:pict>
          </mc:Fallback>
        </mc:AlternateContent>
      </w:r>
    </w:p>
    <w:p w:rsidR="00B50E95" w:rsidRPr="00964EA1" w:rsidRDefault="00B50E95" w:rsidP="00B50E95">
      <w:pPr>
        <w:rPr>
          <w:rFonts w:ascii="Times New Roman" w:hAnsi="Times New Roman"/>
          <w:sz w:val="20"/>
          <w:szCs w:val="20"/>
        </w:rPr>
      </w:pPr>
    </w:p>
    <w:p w:rsidR="00B50E95" w:rsidRPr="00964EA1" w:rsidRDefault="00B50E95" w:rsidP="00B50E95">
      <w:pPr>
        <w:rPr>
          <w:rFonts w:ascii="Times New Roman" w:hAnsi="Times New Roman"/>
          <w:sz w:val="20"/>
          <w:szCs w:val="20"/>
        </w:rPr>
      </w:pPr>
    </w:p>
    <w:p w:rsidR="00B50E95" w:rsidRPr="00964EA1" w:rsidRDefault="00B50E95" w:rsidP="00B50E95">
      <w:pPr>
        <w:rPr>
          <w:rFonts w:ascii="Times New Roman" w:hAnsi="Times New Roman"/>
          <w:sz w:val="20"/>
          <w:szCs w:val="20"/>
        </w:rPr>
      </w:pP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58944" behindDoc="0" locked="0" layoutInCell="1" allowOverlap="1" wp14:anchorId="1FDE13E7" wp14:editId="25AE401D">
                <wp:simplePos x="0" y="0"/>
                <wp:positionH relativeFrom="column">
                  <wp:posOffset>1369060</wp:posOffset>
                </wp:positionH>
                <wp:positionV relativeFrom="paragraph">
                  <wp:posOffset>31115</wp:posOffset>
                </wp:positionV>
                <wp:extent cx="334010" cy="302260"/>
                <wp:effectExtent l="0" t="0" r="85090" b="59690"/>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010" cy="3022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8" o:spid="_x0000_s1026" type="#_x0000_t32" style="position:absolute;margin-left:107.8pt;margin-top:2.45pt;width:26.3pt;height:23.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" strokecolor="#4a7ebb">
                <v:stroke endarrow="block"/>
                <o:lock v:ext="edit" shapetype="f"/>
              </v:shape>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69184" behindDoc="0" locked="0" layoutInCell="1" allowOverlap="1" wp14:anchorId="28DE5F0B" wp14:editId="75F0FFE9">
                <wp:simplePos x="0" y="0"/>
                <wp:positionH relativeFrom="column">
                  <wp:posOffset>3954145</wp:posOffset>
                </wp:positionH>
                <wp:positionV relativeFrom="paragraph">
                  <wp:posOffset>271145</wp:posOffset>
                </wp:positionV>
                <wp:extent cx="429260" cy="270510"/>
                <wp:effectExtent l="0" t="0" r="27940" b="15240"/>
                <wp:wrapNone/>
                <wp:docPr id="159" name="Скругленный 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B50E95">
                            <w:pPr>
                              <w:jc w:val="center"/>
                              <w:rPr>
                                <w:sz w:val="16"/>
                                <w:szCs w:val="16"/>
                              </w:rPr>
                            </w:pPr>
                            <w:r w:rsidRPr="00417FE5">
                              <w:rPr>
                                <w:sz w:val="16"/>
                                <w:szCs w:val="16"/>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59" o:spid="_x0000_s1078" style="position:absolute;margin-left:311.35pt;margin-top:21.35pt;width:33.8pt;height:21.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" fillcolor="window" strokecolor="#4f81bd" strokeweight="2pt">
                <v:path arrowok="t"/>
                <v:textbox>
                  <w:txbxContent>
                    <w:p w:rsidR="00BC6642" w:rsidRPr="00417FE5" w:rsidRDefault="00BC6642" w:rsidP="00B50E95">
                      <w:pPr>
                        <w:jc w:val="center"/>
                        <w:rPr>
                          <w:sz w:val="16"/>
                          <w:szCs w:val="16"/>
                        </w:rPr>
                      </w:pPr>
                      <w:r w:rsidRPr="00417FE5">
                        <w:rPr>
                          <w:sz w:val="16"/>
                          <w:szCs w:val="16"/>
                        </w:rPr>
                        <w:t>Да</w:t>
                      </w:r>
                    </w:p>
                  </w:txbxContent>
                </v:textbox>
              </v:roundrect>
            </w:pict>
          </mc:Fallback>
        </mc:AlternateContent>
      </w:r>
      <w:r>
        <w:rPr>
          <w:noProof/>
          <w:lang w:eastAsia="ru-RU"/>
        </w:rPr>
        <mc:AlternateContent>
          <mc:Choice Requires="wps">
            <w:drawing>
              <wp:anchor distT="0" distB="0" distL="114300" distR="114300" simplePos="0" relativeHeight="251836416" behindDoc="0" locked="0" layoutInCell="1" allowOverlap="1" wp14:anchorId="39968275" wp14:editId="5E17A33C">
                <wp:simplePos x="0" y="0"/>
                <wp:positionH relativeFrom="margin">
                  <wp:posOffset>1694815</wp:posOffset>
                </wp:positionH>
                <wp:positionV relativeFrom="paragraph">
                  <wp:posOffset>7620</wp:posOffset>
                </wp:positionV>
                <wp:extent cx="1733550" cy="628015"/>
                <wp:effectExtent l="0" t="0" r="19050" b="19685"/>
                <wp:wrapNone/>
                <wp:docPr id="160" name="Скругленный 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628015"/>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sidRPr="000F504B">
                              <w:rPr>
                                <w:sz w:val="16"/>
                                <w:szCs w:val="16"/>
                              </w:rPr>
                              <w:t>Заболевание левых отделов сердца или легких подтверждено?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0" o:spid="_x0000_s1079" style="position:absolute;margin-left:133.45pt;margin-top:.6pt;width:136.5pt;height:49.4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" fillcolor="window" strokecolor="#4f81bd" strokeweight="2pt">
                <v:path arrowok="t"/>
                <v:textbox>
                  <w:txbxContent>
                    <w:p w:rsidR="00BC6642" w:rsidRPr="000F504B" w:rsidRDefault="00BC6642" w:rsidP="00B50E95">
                      <w:pPr>
                        <w:jc w:val="center"/>
                        <w:rPr>
                          <w:sz w:val="16"/>
                          <w:szCs w:val="16"/>
                        </w:rPr>
                      </w:pPr>
                      <w:r w:rsidRPr="000F504B">
                        <w:rPr>
                          <w:sz w:val="16"/>
                          <w:szCs w:val="16"/>
                        </w:rPr>
                        <w:t>Заболевание левых отделов сердца или легких подтверждено?</w:t>
                      </w:r>
                    </w:p>
                  </w:txbxContent>
                </v:textbox>
                <w10:wrap anchorx="margin"/>
              </v:roundrect>
            </w:pict>
          </mc:Fallback>
        </mc:AlternateContent>
      </w:r>
    </w:p>
    <w:p w:rsidR="00B50E95" w:rsidRPr="00964EA1" w:rsidRDefault="00B50E95" w:rsidP="00B50E95">
      <w:pPr>
        <w:rPr>
          <w:rFonts w:ascii="Times New Roman" w:hAnsi="Times New Roman"/>
          <w:sz w:val="20"/>
          <w:szCs w:val="20"/>
        </w:rPr>
      </w:pPr>
      <w:r>
        <w:rPr>
          <w:noProof/>
          <w:lang w:eastAsia="ru-RU"/>
        </w:rPr>
        <w:lastRenderedPageBreak/>
        <mc:AlternateContent>
          <mc:Choice Requires="wps">
            <w:drawing>
              <wp:anchor distT="0" distB="0" distL="114300" distR="114300" simplePos="0" relativeHeight="251838464" behindDoc="0" locked="0" layoutInCell="1" allowOverlap="1" wp14:anchorId="4BDE21BE" wp14:editId="23C153E9">
                <wp:simplePos x="0" y="0"/>
                <wp:positionH relativeFrom="margin">
                  <wp:posOffset>-411480</wp:posOffset>
                </wp:positionH>
                <wp:positionV relativeFrom="paragraph">
                  <wp:posOffset>229870</wp:posOffset>
                </wp:positionV>
                <wp:extent cx="1358900" cy="636270"/>
                <wp:effectExtent l="0" t="0" r="12700" b="11430"/>
                <wp:wrapNone/>
                <wp:docPr id="161" name="Скругленный 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0" cy="63627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sidRPr="000F504B">
                              <w:rPr>
                                <w:sz w:val="16"/>
                                <w:szCs w:val="16"/>
                              </w:rPr>
                              <w:t>Нет признаков вы</w:t>
                            </w:r>
                            <w:r>
                              <w:rPr>
                                <w:sz w:val="16"/>
                                <w:szCs w:val="16"/>
                              </w:rPr>
                              <w:t>раженной ЛГ/дисфункции ПЖ?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1" o:spid="_x0000_s1080" style="position:absolute;margin-left:-32.4pt;margin-top:18.1pt;width:107pt;height:50.1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" fillcolor="window" strokecolor="#4f81bd" strokeweight="2pt">
                <v:path arrowok="t"/>
                <v:textbox>
                  <w:txbxContent>
                    <w:p w:rsidR="00BC6642" w:rsidRPr="000F504B" w:rsidRDefault="00BC6642" w:rsidP="00B50E95">
                      <w:pPr>
                        <w:jc w:val="center"/>
                        <w:rPr>
                          <w:sz w:val="16"/>
                          <w:szCs w:val="16"/>
                        </w:rPr>
                      </w:pPr>
                      <w:r w:rsidRPr="000F504B">
                        <w:rPr>
                          <w:sz w:val="16"/>
                          <w:szCs w:val="16"/>
                        </w:rPr>
                        <w:t>Нет признаков вы</w:t>
                      </w:r>
                      <w:r>
                        <w:rPr>
                          <w:sz w:val="16"/>
                          <w:szCs w:val="16"/>
                        </w:rPr>
                        <w:t>раженной ЛГ/дисфункции ПЖ?</w:t>
                      </w:r>
                    </w:p>
                  </w:txbxContent>
                </v:textbox>
                <w10:wrap anchorx="margin"/>
              </v:roundrect>
            </w:pict>
          </mc:Fallback>
        </mc:AlternateContent>
      </w:r>
      <w:r>
        <w:rPr>
          <w:noProof/>
          <w:lang w:eastAsia="ru-RU"/>
        </w:rPr>
        <mc:AlternateContent>
          <mc:Choice Requires="wps">
            <w:drawing>
              <wp:anchor distT="0" distB="0" distL="114300" distR="114300" simplePos="0" relativeHeight="251868160" behindDoc="0" locked="0" layoutInCell="1" allowOverlap="1" wp14:anchorId="4ABCDBF9" wp14:editId="4A4FC07D">
                <wp:simplePos x="0" y="0"/>
                <wp:positionH relativeFrom="column">
                  <wp:posOffset>987425</wp:posOffset>
                </wp:positionH>
                <wp:positionV relativeFrom="paragraph">
                  <wp:posOffset>8255</wp:posOffset>
                </wp:positionV>
                <wp:extent cx="429260" cy="270510"/>
                <wp:effectExtent l="0" t="0" r="27940" b="15240"/>
                <wp:wrapNone/>
                <wp:docPr id="162" name="Скругленный 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B50E95">
                            <w:pPr>
                              <w:jc w:val="center"/>
                              <w:rPr>
                                <w:sz w:val="16"/>
                                <w:szCs w:val="16"/>
                              </w:rPr>
                            </w:pPr>
                            <w:r w:rsidRPr="00417FE5">
                              <w:rPr>
                                <w:sz w:val="16"/>
                                <w:szCs w:val="16"/>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62" o:spid="_x0000_s1081" style="position:absolute;margin-left:77.75pt;margin-top:.65pt;width:33.8pt;height:21.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" fillcolor="window" strokecolor="#4f81bd" strokeweight="2pt">
                <v:path arrowok="t"/>
                <v:textbox>
                  <w:txbxContent>
                    <w:p w:rsidR="00BC6642" w:rsidRPr="00417FE5" w:rsidRDefault="00BC6642" w:rsidP="00B50E95">
                      <w:pPr>
                        <w:jc w:val="center"/>
                        <w:rPr>
                          <w:sz w:val="16"/>
                          <w:szCs w:val="16"/>
                        </w:rPr>
                      </w:pPr>
                      <w:r w:rsidRPr="00417FE5">
                        <w:rPr>
                          <w:sz w:val="16"/>
                          <w:szCs w:val="16"/>
                        </w:rPr>
                        <w:t>Да</w:t>
                      </w:r>
                    </w:p>
                  </w:txbxContent>
                </v:textbox>
              </v:roundrect>
            </w:pict>
          </mc:Fallback>
        </mc:AlternateContent>
      </w:r>
      <w:r>
        <w:rPr>
          <w:noProof/>
          <w:lang w:eastAsia="ru-RU"/>
        </w:rPr>
        <mc:AlternateContent>
          <mc:Choice Requires="wps">
            <w:drawing>
              <wp:anchor distT="0" distB="0" distL="114300" distR="114300" simplePos="0" relativeHeight="251865088" behindDoc="0" locked="0" layoutInCell="1" allowOverlap="1" wp14:anchorId="70985DDD" wp14:editId="2055DB0D">
                <wp:simplePos x="0" y="0"/>
                <wp:positionH relativeFrom="column">
                  <wp:posOffset>3444240</wp:posOffset>
                </wp:positionH>
                <wp:positionV relativeFrom="paragraph">
                  <wp:posOffset>135255</wp:posOffset>
                </wp:positionV>
                <wp:extent cx="1009650" cy="294005"/>
                <wp:effectExtent l="0" t="0" r="95250" b="6794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2940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3" o:spid="_x0000_s1026" type="#_x0000_t32" style="position:absolute;margin-left:271.2pt;margin-top:10.65pt;width:79.5pt;height:23.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40512" behindDoc="0" locked="0" layoutInCell="1" allowOverlap="1" wp14:anchorId="18C14DA1" wp14:editId="4ACBCD0A">
                <wp:simplePos x="0" y="0"/>
                <wp:positionH relativeFrom="margin">
                  <wp:posOffset>4461510</wp:posOffset>
                </wp:positionH>
                <wp:positionV relativeFrom="paragraph">
                  <wp:posOffset>71120</wp:posOffset>
                </wp:positionV>
                <wp:extent cx="1169035" cy="652145"/>
                <wp:effectExtent l="0" t="0" r="12065" b="14605"/>
                <wp:wrapNone/>
                <wp:docPr id="164" name="Скругленный 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035" cy="652145"/>
                        </a:xfrm>
                        <a:prstGeom prst="roundRect">
                          <a:avLst/>
                        </a:prstGeom>
                        <a:solidFill>
                          <a:sysClr val="window" lastClr="FFFFFF"/>
                        </a:solidFill>
                        <a:ln w="25400" cap="flat" cmpd="sng" algn="ctr">
                          <a:solidFill>
                            <a:srgbClr val="4F81BD"/>
                          </a:solidFill>
                          <a:prstDash val="solid"/>
                        </a:ln>
                        <a:effectLst/>
                      </wps:spPr>
                      <wps:txbx>
                        <w:txbxContent>
                          <w:p w:rsidR="00BC6642" w:rsidRDefault="00BC6642" w:rsidP="00B50E95">
                            <w:pPr>
                              <w:jc w:val="center"/>
                            </w:pPr>
                            <w:r w:rsidRPr="000F504B">
                              <w:rPr>
                                <w:sz w:val="16"/>
                                <w:szCs w:val="16"/>
                              </w:rPr>
                              <w:t>Признаки вы</w:t>
                            </w:r>
                            <w:r>
                              <w:rPr>
                                <w:sz w:val="16"/>
                                <w:szCs w:val="16"/>
                              </w:rPr>
                              <w:t>раженной ЛГ/дисфункции ПЖ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64" o:spid="_x0000_s1082" style="position:absolute;margin-left:351.3pt;margin-top:5.6pt;width:92.05pt;height:51.3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" fillcolor="window" strokecolor="#4f81bd" strokeweight="2pt">
                <v:path arrowok="t"/>
                <v:textbox>
                  <w:txbxContent>
                    <w:p w:rsidR="00BC6642" w:rsidRDefault="00BC6642" w:rsidP="00B50E95">
                      <w:pPr>
                        <w:jc w:val="center"/>
                      </w:pPr>
                      <w:r w:rsidRPr="000F504B">
                        <w:rPr>
                          <w:sz w:val="16"/>
                          <w:szCs w:val="16"/>
                        </w:rPr>
                        <w:t>Признаки вы</w:t>
                      </w:r>
                      <w:r>
                        <w:rPr>
                          <w:sz w:val="16"/>
                          <w:szCs w:val="16"/>
                        </w:rPr>
                        <w:t>раженной ЛГ/дисфункции ПЖ</w:t>
                      </w:r>
                    </w:p>
                  </w:txbxContent>
                </v:textbox>
                <w10:wrap anchorx="margin"/>
              </v:roundrect>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67136" behindDoc="0" locked="0" layoutInCell="1" allowOverlap="1" wp14:anchorId="0785D147" wp14:editId="33BA3FB3">
                <wp:simplePos x="0" y="0"/>
                <wp:positionH relativeFrom="column">
                  <wp:posOffset>962660</wp:posOffset>
                </wp:positionH>
                <wp:positionV relativeFrom="paragraph">
                  <wp:posOffset>6985</wp:posOffset>
                </wp:positionV>
                <wp:extent cx="803275" cy="357505"/>
                <wp:effectExtent l="38100" t="0" r="15875" b="61595"/>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3275" cy="35750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5" o:spid="_x0000_s1026" type="#_x0000_t32" style="position:absolute;margin-left:75.8pt;margin-top:.55pt;width:63.25pt;height:28.15pt;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70208" behindDoc="0" locked="0" layoutInCell="1" allowOverlap="1" wp14:anchorId="0B2A84A1" wp14:editId="792EDCB7">
                <wp:simplePos x="0" y="0"/>
                <wp:positionH relativeFrom="margin">
                  <wp:align>center</wp:align>
                </wp:positionH>
                <wp:positionV relativeFrom="paragraph">
                  <wp:posOffset>184785</wp:posOffset>
                </wp:positionV>
                <wp:extent cx="429260" cy="270510"/>
                <wp:effectExtent l="0" t="0" r="27940" b="15240"/>
                <wp:wrapNone/>
                <wp:docPr id="166" name="Скругленный 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B50E95">
                            <w:pPr>
                              <w:jc w:val="center"/>
                              <w:rPr>
                                <w:sz w:val="16"/>
                                <w:szCs w:val="16"/>
                              </w:rPr>
                            </w:pPr>
                            <w:r>
                              <w:rPr>
                                <w:sz w:val="16"/>
                                <w:szCs w:val="16"/>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66" o:spid="_x0000_s1083" style="position:absolute;margin-left:0;margin-top:14.55pt;width:33.8pt;height:21.3pt;z-index:251870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" fillcolor="window" strokecolor="#4f81bd" strokeweight="2pt">
                <v:path arrowok="t"/>
                <v:textbox>
                  <w:txbxContent>
                    <w:p w:rsidR="00BC6642" w:rsidRPr="00417FE5" w:rsidRDefault="00BC6642" w:rsidP="00B50E95">
                      <w:pPr>
                        <w:jc w:val="center"/>
                        <w:rPr>
                          <w:sz w:val="16"/>
                          <w:szCs w:val="16"/>
                        </w:rPr>
                      </w:pPr>
                      <w:r>
                        <w:rPr>
                          <w:sz w:val="16"/>
                          <w:szCs w:val="16"/>
                        </w:rPr>
                        <w:t>Нет</w:t>
                      </w:r>
                    </w:p>
                  </w:txbxContent>
                </v:textbox>
                <w10:wrap anchorx="margin"/>
              </v:roundrect>
            </w:pict>
          </mc:Fallback>
        </mc:AlternateContent>
      </w:r>
      <w:r>
        <w:rPr>
          <w:noProof/>
          <w:lang w:eastAsia="ru-RU"/>
        </w:rPr>
        <mc:AlternateContent>
          <mc:Choice Requires="wps">
            <w:drawing>
              <wp:anchor distT="0" distB="0" distL="114299" distR="114299" simplePos="0" relativeHeight="251871232" behindDoc="0" locked="0" layoutInCell="1" allowOverlap="1" wp14:anchorId="15D65C95" wp14:editId="5BAA7C98">
                <wp:simplePos x="0" y="0"/>
                <wp:positionH relativeFrom="column">
                  <wp:posOffset>2498089</wp:posOffset>
                </wp:positionH>
                <wp:positionV relativeFrom="paragraph">
                  <wp:posOffset>64770</wp:posOffset>
                </wp:positionV>
                <wp:extent cx="0" cy="516890"/>
                <wp:effectExtent l="76200" t="0" r="57150" b="5461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689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7" o:spid="_x0000_s1026" type="#_x0000_t32" style="position:absolute;margin-left:196.7pt;margin-top:5.1pt;width:0;height:40.7pt;z-index:25187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" strokecolor="#4a7ebb">
                <v:stroke endarrow="block"/>
                <o:lock v:ext="edit" shapetype="f"/>
              </v:shape>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72256" behindDoc="0" locked="0" layoutInCell="1" allowOverlap="1" wp14:anchorId="367AC376" wp14:editId="1EA96374">
                <wp:simplePos x="0" y="0"/>
                <wp:positionH relativeFrom="column">
                  <wp:posOffset>224155</wp:posOffset>
                </wp:positionH>
                <wp:positionV relativeFrom="paragraph">
                  <wp:posOffset>208280</wp:posOffset>
                </wp:positionV>
                <wp:extent cx="8255" cy="374015"/>
                <wp:effectExtent l="76200" t="0" r="86995" b="64135"/>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3740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8" o:spid="_x0000_s1026" type="#_x0000_t32" style="position:absolute;margin-left:17.65pt;margin-top:16.4pt;width:.65pt;height:29.4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66112" behindDoc="0" locked="0" layoutInCell="1" allowOverlap="1" wp14:anchorId="63592DF5" wp14:editId="6F450185">
                <wp:simplePos x="0" y="0"/>
                <wp:positionH relativeFrom="column">
                  <wp:posOffset>5010785</wp:posOffset>
                </wp:positionH>
                <wp:positionV relativeFrom="paragraph">
                  <wp:posOffset>152400</wp:posOffset>
                </wp:positionV>
                <wp:extent cx="71755" cy="429895"/>
                <wp:effectExtent l="0" t="0" r="80645" b="65405"/>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55" cy="42989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9" o:spid="_x0000_s1026" type="#_x0000_t32" style="position:absolute;margin-left:394.55pt;margin-top:12pt;width:5.65pt;height:33.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" strokecolor="#4a7ebb">
                <v:stroke endarrow="block"/>
                <o:lock v:ext="edit" shapetype="f"/>
              </v:shape>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37440" behindDoc="0" locked="0" layoutInCell="1" allowOverlap="1" wp14:anchorId="45582C46" wp14:editId="62A75511">
                <wp:simplePos x="0" y="0"/>
                <wp:positionH relativeFrom="margin">
                  <wp:posOffset>1686560</wp:posOffset>
                </wp:positionH>
                <wp:positionV relativeFrom="paragraph">
                  <wp:posOffset>9525</wp:posOffset>
                </wp:positionV>
                <wp:extent cx="1692910" cy="803275"/>
                <wp:effectExtent l="0" t="0" r="21590" b="15875"/>
                <wp:wrapNone/>
                <wp:docPr id="170" name="Скругленный 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910" cy="803275"/>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sidRPr="000F504B">
                              <w:rPr>
                                <w:sz w:val="16"/>
                                <w:szCs w:val="16"/>
                              </w:rPr>
                              <w:t>В/П сканирование</w:t>
                            </w:r>
                            <w:r>
                              <w:rPr>
                                <w:sz w:val="16"/>
                                <w:szCs w:val="16"/>
                              </w:rPr>
                              <w:t>*</w:t>
                            </w:r>
                            <w:r w:rsidRPr="000F504B">
                              <w:rPr>
                                <w:sz w:val="16"/>
                                <w:szCs w:val="16"/>
                              </w:rPr>
                              <w:t xml:space="preserve">: наличие </w:t>
                            </w:r>
                            <w:r>
                              <w:rPr>
                                <w:sz w:val="16"/>
                                <w:szCs w:val="16"/>
                              </w:rPr>
                              <w:t>несогласованных</w:t>
                            </w:r>
                            <w:r w:rsidRPr="007A02AC">
                              <w:rPr>
                                <w:sz w:val="16"/>
                                <w:szCs w:val="16"/>
                              </w:rPr>
                              <w:t xml:space="preserve"> </w:t>
                            </w:r>
                            <w:r w:rsidRPr="000F504B">
                              <w:rPr>
                                <w:sz w:val="16"/>
                                <w:szCs w:val="16"/>
                              </w:rPr>
                              <w:t>дефектов перфузии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0" o:spid="_x0000_s1084" style="position:absolute;margin-left:132.8pt;margin-top:.75pt;width:133.3pt;height:63.2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" fillcolor="window" strokecolor="#4f81bd" strokeweight="2pt">
                <v:path arrowok="t"/>
                <v:textbox>
                  <w:txbxContent>
                    <w:p w:rsidR="00BC6642" w:rsidRPr="000F504B" w:rsidRDefault="00BC6642" w:rsidP="00B50E95">
                      <w:pPr>
                        <w:jc w:val="center"/>
                        <w:rPr>
                          <w:sz w:val="16"/>
                          <w:szCs w:val="16"/>
                        </w:rPr>
                      </w:pPr>
                      <w:r w:rsidRPr="000F504B">
                        <w:rPr>
                          <w:sz w:val="16"/>
                          <w:szCs w:val="16"/>
                        </w:rPr>
                        <w:t>В/</w:t>
                      </w:r>
                      <w:proofErr w:type="gramStart"/>
                      <w:r w:rsidRPr="000F504B">
                        <w:rPr>
                          <w:sz w:val="16"/>
                          <w:szCs w:val="16"/>
                        </w:rPr>
                        <w:t>П</w:t>
                      </w:r>
                      <w:proofErr w:type="gramEnd"/>
                      <w:r w:rsidRPr="000F504B">
                        <w:rPr>
                          <w:sz w:val="16"/>
                          <w:szCs w:val="16"/>
                        </w:rPr>
                        <w:t xml:space="preserve"> сканирование</w:t>
                      </w:r>
                      <w:r>
                        <w:rPr>
                          <w:sz w:val="16"/>
                          <w:szCs w:val="16"/>
                        </w:rPr>
                        <w:t>*</w:t>
                      </w:r>
                      <w:r w:rsidRPr="000F504B">
                        <w:rPr>
                          <w:sz w:val="16"/>
                          <w:szCs w:val="16"/>
                        </w:rPr>
                        <w:t xml:space="preserve">: наличие </w:t>
                      </w:r>
                      <w:r>
                        <w:rPr>
                          <w:sz w:val="16"/>
                          <w:szCs w:val="16"/>
                        </w:rPr>
                        <w:t>несогласованных</w:t>
                      </w:r>
                      <w:r w:rsidRPr="007A02AC">
                        <w:rPr>
                          <w:sz w:val="16"/>
                          <w:szCs w:val="16"/>
                        </w:rPr>
                        <w:t xml:space="preserve"> </w:t>
                      </w:r>
                      <w:r w:rsidRPr="000F504B">
                        <w:rPr>
                          <w:sz w:val="16"/>
                          <w:szCs w:val="16"/>
                        </w:rPr>
                        <w:t>дефектов перфузии</w:t>
                      </w:r>
                    </w:p>
                  </w:txbxContent>
                </v:textbox>
                <w10:wrap anchorx="margin"/>
              </v:roundrect>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39488" behindDoc="0" locked="0" layoutInCell="1" allowOverlap="1" wp14:anchorId="48774CA2" wp14:editId="23C3CC6D">
                <wp:simplePos x="0" y="0"/>
                <wp:positionH relativeFrom="margin">
                  <wp:posOffset>-316865</wp:posOffset>
                </wp:positionH>
                <wp:positionV relativeFrom="paragraph">
                  <wp:posOffset>48260</wp:posOffset>
                </wp:positionV>
                <wp:extent cx="1526540" cy="485140"/>
                <wp:effectExtent l="0" t="0" r="16510" b="10160"/>
                <wp:wrapNone/>
                <wp:docPr id="171" name="Скругленный 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8514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sidRPr="000F504B">
                              <w:rPr>
                                <w:sz w:val="16"/>
                                <w:szCs w:val="16"/>
                              </w:rPr>
                              <w:t>Терапия заболевания</w:t>
                            </w:r>
                            <w:r>
                              <w:rPr>
                                <w:sz w:val="16"/>
                                <w:szCs w:val="16"/>
                              </w:rPr>
                              <w:t xml:space="preserve">, </w:t>
                            </w:r>
                            <w:r w:rsidRPr="000F504B">
                              <w:rPr>
                                <w:sz w:val="16"/>
                                <w:szCs w:val="16"/>
                              </w:rPr>
                              <w:t>лежащего в основе ЛГ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1" o:spid="_x0000_s1085" style="position:absolute;margin-left:-24.95pt;margin-top:3.8pt;width:120.2pt;height:38.2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" fillcolor="window" strokecolor="#4f81bd" strokeweight="2pt">
                <v:path arrowok="t"/>
                <v:textbox>
                  <w:txbxContent>
                    <w:p w:rsidR="00BC6642" w:rsidRPr="000F504B" w:rsidRDefault="00BC6642" w:rsidP="00B50E95">
                      <w:pPr>
                        <w:jc w:val="center"/>
                        <w:rPr>
                          <w:sz w:val="16"/>
                          <w:szCs w:val="16"/>
                        </w:rPr>
                      </w:pPr>
                      <w:r w:rsidRPr="000F504B">
                        <w:rPr>
                          <w:sz w:val="16"/>
                          <w:szCs w:val="16"/>
                        </w:rPr>
                        <w:t>Терапия заболевания</w:t>
                      </w:r>
                      <w:r>
                        <w:rPr>
                          <w:sz w:val="16"/>
                          <w:szCs w:val="16"/>
                        </w:rPr>
                        <w:t xml:space="preserve">, </w:t>
                      </w:r>
                      <w:r w:rsidRPr="000F504B">
                        <w:rPr>
                          <w:sz w:val="16"/>
                          <w:szCs w:val="16"/>
                        </w:rPr>
                        <w:t>лежащего в основе ЛГ</w:t>
                      </w:r>
                    </w:p>
                  </w:txbxContent>
                </v:textbox>
                <w10:wrap anchorx="margin"/>
              </v:roundrect>
            </w:pict>
          </mc:Fallback>
        </mc:AlternateContent>
      </w:r>
      <w:r>
        <w:rPr>
          <w:noProof/>
          <w:lang w:eastAsia="ru-RU"/>
        </w:rPr>
        <mc:AlternateContent>
          <mc:Choice Requires="wps">
            <w:drawing>
              <wp:anchor distT="0" distB="0" distL="114300" distR="114300" simplePos="0" relativeHeight="251841536" behindDoc="0" locked="0" layoutInCell="1" allowOverlap="1" wp14:anchorId="298648D1" wp14:editId="1FA43DE3">
                <wp:simplePos x="0" y="0"/>
                <wp:positionH relativeFrom="margin">
                  <wp:posOffset>4445635</wp:posOffset>
                </wp:positionH>
                <wp:positionV relativeFrom="paragraph">
                  <wp:posOffset>10160</wp:posOffset>
                </wp:positionV>
                <wp:extent cx="1351915" cy="445135"/>
                <wp:effectExtent l="0" t="0" r="19685" b="12065"/>
                <wp:wrapNone/>
                <wp:docPr id="172" name="Скругленный 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1915" cy="445135"/>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sidRPr="000F504B">
                              <w:rPr>
                                <w:sz w:val="16"/>
                                <w:szCs w:val="16"/>
                              </w:rPr>
                              <w:t>Обращение в экспертный центр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2" o:spid="_x0000_s1086" style="position:absolute;margin-left:350.05pt;margin-top:.8pt;width:106.45pt;height:35.0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" fillcolor="window" strokecolor="#4f81bd" strokeweight="2pt">
                <v:path arrowok="t"/>
                <v:textbox>
                  <w:txbxContent>
                    <w:p w:rsidR="00BC6642" w:rsidRPr="000F504B" w:rsidRDefault="00BC6642" w:rsidP="00B50E95">
                      <w:pPr>
                        <w:jc w:val="center"/>
                        <w:rPr>
                          <w:sz w:val="16"/>
                          <w:szCs w:val="16"/>
                        </w:rPr>
                      </w:pPr>
                      <w:r w:rsidRPr="000F504B">
                        <w:rPr>
                          <w:sz w:val="16"/>
                          <w:szCs w:val="16"/>
                        </w:rPr>
                        <w:t>Обращение в экспертный центр</w:t>
                      </w:r>
                    </w:p>
                  </w:txbxContent>
                </v:textbox>
                <w10:wrap anchorx="margin"/>
              </v:roundrect>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73280" behindDoc="0" locked="0" layoutInCell="1" allowOverlap="1" wp14:anchorId="7AE6FDA3" wp14:editId="0A9D3DB2">
                <wp:simplePos x="0" y="0"/>
                <wp:positionH relativeFrom="column">
                  <wp:posOffset>2537460</wp:posOffset>
                </wp:positionH>
                <wp:positionV relativeFrom="paragraph">
                  <wp:posOffset>241300</wp:posOffset>
                </wp:positionV>
                <wp:extent cx="8255" cy="326390"/>
                <wp:effectExtent l="38100" t="0" r="67945" b="54610"/>
                <wp:wrapNone/>
                <wp:docPr id="173" name="Прямая со стрелкой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32639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3" o:spid="_x0000_s1026" type="#_x0000_t32" style="position:absolute;margin-left:199.8pt;margin-top:19pt;width:.65pt;height:25.7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" strokecolor="#4a7ebb">
                <v:stroke endarrow="block"/>
                <o:lock v:ext="edit" shapetype="f"/>
              </v:shape>
            </w:pict>
          </mc:Fallback>
        </mc:AlternateContent>
      </w:r>
    </w:p>
    <w:p w:rsidR="00B50E95" w:rsidRPr="00964EA1" w:rsidRDefault="00B50E95" w:rsidP="00B50E95">
      <w:pPr>
        <w:rPr>
          <w:rFonts w:ascii="Times New Roman" w:hAnsi="Times New Roman"/>
          <w:sz w:val="20"/>
          <w:szCs w:val="20"/>
        </w:rPr>
      </w:pP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75328" behindDoc="0" locked="0" layoutInCell="1" allowOverlap="1" wp14:anchorId="4D54834B" wp14:editId="3E3DC5D6">
                <wp:simplePos x="0" y="0"/>
                <wp:positionH relativeFrom="margin">
                  <wp:posOffset>3506470</wp:posOffset>
                </wp:positionH>
                <wp:positionV relativeFrom="paragraph">
                  <wp:posOffset>48260</wp:posOffset>
                </wp:positionV>
                <wp:extent cx="429260" cy="270510"/>
                <wp:effectExtent l="0" t="0" r="27940" b="15240"/>
                <wp:wrapNone/>
                <wp:docPr id="174" name="Скругленный 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B50E95">
                            <w:pPr>
                              <w:jc w:val="center"/>
                              <w:rPr>
                                <w:sz w:val="16"/>
                                <w:szCs w:val="16"/>
                              </w:rPr>
                            </w:pPr>
                            <w:r>
                              <w:rPr>
                                <w:sz w:val="16"/>
                                <w:szCs w:val="16"/>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4" o:spid="_x0000_s1087" style="position:absolute;margin-left:276.1pt;margin-top:3.8pt;width:33.8pt;height:21.3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" fillcolor="window" strokecolor="#4f81bd" strokeweight="2pt">
                <v:path arrowok="t"/>
                <v:textbox>
                  <w:txbxContent>
                    <w:p w:rsidR="00BC6642" w:rsidRPr="00417FE5" w:rsidRDefault="00BC6642" w:rsidP="00B50E95">
                      <w:pPr>
                        <w:jc w:val="center"/>
                        <w:rPr>
                          <w:sz w:val="16"/>
                          <w:szCs w:val="16"/>
                        </w:rPr>
                      </w:pPr>
                      <w:r>
                        <w:rPr>
                          <w:sz w:val="16"/>
                          <w:szCs w:val="16"/>
                        </w:rPr>
                        <w:t>Нет</w:t>
                      </w:r>
                    </w:p>
                  </w:txbxContent>
                </v:textbox>
                <w10:wrap anchorx="margin"/>
              </v:roundrect>
            </w:pict>
          </mc:Fallback>
        </mc:AlternateContent>
      </w:r>
      <w:r>
        <w:rPr>
          <w:noProof/>
          <w:lang w:eastAsia="ru-RU"/>
        </w:rPr>
        <mc:AlternateContent>
          <mc:Choice Requires="wps">
            <w:drawing>
              <wp:anchor distT="0" distB="0" distL="114300" distR="114300" simplePos="0" relativeHeight="251874304" behindDoc="0" locked="0" layoutInCell="1" allowOverlap="1" wp14:anchorId="62DB8AAA" wp14:editId="1B63997D">
                <wp:simplePos x="0" y="0"/>
                <wp:positionH relativeFrom="column">
                  <wp:posOffset>1089025</wp:posOffset>
                </wp:positionH>
                <wp:positionV relativeFrom="paragraph">
                  <wp:posOffset>8255</wp:posOffset>
                </wp:positionV>
                <wp:extent cx="429260" cy="270510"/>
                <wp:effectExtent l="0" t="0" r="27940" b="15240"/>
                <wp:wrapNone/>
                <wp:docPr id="175" name="Скругленный 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60" cy="270510"/>
                        </a:xfrm>
                        <a:prstGeom prst="roundRect">
                          <a:avLst/>
                        </a:prstGeom>
                        <a:solidFill>
                          <a:sysClr val="window" lastClr="FFFFFF"/>
                        </a:solidFill>
                        <a:ln w="25400" cap="flat" cmpd="sng" algn="ctr">
                          <a:solidFill>
                            <a:srgbClr val="4F81BD"/>
                          </a:solidFill>
                          <a:prstDash val="solid"/>
                        </a:ln>
                        <a:effectLst/>
                      </wps:spPr>
                      <wps:txbx>
                        <w:txbxContent>
                          <w:p w:rsidR="00BC6642" w:rsidRPr="00417FE5" w:rsidRDefault="00BC6642" w:rsidP="00B50E95">
                            <w:pPr>
                              <w:jc w:val="center"/>
                              <w:rPr>
                                <w:sz w:val="16"/>
                                <w:szCs w:val="16"/>
                              </w:rPr>
                            </w:pPr>
                            <w:r w:rsidRPr="00417FE5">
                              <w:rPr>
                                <w:sz w:val="16"/>
                                <w:szCs w:val="16"/>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75" o:spid="_x0000_s1088" style="position:absolute;margin-left:85.75pt;margin-top:.65pt;width:33.8pt;height:21.3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" fillcolor="window" strokecolor="#4f81bd" strokeweight="2pt">
                <v:path arrowok="t"/>
                <v:textbox>
                  <w:txbxContent>
                    <w:p w:rsidR="00BC6642" w:rsidRPr="00417FE5" w:rsidRDefault="00BC6642" w:rsidP="00B50E95">
                      <w:pPr>
                        <w:jc w:val="center"/>
                        <w:rPr>
                          <w:sz w:val="16"/>
                          <w:szCs w:val="16"/>
                        </w:rPr>
                      </w:pPr>
                      <w:r w:rsidRPr="00417FE5">
                        <w:rPr>
                          <w:sz w:val="16"/>
                          <w:szCs w:val="16"/>
                        </w:rPr>
                        <w:t>Да</w:t>
                      </w:r>
                    </w:p>
                  </w:txbxContent>
                </v:textbox>
              </v:roundrect>
            </w:pict>
          </mc:Fallback>
        </mc:AlternateContent>
      </w:r>
      <w:r>
        <w:rPr>
          <w:noProof/>
          <w:lang w:eastAsia="ru-RU"/>
        </w:rPr>
        <mc:AlternateContent>
          <mc:Choice Requires="wps">
            <w:drawing>
              <wp:anchor distT="0" distB="0" distL="114300" distR="114300" simplePos="0" relativeHeight="251843584" behindDoc="0" locked="0" layoutInCell="1" allowOverlap="1" wp14:anchorId="5704224E" wp14:editId="54A4F8A1">
                <wp:simplePos x="0" y="0"/>
                <wp:positionH relativeFrom="margin">
                  <wp:posOffset>-459105</wp:posOffset>
                </wp:positionH>
                <wp:positionV relativeFrom="paragraph">
                  <wp:posOffset>298450</wp:posOffset>
                </wp:positionV>
                <wp:extent cx="1526540" cy="755650"/>
                <wp:effectExtent l="0" t="0" r="16510" b="25400"/>
                <wp:wrapNone/>
                <wp:docPr id="176" name="Скругленный 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755650"/>
                        </a:xfrm>
                        <a:prstGeom prst="roundRect">
                          <a:avLst/>
                        </a:prstGeom>
                        <a:solidFill>
                          <a:sysClr val="window" lastClr="FFFFFF"/>
                        </a:solidFill>
                        <a:ln w="25400" cap="flat" cmpd="sng" algn="ctr">
                          <a:solidFill>
                            <a:srgbClr val="4F81BD"/>
                          </a:solidFill>
                          <a:prstDash val="solid"/>
                        </a:ln>
                        <a:effectLst/>
                      </wps:spPr>
                      <wps:txbx>
                        <w:txbxContent>
                          <w:p w:rsidR="00BC6642" w:rsidRPr="007A02AC" w:rsidRDefault="00BC6642" w:rsidP="00B50E95">
                            <w:pPr>
                              <w:jc w:val="center"/>
                              <w:rPr>
                                <w:sz w:val="16"/>
                                <w:szCs w:val="16"/>
                              </w:rPr>
                            </w:pPr>
                            <w:r>
                              <w:rPr>
                                <w:sz w:val="16"/>
                                <w:szCs w:val="16"/>
                              </w:rPr>
                              <w:t>ХТЭЛГ возможна: КТ-пульмоноангиография, КПОС +/- ангиография легочных артерий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6" o:spid="_x0000_s1089" style="position:absolute;margin-left:-36.15pt;margin-top:23.5pt;width:120.2pt;height:59.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" fillcolor="window" strokecolor="#4f81bd" strokeweight="2pt">
                <v:path arrowok="t"/>
                <v:textbox>
                  <w:txbxContent>
                    <w:p w:rsidR="00BC6642" w:rsidRPr="007A02AC" w:rsidRDefault="00BC6642" w:rsidP="00B50E95">
                      <w:pPr>
                        <w:jc w:val="center"/>
                        <w:rPr>
                          <w:sz w:val="16"/>
                          <w:szCs w:val="16"/>
                        </w:rPr>
                      </w:pPr>
                      <w:r>
                        <w:rPr>
                          <w:sz w:val="16"/>
                          <w:szCs w:val="16"/>
                        </w:rPr>
                        <w:t>ХТЭЛГ возможна: КТ-пульмоноангиография, КПОС +/- ангиография легочных артерий</w:t>
                      </w:r>
                    </w:p>
                  </w:txbxContent>
                </v:textbox>
                <w10:wrap anchorx="margin"/>
              </v:roundrect>
            </w:pict>
          </mc:Fallback>
        </mc:AlternateContent>
      </w:r>
      <w:r>
        <w:rPr>
          <w:noProof/>
          <w:lang w:eastAsia="ru-RU"/>
        </w:rPr>
        <mc:AlternateContent>
          <mc:Choice Requires="wps">
            <w:drawing>
              <wp:anchor distT="0" distB="0" distL="114300" distR="114300" simplePos="0" relativeHeight="251842560" behindDoc="0" locked="0" layoutInCell="1" allowOverlap="1" wp14:anchorId="57E320B6" wp14:editId="3F6AD95B">
                <wp:simplePos x="0" y="0"/>
                <wp:positionH relativeFrom="margin">
                  <wp:posOffset>1764665</wp:posOffset>
                </wp:positionH>
                <wp:positionV relativeFrom="paragraph">
                  <wp:posOffset>7620</wp:posOffset>
                </wp:positionV>
                <wp:extent cx="1526540" cy="485140"/>
                <wp:effectExtent l="0" t="0" r="16510" b="10160"/>
                <wp:wrapNone/>
                <wp:docPr id="177" name="Скругленный 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8514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Pr>
                                <w:sz w:val="16"/>
                                <w:szCs w:val="16"/>
                              </w:rPr>
                              <w:t>Обращение в экспертный центр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7" o:spid="_x0000_s1090" style="position:absolute;margin-left:138.95pt;margin-top:.6pt;width:120.2pt;height:38.2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" fillcolor="window" strokecolor="#4f81bd" strokeweight="2pt">
                <v:path arrowok="t"/>
                <v:textbox>
                  <w:txbxContent>
                    <w:p w:rsidR="00BC6642" w:rsidRPr="000F504B" w:rsidRDefault="00BC6642" w:rsidP="00B50E95">
                      <w:pPr>
                        <w:jc w:val="center"/>
                        <w:rPr>
                          <w:sz w:val="16"/>
                          <w:szCs w:val="16"/>
                        </w:rPr>
                      </w:pPr>
                      <w:r>
                        <w:rPr>
                          <w:sz w:val="16"/>
                          <w:szCs w:val="16"/>
                        </w:rPr>
                        <w:t>Обращение в экспертный центр</w:t>
                      </w:r>
                    </w:p>
                  </w:txbxContent>
                </v:textbox>
                <w10:wrap anchorx="margin"/>
              </v:roundrect>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77376" behindDoc="0" locked="0" layoutInCell="1" allowOverlap="1" wp14:anchorId="01215FD7" wp14:editId="78665E2B">
                <wp:simplePos x="0" y="0"/>
                <wp:positionH relativeFrom="column">
                  <wp:posOffset>3300730</wp:posOffset>
                </wp:positionH>
                <wp:positionV relativeFrom="paragraph">
                  <wp:posOffset>108585</wp:posOffset>
                </wp:positionV>
                <wp:extent cx="222885" cy="278130"/>
                <wp:effectExtent l="0" t="0" r="81915" b="64770"/>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 cy="2781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8" o:spid="_x0000_s1026" type="#_x0000_t32" style="position:absolute;margin-left:259.9pt;margin-top:8.55pt;width:17.55pt;height:21.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76352" behindDoc="0" locked="0" layoutInCell="1" allowOverlap="1" wp14:anchorId="0A379821" wp14:editId="11D3D66D">
                <wp:simplePos x="0" y="0"/>
                <wp:positionH relativeFrom="column">
                  <wp:posOffset>1066800</wp:posOffset>
                </wp:positionH>
                <wp:positionV relativeFrom="paragraph">
                  <wp:posOffset>116840</wp:posOffset>
                </wp:positionV>
                <wp:extent cx="699770" cy="207010"/>
                <wp:effectExtent l="38100" t="0" r="24130" b="78740"/>
                <wp:wrapNone/>
                <wp:docPr id="179" name="Прямая со стрелкой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9770" cy="20701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9" o:spid="_x0000_s1026" type="#_x0000_t32" style="position:absolute;margin-left:84pt;margin-top:9.2pt;width:55.1pt;height:16.3pt;flip:x;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44608" behindDoc="0" locked="0" layoutInCell="1" allowOverlap="1" wp14:anchorId="06D5BC10" wp14:editId="509C6896">
                <wp:simplePos x="0" y="0"/>
                <wp:positionH relativeFrom="margin">
                  <wp:posOffset>3522980</wp:posOffset>
                </wp:positionH>
                <wp:positionV relativeFrom="paragraph">
                  <wp:posOffset>123825</wp:posOffset>
                </wp:positionV>
                <wp:extent cx="1383665" cy="707390"/>
                <wp:effectExtent l="0" t="0" r="26035" b="16510"/>
                <wp:wrapNone/>
                <wp:docPr id="180" name="Скругленный 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3665" cy="707390"/>
                        </a:xfrm>
                        <a:prstGeom prst="roundRect">
                          <a:avLst/>
                        </a:prstGeom>
                        <a:solidFill>
                          <a:sysClr val="window" lastClr="FFFFFF"/>
                        </a:solidFill>
                        <a:ln w="25400" cap="flat" cmpd="sng" algn="ctr">
                          <a:solidFill>
                            <a:srgbClr val="4F81BD"/>
                          </a:solidFill>
                          <a:prstDash val="solid"/>
                        </a:ln>
                        <a:effectLst/>
                      </wps:spPr>
                      <wps:txbx>
                        <w:txbxContent>
                          <w:p w:rsidR="00BC6642" w:rsidRPr="007A02AC" w:rsidRDefault="00BC6642" w:rsidP="00B50E95">
                            <w:pPr>
                              <w:jc w:val="center"/>
                              <w:rPr>
                                <w:sz w:val="16"/>
                                <w:szCs w:val="16"/>
                              </w:rPr>
                            </w:pPr>
                            <w:r>
                              <w:rPr>
                                <w:sz w:val="16"/>
                                <w:szCs w:val="16"/>
                              </w:rPr>
                              <w:t>КПОС (Таблица 10)</w:t>
                            </w:r>
                            <w:r>
                              <w:rPr>
                                <w:sz w:val="16"/>
                                <w:szCs w:val="16"/>
                              </w:rPr>
                              <w:br/>
                              <w:t xml:space="preserve">ДЛА ср. </w:t>
                            </w:r>
                            <w:r w:rsidRPr="007A02AC">
                              <w:rPr>
                                <w:sz w:val="16"/>
                                <w:szCs w:val="16"/>
                              </w:rPr>
                              <w:t xml:space="preserve">≥ 25 </w:t>
                            </w:r>
                            <w:r>
                              <w:rPr>
                                <w:sz w:val="16"/>
                                <w:szCs w:val="16"/>
                              </w:rPr>
                              <w:t xml:space="preserve">мм рт.ст., ДЗЛА ≤ 15 мм рт.ст., ЛСС </w:t>
                            </w:r>
                            <w:r w:rsidRPr="007A02AC">
                              <w:rPr>
                                <w:sz w:val="16"/>
                                <w:szCs w:val="16"/>
                              </w:rPr>
                              <w:t xml:space="preserve">&gt; </w:t>
                            </w:r>
                            <w:r>
                              <w:rPr>
                                <w:sz w:val="16"/>
                                <w:szCs w:val="16"/>
                              </w:rPr>
                              <w:t>3 ЕВ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0" o:spid="_x0000_s1091" style="position:absolute;margin-left:277.4pt;margin-top:9.75pt;width:108.95pt;height:55.7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" fillcolor="window" strokecolor="#4f81bd" strokeweight="2pt">
                <v:path arrowok="t"/>
                <v:textbox>
                  <w:txbxContent>
                    <w:p w:rsidR="00BC6642" w:rsidRPr="007A02AC" w:rsidRDefault="00BC6642" w:rsidP="00B50E95">
                      <w:pPr>
                        <w:jc w:val="center"/>
                        <w:rPr>
                          <w:sz w:val="16"/>
                          <w:szCs w:val="16"/>
                        </w:rPr>
                      </w:pPr>
                      <w:r>
                        <w:rPr>
                          <w:sz w:val="16"/>
                          <w:szCs w:val="16"/>
                        </w:rPr>
                        <w:t>КПОС (Таблица 10)</w:t>
                      </w:r>
                      <w:r>
                        <w:rPr>
                          <w:sz w:val="16"/>
                          <w:szCs w:val="16"/>
                        </w:rPr>
                        <w:br/>
                        <w:t xml:space="preserve">ДЛА ср. </w:t>
                      </w:r>
                      <w:r w:rsidRPr="007A02AC">
                        <w:rPr>
                          <w:sz w:val="16"/>
                          <w:szCs w:val="16"/>
                        </w:rPr>
                        <w:t xml:space="preserve">≥ 25 </w:t>
                      </w:r>
                      <w:r>
                        <w:rPr>
                          <w:sz w:val="16"/>
                          <w:szCs w:val="16"/>
                        </w:rPr>
                        <w:t xml:space="preserve">мм рт.ст., ДЗЛА ≤ 15 мм рт.ст., ЛСС </w:t>
                      </w:r>
                      <w:r w:rsidRPr="007A02AC">
                        <w:rPr>
                          <w:sz w:val="16"/>
                          <w:szCs w:val="16"/>
                        </w:rPr>
                        <w:t xml:space="preserve">&gt; </w:t>
                      </w:r>
                      <w:r>
                        <w:rPr>
                          <w:sz w:val="16"/>
                          <w:szCs w:val="16"/>
                        </w:rPr>
                        <w:t>3 ЕВ</w:t>
                      </w:r>
                    </w:p>
                  </w:txbxContent>
                </v:textbox>
                <w10:wrap anchorx="margin"/>
              </v:roundrect>
            </w:pict>
          </mc:Fallback>
        </mc:AlternateContent>
      </w:r>
    </w:p>
    <w:p w:rsidR="00B50E95" w:rsidRPr="00964EA1" w:rsidRDefault="00883738" w:rsidP="00B50E95">
      <w:pPr>
        <w:rPr>
          <w:rFonts w:ascii="Times New Roman" w:hAnsi="Times New Roman"/>
          <w:sz w:val="20"/>
          <w:szCs w:val="20"/>
        </w:rPr>
      </w:pPr>
      <w:r>
        <w:rPr>
          <w:noProof/>
          <w:lang w:eastAsia="ru-RU"/>
        </w:rPr>
        <mc:AlternateContent>
          <mc:Choice Requires="wps">
            <w:drawing>
              <wp:anchor distT="0" distB="0" distL="114300" distR="114300" simplePos="0" relativeHeight="251879424" behindDoc="0" locked="0" layoutInCell="1" allowOverlap="1" wp14:anchorId="1F48DEB8" wp14:editId="4994E979">
                <wp:simplePos x="0" y="0"/>
                <wp:positionH relativeFrom="margin">
                  <wp:posOffset>4360545</wp:posOffset>
                </wp:positionH>
                <wp:positionV relativeFrom="paragraph">
                  <wp:posOffset>184785</wp:posOffset>
                </wp:positionV>
                <wp:extent cx="682625" cy="612775"/>
                <wp:effectExtent l="0" t="0" r="22225" b="15875"/>
                <wp:wrapNone/>
                <wp:docPr id="181" name="Скругленный 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625" cy="612775"/>
                        </a:xfrm>
                        <a:prstGeom prst="roundRect">
                          <a:avLst/>
                        </a:prstGeom>
                        <a:solidFill>
                          <a:sysClr val="window" lastClr="FFFFFF"/>
                        </a:solidFill>
                        <a:ln w="25400" cap="flat" cmpd="sng" algn="ctr">
                          <a:solidFill>
                            <a:srgbClr val="4F81BD"/>
                          </a:solidFill>
                          <a:prstDash val="solid"/>
                        </a:ln>
                        <a:effectLst/>
                      </wps:spPr>
                      <wps:txbx>
                        <w:txbxContent>
                          <w:p w:rsidR="00BC6642" w:rsidRPr="00883738" w:rsidRDefault="00BC6642" w:rsidP="00B50E95">
                            <w:pPr>
                              <w:jc w:val="center"/>
                            </w:pPr>
                            <w:r w:rsidRPr="00883738">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81" o:spid="_x0000_s1092" style="position:absolute;margin-left:343.35pt;margin-top:14.55pt;width:53.75pt;height:48.2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" fillcolor="window" strokecolor="#4f81bd" strokeweight="2pt">
                <v:path arrowok="t"/>
                <v:textbox>
                  <w:txbxContent>
                    <w:p w:rsidR="00BC6642" w:rsidRPr="00883738" w:rsidRDefault="00BC6642" w:rsidP="00B50E95">
                      <w:pPr>
                        <w:jc w:val="center"/>
                      </w:pPr>
                      <w:r w:rsidRPr="00883738">
                        <w:t>Нет</w:t>
                      </w:r>
                    </w:p>
                  </w:txbxContent>
                </v:textbox>
                <w10:wrap anchorx="margin"/>
              </v:roundrect>
            </w:pict>
          </mc:Fallback>
        </mc:AlternateContent>
      </w:r>
      <w:r>
        <w:rPr>
          <w:noProof/>
          <w:lang w:eastAsia="ru-RU"/>
        </w:rPr>
        <mc:AlternateContent>
          <mc:Choice Requires="wps">
            <w:drawing>
              <wp:anchor distT="0" distB="0" distL="114300" distR="114300" simplePos="0" relativeHeight="251878400" behindDoc="0" locked="0" layoutInCell="1" allowOverlap="1" wp14:anchorId="09C289A9" wp14:editId="0727DCA8">
                <wp:simplePos x="0" y="0"/>
                <wp:positionH relativeFrom="column">
                  <wp:posOffset>2902352</wp:posOffset>
                </wp:positionH>
                <wp:positionV relativeFrom="paragraph">
                  <wp:posOffset>185195</wp:posOffset>
                </wp:positionV>
                <wp:extent cx="844952" cy="613458"/>
                <wp:effectExtent l="0" t="0" r="12700" b="15240"/>
                <wp:wrapNone/>
                <wp:docPr id="182" name="Скругленный 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952" cy="613458"/>
                        </a:xfrm>
                        <a:prstGeom prst="roundRect">
                          <a:avLst/>
                        </a:prstGeom>
                        <a:solidFill>
                          <a:sysClr val="window" lastClr="FFFFFF"/>
                        </a:solidFill>
                        <a:ln w="25400" cap="flat" cmpd="sng" algn="ctr">
                          <a:solidFill>
                            <a:srgbClr val="4F81BD"/>
                          </a:solidFill>
                          <a:prstDash val="solid"/>
                        </a:ln>
                        <a:effectLst/>
                      </wps:spPr>
                      <wps:txbx>
                        <w:txbxContent>
                          <w:p w:rsidR="00BC6642" w:rsidRPr="00883738" w:rsidRDefault="00BC6642" w:rsidP="00883738">
                            <w:pPr>
                              <w:jc w:val="center"/>
                            </w:pPr>
                            <w:r w:rsidRPr="00883738">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182" o:spid="_x0000_s1093" style="position:absolute;margin-left:228.55pt;margin-top:14.6pt;width:66.55pt;height:48.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" fillcolor="window" strokecolor="#4f81bd" strokeweight="2pt">
                <v:path arrowok="t"/>
                <v:textbox>
                  <w:txbxContent>
                    <w:p w:rsidR="00BC6642" w:rsidRPr="00883738" w:rsidRDefault="00BC6642" w:rsidP="00883738">
                      <w:pPr>
                        <w:jc w:val="center"/>
                      </w:pPr>
                      <w:r w:rsidRPr="00883738">
                        <w:t>Да</w:t>
                      </w:r>
                    </w:p>
                  </w:txbxContent>
                </v:textbox>
              </v:roundrect>
            </w:pict>
          </mc:Fallback>
        </mc:AlternateContent>
      </w:r>
    </w:p>
    <w:p w:rsidR="00883738" w:rsidRPr="00417FE5" w:rsidRDefault="00883738" w:rsidP="00883738">
      <w:pPr>
        <w:jc w:val="center"/>
        <w:rPr>
          <w:sz w:val="16"/>
          <w:szCs w:val="16"/>
        </w:rPr>
      </w:pP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81472" behindDoc="0" locked="0" layoutInCell="1" allowOverlap="1" wp14:anchorId="6C679265" wp14:editId="5C681344">
                <wp:simplePos x="0" y="0"/>
                <wp:positionH relativeFrom="column">
                  <wp:posOffset>4740275</wp:posOffset>
                </wp:positionH>
                <wp:positionV relativeFrom="paragraph">
                  <wp:posOffset>260350</wp:posOffset>
                </wp:positionV>
                <wp:extent cx="222885" cy="310515"/>
                <wp:effectExtent l="0" t="0" r="81915" b="51435"/>
                <wp:wrapNone/>
                <wp:docPr id="183"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 cy="31051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3" o:spid="_x0000_s1026" type="#_x0000_t32" style="position:absolute;margin-left:373.25pt;margin-top:20.5pt;width:17.55pt;height:24.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80448" behindDoc="0" locked="0" layoutInCell="1" allowOverlap="1" wp14:anchorId="1FB80B2B" wp14:editId="729146F0">
                <wp:simplePos x="0" y="0"/>
                <wp:positionH relativeFrom="column">
                  <wp:posOffset>3245485</wp:posOffset>
                </wp:positionH>
                <wp:positionV relativeFrom="paragraph">
                  <wp:posOffset>229235</wp:posOffset>
                </wp:positionV>
                <wp:extent cx="302260" cy="254635"/>
                <wp:effectExtent l="38100" t="0" r="21590" b="50165"/>
                <wp:wrapNone/>
                <wp:docPr id="184" name="Прямая со стрелкой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2260" cy="25463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4" o:spid="_x0000_s1026" type="#_x0000_t32" style="position:absolute;margin-left:255.55pt;margin-top:18.05pt;width:23.8pt;height:20.05pt;flip:x;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" strokecolor="#4a7ebb">
                <v:stroke endarrow="block"/>
                <o:lock v:ext="edit" shapetype="f"/>
              </v:shape>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45632" behindDoc="0" locked="0" layoutInCell="1" allowOverlap="1" wp14:anchorId="4A5B489E" wp14:editId="2AFDB0BD">
                <wp:simplePos x="0" y="0"/>
                <wp:positionH relativeFrom="margin">
                  <wp:posOffset>1621790</wp:posOffset>
                </wp:positionH>
                <wp:positionV relativeFrom="paragraph">
                  <wp:posOffset>6350</wp:posOffset>
                </wp:positionV>
                <wp:extent cx="1614170" cy="636270"/>
                <wp:effectExtent l="0" t="0" r="24130" b="11430"/>
                <wp:wrapNone/>
                <wp:docPr id="185" name="Скругленный прямоугольник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4170" cy="63627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Pr>
                                <w:sz w:val="16"/>
                                <w:szCs w:val="16"/>
                              </w:rPr>
                              <w:t>ЛАГ наиболее вероятна</w:t>
                            </w:r>
                            <w:r>
                              <w:rPr>
                                <w:sz w:val="16"/>
                                <w:szCs w:val="16"/>
                              </w:rPr>
                              <w:br/>
                              <w:t>Специфические диагностические тесты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5" o:spid="_x0000_s1094" style="position:absolute;margin-left:127.7pt;margin-top:.5pt;width:127.1pt;height:50.1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" fillcolor="window" strokecolor="#4f81bd" strokeweight="2pt">
                <v:path arrowok="t"/>
                <v:textbox>
                  <w:txbxContent>
                    <w:p w:rsidR="00BC6642" w:rsidRPr="000F504B" w:rsidRDefault="00BC6642" w:rsidP="00B50E95">
                      <w:pPr>
                        <w:jc w:val="center"/>
                        <w:rPr>
                          <w:sz w:val="16"/>
                          <w:szCs w:val="16"/>
                        </w:rPr>
                      </w:pPr>
                      <w:r>
                        <w:rPr>
                          <w:sz w:val="16"/>
                          <w:szCs w:val="16"/>
                        </w:rPr>
                        <w:t xml:space="preserve">ЛАГ наиболее </w:t>
                      </w:r>
                      <w:proofErr w:type="gramStart"/>
                      <w:r>
                        <w:rPr>
                          <w:sz w:val="16"/>
                          <w:szCs w:val="16"/>
                        </w:rPr>
                        <w:t>вероятна</w:t>
                      </w:r>
                      <w:proofErr w:type="gramEnd"/>
                      <w:r>
                        <w:rPr>
                          <w:sz w:val="16"/>
                          <w:szCs w:val="16"/>
                        </w:rPr>
                        <w:br/>
                        <w:t>Специфические диагностические тесты</w:t>
                      </w:r>
                    </w:p>
                  </w:txbxContent>
                </v:textbox>
                <w10:wrap anchorx="margin"/>
              </v:roundrect>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83520" behindDoc="0" locked="0" layoutInCell="1" allowOverlap="1" wp14:anchorId="6172063E" wp14:editId="6E667294">
                <wp:simplePos x="0" y="0"/>
                <wp:positionH relativeFrom="column">
                  <wp:posOffset>4501515</wp:posOffset>
                </wp:positionH>
                <wp:positionV relativeFrom="paragraph">
                  <wp:posOffset>222885</wp:posOffset>
                </wp:positionV>
                <wp:extent cx="413385" cy="652145"/>
                <wp:effectExtent l="0" t="0" r="62865" b="52705"/>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3385" cy="65214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6" o:spid="_x0000_s1026" type="#_x0000_t32" style="position:absolute;margin-left:354.45pt;margin-top:17.55pt;width:32.55pt;height:51.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82496" behindDoc="0" locked="0" layoutInCell="1" allowOverlap="1" wp14:anchorId="6B4693D8" wp14:editId="0DA2BDE2">
                <wp:simplePos x="0" y="0"/>
                <wp:positionH relativeFrom="column">
                  <wp:posOffset>3237230</wp:posOffset>
                </wp:positionH>
                <wp:positionV relativeFrom="paragraph">
                  <wp:posOffset>159385</wp:posOffset>
                </wp:positionV>
                <wp:extent cx="1271905" cy="55880"/>
                <wp:effectExtent l="0" t="0" r="23495" b="20320"/>
                <wp:wrapNone/>
                <wp:docPr id="187" name="Прямая соединительная линия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1905" cy="558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7"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9pt,12.55pt" to="355.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" strokecolor="#4a7ebb">
                <o:lock v:ext="edit" shapetype="f"/>
              </v:line>
            </w:pict>
          </mc:Fallback>
        </mc:AlternateContent>
      </w:r>
      <w:r>
        <w:rPr>
          <w:noProof/>
          <w:lang w:eastAsia="ru-RU"/>
        </w:rPr>
        <mc:AlternateContent>
          <mc:Choice Requires="wps">
            <w:drawing>
              <wp:anchor distT="0" distB="0" distL="114300" distR="114300" simplePos="0" relativeHeight="251846656" behindDoc="0" locked="0" layoutInCell="1" allowOverlap="1" wp14:anchorId="375B36AF" wp14:editId="414D982A">
                <wp:simplePos x="0" y="0"/>
                <wp:positionH relativeFrom="margin">
                  <wp:posOffset>4754880</wp:posOffset>
                </wp:positionH>
                <wp:positionV relativeFrom="paragraph">
                  <wp:posOffset>5715</wp:posOffset>
                </wp:positionV>
                <wp:extent cx="1526540" cy="485140"/>
                <wp:effectExtent l="0" t="0" r="16510" b="10160"/>
                <wp:wrapNone/>
                <wp:docPr id="188" name="Скругленный 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8514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Pr>
                                <w:sz w:val="16"/>
                                <w:szCs w:val="16"/>
                              </w:rPr>
                              <w:t>Рассмотреть другие причины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8" o:spid="_x0000_s1095" style="position:absolute;margin-left:374.4pt;margin-top:.45pt;width:120.2pt;height:38.2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" fillcolor="window" strokecolor="#4f81bd" strokeweight="2pt">
                <v:path arrowok="t"/>
                <v:textbox>
                  <w:txbxContent>
                    <w:p w:rsidR="00BC6642" w:rsidRPr="000F504B" w:rsidRDefault="00BC6642" w:rsidP="00B50E95">
                      <w:pPr>
                        <w:jc w:val="center"/>
                        <w:rPr>
                          <w:sz w:val="16"/>
                          <w:szCs w:val="16"/>
                        </w:rPr>
                      </w:pPr>
                      <w:r>
                        <w:rPr>
                          <w:sz w:val="16"/>
                          <w:szCs w:val="16"/>
                        </w:rPr>
                        <w:t>Рассмотреть другие причины</w:t>
                      </w:r>
                    </w:p>
                  </w:txbxContent>
                </v:textbox>
                <w10:wrap anchorx="margin"/>
              </v:roundrect>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86592" behindDoc="0" locked="0" layoutInCell="1" allowOverlap="1" wp14:anchorId="58D34CC3" wp14:editId="3D34B5F3">
                <wp:simplePos x="0" y="0"/>
                <wp:positionH relativeFrom="column">
                  <wp:posOffset>2378710</wp:posOffset>
                </wp:positionH>
                <wp:positionV relativeFrom="paragraph">
                  <wp:posOffset>71755</wp:posOffset>
                </wp:positionV>
                <wp:extent cx="24130" cy="1224915"/>
                <wp:effectExtent l="0" t="0" r="33020" b="13335"/>
                <wp:wrapNone/>
                <wp:docPr id="189" name="Прямая соединительная линия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 cy="122491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9"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pt,5.65pt" to="189.2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" strokecolor="#4a7ebb">
                <o:lock v:ext="edit" shapetype="f"/>
              </v:line>
            </w:pict>
          </mc:Fallback>
        </mc:AlternateContent>
      </w:r>
      <w:r>
        <w:rPr>
          <w:noProof/>
          <w:lang w:eastAsia="ru-RU"/>
        </w:rPr>
        <mc:AlternateContent>
          <mc:Choice Requires="wps">
            <w:drawing>
              <wp:anchor distT="0" distB="0" distL="114300" distR="114300" simplePos="0" relativeHeight="251851776" behindDoc="0" locked="0" layoutInCell="1" allowOverlap="1" wp14:anchorId="2A34EE57" wp14:editId="4BA848E3">
                <wp:simplePos x="0" y="0"/>
                <wp:positionH relativeFrom="margin">
                  <wp:posOffset>3205480</wp:posOffset>
                </wp:positionH>
                <wp:positionV relativeFrom="paragraph">
                  <wp:posOffset>104140</wp:posOffset>
                </wp:positionV>
                <wp:extent cx="1327785" cy="397510"/>
                <wp:effectExtent l="0" t="0" r="24765" b="21590"/>
                <wp:wrapNone/>
                <wp:docPr id="190" name="Скругленный 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785" cy="39751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Pr>
                                <w:sz w:val="16"/>
                                <w:szCs w:val="16"/>
                              </w:rPr>
                              <w:t>Врожденные пороки сердца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0" o:spid="_x0000_s1096" style="position:absolute;margin-left:252.4pt;margin-top:8.2pt;width:104.55pt;height:31.3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" fillcolor="window" strokecolor="#4f81bd" strokeweight="2pt">
                <v:path arrowok="t"/>
                <v:textbox>
                  <w:txbxContent>
                    <w:p w:rsidR="00BC6642" w:rsidRPr="000F504B" w:rsidRDefault="00BC6642" w:rsidP="00B50E95">
                      <w:pPr>
                        <w:jc w:val="center"/>
                        <w:rPr>
                          <w:sz w:val="16"/>
                          <w:szCs w:val="16"/>
                        </w:rPr>
                      </w:pPr>
                      <w:r>
                        <w:rPr>
                          <w:sz w:val="16"/>
                          <w:szCs w:val="16"/>
                        </w:rPr>
                        <w:t>Врожденные пороки сердца</w:t>
                      </w:r>
                    </w:p>
                  </w:txbxContent>
                </v:textbox>
                <w10:wrap anchorx="margin"/>
              </v:roundrect>
            </w:pict>
          </mc:Fallback>
        </mc:AlternateContent>
      </w:r>
      <w:r>
        <w:rPr>
          <w:noProof/>
          <w:lang w:eastAsia="ru-RU"/>
        </w:rPr>
        <mc:AlternateContent>
          <mc:Choice Requires="wps">
            <w:drawing>
              <wp:anchor distT="0" distB="0" distL="114300" distR="114300" simplePos="0" relativeHeight="251848704" behindDoc="0" locked="0" layoutInCell="1" allowOverlap="1" wp14:anchorId="1200F8AC" wp14:editId="4A50878B">
                <wp:simplePos x="0" y="0"/>
                <wp:positionH relativeFrom="margin">
                  <wp:align>left</wp:align>
                </wp:positionH>
                <wp:positionV relativeFrom="paragraph">
                  <wp:posOffset>16510</wp:posOffset>
                </wp:positionV>
                <wp:extent cx="1526540" cy="445135"/>
                <wp:effectExtent l="0" t="0" r="16510" b="12065"/>
                <wp:wrapNone/>
                <wp:docPr id="191" name="Скругленный прямоугольник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45135"/>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Pr>
                                <w:sz w:val="16"/>
                                <w:szCs w:val="16"/>
                              </w:rPr>
                              <w:t>Заболевания соединительной ткани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1" o:spid="_x0000_s1097" style="position:absolute;margin-left:0;margin-top:1.3pt;width:120.2pt;height:35.05pt;z-index:251848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" fillcolor="window" strokecolor="#4f81bd" strokeweight="2pt">
                <v:path arrowok="t"/>
                <v:textbox>
                  <w:txbxContent>
                    <w:p w:rsidR="00BC6642" w:rsidRPr="000F504B" w:rsidRDefault="00BC6642" w:rsidP="00B50E95">
                      <w:pPr>
                        <w:jc w:val="center"/>
                        <w:rPr>
                          <w:sz w:val="16"/>
                          <w:szCs w:val="16"/>
                        </w:rPr>
                      </w:pPr>
                      <w:r>
                        <w:rPr>
                          <w:sz w:val="16"/>
                          <w:szCs w:val="16"/>
                        </w:rPr>
                        <w:t>Заболевания соединительной ткани</w:t>
                      </w:r>
                    </w:p>
                  </w:txbxContent>
                </v:textbox>
                <w10:wrap anchorx="margin"/>
              </v:roundrect>
            </w:pict>
          </mc:Fallback>
        </mc:AlternateContent>
      </w:r>
    </w:p>
    <w:p w:rsidR="00B50E95" w:rsidRPr="00964EA1" w:rsidRDefault="00B50E95" w:rsidP="00B50E95">
      <w:pPr>
        <w:rPr>
          <w:rFonts w:ascii="Times New Roman" w:hAnsi="Times New Roman"/>
          <w:sz w:val="20"/>
          <w:szCs w:val="20"/>
        </w:rPr>
      </w:pPr>
      <w:r>
        <w:rPr>
          <w:noProof/>
          <w:lang w:eastAsia="ru-RU"/>
        </w:rPr>
        <mc:AlternateContent>
          <mc:Choice Requires="wps">
            <w:drawing>
              <wp:anchor distT="0" distB="0" distL="114300" distR="114300" simplePos="0" relativeHeight="251888640" behindDoc="0" locked="0" layoutInCell="1" allowOverlap="1" wp14:anchorId="0E6CCE05" wp14:editId="7F284637">
                <wp:simplePos x="0" y="0"/>
                <wp:positionH relativeFrom="column">
                  <wp:posOffset>1519555</wp:posOffset>
                </wp:positionH>
                <wp:positionV relativeFrom="paragraph">
                  <wp:posOffset>17145</wp:posOffset>
                </wp:positionV>
                <wp:extent cx="882650" cy="8255"/>
                <wp:effectExtent l="19050" t="57150" r="0" b="86995"/>
                <wp:wrapNone/>
                <wp:docPr id="192" name="Прямая со стрелкой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2650" cy="825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2" o:spid="_x0000_s1026" type="#_x0000_t32" style="position:absolute;margin-left:119.65pt;margin-top:1.35pt;width:69.5pt;height:.65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" strokecolor="#4a7ebb">
                <v:stroke endarrow="block"/>
                <o:lock v:ext="edit" shapetype="f"/>
              </v:shape>
            </w:pict>
          </mc:Fallback>
        </mc:AlternateContent>
      </w:r>
      <w:r>
        <w:rPr>
          <w:noProof/>
          <w:lang w:eastAsia="ru-RU"/>
        </w:rPr>
        <mc:AlternateContent>
          <mc:Choice Requires="wps">
            <w:drawing>
              <wp:anchor distT="4294967295" distB="4294967295" distL="114300" distR="114300" simplePos="0" relativeHeight="251887616" behindDoc="0" locked="0" layoutInCell="1" allowOverlap="1" wp14:anchorId="471AB938" wp14:editId="67408251">
                <wp:simplePos x="0" y="0"/>
                <wp:positionH relativeFrom="column">
                  <wp:posOffset>2386330</wp:posOffset>
                </wp:positionH>
                <wp:positionV relativeFrom="paragraph">
                  <wp:posOffset>8889</wp:posOffset>
                </wp:positionV>
                <wp:extent cx="819150" cy="0"/>
                <wp:effectExtent l="0" t="76200" r="19050" b="95250"/>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3" o:spid="_x0000_s1026" type="#_x0000_t32" style="position:absolute;margin-left:187.9pt;margin-top:.7pt;width:64.5pt;height:0;z-index:25188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" strokecolor="#4a7ebb">
                <v:stroke endarrow="block"/>
                <o:lock v:ext="edit" shapetype="f"/>
              </v:shape>
            </w:pict>
          </mc:Fallback>
        </mc:AlternateContent>
      </w:r>
    </w:p>
    <w:p w:rsidR="00B50E95" w:rsidRDefault="00B50E95" w:rsidP="00B50E95">
      <w:r>
        <w:rPr>
          <w:noProof/>
          <w:lang w:eastAsia="ru-RU"/>
        </w:rPr>
        <mc:AlternateContent>
          <mc:Choice Requires="wps">
            <w:drawing>
              <wp:anchor distT="0" distB="0" distL="114300" distR="114300" simplePos="0" relativeHeight="251890688" behindDoc="0" locked="0" layoutInCell="1" allowOverlap="1" wp14:anchorId="30D449A0" wp14:editId="5B193DB0">
                <wp:simplePos x="0" y="0"/>
                <wp:positionH relativeFrom="column">
                  <wp:posOffset>1575435</wp:posOffset>
                </wp:positionH>
                <wp:positionV relativeFrom="paragraph">
                  <wp:posOffset>176530</wp:posOffset>
                </wp:positionV>
                <wp:extent cx="827405" cy="8255"/>
                <wp:effectExtent l="19050" t="57150" r="0" b="8699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7405" cy="825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4" o:spid="_x0000_s1026" type="#_x0000_t32" style="position:absolute;margin-left:124.05pt;margin-top:13.9pt;width:65.15pt;height:.65p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" strokecolor="#4a7ebb">
                <v:stroke endarrow="block"/>
                <o:lock v:ext="edit" shapetype="f"/>
              </v:shape>
            </w:pict>
          </mc:Fallback>
        </mc:AlternateContent>
      </w:r>
      <w:r>
        <w:rPr>
          <w:noProof/>
          <w:lang w:eastAsia="ru-RU"/>
        </w:rPr>
        <mc:AlternateContent>
          <mc:Choice Requires="wps">
            <w:drawing>
              <wp:anchor distT="4294967295" distB="4294967295" distL="114300" distR="114300" simplePos="0" relativeHeight="251889664" behindDoc="0" locked="0" layoutInCell="1" allowOverlap="1" wp14:anchorId="72607C79" wp14:editId="7A94319A">
                <wp:simplePos x="0" y="0"/>
                <wp:positionH relativeFrom="column">
                  <wp:posOffset>2402205</wp:posOffset>
                </wp:positionH>
                <wp:positionV relativeFrom="paragraph">
                  <wp:posOffset>168274</wp:posOffset>
                </wp:positionV>
                <wp:extent cx="700405" cy="0"/>
                <wp:effectExtent l="0" t="76200" r="23495" b="9525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405"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5" o:spid="_x0000_s1026" type="#_x0000_t32" style="position:absolute;margin-left:189.15pt;margin-top:13.25pt;width:55.15pt;height:0;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47680" behindDoc="0" locked="0" layoutInCell="1" allowOverlap="1" wp14:anchorId="223FE6B2" wp14:editId="0881F6FC">
                <wp:simplePos x="0" y="0"/>
                <wp:positionH relativeFrom="margin">
                  <wp:posOffset>4801870</wp:posOffset>
                </wp:positionH>
                <wp:positionV relativeFrom="paragraph">
                  <wp:posOffset>6350</wp:posOffset>
                </wp:positionV>
                <wp:extent cx="1526540" cy="485140"/>
                <wp:effectExtent l="0" t="0" r="16510" b="10160"/>
                <wp:wrapNone/>
                <wp:docPr id="196" name="Скругленный 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8514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Pr>
                                <w:sz w:val="16"/>
                                <w:szCs w:val="16"/>
                              </w:rPr>
                              <w:t>Группа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6" o:spid="_x0000_s1098" style="position:absolute;margin-left:378.1pt;margin-top:.5pt;width:120.2pt;height:38.2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" fillcolor="window" strokecolor="#4f81bd" strokeweight="2pt">
                <v:path arrowok="t"/>
                <v:textbox>
                  <w:txbxContent>
                    <w:p w:rsidR="00BC6642" w:rsidRPr="000F504B" w:rsidRDefault="00BC6642" w:rsidP="00B50E95">
                      <w:pPr>
                        <w:jc w:val="center"/>
                        <w:rPr>
                          <w:sz w:val="16"/>
                          <w:szCs w:val="16"/>
                        </w:rPr>
                      </w:pPr>
                      <w:r>
                        <w:rPr>
                          <w:sz w:val="16"/>
                          <w:szCs w:val="16"/>
                        </w:rPr>
                        <w:t>Группа 5</w:t>
                      </w:r>
                    </w:p>
                  </w:txbxContent>
                </v:textbox>
                <w10:wrap anchorx="margin"/>
              </v:roundrect>
            </w:pict>
          </mc:Fallback>
        </mc:AlternateContent>
      </w:r>
      <w:r>
        <w:rPr>
          <w:noProof/>
          <w:lang w:eastAsia="ru-RU"/>
        </w:rPr>
        <mc:AlternateContent>
          <mc:Choice Requires="wps">
            <w:drawing>
              <wp:anchor distT="0" distB="0" distL="114300" distR="114300" simplePos="0" relativeHeight="251853824" behindDoc="0" locked="0" layoutInCell="1" allowOverlap="1" wp14:anchorId="7CECDD7C" wp14:editId="25F9EA3D">
                <wp:simplePos x="0" y="0"/>
                <wp:positionH relativeFrom="margin">
                  <wp:posOffset>3101340</wp:posOffset>
                </wp:positionH>
                <wp:positionV relativeFrom="paragraph">
                  <wp:posOffset>8255</wp:posOffset>
                </wp:positionV>
                <wp:extent cx="1526540" cy="413385"/>
                <wp:effectExtent l="0" t="0" r="16510" b="24765"/>
                <wp:wrapNone/>
                <wp:docPr id="197" name="Скругленный 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413385"/>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Pr>
                                <w:sz w:val="16"/>
                                <w:szCs w:val="16"/>
                              </w:rPr>
                              <w:t>Порто-пульмональная гипертензия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7" o:spid="_x0000_s1099" style="position:absolute;margin-left:244.2pt;margin-top:.65pt;width:120.2pt;height:32.5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" fillcolor="window" strokecolor="#4f81bd" strokeweight="2pt">
                <v:path arrowok="t"/>
                <v:textbox>
                  <w:txbxContent>
                    <w:p w:rsidR="00BC6642" w:rsidRPr="000F504B" w:rsidRDefault="00BC6642" w:rsidP="00B50E95">
                      <w:pPr>
                        <w:jc w:val="center"/>
                        <w:rPr>
                          <w:sz w:val="16"/>
                          <w:szCs w:val="16"/>
                        </w:rPr>
                      </w:pPr>
                      <w:proofErr w:type="gramStart"/>
                      <w:r>
                        <w:rPr>
                          <w:sz w:val="16"/>
                          <w:szCs w:val="16"/>
                        </w:rPr>
                        <w:t>Порто-пульмональная</w:t>
                      </w:r>
                      <w:proofErr w:type="gramEnd"/>
                      <w:r>
                        <w:rPr>
                          <w:sz w:val="16"/>
                          <w:szCs w:val="16"/>
                        </w:rPr>
                        <w:t xml:space="preserve"> гипертензия</w:t>
                      </w:r>
                    </w:p>
                  </w:txbxContent>
                </v:textbox>
                <w10:wrap anchorx="margin"/>
              </v:roundrect>
            </w:pict>
          </mc:Fallback>
        </mc:AlternateContent>
      </w:r>
      <w:r>
        <w:rPr>
          <w:noProof/>
          <w:lang w:eastAsia="ru-RU"/>
        </w:rPr>
        <mc:AlternateContent>
          <mc:Choice Requires="wps">
            <w:drawing>
              <wp:anchor distT="0" distB="0" distL="114300" distR="114300" simplePos="0" relativeHeight="251850752" behindDoc="0" locked="0" layoutInCell="1" allowOverlap="1" wp14:anchorId="7F9BFA4D" wp14:editId="1DDE5B81">
                <wp:simplePos x="0" y="0"/>
                <wp:positionH relativeFrom="margin">
                  <wp:align>left</wp:align>
                </wp:positionH>
                <wp:positionV relativeFrom="paragraph">
                  <wp:posOffset>8890</wp:posOffset>
                </wp:positionV>
                <wp:extent cx="1574165" cy="397510"/>
                <wp:effectExtent l="0" t="0" r="26035" b="21590"/>
                <wp:wrapNone/>
                <wp:docPr id="198" name="Скругленный 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165" cy="39751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Pr>
                                <w:sz w:val="16"/>
                                <w:szCs w:val="16"/>
                              </w:rPr>
                              <w:t>Лекарства/токсины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8" o:spid="_x0000_s1100" style="position:absolute;margin-left:0;margin-top:.7pt;width:123.95pt;height:31.3pt;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" fillcolor="window" strokecolor="#4f81bd" strokeweight="2pt">
                <v:path arrowok="t"/>
                <v:textbox>
                  <w:txbxContent>
                    <w:p w:rsidR="00BC6642" w:rsidRPr="000F504B" w:rsidRDefault="00BC6642" w:rsidP="00B50E95">
                      <w:pPr>
                        <w:jc w:val="center"/>
                        <w:rPr>
                          <w:sz w:val="16"/>
                          <w:szCs w:val="16"/>
                        </w:rPr>
                      </w:pPr>
                      <w:r>
                        <w:rPr>
                          <w:sz w:val="16"/>
                          <w:szCs w:val="16"/>
                        </w:rPr>
                        <w:t>Лекарства/токсины</w:t>
                      </w:r>
                    </w:p>
                  </w:txbxContent>
                </v:textbox>
                <w10:wrap anchorx="margin"/>
              </v:roundrect>
            </w:pict>
          </mc:Fallback>
        </mc:AlternateContent>
      </w:r>
    </w:p>
    <w:p w:rsidR="00B50E95" w:rsidRDefault="00B50E95" w:rsidP="00B50E95">
      <w:r>
        <w:rPr>
          <w:noProof/>
          <w:lang w:eastAsia="ru-RU"/>
        </w:rPr>
        <mc:AlternateContent>
          <mc:Choice Requires="wps">
            <w:drawing>
              <wp:anchor distT="0" distB="0" distL="114300" distR="114300" simplePos="0" relativeHeight="251849728" behindDoc="0" locked="0" layoutInCell="1" allowOverlap="1" wp14:anchorId="76691D55" wp14:editId="39972BEF">
                <wp:simplePos x="0" y="0"/>
                <wp:positionH relativeFrom="margin">
                  <wp:posOffset>7620</wp:posOffset>
                </wp:positionH>
                <wp:positionV relativeFrom="paragraph">
                  <wp:posOffset>215265</wp:posOffset>
                </wp:positionV>
                <wp:extent cx="1614170" cy="246380"/>
                <wp:effectExtent l="0" t="0" r="24130" b="20320"/>
                <wp:wrapNone/>
                <wp:docPr id="199" name="Скругленный прямоугольник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4170" cy="24638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Pr>
                                <w:sz w:val="16"/>
                                <w:szCs w:val="16"/>
                              </w:rPr>
                              <w:t>ВИЧ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9" o:spid="_x0000_s1101" style="position:absolute;margin-left:.6pt;margin-top:16.95pt;width:127.1pt;height:19.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" fillcolor="window" strokecolor="#4f81bd" strokeweight="2pt">
                <v:path arrowok="t"/>
                <v:textbox>
                  <w:txbxContent>
                    <w:p w:rsidR="00BC6642" w:rsidRPr="000F504B" w:rsidRDefault="00BC6642" w:rsidP="00B50E95">
                      <w:pPr>
                        <w:jc w:val="center"/>
                        <w:rPr>
                          <w:sz w:val="16"/>
                          <w:szCs w:val="16"/>
                        </w:rPr>
                      </w:pPr>
                      <w:r>
                        <w:rPr>
                          <w:sz w:val="16"/>
                          <w:szCs w:val="16"/>
                        </w:rPr>
                        <w:t>ВИЧ</w:t>
                      </w:r>
                    </w:p>
                  </w:txbxContent>
                </v:textbox>
                <w10:wrap anchorx="margin"/>
              </v:roundrect>
            </w:pict>
          </mc:Fallback>
        </mc:AlternateContent>
      </w:r>
      <w:r>
        <w:rPr>
          <w:noProof/>
          <w:lang w:eastAsia="ru-RU"/>
        </w:rPr>
        <mc:AlternateContent>
          <mc:Choice Requires="wps">
            <w:drawing>
              <wp:anchor distT="0" distB="0" distL="114300" distR="114300" simplePos="0" relativeHeight="251852800" behindDoc="0" locked="0" layoutInCell="1" allowOverlap="1" wp14:anchorId="777D3295" wp14:editId="190A7844">
                <wp:simplePos x="0" y="0"/>
                <wp:positionH relativeFrom="margin">
                  <wp:posOffset>3093720</wp:posOffset>
                </wp:positionH>
                <wp:positionV relativeFrom="paragraph">
                  <wp:posOffset>224155</wp:posOffset>
                </wp:positionV>
                <wp:extent cx="1526540" cy="334010"/>
                <wp:effectExtent l="0" t="0" r="16510" b="27940"/>
                <wp:wrapNone/>
                <wp:docPr id="200" name="Скругленный 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33401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Pr>
                                <w:sz w:val="16"/>
                                <w:szCs w:val="16"/>
                              </w:rPr>
                              <w:t>Шистосомоз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0" o:spid="_x0000_s1102" style="position:absolute;margin-left:243.6pt;margin-top:17.65pt;width:120.2pt;height:26.3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" fillcolor="window" strokecolor="#4f81bd" strokeweight="2pt">
                <v:path arrowok="t"/>
                <v:textbox>
                  <w:txbxContent>
                    <w:p w:rsidR="00BC6642" w:rsidRPr="000F504B" w:rsidRDefault="00BC6642" w:rsidP="00B50E95">
                      <w:pPr>
                        <w:jc w:val="center"/>
                        <w:rPr>
                          <w:sz w:val="16"/>
                          <w:szCs w:val="16"/>
                        </w:rPr>
                      </w:pPr>
                      <w:r>
                        <w:rPr>
                          <w:sz w:val="16"/>
                          <w:szCs w:val="16"/>
                        </w:rPr>
                        <w:t>Шистосомоз</w:t>
                      </w:r>
                    </w:p>
                  </w:txbxContent>
                </v:textbox>
                <w10:wrap anchorx="margin"/>
              </v:roundrect>
            </w:pict>
          </mc:Fallback>
        </mc:AlternateContent>
      </w:r>
    </w:p>
    <w:p w:rsidR="00B50E95" w:rsidRDefault="00B50E95" w:rsidP="00B50E95">
      <w:r>
        <w:rPr>
          <w:noProof/>
          <w:lang w:eastAsia="ru-RU"/>
        </w:rPr>
        <mc:AlternateContent>
          <mc:Choice Requires="wps">
            <w:drawing>
              <wp:anchor distT="0" distB="0" distL="114300" distR="114300" simplePos="0" relativeHeight="251855872" behindDoc="0" locked="0" layoutInCell="1" allowOverlap="1" wp14:anchorId="41B47F2D" wp14:editId="447FBD36">
                <wp:simplePos x="0" y="0"/>
                <wp:positionH relativeFrom="margin">
                  <wp:posOffset>1211129</wp:posOffset>
                </wp:positionH>
                <wp:positionV relativeFrom="paragraph">
                  <wp:posOffset>234428</wp:posOffset>
                </wp:positionV>
                <wp:extent cx="1412111" cy="1009650"/>
                <wp:effectExtent l="0" t="0" r="17145" b="19050"/>
                <wp:wrapNone/>
                <wp:docPr id="201" name="Скругленный 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2111" cy="1009650"/>
                        </a:xfrm>
                        <a:prstGeom prst="roundRect">
                          <a:avLst/>
                        </a:prstGeom>
                        <a:solidFill>
                          <a:sysClr val="window" lastClr="FFFFFF"/>
                        </a:solidFill>
                        <a:ln w="25400" cap="flat" cmpd="sng" algn="ctr">
                          <a:solidFill>
                            <a:srgbClr val="4F81BD"/>
                          </a:solidFill>
                          <a:prstDash val="solid"/>
                        </a:ln>
                        <a:effectLst/>
                      </wps:spPr>
                      <wps:txbx>
                        <w:txbxContent>
                          <w:p w:rsidR="00BC6642" w:rsidRPr="000F504B" w:rsidRDefault="00BC6642" w:rsidP="00B50E95">
                            <w:pPr>
                              <w:jc w:val="center"/>
                              <w:rPr>
                                <w:sz w:val="16"/>
                                <w:szCs w:val="16"/>
                              </w:rPr>
                            </w:pPr>
                            <w:r>
                              <w:rPr>
                                <w:sz w:val="16"/>
                                <w:szCs w:val="16"/>
                              </w:rPr>
                              <w:t>Идиопатическая л</w:t>
                            </w:r>
                            <w:r w:rsidRPr="00520926">
                              <w:rPr>
                                <w:sz w:val="16"/>
                                <w:szCs w:val="16"/>
                              </w:rPr>
                              <w:t>егоч</w:t>
                            </w:r>
                            <w:r>
                              <w:rPr>
                                <w:sz w:val="16"/>
                                <w:szCs w:val="16"/>
                              </w:rPr>
                              <w:t>ная вено-окклюзионная болезнь/</w:t>
                            </w:r>
                            <w:r w:rsidRPr="00520926">
                              <w:rPr>
                                <w:sz w:val="16"/>
                                <w:szCs w:val="16"/>
                              </w:rPr>
                              <w:t>легочный капиллярный гемангиоматоз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1" o:spid="_x0000_s1103" style="position:absolute;margin-left:95.35pt;margin-top:18.45pt;width:111.2pt;height:79.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" fillcolor="window" strokecolor="#4f81bd" strokeweight="2pt">
                <v:path arrowok="t"/>
                <v:textbox>
                  <w:txbxContent>
                    <w:p w:rsidR="00BC6642" w:rsidRPr="000F504B" w:rsidRDefault="00BC6642" w:rsidP="00B50E95">
                      <w:pPr>
                        <w:jc w:val="center"/>
                        <w:rPr>
                          <w:sz w:val="16"/>
                          <w:szCs w:val="16"/>
                        </w:rPr>
                      </w:pPr>
                      <w:r>
                        <w:rPr>
                          <w:sz w:val="16"/>
                          <w:szCs w:val="16"/>
                        </w:rPr>
                        <w:t>Идиопатическая л</w:t>
                      </w:r>
                      <w:r w:rsidRPr="00520926">
                        <w:rPr>
                          <w:sz w:val="16"/>
                          <w:szCs w:val="16"/>
                        </w:rPr>
                        <w:t>егоч</w:t>
                      </w:r>
                      <w:r>
                        <w:rPr>
                          <w:sz w:val="16"/>
                          <w:szCs w:val="16"/>
                        </w:rPr>
                        <w:t>ная вено-окклюзионная болезнь/</w:t>
                      </w:r>
                      <w:proofErr w:type="gramStart"/>
                      <w:r w:rsidRPr="00520926">
                        <w:rPr>
                          <w:sz w:val="16"/>
                          <w:szCs w:val="16"/>
                        </w:rPr>
                        <w:t>легочный</w:t>
                      </w:r>
                      <w:proofErr w:type="gramEnd"/>
                      <w:r w:rsidRPr="00520926">
                        <w:rPr>
                          <w:sz w:val="16"/>
                          <w:szCs w:val="16"/>
                        </w:rPr>
                        <w:t xml:space="preserve"> капиллярный гемангиоматоз</w:t>
                      </w:r>
                    </w:p>
                  </w:txbxContent>
                </v:textbox>
                <w10:wrap anchorx="margin"/>
              </v:roundrect>
            </w:pict>
          </mc:Fallback>
        </mc:AlternateContent>
      </w:r>
      <w:r>
        <w:rPr>
          <w:noProof/>
          <w:lang w:eastAsia="ru-RU"/>
        </w:rPr>
        <mc:AlternateContent>
          <mc:Choice Requires="wps">
            <w:drawing>
              <wp:anchor distT="0" distB="0" distL="114300" distR="114300" simplePos="0" relativeHeight="251854848" behindDoc="0" locked="0" layoutInCell="1" allowOverlap="1" wp14:anchorId="738A8E9D" wp14:editId="258E209C">
                <wp:simplePos x="0" y="0"/>
                <wp:positionH relativeFrom="margin">
                  <wp:posOffset>-319405</wp:posOffset>
                </wp:positionH>
                <wp:positionV relativeFrom="paragraph">
                  <wp:posOffset>144780</wp:posOffset>
                </wp:positionV>
                <wp:extent cx="1526540" cy="1009650"/>
                <wp:effectExtent l="0" t="0" r="16510" b="19050"/>
                <wp:wrapNone/>
                <wp:docPr id="202" name="Скругленный прямоугольник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1009650"/>
                        </a:xfrm>
                        <a:prstGeom prst="roundRect">
                          <a:avLst/>
                        </a:prstGeom>
                        <a:solidFill>
                          <a:sysClr val="window" lastClr="FFFFFF"/>
                        </a:solidFill>
                        <a:ln w="25400" cap="flat" cmpd="sng" algn="ctr">
                          <a:solidFill>
                            <a:srgbClr val="4F81BD"/>
                          </a:solidFill>
                          <a:prstDash val="solid"/>
                        </a:ln>
                        <a:effectLst/>
                      </wps:spPr>
                      <wps:txbx>
                        <w:txbxContent>
                          <w:p w:rsidR="00BC6642" w:rsidRPr="00520926" w:rsidRDefault="00BC6642" w:rsidP="00B50E95">
                            <w:pPr>
                              <w:jc w:val="center"/>
                              <w:rPr>
                                <w:sz w:val="16"/>
                                <w:szCs w:val="16"/>
                              </w:rPr>
                            </w:pPr>
                            <w:r>
                              <w:rPr>
                                <w:sz w:val="16"/>
                                <w:szCs w:val="16"/>
                              </w:rPr>
                              <w:t>Врожденная л</w:t>
                            </w:r>
                            <w:r w:rsidRPr="00520926">
                              <w:rPr>
                                <w:sz w:val="16"/>
                                <w:szCs w:val="16"/>
                              </w:rPr>
                              <w:t>егоч</w:t>
                            </w:r>
                            <w:r>
                              <w:rPr>
                                <w:sz w:val="16"/>
                                <w:szCs w:val="16"/>
                              </w:rPr>
                              <w:t>ная вено-окклюзионная болезнь/</w:t>
                            </w:r>
                            <w:r w:rsidRPr="00520926">
                              <w:rPr>
                                <w:sz w:val="16"/>
                                <w:szCs w:val="16"/>
                              </w:rPr>
                              <w:t>легочный капиллярный гемангиоматоз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2" o:spid="_x0000_s1104" style="position:absolute;margin-left:-25.15pt;margin-top:11.4pt;width:120.2pt;height:79.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" fillcolor="window" strokecolor="#4f81bd" strokeweight="2pt">
                <v:path arrowok="t"/>
                <v:textbox>
                  <w:txbxContent>
                    <w:p w:rsidR="00BC6642" w:rsidRPr="00520926" w:rsidRDefault="00BC6642" w:rsidP="00B50E95">
                      <w:pPr>
                        <w:jc w:val="center"/>
                        <w:rPr>
                          <w:sz w:val="16"/>
                          <w:szCs w:val="16"/>
                        </w:rPr>
                      </w:pPr>
                      <w:r>
                        <w:rPr>
                          <w:sz w:val="16"/>
                          <w:szCs w:val="16"/>
                        </w:rPr>
                        <w:t>Врожденная л</w:t>
                      </w:r>
                      <w:r w:rsidRPr="00520926">
                        <w:rPr>
                          <w:sz w:val="16"/>
                          <w:szCs w:val="16"/>
                        </w:rPr>
                        <w:t>егоч</w:t>
                      </w:r>
                      <w:r>
                        <w:rPr>
                          <w:sz w:val="16"/>
                          <w:szCs w:val="16"/>
                        </w:rPr>
                        <w:t>ная вено-окклюзионная болезнь/</w:t>
                      </w:r>
                      <w:proofErr w:type="gramStart"/>
                      <w:r w:rsidRPr="00520926">
                        <w:rPr>
                          <w:sz w:val="16"/>
                          <w:szCs w:val="16"/>
                        </w:rPr>
                        <w:t>легочный</w:t>
                      </w:r>
                      <w:proofErr w:type="gramEnd"/>
                      <w:r w:rsidRPr="00520926">
                        <w:rPr>
                          <w:sz w:val="16"/>
                          <w:szCs w:val="16"/>
                        </w:rPr>
                        <w:t xml:space="preserve"> капиллярный гемангиоматоз</w:t>
                      </w:r>
                    </w:p>
                  </w:txbxContent>
                </v:textbox>
                <w10:wrap anchorx="margin"/>
              </v:roundrect>
            </w:pict>
          </mc:Fallback>
        </mc:AlternateContent>
      </w:r>
      <w:r>
        <w:rPr>
          <w:noProof/>
          <w:lang w:eastAsia="ru-RU"/>
        </w:rPr>
        <mc:AlternateContent>
          <mc:Choice Requires="wps">
            <w:drawing>
              <wp:anchor distT="0" distB="0" distL="114300" distR="114300" simplePos="0" relativeHeight="251894784" behindDoc="0" locked="0" layoutInCell="1" allowOverlap="1" wp14:anchorId="5885D903" wp14:editId="21E327DA">
                <wp:simplePos x="0" y="0"/>
                <wp:positionH relativeFrom="column">
                  <wp:posOffset>2426335</wp:posOffset>
                </wp:positionH>
                <wp:positionV relativeFrom="paragraph">
                  <wp:posOffset>154940</wp:posOffset>
                </wp:positionV>
                <wp:extent cx="787400" cy="445135"/>
                <wp:effectExtent l="0" t="0" r="69850" b="5016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7400" cy="44513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3" o:spid="_x0000_s1026" type="#_x0000_t32" style="position:absolute;margin-left:191.05pt;margin-top:12.2pt;width:62pt;height:35.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93760" behindDoc="0" locked="0" layoutInCell="1" allowOverlap="1" wp14:anchorId="227C8EEB" wp14:editId="1F83941B">
                <wp:simplePos x="0" y="0"/>
                <wp:positionH relativeFrom="column">
                  <wp:posOffset>2020570</wp:posOffset>
                </wp:positionH>
                <wp:positionV relativeFrom="paragraph">
                  <wp:posOffset>146050</wp:posOffset>
                </wp:positionV>
                <wp:extent cx="397510" cy="246380"/>
                <wp:effectExtent l="38100" t="0" r="21590" b="5842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7510" cy="24638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4" o:spid="_x0000_s1026" type="#_x0000_t32" style="position:absolute;margin-left:159.1pt;margin-top:11.5pt;width:31.3pt;height:19.4pt;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92736" behindDoc="0" locked="0" layoutInCell="1" allowOverlap="1" wp14:anchorId="15D59545" wp14:editId="3DCC3A27">
                <wp:simplePos x="0" y="0"/>
                <wp:positionH relativeFrom="column">
                  <wp:posOffset>1623060</wp:posOffset>
                </wp:positionH>
                <wp:positionV relativeFrom="paragraph">
                  <wp:posOffset>50800</wp:posOffset>
                </wp:positionV>
                <wp:extent cx="795020" cy="87630"/>
                <wp:effectExtent l="38100" t="0" r="24130" b="8382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95020" cy="876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5" o:spid="_x0000_s1026" type="#_x0000_t32" style="position:absolute;margin-left:127.8pt;margin-top:4pt;width:62.6pt;height:6.9p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" strokecolor="#4a7ebb">
                <v:stroke endarrow="block"/>
                <o:lock v:ext="edit" shapetype="f"/>
              </v:shape>
            </w:pict>
          </mc:Fallback>
        </mc:AlternateContent>
      </w:r>
      <w:r>
        <w:rPr>
          <w:noProof/>
          <w:lang w:eastAsia="ru-RU"/>
        </w:rPr>
        <mc:AlternateContent>
          <mc:Choice Requires="wps">
            <w:drawing>
              <wp:anchor distT="0" distB="0" distL="114300" distR="114300" simplePos="0" relativeHeight="251891712" behindDoc="0" locked="0" layoutInCell="1" allowOverlap="1" wp14:anchorId="5EDFCBF3" wp14:editId="4AA004B1">
                <wp:simplePos x="0" y="0"/>
                <wp:positionH relativeFrom="column">
                  <wp:posOffset>2418715</wp:posOffset>
                </wp:positionH>
                <wp:positionV relativeFrom="paragraph">
                  <wp:posOffset>50800</wp:posOffset>
                </wp:positionV>
                <wp:extent cx="675640" cy="47625"/>
                <wp:effectExtent l="0" t="38100" r="29210" b="8572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640" cy="476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6" o:spid="_x0000_s1026" type="#_x0000_t32" style="position:absolute;margin-left:190.45pt;margin-top:4pt;width:53.2pt;height:3.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" strokecolor="#4a7ebb">
                <v:stroke endarrow="block"/>
                <o:lock v:ext="edit" shapetype="f"/>
              </v:shape>
            </w:pict>
          </mc:Fallback>
        </mc:AlternateContent>
      </w:r>
    </w:p>
    <w:p w:rsidR="00B50E95" w:rsidRDefault="00B50E95" w:rsidP="00B50E95">
      <w:r>
        <w:rPr>
          <w:noProof/>
          <w:lang w:eastAsia="ru-RU"/>
        </w:rPr>
        <mc:AlternateContent>
          <mc:Choice Requires="wps">
            <w:drawing>
              <wp:anchor distT="0" distB="0" distL="114300" distR="114300" simplePos="0" relativeHeight="251856896" behindDoc="0" locked="0" layoutInCell="1" allowOverlap="1" wp14:anchorId="77E0C4DA" wp14:editId="04ECD523">
                <wp:simplePos x="0" y="0"/>
                <wp:positionH relativeFrom="margin">
                  <wp:posOffset>2973760</wp:posOffset>
                </wp:positionH>
                <wp:positionV relativeFrom="paragraph">
                  <wp:posOffset>68084</wp:posOffset>
                </wp:positionV>
                <wp:extent cx="1526540" cy="564018"/>
                <wp:effectExtent l="0" t="0" r="16510" b="26670"/>
                <wp:wrapNone/>
                <wp:docPr id="207" name="Скругленный 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564018"/>
                        </a:xfrm>
                        <a:prstGeom prst="roundRect">
                          <a:avLst/>
                        </a:prstGeom>
                        <a:solidFill>
                          <a:sysClr val="window" lastClr="FFFFFF"/>
                        </a:solidFill>
                        <a:ln w="25400" cap="flat" cmpd="sng" algn="ctr">
                          <a:solidFill>
                            <a:srgbClr val="4F81BD"/>
                          </a:solidFill>
                          <a:prstDash val="solid"/>
                        </a:ln>
                        <a:effectLst/>
                      </wps:spPr>
                      <wps:txbx>
                        <w:txbxContent>
                          <w:p w:rsidR="00BC6642" w:rsidRDefault="00BC6642" w:rsidP="00B50E95">
                            <w:pPr>
                              <w:jc w:val="center"/>
                              <w:rPr>
                                <w:sz w:val="16"/>
                                <w:szCs w:val="16"/>
                              </w:rPr>
                            </w:pPr>
                            <w:r>
                              <w:rPr>
                                <w:sz w:val="16"/>
                                <w:szCs w:val="16"/>
                              </w:rPr>
                              <w:t>Идиопатическая ЛАГ</w:t>
                            </w:r>
                          </w:p>
                          <w:p w:rsidR="00BC6642" w:rsidRPr="000F504B" w:rsidRDefault="00BC6642" w:rsidP="00B50E95">
                            <w:pPr>
                              <w:jc w:val="center"/>
                              <w:rPr>
                                <w:sz w:val="16"/>
                                <w:szCs w:val="16"/>
                              </w:rPr>
                            </w:pPr>
                            <w:r>
                              <w:rPr>
                                <w:sz w:val="16"/>
                                <w:szCs w:val="16"/>
                              </w:rPr>
                              <w:t>(ИЛАГ)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7" o:spid="_x0000_s1105" style="position:absolute;margin-left:234.15pt;margin-top:5.35pt;width:120.2pt;height:44.4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" fillcolor="window" strokecolor="#4f81bd" strokeweight="2pt">
                <v:path arrowok="t"/>
                <v:textbox>
                  <w:txbxContent>
                    <w:p w:rsidR="00BC6642" w:rsidRDefault="00BC6642" w:rsidP="00B50E95">
                      <w:pPr>
                        <w:jc w:val="center"/>
                        <w:rPr>
                          <w:sz w:val="16"/>
                          <w:szCs w:val="16"/>
                        </w:rPr>
                      </w:pPr>
                      <w:r>
                        <w:rPr>
                          <w:sz w:val="16"/>
                          <w:szCs w:val="16"/>
                        </w:rPr>
                        <w:t>Идиопатическая ЛАГ</w:t>
                      </w:r>
                    </w:p>
                    <w:p w:rsidR="00BC6642" w:rsidRPr="000F504B" w:rsidRDefault="00BC6642" w:rsidP="00B50E95">
                      <w:pPr>
                        <w:jc w:val="center"/>
                        <w:rPr>
                          <w:sz w:val="16"/>
                          <w:szCs w:val="16"/>
                        </w:rPr>
                      </w:pPr>
                      <w:r>
                        <w:rPr>
                          <w:sz w:val="16"/>
                          <w:szCs w:val="16"/>
                        </w:rPr>
                        <w:t>(ИЛАГ)</w:t>
                      </w:r>
                    </w:p>
                  </w:txbxContent>
                </v:textbox>
                <w10:wrap anchorx="margin"/>
              </v:roundrect>
            </w:pict>
          </mc:Fallback>
        </mc:AlternateContent>
      </w:r>
      <w:r>
        <w:rPr>
          <w:noProof/>
          <w:lang w:eastAsia="ru-RU"/>
        </w:rPr>
        <mc:AlternateContent>
          <mc:Choice Requires="wps">
            <w:drawing>
              <wp:anchor distT="0" distB="0" distL="114300" distR="114300" simplePos="0" relativeHeight="251857920" behindDoc="0" locked="0" layoutInCell="1" allowOverlap="1" wp14:anchorId="0CB94F99" wp14:editId="3C2F56AE">
                <wp:simplePos x="0" y="0"/>
                <wp:positionH relativeFrom="margin">
                  <wp:posOffset>4794609</wp:posOffset>
                </wp:positionH>
                <wp:positionV relativeFrom="paragraph">
                  <wp:posOffset>67973</wp:posOffset>
                </wp:positionV>
                <wp:extent cx="1526540" cy="564763"/>
                <wp:effectExtent l="0" t="0" r="16510" b="26035"/>
                <wp:wrapNone/>
                <wp:docPr id="208" name="Скругленный 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6540" cy="564763"/>
                        </a:xfrm>
                        <a:prstGeom prst="roundRect">
                          <a:avLst/>
                        </a:prstGeom>
                        <a:solidFill>
                          <a:sysClr val="window" lastClr="FFFFFF"/>
                        </a:solidFill>
                        <a:ln w="25400" cap="flat" cmpd="sng" algn="ctr">
                          <a:solidFill>
                            <a:srgbClr val="4F81BD"/>
                          </a:solidFill>
                          <a:prstDash val="solid"/>
                        </a:ln>
                        <a:effectLst/>
                      </wps:spPr>
                      <wps:txbx>
                        <w:txbxContent>
                          <w:p w:rsidR="00BC6642" w:rsidRDefault="00BC6642" w:rsidP="00B50E95">
                            <w:pPr>
                              <w:jc w:val="center"/>
                              <w:rPr>
                                <w:sz w:val="16"/>
                                <w:szCs w:val="16"/>
                              </w:rPr>
                            </w:pPr>
                            <w:r>
                              <w:rPr>
                                <w:sz w:val="16"/>
                                <w:szCs w:val="16"/>
                              </w:rPr>
                              <w:t>Наследственная ЛАГ</w:t>
                            </w:r>
                          </w:p>
                          <w:p w:rsidR="00BC6642" w:rsidRPr="000F504B" w:rsidRDefault="00BC6642" w:rsidP="00B50E95">
                            <w:pPr>
                              <w:jc w:val="center"/>
                              <w:rPr>
                                <w:sz w:val="16"/>
                                <w:szCs w:val="16"/>
                              </w:rPr>
                            </w:pPr>
                            <w:r>
                              <w:rPr>
                                <w:sz w:val="16"/>
                                <w:szCs w:val="16"/>
                              </w:rPr>
                              <w:t>(НЛАГ)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08" o:spid="_x0000_s1106" style="position:absolute;margin-left:377.55pt;margin-top:5.35pt;width:120.2pt;height:44.4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" fillcolor="window" strokecolor="#4f81bd" strokeweight="2pt">
                <v:path arrowok="t"/>
                <v:textbox>
                  <w:txbxContent>
                    <w:p w:rsidR="00BC6642" w:rsidRDefault="00BC6642" w:rsidP="00B50E95">
                      <w:pPr>
                        <w:jc w:val="center"/>
                        <w:rPr>
                          <w:sz w:val="16"/>
                          <w:szCs w:val="16"/>
                        </w:rPr>
                      </w:pPr>
                      <w:proofErr w:type="gramStart"/>
                      <w:r>
                        <w:rPr>
                          <w:sz w:val="16"/>
                          <w:szCs w:val="16"/>
                        </w:rPr>
                        <w:t>Наследственная</w:t>
                      </w:r>
                      <w:proofErr w:type="gramEnd"/>
                      <w:r>
                        <w:rPr>
                          <w:sz w:val="16"/>
                          <w:szCs w:val="16"/>
                        </w:rPr>
                        <w:t xml:space="preserve"> ЛАГ</w:t>
                      </w:r>
                    </w:p>
                    <w:p w:rsidR="00BC6642" w:rsidRPr="000F504B" w:rsidRDefault="00BC6642" w:rsidP="00B50E95">
                      <w:pPr>
                        <w:jc w:val="center"/>
                        <w:rPr>
                          <w:sz w:val="16"/>
                          <w:szCs w:val="16"/>
                        </w:rPr>
                      </w:pPr>
                      <w:r>
                        <w:rPr>
                          <w:sz w:val="16"/>
                          <w:szCs w:val="16"/>
                        </w:rPr>
                        <w:t>(НЛАГ)</w:t>
                      </w:r>
                    </w:p>
                  </w:txbxContent>
                </v:textbox>
                <w10:wrap anchorx="margin"/>
              </v:roundrect>
            </w:pict>
          </mc:Fallback>
        </mc:AlternateContent>
      </w:r>
    </w:p>
    <w:p w:rsidR="00B50E95" w:rsidRDefault="00B50E95" w:rsidP="00B50E95">
      <w:r>
        <w:rPr>
          <w:noProof/>
          <w:lang w:eastAsia="ru-RU"/>
        </w:rPr>
        <mc:AlternateContent>
          <mc:Choice Requires="wps">
            <w:drawing>
              <wp:anchor distT="0" distB="0" distL="114300" distR="114300" simplePos="0" relativeHeight="251885568" behindDoc="0" locked="0" layoutInCell="1" allowOverlap="1" wp14:anchorId="7F1D3097" wp14:editId="1DDE19D4">
                <wp:simplePos x="0" y="0"/>
                <wp:positionH relativeFrom="column">
                  <wp:posOffset>4533265</wp:posOffset>
                </wp:positionH>
                <wp:positionV relativeFrom="paragraph">
                  <wp:posOffset>242570</wp:posOffset>
                </wp:positionV>
                <wp:extent cx="286385" cy="8255"/>
                <wp:effectExtent l="0" t="76200" r="18415" b="86995"/>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825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9" o:spid="_x0000_s1026" type="#_x0000_t32" style="position:absolute;margin-left:356.95pt;margin-top:19.1pt;width:22.55pt;height:.65pt;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" strokecolor="#4a7ebb">
                <v:stroke endarrow="block"/>
                <o:lock v:ext="edit" shapetype="f"/>
              </v:shape>
            </w:pict>
          </mc:Fallback>
        </mc:AlternateContent>
      </w:r>
    </w:p>
    <w:p w:rsidR="00B50E95" w:rsidRDefault="00B50E95" w:rsidP="00B50E95">
      <w:r>
        <w:rPr>
          <w:noProof/>
          <w:lang w:eastAsia="ru-RU"/>
        </w:rPr>
        <mc:AlternateContent>
          <mc:Choice Requires="wps">
            <w:drawing>
              <wp:anchor distT="0" distB="0" distL="114300" distR="114300" simplePos="0" relativeHeight="251884544" behindDoc="0" locked="0" layoutInCell="1" allowOverlap="1" wp14:anchorId="6C918EFD" wp14:editId="272769DC">
                <wp:simplePos x="0" y="0"/>
                <wp:positionH relativeFrom="column">
                  <wp:posOffset>756285</wp:posOffset>
                </wp:positionH>
                <wp:positionV relativeFrom="paragraph">
                  <wp:posOffset>28575</wp:posOffset>
                </wp:positionV>
                <wp:extent cx="358140" cy="8255"/>
                <wp:effectExtent l="38100" t="76200" r="0" b="86995"/>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8140" cy="825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0" o:spid="_x0000_s1026" type="#_x0000_t32" style="position:absolute;margin-left:59.55pt;margin-top:2.25pt;width:28.2pt;height:.65pt;flip:x 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" strokecolor="#4a7ebb">
                <v:stroke endarrow="block"/>
                <o:lock v:ext="edit" shapetype="f"/>
              </v:shape>
            </w:pict>
          </mc:Fallback>
        </mc:AlternateContent>
      </w:r>
    </w:p>
    <w:p w:rsidR="00B50E95" w:rsidRPr="00C45C15" w:rsidRDefault="00B50E95" w:rsidP="00B50E95">
      <w:pPr>
        <w:spacing w:after="0"/>
        <w:rPr>
          <w:rFonts w:ascii="Times New Roman" w:hAnsi="Times New Roman"/>
          <w:i/>
          <w:sz w:val="18"/>
          <w:szCs w:val="18"/>
        </w:rPr>
      </w:pPr>
      <w:r w:rsidRPr="00C45C15">
        <w:rPr>
          <w:rFonts w:ascii="Times New Roman" w:hAnsi="Times New Roman"/>
          <w:i/>
          <w:sz w:val="18"/>
          <w:szCs w:val="18"/>
        </w:rPr>
        <w:t>ФЛТ –функциональные легочные тесты; ДСЛ(</w:t>
      </w:r>
      <w:r w:rsidRPr="00C45C15">
        <w:rPr>
          <w:rFonts w:ascii="Times New Roman" w:hAnsi="Times New Roman"/>
          <w:i/>
          <w:sz w:val="18"/>
          <w:szCs w:val="18"/>
          <w:lang w:val="en-US"/>
        </w:rPr>
        <w:t>CO</w:t>
      </w:r>
      <w:r w:rsidRPr="00C45C15">
        <w:rPr>
          <w:rFonts w:ascii="Times New Roman" w:hAnsi="Times New Roman"/>
          <w:i/>
          <w:sz w:val="18"/>
          <w:szCs w:val="18"/>
        </w:rPr>
        <w:t xml:space="preserve">) – диффузионная способность легких по осксиду углерода </w:t>
      </w:r>
      <w:r w:rsidRPr="00C45C15">
        <w:rPr>
          <w:rFonts w:ascii="Times New Roman" w:hAnsi="Times New Roman"/>
          <w:i/>
          <w:sz w:val="18"/>
          <w:szCs w:val="18"/>
          <w:lang w:val="en-US"/>
        </w:rPr>
        <w:t>II</w:t>
      </w:r>
      <w:r w:rsidRPr="00C45C15">
        <w:rPr>
          <w:rFonts w:ascii="Times New Roman" w:hAnsi="Times New Roman"/>
          <w:i/>
          <w:sz w:val="18"/>
          <w:szCs w:val="18"/>
        </w:rPr>
        <w:t xml:space="preserve"> (</w:t>
      </w:r>
      <w:r w:rsidRPr="00C45C15">
        <w:rPr>
          <w:rFonts w:ascii="Times New Roman" w:hAnsi="Times New Roman"/>
          <w:i/>
          <w:sz w:val="18"/>
          <w:szCs w:val="18"/>
          <w:lang w:val="en-US"/>
        </w:rPr>
        <w:t>CO</w:t>
      </w:r>
      <w:r w:rsidRPr="00C45C15">
        <w:rPr>
          <w:rFonts w:ascii="Times New Roman" w:hAnsi="Times New Roman"/>
          <w:i/>
          <w:sz w:val="18"/>
          <w:szCs w:val="18"/>
        </w:rPr>
        <w:t>); В/П – вентиляционно/перфузионное сканирование легких</w:t>
      </w:r>
    </w:p>
    <w:p w:rsidR="00B50E95" w:rsidRPr="00C45C15" w:rsidRDefault="00B50E95" w:rsidP="00B50E95">
      <w:pPr>
        <w:spacing w:after="0"/>
        <w:rPr>
          <w:rFonts w:ascii="Times New Roman" w:hAnsi="Times New Roman"/>
          <w:i/>
          <w:sz w:val="18"/>
          <w:szCs w:val="18"/>
        </w:rPr>
      </w:pPr>
      <w:r w:rsidRPr="00C45C15">
        <w:rPr>
          <w:rFonts w:ascii="Times New Roman" w:hAnsi="Times New Roman"/>
          <w:i/>
          <w:sz w:val="18"/>
          <w:szCs w:val="18"/>
        </w:rPr>
        <w:t>*Используя КТ-ангиопульмонографию в качестве единственного диагностического исследования при подозрении на ХТЭЛГ, можно получить ложноотрицательный результат (необходимо также провести В/П сканирование легких)</w:t>
      </w:r>
    </w:p>
    <w:p w:rsidR="00B50E95" w:rsidRPr="00B50E95" w:rsidRDefault="00B50E95" w:rsidP="00B50E95">
      <w:pPr>
        <w:pStyle w:val="2"/>
        <w:tabs>
          <w:tab w:val="left" w:pos="1531"/>
        </w:tabs>
        <w:spacing w:before="155"/>
        <w:ind w:left="0"/>
        <w:jc w:val="both"/>
        <w:rPr>
          <w:rFonts w:ascii="Times New Roman" w:hAnsi="Times New Roman"/>
          <w:b/>
          <w:color w:val="008393"/>
          <w:sz w:val="24"/>
          <w:szCs w:val="24"/>
          <w:lang w:val="ru-RU"/>
        </w:rPr>
      </w:pPr>
    </w:p>
    <w:p w:rsidR="000111D4" w:rsidRPr="00BE77D3" w:rsidRDefault="000111D4" w:rsidP="000111D4">
      <w:pPr>
        <w:pStyle w:val="1"/>
        <w:keepNext w:val="0"/>
        <w:keepLines w:val="0"/>
        <w:widowControl w:val="0"/>
        <w:numPr>
          <w:ilvl w:val="0"/>
          <w:numId w:val="18"/>
        </w:numPr>
        <w:tabs>
          <w:tab w:val="left" w:pos="497"/>
        </w:tabs>
        <w:spacing w:before="0" w:line="240" w:lineRule="auto"/>
        <w:ind w:left="0" w:firstLine="0"/>
        <w:rPr>
          <w:rFonts w:ascii="Times New Roman" w:hAnsi="Times New Roman"/>
          <w:b w:val="0"/>
          <w:sz w:val="32"/>
          <w:szCs w:val="32"/>
        </w:rPr>
      </w:pPr>
      <w:r w:rsidRPr="00BE77D3">
        <w:rPr>
          <w:rFonts w:ascii="Times New Roman" w:hAnsi="Times New Roman"/>
          <w:b w:val="0"/>
          <w:color w:val="D7143F"/>
          <w:sz w:val="32"/>
          <w:szCs w:val="32"/>
        </w:rPr>
        <w:t>Легочная артериальная гипертензия (группа 1)</w:t>
      </w:r>
    </w:p>
    <w:p w:rsidR="000111D4" w:rsidRPr="00BE77D3" w:rsidRDefault="000111D4" w:rsidP="000111D4">
      <w:pPr>
        <w:pStyle w:val="2"/>
        <w:numPr>
          <w:ilvl w:val="1"/>
          <w:numId w:val="18"/>
        </w:numPr>
        <w:tabs>
          <w:tab w:val="left" w:pos="566"/>
        </w:tabs>
        <w:spacing w:before="157"/>
        <w:ind w:left="0" w:firstLine="0"/>
        <w:rPr>
          <w:rFonts w:ascii="Times New Roman" w:hAnsi="Times New Roman"/>
          <w:b/>
          <w:sz w:val="24"/>
          <w:szCs w:val="24"/>
        </w:rPr>
      </w:pPr>
      <w:r w:rsidRPr="00BE77D3">
        <w:rPr>
          <w:rFonts w:ascii="Times New Roman" w:hAnsi="Times New Roman"/>
          <w:b/>
          <w:color w:val="008393"/>
          <w:sz w:val="24"/>
          <w:szCs w:val="24"/>
        </w:rPr>
        <w:t>Клинические характеристики</w:t>
      </w:r>
    </w:p>
    <w:p w:rsidR="000111D4" w:rsidRPr="00BE77D3" w:rsidRDefault="000111D4" w:rsidP="000111D4">
      <w:pPr>
        <w:pStyle w:val="a4"/>
        <w:spacing w:before="55"/>
        <w:ind w:left="0"/>
        <w:jc w:val="both"/>
        <w:rPr>
          <w:rFonts w:ascii="Times New Roman" w:hAnsi="Times New Roman"/>
          <w:sz w:val="24"/>
          <w:szCs w:val="24"/>
          <w:lang w:val="ru-RU"/>
        </w:rPr>
      </w:pPr>
    </w:p>
    <w:p w:rsidR="000111D4" w:rsidRPr="00BE77D3" w:rsidRDefault="000111D4" w:rsidP="000111D4">
      <w:pPr>
        <w:pStyle w:val="a4"/>
        <w:spacing w:before="55"/>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Клинические характеристики ЛАГ не специфичны, и их можно посмотреть в общем описании в разделе 5.1.1. Более подробно об индивидуальных подгруппах с ЛАГ см. в разделе 7.</w:t>
      </w:r>
    </w:p>
    <w:p w:rsidR="000111D4" w:rsidRPr="00BE77D3" w:rsidRDefault="000111D4" w:rsidP="000111D4">
      <w:pPr>
        <w:spacing w:line="240" w:lineRule="auto"/>
        <w:rPr>
          <w:rFonts w:ascii="Times New Roman" w:eastAsia="Arial" w:hAnsi="Times New Roman"/>
          <w:sz w:val="24"/>
          <w:szCs w:val="24"/>
        </w:rPr>
      </w:pPr>
    </w:p>
    <w:p w:rsidR="000111D4" w:rsidRPr="00BE77D3" w:rsidRDefault="000111D4" w:rsidP="000111D4">
      <w:pPr>
        <w:pStyle w:val="2"/>
        <w:numPr>
          <w:ilvl w:val="1"/>
          <w:numId w:val="19"/>
        </w:numPr>
        <w:tabs>
          <w:tab w:val="left" w:pos="566"/>
        </w:tabs>
        <w:spacing w:before="129"/>
        <w:ind w:left="0" w:firstLine="0"/>
        <w:rPr>
          <w:rFonts w:ascii="Times New Roman" w:hAnsi="Times New Roman"/>
          <w:b/>
          <w:sz w:val="24"/>
          <w:szCs w:val="24"/>
        </w:rPr>
      </w:pPr>
      <w:r>
        <w:rPr>
          <w:rFonts w:ascii="Times New Roman" w:hAnsi="Times New Roman"/>
          <w:b/>
          <w:color w:val="008393"/>
          <w:sz w:val="24"/>
          <w:szCs w:val="24"/>
          <w:lang w:val="ru-RU"/>
        </w:rPr>
        <w:lastRenderedPageBreak/>
        <w:t>Оценка степени тяжести</w:t>
      </w:r>
    </w:p>
    <w:p w:rsidR="000111D4" w:rsidRPr="00BE77D3" w:rsidRDefault="000111D4" w:rsidP="000111D4">
      <w:pPr>
        <w:pStyle w:val="2"/>
        <w:tabs>
          <w:tab w:val="left" w:pos="566"/>
        </w:tabs>
        <w:spacing w:before="129"/>
        <w:ind w:left="0"/>
        <w:rPr>
          <w:rFonts w:ascii="Times New Roman" w:hAnsi="Times New Roman"/>
          <w:sz w:val="24"/>
          <w:szCs w:val="24"/>
        </w:rPr>
      </w:pPr>
    </w:p>
    <w:p w:rsidR="000111D4" w:rsidRPr="00BE77D3" w:rsidRDefault="000111D4" w:rsidP="000111D4">
      <w:pPr>
        <w:pStyle w:val="a4"/>
        <w:numPr>
          <w:ilvl w:val="2"/>
          <w:numId w:val="20"/>
        </w:numPr>
        <w:tabs>
          <w:tab w:val="left" w:pos="582"/>
        </w:tabs>
        <w:spacing w:before="36"/>
        <w:ind w:left="0" w:firstLine="0"/>
        <w:jc w:val="both"/>
        <w:rPr>
          <w:rFonts w:ascii="Times New Roman" w:hAnsi="Times New Roman"/>
          <w:b/>
          <w:sz w:val="24"/>
          <w:szCs w:val="24"/>
          <w:lang w:val="ru-RU"/>
        </w:rPr>
      </w:pPr>
      <w:r w:rsidRPr="00BE77D3">
        <w:rPr>
          <w:rFonts w:ascii="Times New Roman" w:hAnsi="Times New Roman"/>
          <w:b/>
          <w:sz w:val="24"/>
          <w:szCs w:val="24"/>
          <w:lang w:val="ru-RU"/>
        </w:rPr>
        <w:t>Клинические параметры, визуализация и гемодинамика</w:t>
      </w:r>
    </w:p>
    <w:p w:rsidR="000111D4" w:rsidRPr="00BE77D3" w:rsidRDefault="000111D4" w:rsidP="000111D4">
      <w:pPr>
        <w:pStyle w:val="a4"/>
        <w:tabs>
          <w:tab w:val="left" w:pos="582"/>
        </w:tabs>
        <w:spacing w:before="36"/>
        <w:ind w:left="0"/>
        <w:jc w:val="both"/>
        <w:rPr>
          <w:rFonts w:ascii="Times New Roman" w:hAnsi="Times New Roman"/>
          <w:sz w:val="24"/>
          <w:szCs w:val="24"/>
          <w:lang w:val="ru-RU"/>
        </w:rPr>
      </w:pPr>
    </w:p>
    <w:p w:rsidR="000111D4" w:rsidRPr="00BE77D3" w:rsidRDefault="009938ED" w:rsidP="000111D4">
      <w:pPr>
        <w:pStyle w:val="a4"/>
        <w:tabs>
          <w:tab w:val="left" w:pos="582"/>
        </w:tabs>
        <w:spacing w:before="36"/>
        <w:ind w:left="0"/>
        <w:jc w:val="both"/>
        <w:rPr>
          <w:rFonts w:ascii="Times New Roman" w:hAnsi="Times New Roman"/>
          <w:sz w:val="24"/>
          <w:szCs w:val="24"/>
          <w:lang w:val="ru-RU"/>
        </w:rPr>
      </w:pPr>
      <w:r>
        <w:rPr>
          <w:rFonts w:ascii="Times New Roman" w:hAnsi="Times New Roman"/>
          <w:sz w:val="24"/>
          <w:szCs w:val="24"/>
          <w:lang w:val="ru-RU"/>
        </w:rPr>
        <w:t xml:space="preserve">     </w:t>
      </w:r>
      <w:r w:rsidR="000111D4">
        <w:rPr>
          <w:rFonts w:ascii="Times New Roman" w:hAnsi="Times New Roman"/>
          <w:sz w:val="24"/>
          <w:szCs w:val="24"/>
          <w:lang w:val="ru-RU"/>
        </w:rPr>
        <w:t>О</w:t>
      </w:r>
      <w:r w:rsidR="000111D4" w:rsidRPr="00473BC4">
        <w:rPr>
          <w:rFonts w:ascii="Times New Roman" w:hAnsi="Times New Roman"/>
          <w:sz w:val="24"/>
          <w:szCs w:val="24"/>
          <w:lang w:val="ru-RU"/>
        </w:rPr>
        <w:t xml:space="preserve">ценка </w:t>
      </w:r>
      <w:r w:rsidR="000111D4">
        <w:rPr>
          <w:rFonts w:ascii="Times New Roman" w:hAnsi="Times New Roman"/>
          <w:sz w:val="24"/>
          <w:szCs w:val="24"/>
          <w:lang w:val="ru-RU"/>
        </w:rPr>
        <w:t>клинического состояния</w:t>
      </w:r>
      <w:r w:rsidR="000111D4" w:rsidRPr="00BE77D3">
        <w:rPr>
          <w:rFonts w:ascii="Times New Roman" w:hAnsi="Times New Roman"/>
          <w:sz w:val="24"/>
          <w:szCs w:val="24"/>
          <w:lang w:val="ru-RU"/>
        </w:rPr>
        <w:t xml:space="preserve"> остается ключевым параметром </w:t>
      </w:r>
      <w:r w:rsidR="000111D4">
        <w:rPr>
          <w:rFonts w:ascii="Times New Roman" w:hAnsi="Times New Roman"/>
          <w:sz w:val="24"/>
          <w:szCs w:val="24"/>
          <w:lang w:val="ru-RU"/>
        </w:rPr>
        <w:t>в оценке</w:t>
      </w:r>
      <w:r w:rsidR="000111D4" w:rsidRPr="00473BC4">
        <w:rPr>
          <w:rFonts w:ascii="Times New Roman" w:hAnsi="Times New Roman"/>
          <w:sz w:val="24"/>
          <w:szCs w:val="24"/>
          <w:lang w:val="ru-RU"/>
        </w:rPr>
        <w:t xml:space="preserve"> </w:t>
      </w:r>
      <w:r w:rsidR="000111D4" w:rsidRPr="00BE77D3">
        <w:rPr>
          <w:rFonts w:ascii="Times New Roman" w:hAnsi="Times New Roman"/>
          <w:sz w:val="24"/>
          <w:szCs w:val="24"/>
          <w:lang w:val="ru-RU"/>
        </w:rPr>
        <w:t xml:space="preserve">пациентов с ЛГ, так как позволяет получить информацию о степени тяжести, улучшении, ухудшении или стабильности состояния. </w:t>
      </w:r>
      <w:r w:rsidR="000111D4" w:rsidRPr="00473BC4">
        <w:rPr>
          <w:rFonts w:ascii="Times New Roman" w:hAnsi="Times New Roman"/>
          <w:sz w:val="24"/>
          <w:szCs w:val="24"/>
          <w:lang w:val="ru-RU"/>
        </w:rPr>
        <w:t xml:space="preserve">В период между визитами </w:t>
      </w:r>
      <w:r w:rsidR="000111D4">
        <w:rPr>
          <w:rFonts w:ascii="Times New Roman" w:hAnsi="Times New Roman"/>
          <w:sz w:val="24"/>
          <w:szCs w:val="24"/>
          <w:lang w:val="ru-RU"/>
        </w:rPr>
        <w:t>на протяжении динамического наблюдения за пациентом определяют изменения в толерантности к физической нагрузке</w:t>
      </w:r>
      <w:r w:rsidR="000111D4" w:rsidRPr="00BE77D3">
        <w:rPr>
          <w:rFonts w:ascii="Times New Roman" w:hAnsi="Times New Roman"/>
          <w:sz w:val="24"/>
          <w:szCs w:val="24"/>
          <w:lang w:val="ru-RU"/>
        </w:rPr>
        <w:t>, эпизоды ангинальных болей, аритмии, кровохарканья или синкопе, а также изменения в приеме препаратов и приверженность к назначенн</w:t>
      </w:r>
      <w:r w:rsidR="000111D4">
        <w:rPr>
          <w:rFonts w:ascii="Times New Roman" w:hAnsi="Times New Roman"/>
          <w:sz w:val="24"/>
          <w:szCs w:val="24"/>
          <w:lang w:val="ru-RU"/>
        </w:rPr>
        <w:t>о</w:t>
      </w:r>
      <w:r w:rsidR="000111D4" w:rsidRPr="00BE77D3">
        <w:rPr>
          <w:rFonts w:ascii="Times New Roman" w:hAnsi="Times New Roman"/>
          <w:sz w:val="24"/>
          <w:szCs w:val="24"/>
          <w:lang w:val="ru-RU"/>
        </w:rPr>
        <w:t>м</w:t>
      </w:r>
      <w:r w:rsidR="000111D4">
        <w:rPr>
          <w:rFonts w:ascii="Times New Roman" w:hAnsi="Times New Roman"/>
          <w:sz w:val="24"/>
          <w:szCs w:val="24"/>
          <w:lang w:val="ru-RU"/>
        </w:rPr>
        <w:t>у лечению</w:t>
      </w:r>
      <w:r w:rsidR="000111D4" w:rsidRPr="00BE77D3">
        <w:rPr>
          <w:rFonts w:ascii="Times New Roman" w:hAnsi="Times New Roman"/>
          <w:sz w:val="24"/>
          <w:szCs w:val="24"/>
          <w:lang w:val="ru-RU"/>
        </w:rPr>
        <w:t xml:space="preserve">. Физикальное обследование дает сведения о наличии/отсутствии периферического или центрального цианоза, </w:t>
      </w:r>
      <w:r w:rsidR="000111D4">
        <w:rPr>
          <w:rFonts w:ascii="Times New Roman" w:hAnsi="Times New Roman"/>
          <w:sz w:val="24"/>
          <w:szCs w:val="24"/>
          <w:lang w:val="ru-RU"/>
        </w:rPr>
        <w:t>расширении</w:t>
      </w:r>
      <w:r w:rsidR="000111D4" w:rsidRPr="00BE77D3">
        <w:rPr>
          <w:rFonts w:ascii="Times New Roman" w:hAnsi="Times New Roman"/>
          <w:sz w:val="24"/>
          <w:szCs w:val="24"/>
          <w:lang w:val="ru-RU"/>
        </w:rPr>
        <w:t xml:space="preserve"> яремных вен, </w:t>
      </w:r>
      <w:r w:rsidR="000111D4">
        <w:rPr>
          <w:rFonts w:ascii="Times New Roman" w:hAnsi="Times New Roman"/>
          <w:sz w:val="24"/>
          <w:szCs w:val="24"/>
          <w:lang w:val="ru-RU"/>
        </w:rPr>
        <w:t>наличии отеков</w:t>
      </w:r>
      <w:r w:rsidR="000111D4" w:rsidRPr="00BE77D3">
        <w:rPr>
          <w:rFonts w:ascii="Times New Roman" w:hAnsi="Times New Roman"/>
          <w:sz w:val="24"/>
          <w:szCs w:val="24"/>
          <w:lang w:val="ru-RU"/>
        </w:rPr>
        <w:t xml:space="preserve">, асцита или плеврального выпота, а также ЧСС, </w:t>
      </w:r>
      <w:r w:rsidR="000111D4">
        <w:rPr>
          <w:rFonts w:ascii="Times New Roman" w:hAnsi="Times New Roman"/>
          <w:sz w:val="24"/>
          <w:szCs w:val="24"/>
          <w:lang w:val="ru-RU"/>
        </w:rPr>
        <w:t xml:space="preserve">сердечном </w:t>
      </w:r>
      <w:r w:rsidR="000111D4" w:rsidRPr="00BE77D3">
        <w:rPr>
          <w:rFonts w:ascii="Times New Roman" w:hAnsi="Times New Roman"/>
          <w:sz w:val="24"/>
          <w:szCs w:val="24"/>
          <w:lang w:val="ru-RU"/>
        </w:rPr>
        <w:t>ритме и АД.</w:t>
      </w:r>
    </w:p>
    <w:p w:rsidR="000111D4" w:rsidRPr="00BE77D3" w:rsidRDefault="000111D4" w:rsidP="000111D4">
      <w:pPr>
        <w:pStyle w:val="a4"/>
        <w:spacing w:before="1"/>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Функциональный класс</w:t>
      </w:r>
      <w:r>
        <w:rPr>
          <w:rFonts w:ascii="Times New Roman" w:hAnsi="Times New Roman"/>
          <w:sz w:val="24"/>
          <w:szCs w:val="24"/>
          <w:lang w:val="ru-RU"/>
        </w:rPr>
        <w:t xml:space="preserve"> по</w:t>
      </w:r>
      <w:r w:rsidRPr="00BE77D3">
        <w:rPr>
          <w:rFonts w:ascii="Times New Roman" w:hAnsi="Times New Roman"/>
          <w:sz w:val="24"/>
          <w:szCs w:val="24"/>
          <w:lang w:val="ru-RU"/>
        </w:rPr>
        <w:t xml:space="preserve"> ВОЗ (ФК</w:t>
      </w:r>
      <w:r>
        <w:rPr>
          <w:rFonts w:ascii="Times New Roman" w:hAnsi="Times New Roman"/>
          <w:sz w:val="24"/>
          <w:szCs w:val="24"/>
          <w:lang w:val="ru-RU"/>
        </w:rPr>
        <w:t xml:space="preserve"> по</w:t>
      </w:r>
      <w:r w:rsidR="002F1BF5">
        <w:rPr>
          <w:rFonts w:ascii="Times New Roman" w:hAnsi="Times New Roman"/>
          <w:sz w:val="24"/>
          <w:szCs w:val="24"/>
          <w:lang w:val="ru-RU"/>
        </w:rPr>
        <w:t xml:space="preserve"> ВОЗ)</w:t>
      </w:r>
      <w:r w:rsidR="00117202" w:rsidRPr="00117202">
        <w:rPr>
          <w:rFonts w:ascii="Times New Roman" w:hAnsi="Times New Roman"/>
          <w:sz w:val="24"/>
          <w:szCs w:val="24"/>
          <w:lang w:val="ru-RU"/>
        </w:rPr>
        <w:t xml:space="preserve"> (57)</w:t>
      </w:r>
      <w:r w:rsidRPr="00BE77D3">
        <w:rPr>
          <w:rFonts w:ascii="Times New Roman" w:hAnsi="Times New Roman"/>
          <w:sz w:val="24"/>
          <w:szCs w:val="24"/>
          <w:lang w:val="ru-RU"/>
        </w:rPr>
        <w:t>, несмотря на свою вариабельность у разных исследователей,</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остается одним из наиболее мощных предикторов выживаемости, не только при диагностике, но и</w:t>
      </w:r>
      <w:r>
        <w:rPr>
          <w:rFonts w:ascii="Times New Roman" w:hAnsi="Times New Roman"/>
          <w:color w:val="000000"/>
          <w:sz w:val="24"/>
          <w:szCs w:val="24"/>
          <w:lang w:val="ru-RU"/>
        </w:rPr>
        <w:t xml:space="preserve"> </w:t>
      </w:r>
      <w:r w:rsidRPr="00BE77D3">
        <w:rPr>
          <w:rFonts w:ascii="Times New Roman" w:hAnsi="Times New Roman"/>
          <w:color w:val="000000"/>
          <w:sz w:val="24"/>
          <w:szCs w:val="24"/>
          <w:lang w:val="ru-RU"/>
        </w:rPr>
        <w:t>в динамике.</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Ухудшение ФК – один из наиболее тревожных показателей прогрессирования заболевания, при котором необходимы дальнейшие диагностические исследования для выявления причин ухудшения клинического состояния</w:t>
      </w:r>
      <w:r w:rsidR="006D3988" w:rsidRPr="006D3988">
        <w:rPr>
          <w:rFonts w:ascii="Times New Roman" w:hAnsi="Times New Roman"/>
          <w:color w:val="000000"/>
          <w:sz w:val="24"/>
          <w:szCs w:val="24"/>
          <w:lang w:val="ru-RU"/>
        </w:rPr>
        <w:t xml:space="preserve"> </w:t>
      </w:r>
      <w:r w:rsidR="006D3988" w:rsidRPr="00117202">
        <w:rPr>
          <w:rFonts w:ascii="Times New Roman" w:hAnsi="Times New Roman"/>
          <w:color w:val="000000"/>
          <w:sz w:val="24"/>
          <w:szCs w:val="24"/>
          <w:lang w:val="ru-RU"/>
        </w:rPr>
        <w:t>(58, 59)</w:t>
      </w:r>
      <w:r w:rsidRPr="00BE77D3">
        <w:rPr>
          <w:rFonts w:ascii="Times New Roman" w:hAnsi="Times New Roman"/>
          <w:color w:val="000000"/>
          <w:sz w:val="24"/>
          <w:szCs w:val="24"/>
          <w:lang w:val="ru-RU"/>
        </w:rPr>
        <w:t>.</w:t>
      </w:r>
      <w:r w:rsidRPr="00BE77D3">
        <w:rPr>
          <w:rFonts w:ascii="Times New Roman" w:hAnsi="Times New Roman"/>
          <w:sz w:val="24"/>
          <w:szCs w:val="24"/>
          <w:lang w:val="ru-RU"/>
        </w:rPr>
        <w:t xml:space="preserve"> </w:t>
      </w:r>
    </w:p>
    <w:p w:rsidR="000111D4" w:rsidRDefault="000111D4" w:rsidP="000111D4">
      <w:pPr>
        <w:pStyle w:val="a4"/>
        <w:spacing w:before="17"/>
        <w:ind w:left="0"/>
        <w:jc w:val="both"/>
        <w:rPr>
          <w:rFonts w:ascii="Times New Roman" w:hAnsi="Times New Roman"/>
          <w:sz w:val="24"/>
          <w:szCs w:val="24"/>
          <w:vertAlign w:val="superscript"/>
          <w:lang w:val="ru-RU"/>
        </w:rPr>
      </w:pPr>
      <w:r>
        <w:rPr>
          <w:rFonts w:ascii="Times New Roman" w:hAnsi="Times New Roman"/>
          <w:sz w:val="24"/>
          <w:szCs w:val="24"/>
          <w:lang w:val="ru-RU"/>
        </w:rPr>
        <w:t xml:space="preserve">     </w:t>
      </w:r>
      <w:r w:rsidRPr="00BE77D3">
        <w:rPr>
          <w:rFonts w:ascii="Times New Roman" w:hAnsi="Times New Roman"/>
          <w:sz w:val="24"/>
          <w:szCs w:val="24"/>
          <w:lang w:val="ru-RU"/>
        </w:rPr>
        <w:t xml:space="preserve">Так как функция ПЖ является основным </w:t>
      </w:r>
      <w:r>
        <w:rPr>
          <w:rFonts w:ascii="Times New Roman" w:hAnsi="Times New Roman"/>
          <w:sz w:val="24"/>
          <w:szCs w:val="24"/>
          <w:lang w:val="ru-RU"/>
        </w:rPr>
        <w:t>показателем переносимости</w:t>
      </w:r>
      <w:r w:rsidRPr="00BE77D3">
        <w:rPr>
          <w:rFonts w:ascii="Times New Roman" w:hAnsi="Times New Roman"/>
          <w:sz w:val="24"/>
          <w:szCs w:val="24"/>
          <w:lang w:val="ru-RU"/>
        </w:rPr>
        <w:t xml:space="preserve"> нагрузк</w:t>
      </w:r>
      <w:r>
        <w:rPr>
          <w:rFonts w:ascii="Times New Roman" w:hAnsi="Times New Roman"/>
          <w:sz w:val="24"/>
          <w:szCs w:val="24"/>
          <w:lang w:val="ru-RU"/>
        </w:rPr>
        <w:t>и</w:t>
      </w:r>
      <w:r w:rsidRPr="00BE77D3">
        <w:rPr>
          <w:rFonts w:ascii="Times New Roman" w:hAnsi="Times New Roman"/>
          <w:sz w:val="24"/>
          <w:szCs w:val="24"/>
          <w:lang w:val="ru-RU"/>
        </w:rPr>
        <w:t xml:space="preserve"> и исходов у пациентов с ЛГ, ЭхоКГ остается важнейшим </w:t>
      </w:r>
      <w:r>
        <w:rPr>
          <w:rFonts w:ascii="Times New Roman" w:hAnsi="Times New Roman"/>
          <w:sz w:val="24"/>
          <w:szCs w:val="24"/>
          <w:lang w:val="ru-RU"/>
        </w:rPr>
        <w:t>методом динамического</w:t>
      </w:r>
      <w:r w:rsidRPr="00BE77D3">
        <w:rPr>
          <w:rFonts w:ascii="Times New Roman" w:hAnsi="Times New Roman"/>
          <w:sz w:val="24"/>
          <w:szCs w:val="24"/>
          <w:lang w:val="ru-RU"/>
        </w:rPr>
        <w:t xml:space="preserve"> наблюдения. В отличие от общепринятого мнения, значение систолического ДЛА в покое обычно не является прогностическим и не пригодно </w:t>
      </w:r>
      <w:r>
        <w:rPr>
          <w:rFonts w:ascii="Times New Roman" w:hAnsi="Times New Roman"/>
          <w:sz w:val="24"/>
          <w:szCs w:val="24"/>
          <w:lang w:val="ru-RU"/>
        </w:rPr>
        <w:t>для</w:t>
      </w:r>
      <w:r w:rsidRPr="00BE77D3">
        <w:rPr>
          <w:rFonts w:ascii="Times New Roman" w:hAnsi="Times New Roman"/>
          <w:sz w:val="24"/>
          <w:szCs w:val="24"/>
          <w:lang w:val="ru-RU"/>
        </w:rPr>
        <w:t xml:space="preserve"> приняти</w:t>
      </w:r>
      <w:r>
        <w:rPr>
          <w:rFonts w:ascii="Times New Roman" w:hAnsi="Times New Roman"/>
          <w:sz w:val="24"/>
          <w:szCs w:val="24"/>
          <w:lang w:val="ru-RU"/>
        </w:rPr>
        <w:t>я терапевтического</w:t>
      </w:r>
      <w:r w:rsidR="00D20A28">
        <w:rPr>
          <w:rFonts w:ascii="Times New Roman" w:hAnsi="Times New Roman"/>
          <w:sz w:val="24"/>
          <w:szCs w:val="24"/>
          <w:lang w:val="ru-RU"/>
        </w:rPr>
        <w:t xml:space="preserve"> решения</w:t>
      </w:r>
      <w:r w:rsidR="00D20A28" w:rsidRPr="00D20A28">
        <w:rPr>
          <w:rFonts w:ascii="Times New Roman" w:hAnsi="Times New Roman"/>
          <w:sz w:val="24"/>
          <w:szCs w:val="24"/>
          <w:lang w:val="ru-RU"/>
        </w:rPr>
        <w:t xml:space="preserve"> (58, 60). </w:t>
      </w:r>
      <w:r w:rsidRPr="00BE77D3">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Повышение значения ДЛА не</w:t>
      </w:r>
      <w:r w:rsidRPr="00BE77D3">
        <w:rPr>
          <w:rFonts w:ascii="Times New Roman" w:hAnsi="Times New Roman"/>
          <w:color w:val="000000"/>
          <w:sz w:val="24"/>
          <w:szCs w:val="24"/>
          <w:lang w:val="ru-RU"/>
        </w:rPr>
        <w:t>обязательно отражает прогрессирование заболевания, а снижение ДЛА не обязательно сигнализирует об улучшении. Тщательная ЭхоКГ-оценка включает в себя определение размеров камер</w:t>
      </w:r>
      <w:r>
        <w:rPr>
          <w:rFonts w:ascii="Times New Roman" w:hAnsi="Times New Roman"/>
          <w:color w:val="000000"/>
          <w:sz w:val="24"/>
          <w:szCs w:val="24"/>
          <w:lang w:val="ru-RU"/>
        </w:rPr>
        <w:t xml:space="preserve"> сердца</w:t>
      </w:r>
      <w:r w:rsidRPr="00BE77D3">
        <w:rPr>
          <w:rFonts w:ascii="Times New Roman" w:hAnsi="Times New Roman"/>
          <w:color w:val="000000"/>
          <w:sz w:val="24"/>
          <w:szCs w:val="24"/>
          <w:lang w:val="ru-RU"/>
        </w:rPr>
        <w:t>,</w:t>
      </w:r>
      <w:r w:rsidRPr="00BE77D3">
        <w:rPr>
          <w:rFonts w:ascii="Times New Roman" w:hAnsi="Times New Roman"/>
          <w:sz w:val="24"/>
          <w:szCs w:val="24"/>
          <w:lang w:val="ru-RU"/>
        </w:rPr>
        <w:t xml:space="preserve"> особенно области ПП и ПЖ, величины регургитации </w:t>
      </w:r>
      <w:r>
        <w:rPr>
          <w:rFonts w:ascii="Times New Roman" w:hAnsi="Times New Roman"/>
          <w:sz w:val="24"/>
          <w:szCs w:val="24"/>
          <w:lang w:val="ru-RU"/>
        </w:rPr>
        <w:t xml:space="preserve">на </w:t>
      </w:r>
      <w:r w:rsidRPr="00BE77D3">
        <w:rPr>
          <w:rFonts w:ascii="Times New Roman" w:hAnsi="Times New Roman"/>
          <w:sz w:val="24"/>
          <w:szCs w:val="24"/>
          <w:lang w:val="ru-RU"/>
        </w:rPr>
        <w:t>трехстворчато</w:t>
      </w:r>
      <w:r>
        <w:rPr>
          <w:rFonts w:ascii="Times New Roman" w:hAnsi="Times New Roman"/>
          <w:sz w:val="24"/>
          <w:szCs w:val="24"/>
          <w:lang w:val="ru-RU"/>
        </w:rPr>
        <w:t>м клапане</w:t>
      </w:r>
      <w:r w:rsidRPr="00BE77D3">
        <w:rPr>
          <w:rFonts w:ascii="Times New Roman" w:hAnsi="Times New Roman"/>
          <w:sz w:val="24"/>
          <w:szCs w:val="24"/>
          <w:lang w:val="ru-RU"/>
        </w:rPr>
        <w:t>, индекс</w:t>
      </w:r>
      <w:r>
        <w:rPr>
          <w:rFonts w:ascii="Times New Roman" w:hAnsi="Times New Roman"/>
          <w:sz w:val="24"/>
          <w:szCs w:val="24"/>
          <w:lang w:val="ru-RU"/>
        </w:rPr>
        <w:t>а</w:t>
      </w:r>
      <w:r w:rsidRPr="00BE77D3">
        <w:rPr>
          <w:rFonts w:ascii="Times New Roman" w:hAnsi="Times New Roman"/>
          <w:sz w:val="24"/>
          <w:szCs w:val="24"/>
          <w:lang w:val="ru-RU"/>
        </w:rPr>
        <w:t xml:space="preserve"> эксцентричности ЛЖ и сократимости ПЖ, которые можно определить при помощи нескольких переменных, в том числе </w:t>
      </w:r>
      <w:r>
        <w:rPr>
          <w:rFonts w:ascii="Times New Roman" w:hAnsi="Times New Roman"/>
          <w:sz w:val="24"/>
          <w:szCs w:val="24"/>
          <w:lang w:val="ru-RU"/>
        </w:rPr>
        <w:t xml:space="preserve">отношение продольной </w:t>
      </w:r>
      <w:r w:rsidRPr="003E5C8B">
        <w:rPr>
          <w:rFonts w:ascii="Times New Roman" w:hAnsi="Times New Roman"/>
          <w:sz w:val="24"/>
          <w:szCs w:val="24"/>
          <w:lang w:val="ru-RU"/>
        </w:rPr>
        <w:t>правожелудочк</w:t>
      </w:r>
      <w:r>
        <w:rPr>
          <w:rFonts w:ascii="Times New Roman" w:hAnsi="Times New Roman"/>
          <w:sz w:val="24"/>
          <w:szCs w:val="24"/>
          <w:lang w:val="ru-RU"/>
        </w:rPr>
        <w:t xml:space="preserve">овой систолической деформации </w:t>
      </w:r>
      <w:r w:rsidRPr="003E5C8B">
        <w:rPr>
          <w:rFonts w:ascii="Times New Roman" w:hAnsi="Times New Roman"/>
          <w:sz w:val="24"/>
          <w:szCs w:val="24"/>
          <w:lang w:val="ru-RU"/>
        </w:rPr>
        <w:t xml:space="preserve">к скорости деформации и </w:t>
      </w:r>
      <w:r>
        <w:rPr>
          <w:rFonts w:ascii="Times New Roman" w:hAnsi="Times New Roman"/>
          <w:sz w:val="24"/>
          <w:szCs w:val="24"/>
          <w:lang w:val="ru-RU"/>
        </w:rPr>
        <w:t>относительное</w:t>
      </w:r>
      <w:r w:rsidRPr="00FE32B1">
        <w:rPr>
          <w:rFonts w:ascii="Times New Roman" w:hAnsi="Times New Roman"/>
          <w:sz w:val="24"/>
          <w:szCs w:val="24"/>
          <w:lang w:val="ru-RU"/>
        </w:rPr>
        <w:t xml:space="preserve"> </w:t>
      </w:r>
      <w:r w:rsidRPr="003E5C8B">
        <w:rPr>
          <w:rFonts w:ascii="Times New Roman" w:hAnsi="Times New Roman"/>
          <w:sz w:val="24"/>
          <w:szCs w:val="24"/>
          <w:lang w:val="ru-RU"/>
        </w:rPr>
        <w:t>изменение площади ПЖ</w:t>
      </w:r>
      <w:r w:rsidRPr="00FE32B1">
        <w:rPr>
          <w:rFonts w:ascii="Times New Roman" w:hAnsi="Times New Roman"/>
          <w:sz w:val="24"/>
          <w:szCs w:val="24"/>
          <w:lang w:val="ru-RU"/>
        </w:rPr>
        <w:t xml:space="preserve">, индекса </w:t>
      </w:r>
      <w:r w:rsidRPr="00FE32B1">
        <w:rPr>
          <w:rFonts w:ascii="Times New Roman" w:hAnsi="Times New Roman"/>
          <w:sz w:val="24"/>
          <w:szCs w:val="24"/>
        </w:rPr>
        <w:t>Tei</w:t>
      </w:r>
      <w:r w:rsidRPr="00FE32B1">
        <w:rPr>
          <w:rFonts w:ascii="Times New Roman" w:hAnsi="Times New Roman"/>
          <w:sz w:val="24"/>
          <w:szCs w:val="24"/>
          <w:lang w:val="ru-RU"/>
        </w:rPr>
        <w:t xml:space="preserve"> и</w:t>
      </w:r>
      <w:r w:rsidRPr="00BE77D3">
        <w:rPr>
          <w:rFonts w:ascii="Times New Roman" w:hAnsi="Times New Roman"/>
          <w:sz w:val="24"/>
          <w:szCs w:val="24"/>
          <w:lang w:val="ru-RU"/>
        </w:rPr>
        <w:t xml:space="preserve"> систолической экскурсии плоскости трикуспидального кольца (</w:t>
      </w:r>
      <w:r w:rsidRPr="00BE77D3">
        <w:rPr>
          <w:rFonts w:ascii="Times New Roman" w:hAnsi="Times New Roman"/>
          <w:sz w:val="24"/>
          <w:szCs w:val="24"/>
        </w:rPr>
        <w:t>TAPSE</w:t>
      </w:r>
      <w:r w:rsidRPr="00BE77D3">
        <w:rPr>
          <w:rFonts w:ascii="Times New Roman" w:hAnsi="Times New Roman"/>
          <w:sz w:val="24"/>
          <w:szCs w:val="24"/>
          <w:lang w:val="ru-RU"/>
        </w:rPr>
        <w:t>)</w:t>
      </w:r>
      <w:r w:rsidR="00D20A28" w:rsidRPr="00D20A28">
        <w:rPr>
          <w:rFonts w:ascii="Times New Roman" w:hAnsi="Times New Roman"/>
          <w:sz w:val="24"/>
          <w:szCs w:val="24"/>
          <w:lang w:val="ru-RU"/>
        </w:rPr>
        <w:t xml:space="preserve"> (61, 62)</w:t>
      </w:r>
      <w:r w:rsidRPr="00BE77D3">
        <w:rPr>
          <w:rFonts w:ascii="Times New Roman" w:hAnsi="Times New Roman"/>
          <w:sz w:val="24"/>
          <w:szCs w:val="24"/>
          <w:lang w:val="ru-RU"/>
        </w:rPr>
        <w:t>.</w:t>
      </w:r>
      <w:r w:rsidR="0035638D">
        <w:rPr>
          <w:rFonts w:ascii="Times New Roman" w:hAnsi="Times New Roman"/>
          <w:sz w:val="24"/>
          <w:szCs w:val="24"/>
          <w:vertAlign w:val="superscript"/>
          <w:lang w:val="ru-RU"/>
        </w:rPr>
        <w:t xml:space="preserve"> </w:t>
      </w:r>
    </w:p>
    <w:p w:rsidR="000111D4" w:rsidRPr="009C4A2D" w:rsidRDefault="000111D4" w:rsidP="000111D4">
      <w:pPr>
        <w:pStyle w:val="a4"/>
        <w:spacing w:before="17"/>
        <w:ind w:left="0"/>
        <w:jc w:val="both"/>
        <w:rPr>
          <w:rFonts w:ascii="Times New Roman" w:hAnsi="Times New Roman"/>
          <w:sz w:val="24"/>
          <w:szCs w:val="24"/>
          <w:lang w:val="ru-RU"/>
        </w:rPr>
      </w:pPr>
      <w:r>
        <w:rPr>
          <w:rFonts w:ascii="Times New Roman" w:hAnsi="Times New Roman"/>
          <w:sz w:val="24"/>
          <w:szCs w:val="24"/>
          <w:vertAlign w:val="superscript"/>
          <w:lang w:val="ru-RU"/>
        </w:rPr>
        <w:t xml:space="preserve">        </w:t>
      </w:r>
      <w:r w:rsidR="009C4A2D" w:rsidRPr="009C4A2D">
        <w:rPr>
          <w:rFonts w:ascii="Times New Roman" w:hAnsi="Times New Roman"/>
          <w:sz w:val="24"/>
          <w:szCs w:val="24"/>
          <w:vertAlign w:val="superscript"/>
          <w:lang w:val="ru-RU"/>
        </w:rPr>
        <w:t xml:space="preserve"> </w:t>
      </w:r>
      <w:r w:rsidRPr="00BE77D3">
        <w:rPr>
          <w:rFonts w:ascii="Times New Roman" w:hAnsi="Times New Roman"/>
          <w:sz w:val="24"/>
          <w:szCs w:val="24"/>
          <w:lang w:val="ru-RU"/>
        </w:rPr>
        <w:t>Трехмерная ЭхоКГ помогает получить более точные</w:t>
      </w:r>
      <w:r>
        <w:rPr>
          <w:rFonts w:ascii="Times New Roman" w:hAnsi="Times New Roman"/>
          <w:sz w:val="24"/>
          <w:szCs w:val="24"/>
          <w:lang w:val="ru-RU"/>
        </w:rPr>
        <w:t xml:space="preserve"> </w:t>
      </w:r>
      <w:r w:rsidRPr="00BE77D3">
        <w:rPr>
          <w:rFonts w:ascii="Times New Roman" w:hAnsi="Times New Roman"/>
          <w:sz w:val="24"/>
          <w:szCs w:val="24"/>
          <w:lang w:val="ru-RU"/>
        </w:rPr>
        <w:t xml:space="preserve">значения, чем </w:t>
      </w:r>
      <w:r>
        <w:rPr>
          <w:rFonts w:ascii="Times New Roman" w:hAnsi="Times New Roman"/>
          <w:sz w:val="24"/>
          <w:szCs w:val="24"/>
          <w:lang w:val="ru-RU"/>
        </w:rPr>
        <w:t>при стандартн</w:t>
      </w:r>
      <w:r w:rsidR="001F7A65">
        <w:rPr>
          <w:rFonts w:ascii="Times New Roman" w:hAnsi="Times New Roman"/>
          <w:sz w:val="24"/>
          <w:szCs w:val="24"/>
          <w:lang w:val="ru-RU"/>
        </w:rPr>
        <w:t>ой</w:t>
      </w:r>
      <w:r>
        <w:rPr>
          <w:rFonts w:ascii="Times New Roman" w:hAnsi="Times New Roman"/>
          <w:sz w:val="24"/>
          <w:szCs w:val="24"/>
          <w:lang w:val="ru-RU"/>
        </w:rPr>
        <w:t xml:space="preserve"> двухмерн</w:t>
      </w:r>
      <w:r w:rsidR="001F7A65">
        <w:rPr>
          <w:rFonts w:ascii="Times New Roman" w:hAnsi="Times New Roman"/>
          <w:sz w:val="24"/>
          <w:szCs w:val="24"/>
          <w:lang w:val="ru-RU"/>
        </w:rPr>
        <w:t>ой</w:t>
      </w:r>
      <w:r>
        <w:rPr>
          <w:rFonts w:ascii="Times New Roman" w:hAnsi="Times New Roman"/>
          <w:sz w:val="24"/>
          <w:szCs w:val="24"/>
          <w:lang w:val="ru-RU"/>
        </w:rPr>
        <w:t xml:space="preserve"> оценк</w:t>
      </w:r>
      <w:r w:rsidR="001F7A65">
        <w:rPr>
          <w:rFonts w:ascii="Times New Roman" w:hAnsi="Times New Roman"/>
          <w:sz w:val="24"/>
          <w:szCs w:val="24"/>
          <w:lang w:val="ru-RU"/>
        </w:rPr>
        <w:t>е</w:t>
      </w:r>
      <w:r>
        <w:rPr>
          <w:rFonts w:ascii="Times New Roman" w:hAnsi="Times New Roman"/>
          <w:sz w:val="24"/>
          <w:szCs w:val="24"/>
          <w:lang w:val="ru-RU"/>
        </w:rPr>
        <w:t xml:space="preserve">, </w:t>
      </w:r>
      <w:r w:rsidRPr="00BE77D3">
        <w:rPr>
          <w:rFonts w:ascii="Times New Roman" w:hAnsi="Times New Roman"/>
          <w:sz w:val="24"/>
          <w:szCs w:val="24"/>
          <w:lang w:val="ru-RU"/>
        </w:rPr>
        <w:t xml:space="preserve">однако сообщалось о </w:t>
      </w:r>
      <w:r w:rsidR="009C4A2D">
        <w:rPr>
          <w:rFonts w:ascii="Times New Roman" w:hAnsi="Times New Roman"/>
          <w:sz w:val="24"/>
          <w:szCs w:val="24"/>
          <w:lang w:val="ru-RU"/>
        </w:rPr>
        <w:t>занижении значений объемов и ФВ</w:t>
      </w:r>
      <w:r w:rsidR="009C4A2D" w:rsidRPr="009C4A2D">
        <w:rPr>
          <w:rFonts w:ascii="Times New Roman" w:hAnsi="Times New Roman"/>
          <w:sz w:val="24"/>
          <w:szCs w:val="24"/>
          <w:lang w:val="ru-RU"/>
        </w:rPr>
        <w:t xml:space="preserve"> (63). </w:t>
      </w:r>
    </w:p>
    <w:p w:rsidR="000111D4" w:rsidRPr="00BE77D3" w:rsidRDefault="000111D4" w:rsidP="000111D4">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009C4A2D" w:rsidRPr="009C4A2D">
        <w:rPr>
          <w:rFonts w:ascii="Times New Roman" w:hAnsi="Times New Roman"/>
          <w:sz w:val="24"/>
          <w:szCs w:val="24"/>
          <w:lang w:val="ru-RU"/>
        </w:rPr>
        <w:t xml:space="preserve">  </w:t>
      </w:r>
      <w:r>
        <w:rPr>
          <w:rFonts w:ascii="Times New Roman" w:hAnsi="Times New Roman"/>
          <w:sz w:val="24"/>
          <w:szCs w:val="24"/>
          <w:lang w:val="ru-RU"/>
        </w:rPr>
        <w:t xml:space="preserve"> </w:t>
      </w:r>
      <w:r w:rsidRPr="00BE77D3">
        <w:rPr>
          <w:rFonts w:ascii="Times New Roman" w:hAnsi="Times New Roman"/>
          <w:sz w:val="24"/>
          <w:szCs w:val="24"/>
          <w:lang w:val="ru-RU"/>
        </w:rPr>
        <w:t>С</w:t>
      </w:r>
      <w:r>
        <w:rPr>
          <w:rFonts w:ascii="Times New Roman" w:hAnsi="Times New Roman"/>
          <w:sz w:val="24"/>
          <w:szCs w:val="24"/>
          <w:lang w:val="ru-RU"/>
        </w:rPr>
        <w:t>пекл-трекинг улучшает оценку</w:t>
      </w:r>
      <w:r w:rsidRPr="00BE77D3">
        <w:rPr>
          <w:rFonts w:ascii="Times New Roman" w:hAnsi="Times New Roman"/>
          <w:sz w:val="24"/>
          <w:szCs w:val="24"/>
          <w:lang w:val="ru-RU"/>
        </w:rPr>
        <w:t xml:space="preserve"> функции ПЖ</w:t>
      </w:r>
      <w:r w:rsidR="00EA2B08" w:rsidRPr="00EA2B08">
        <w:rPr>
          <w:rFonts w:ascii="Times New Roman" w:hAnsi="Times New Roman"/>
          <w:sz w:val="24"/>
          <w:szCs w:val="24"/>
          <w:lang w:val="ru-RU"/>
        </w:rPr>
        <w:t xml:space="preserve"> (64)</w:t>
      </w:r>
      <w:r w:rsidRPr="00BE77D3">
        <w:rPr>
          <w:rFonts w:ascii="Times New Roman" w:hAnsi="Times New Roman"/>
          <w:sz w:val="24"/>
          <w:szCs w:val="24"/>
          <w:lang w:val="ru-RU"/>
        </w:rPr>
        <w:t>.</w:t>
      </w:r>
      <w:r w:rsidR="001F7A65" w:rsidRPr="00BE77D3">
        <w:rPr>
          <w:rFonts w:ascii="Times New Roman" w:hAnsi="Times New Roman"/>
          <w:sz w:val="24"/>
          <w:szCs w:val="24"/>
          <w:lang w:val="ru-RU"/>
        </w:rPr>
        <w:t xml:space="preserve"> </w:t>
      </w:r>
      <w:r w:rsidRPr="00BE77D3">
        <w:rPr>
          <w:rFonts w:ascii="Times New Roman" w:hAnsi="Times New Roman"/>
          <w:sz w:val="24"/>
          <w:szCs w:val="24"/>
          <w:lang w:val="ru-RU"/>
        </w:rPr>
        <w:t xml:space="preserve">Учитывая сложность геометрии ПЖ, ни одна из этих переменных сама по себе не может точно описать функцию ПЖ, и зачастую более важным, нежели отдельные переменные, становится общее впечатление опытного специалиста. ЭхоКГ при нагрузке дает дополнительную информацию о функции ПЖ. Стоит отметить, что значимое увеличение (&gt;30 </w:t>
      </w:r>
      <w:r w:rsidRPr="00BE77D3">
        <w:rPr>
          <w:rFonts w:ascii="Times New Roman" w:hAnsi="Times New Roman"/>
          <w:sz w:val="24"/>
          <w:szCs w:val="24"/>
        </w:rPr>
        <w:t>mmHg</w:t>
      </w:r>
      <w:r w:rsidRPr="00BE77D3">
        <w:rPr>
          <w:rFonts w:ascii="Times New Roman" w:hAnsi="Times New Roman"/>
          <w:sz w:val="24"/>
          <w:szCs w:val="24"/>
          <w:lang w:val="ru-RU"/>
        </w:rPr>
        <w:t xml:space="preserve">) ДЛА при </w:t>
      </w:r>
      <w:r>
        <w:rPr>
          <w:rFonts w:ascii="Times New Roman" w:hAnsi="Times New Roman"/>
          <w:sz w:val="24"/>
          <w:szCs w:val="24"/>
          <w:lang w:val="ru-RU"/>
        </w:rPr>
        <w:t>нагрузке указывает на лучшую</w:t>
      </w:r>
      <w:r w:rsidRPr="00BE77D3">
        <w:rPr>
          <w:rFonts w:ascii="Times New Roman" w:hAnsi="Times New Roman"/>
          <w:sz w:val="24"/>
          <w:szCs w:val="24"/>
          <w:lang w:val="ru-RU"/>
        </w:rPr>
        <w:t xml:space="preserve"> функцию ПЖ и ассоциируется с лучшим исходом, чем умеренное или отсутствие увеличения </w:t>
      </w:r>
      <w:r>
        <w:rPr>
          <w:rFonts w:ascii="Times New Roman" w:hAnsi="Times New Roman"/>
          <w:sz w:val="24"/>
          <w:szCs w:val="24"/>
          <w:lang w:val="ru-RU"/>
        </w:rPr>
        <w:t>сократимости ПЖ на нагрузку</w:t>
      </w:r>
      <w:r w:rsidRPr="00BE77D3">
        <w:rPr>
          <w:rFonts w:ascii="Times New Roman" w:hAnsi="Times New Roman"/>
          <w:sz w:val="24"/>
          <w:szCs w:val="24"/>
          <w:lang w:val="ru-RU"/>
        </w:rPr>
        <w:t>.</w:t>
      </w:r>
      <w:r w:rsidR="009938ED">
        <w:rPr>
          <w:rFonts w:ascii="Times New Roman" w:hAnsi="Times New Roman"/>
          <w:sz w:val="24"/>
          <w:szCs w:val="24"/>
          <w:lang w:val="ru-RU"/>
        </w:rPr>
        <w:t xml:space="preserve"> </w:t>
      </w:r>
      <w:r w:rsidRPr="00BE77D3">
        <w:rPr>
          <w:rFonts w:ascii="Times New Roman" w:hAnsi="Times New Roman"/>
          <w:color w:val="000000"/>
          <w:sz w:val="24"/>
          <w:szCs w:val="24"/>
          <w:lang w:val="ru-RU"/>
        </w:rPr>
        <w:t>Этот так называемый сократительный резерв с недавнего времени считается независимым прогностическим маркером у пациентов с выраженной ЛГ</w:t>
      </w:r>
      <w:r w:rsidR="00EA2B08" w:rsidRPr="00EA2B08">
        <w:rPr>
          <w:rFonts w:ascii="Times New Roman" w:hAnsi="Times New Roman"/>
          <w:color w:val="000000"/>
          <w:sz w:val="24"/>
          <w:szCs w:val="24"/>
          <w:lang w:val="ru-RU"/>
        </w:rPr>
        <w:t>(65)</w:t>
      </w:r>
      <w:r w:rsidRPr="00BE77D3">
        <w:rPr>
          <w:rFonts w:ascii="Times New Roman" w:hAnsi="Times New Roman"/>
          <w:color w:val="000000"/>
          <w:sz w:val="24"/>
          <w:szCs w:val="24"/>
          <w:lang w:val="ru-RU"/>
        </w:rPr>
        <w:t>.</w:t>
      </w:r>
      <w:hyperlink w:anchor="_bookmark141" w:history="1"/>
    </w:p>
    <w:p w:rsidR="00831799" w:rsidRPr="0040030A" w:rsidRDefault="000111D4" w:rsidP="000111D4">
      <w:pPr>
        <w:pStyle w:val="a4"/>
        <w:spacing w:before="15"/>
        <w:ind w:left="0"/>
        <w:jc w:val="both"/>
        <w:rPr>
          <w:rFonts w:ascii="Times New Roman" w:hAnsi="Times New Roman"/>
          <w:sz w:val="24"/>
          <w:szCs w:val="24"/>
          <w:lang w:val="ru-RU"/>
        </w:rPr>
      </w:pPr>
      <w:r>
        <w:rPr>
          <w:rFonts w:ascii="Times New Roman" w:hAnsi="Times New Roman"/>
          <w:sz w:val="24"/>
          <w:szCs w:val="24"/>
          <w:lang w:val="ru-RU"/>
        </w:rPr>
        <w:t xml:space="preserve">     МРТ</w:t>
      </w:r>
      <w:r w:rsidRPr="00BE77D3">
        <w:rPr>
          <w:rFonts w:ascii="Times New Roman" w:hAnsi="Times New Roman"/>
          <w:sz w:val="24"/>
          <w:szCs w:val="24"/>
          <w:lang w:val="ru-RU"/>
        </w:rPr>
        <w:t xml:space="preserve"> сердца является более точным методом визуализации для оценки морфологии и функции ПЖ, нежели ЭхоКГ</w:t>
      </w:r>
      <w:r>
        <w:rPr>
          <w:rFonts w:ascii="Times New Roman" w:hAnsi="Times New Roman"/>
          <w:sz w:val="24"/>
          <w:szCs w:val="24"/>
          <w:lang w:val="ru-RU"/>
        </w:rPr>
        <w:t xml:space="preserve">, </w:t>
      </w:r>
      <w:r w:rsidRPr="00BE77D3">
        <w:rPr>
          <w:rFonts w:ascii="Times New Roman" w:hAnsi="Times New Roman"/>
          <w:sz w:val="24"/>
          <w:szCs w:val="24"/>
          <w:lang w:val="ru-RU"/>
        </w:rPr>
        <w:t xml:space="preserve">и позволяет точно измерить </w:t>
      </w:r>
      <w:r>
        <w:rPr>
          <w:rFonts w:ascii="Times New Roman" w:hAnsi="Times New Roman"/>
          <w:sz w:val="24"/>
          <w:szCs w:val="24"/>
          <w:lang w:val="ru-RU"/>
        </w:rPr>
        <w:t>ударный</w:t>
      </w:r>
      <w:r w:rsidRPr="00BE77D3">
        <w:rPr>
          <w:rFonts w:ascii="Times New Roman" w:hAnsi="Times New Roman"/>
          <w:sz w:val="24"/>
          <w:szCs w:val="24"/>
          <w:lang w:val="ru-RU"/>
        </w:rPr>
        <w:t xml:space="preserve"> объем и СВ. Прогностические маркеры, полученные с помощью МР</w:t>
      </w:r>
      <w:r>
        <w:rPr>
          <w:rFonts w:ascii="Times New Roman" w:hAnsi="Times New Roman"/>
          <w:sz w:val="24"/>
          <w:szCs w:val="24"/>
          <w:lang w:val="ru-RU"/>
        </w:rPr>
        <w:t>Т</w:t>
      </w:r>
      <w:r w:rsidRPr="00BE77D3">
        <w:rPr>
          <w:rFonts w:ascii="Times New Roman" w:hAnsi="Times New Roman"/>
          <w:sz w:val="24"/>
          <w:szCs w:val="24"/>
          <w:lang w:val="ru-RU"/>
        </w:rPr>
        <w:t xml:space="preserve"> сердца, включают в се</w:t>
      </w:r>
      <w:r>
        <w:rPr>
          <w:rFonts w:ascii="Times New Roman" w:hAnsi="Times New Roman"/>
          <w:sz w:val="24"/>
          <w:szCs w:val="24"/>
          <w:lang w:val="ru-RU"/>
        </w:rPr>
        <w:t>бя увеличенный объем ПЖ, уменьшенный</w:t>
      </w:r>
      <w:r w:rsidRPr="00BE77D3">
        <w:rPr>
          <w:rFonts w:ascii="Times New Roman" w:hAnsi="Times New Roman"/>
          <w:sz w:val="24"/>
          <w:szCs w:val="24"/>
          <w:lang w:val="ru-RU"/>
        </w:rPr>
        <w:t xml:space="preserve"> объем ЛЖ, снижени</w:t>
      </w:r>
      <w:r>
        <w:rPr>
          <w:rFonts w:ascii="Times New Roman" w:hAnsi="Times New Roman"/>
          <w:sz w:val="24"/>
          <w:szCs w:val="24"/>
          <w:lang w:val="ru-RU"/>
        </w:rPr>
        <w:t xml:space="preserve">е ФВ </w:t>
      </w:r>
      <w:r w:rsidRPr="00BE77D3">
        <w:rPr>
          <w:rFonts w:ascii="Times New Roman" w:hAnsi="Times New Roman"/>
          <w:sz w:val="24"/>
          <w:szCs w:val="24"/>
          <w:lang w:val="ru-RU"/>
        </w:rPr>
        <w:t xml:space="preserve">и </w:t>
      </w:r>
      <w:r>
        <w:rPr>
          <w:rFonts w:ascii="Times New Roman" w:hAnsi="Times New Roman"/>
          <w:sz w:val="24"/>
          <w:szCs w:val="24"/>
          <w:lang w:val="ru-RU"/>
        </w:rPr>
        <w:t>уменьшение</w:t>
      </w:r>
      <w:r w:rsidRPr="00BE77D3">
        <w:rPr>
          <w:rFonts w:ascii="Times New Roman" w:hAnsi="Times New Roman"/>
          <w:sz w:val="24"/>
          <w:szCs w:val="24"/>
          <w:lang w:val="ru-RU"/>
        </w:rPr>
        <w:t xml:space="preserve"> </w:t>
      </w:r>
      <w:r>
        <w:rPr>
          <w:rFonts w:ascii="Times New Roman" w:hAnsi="Times New Roman"/>
          <w:sz w:val="24"/>
          <w:szCs w:val="24"/>
          <w:lang w:val="ru-RU"/>
        </w:rPr>
        <w:t>ударного</w:t>
      </w:r>
      <w:r w:rsidRPr="00BE77D3">
        <w:rPr>
          <w:rFonts w:ascii="Times New Roman" w:hAnsi="Times New Roman"/>
          <w:sz w:val="24"/>
          <w:szCs w:val="24"/>
          <w:lang w:val="ru-RU"/>
        </w:rPr>
        <w:t xml:space="preserve"> объема</w:t>
      </w:r>
      <w:r>
        <w:rPr>
          <w:rFonts w:ascii="Times New Roman" w:hAnsi="Times New Roman"/>
          <w:sz w:val="24"/>
          <w:szCs w:val="24"/>
          <w:lang w:val="ru-RU"/>
        </w:rPr>
        <w:t xml:space="preserve"> ПЖ</w:t>
      </w:r>
      <w:r w:rsidRPr="00BE77D3">
        <w:rPr>
          <w:rFonts w:ascii="Times New Roman" w:hAnsi="Times New Roman"/>
          <w:sz w:val="24"/>
          <w:szCs w:val="24"/>
          <w:lang w:val="ru-RU"/>
        </w:rPr>
        <w:t>. Есть данные, что</w:t>
      </w:r>
      <w:r>
        <w:rPr>
          <w:rFonts w:ascii="Times New Roman" w:hAnsi="Times New Roman"/>
          <w:sz w:val="24"/>
          <w:szCs w:val="24"/>
          <w:lang w:val="ru-RU"/>
        </w:rPr>
        <w:t xml:space="preserve"> </w:t>
      </w:r>
      <w:r w:rsidRPr="00BE77D3">
        <w:rPr>
          <w:rFonts w:ascii="Times New Roman" w:hAnsi="Times New Roman"/>
          <w:sz w:val="24"/>
          <w:szCs w:val="24"/>
          <w:lang w:val="ru-RU"/>
        </w:rPr>
        <w:t>МР</w:t>
      </w:r>
      <w:r>
        <w:rPr>
          <w:rFonts w:ascii="Times New Roman" w:hAnsi="Times New Roman"/>
          <w:sz w:val="24"/>
          <w:szCs w:val="24"/>
          <w:lang w:val="ru-RU"/>
        </w:rPr>
        <w:t>Т</w:t>
      </w:r>
      <w:r w:rsidRPr="00BE77D3">
        <w:rPr>
          <w:rFonts w:ascii="Times New Roman" w:hAnsi="Times New Roman"/>
          <w:sz w:val="24"/>
          <w:szCs w:val="24"/>
          <w:lang w:val="ru-RU"/>
        </w:rPr>
        <w:t xml:space="preserve"> сердца в </w:t>
      </w:r>
      <w:r>
        <w:rPr>
          <w:rFonts w:ascii="Times New Roman" w:hAnsi="Times New Roman"/>
          <w:sz w:val="24"/>
          <w:szCs w:val="24"/>
          <w:lang w:val="ru-RU"/>
        </w:rPr>
        <w:t>динамике может быть пригод</w:t>
      </w:r>
      <w:r w:rsidRPr="00BE77D3">
        <w:rPr>
          <w:rFonts w:ascii="Times New Roman" w:hAnsi="Times New Roman"/>
          <w:sz w:val="24"/>
          <w:szCs w:val="24"/>
          <w:lang w:val="ru-RU"/>
        </w:rPr>
        <w:t>н</w:t>
      </w:r>
      <w:r>
        <w:rPr>
          <w:rFonts w:ascii="Times New Roman" w:hAnsi="Times New Roman"/>
          <w:sz w:val="24"/>
          <w:szCs w:val="24"/>
          <w:lang w:val="ru-RU"/>
        </w:rPr>
        <w:t>а</w:t>
      </w:r>
      <w:r w:rsidRPr="00BE77D3">
        <w:rPr>
          <w:rFonts w:ascii="Times New Roman" w:hAnsi="Times New Roman"/>
          <w:sz w:val="24"/>
          <w:szCs w:val="24"/>
          <w:lang w:val="ru-RU"/>
        </w:rPr>
        <w:t xml:space="preserve"> и для долгосрочного </w:t>
      </w:r>
      <w:r>
        <w:rPr>
          <w:rFonts w:ascii="Times New Roman" w:hAnsi="Times New Roman"/>
          <w:sz w:val="24"/>
          <w:szCs w:val="24"/>
          <w:lang w:val="ru-RU"/>
        </w:rPr>
        <w:t>ведения ЛАГ, так как</w:t>
      </w:r>
      <w:r w:rsidRPr="00BE77D3">
        <w:rPr>
          <w:rFonts w:ascii="Times New Roman" w:hAnsi="Times New Roman"/>
          <w:sz w:val="24"/>
          <w:szCs w:val="24"/>
          <w:lang w:val="ru-RU"/>
        </w:rPr>
        <w:t xml:space="preserve"> </w:t>
      </w:r>
      <w:r>
        <w:rPr>
          <w:rFonts w:ascii="Times New Roman" w:hAnsi="Times New Roman"/>
          <w:sz w:val="24"/>
          <w:szCs w:val="24"/>
          <w:lang w:val="ru-RU"/>
        </w:rPr>
        <w:t xml:space="preserve">выявляет </w:t>
      </w:r>
      <w:r w:rsidRPr="00BE77D3">
        <w:rPr>
          <w:rFonts w:ascii="Times New Roman" w:hAnsi="Times New Roman"/>
          <w:sz w:val="24"/>
          <w:szCs w:val="24"/>
          <w:lang w:val="ru-RU"/>
        </w:rPr>
        <w:t xml:space="preserve">недостаточность ПЖ </w:t>
      </w:r>
      <w:r>
        <w:rPr>
          <w:rFonts w:ascii="Times New Roman" w:hAnsi="Times New Roman"/>
          <w:sz w:val="24"/>
          <w:szCs w:val="24"/>
          <w:lang w:val="ru-RU"/>
        </w:rPr>
        <w:t xml:space="preserve">ещё </w:t>
      </w:r>
      <w:r w:rsidRPr="00BE77D3">
        <w:rPr>
          <w:rFonts w:ascii="Times New Roman" w:hAnsi="Times New Roman"/>
          <w:sz w:val="24"/>
          <w:szCs w:val="24"/>
          <w:lang w:val="ru-RU"/>
        </w:rPr>
        <w:t>до появления клинических признаков</w:t>
      </w:r>
      <w:r w:rsidR="00EA2B08" w:rsidRPr="00EA2B08">
        <w:rPr>
          <w:rFonts w:ascii="Times New Roman" w:hAnsi="Times New Roman"/>
          <w:sz w:val="24"/>
          <w:szCs w:val="24"/>
          <w:lang w:val="ru-RU"/>
        </w:rPr>
        <w:t xml:space="preserve"> (</w:t>
      </w:r>
      <w:r w:rsidR="0040030A" w:rsidRPr="0040030A">
        <w:rPr>
          <w:rFonts w:ascii="Times New Roman" w:hAnsi="Times New Roman"/>
          <w:sz w:val="24"/>
          <w:szCs w:val="24"/>
          <w:lang w:val="ru-RU"/>
        </w:rPr>
        <w:t>66, 67).</w:t>
      </w:r>
    </w:p>
    <w:p w:rsidR="00831799" w:rsidRPr="00BE77D3" w:rsidRDefault="00831799" w:rsidP="00831799">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Гемодинамика</w:t>
      </w:r>
      <w:r>
        <w:rPr>
          <w:rFonts w:ascii="Times New Roman" w:hAnsi="Times New Roman"/>
          <w:sz w:val="24"/>
          <w:szCs w:val="24"/>
          <w:lang w:val="ru-RU"/>
        </w:rPr>
        <w:t xml:space="preserve">, </w:t>
      </w:r>
      <w:r w:rsidRPr="00BE77D3">
        <w:rPr>
          <w:rFonts w:ascii="Times New Roman" w:hAnsi="Times New Roman"/>
          <w:sz w:val="24"/>
          <w:szCs w:val="24"/>
          <w:lang w:val="ru-RU"/>
        </w:rPr>
        <w:t>оцен</w:t>
      </w:r>
      <w:r>
        <w:rPr>
          <w:rFonts w:ascii="Times New Roman" w:hAnsi="Times New Roman"/>
          <w:sz w:val="24"/>
          <w:szCs w:val="24"/>
          <w:lang w:val="ru-RU"/>
        </w:rPr>
        <w:t>енная</w:t>
      </w:r>
      <w:r w:rsidRPr="00BE77D3">
        <w:rPr>
          <w:rFonts w:ascii="Times New Roman" w:hAnsi="Times New Roman"/>
          <w:sz w:val="24"/>
          <w:szCs w:val="24"/>
          <w:lang w:val="ru-RU"/>
        </w:rPr>
        <w:t xml:space="preserve"> с помощью КПС</w:t>
      </w:r>
      <w:r>
        <w:rPr>
          <w:rFonts w:ascii="Times New Roman" w:hAnsi="Times New Roman"/>
          <w:sz w:val="24"/>
          <w:szCs w:val="24"/>
          <w:lang w:val="ru-RU"/>
        </w:rPr>
        <w:t>,</w:t>
      </w:r>
      <w:r w:rsidRPr="00BE77D3">
        <w:rPr>
          <w:rFonts w:ascii="Times New Roman" w:hAnsi="Times New Roman"/>
          <w:sz w:val="24"/>
          <w:szCs w:val="24"/>
          <w:lang w:val="ru-RU"/>
        </w:rPr>
        <w:t xml:space="preserve"> дает значимую прогностическую информацию, как на момент диагностики, так и в динамике. </w:t>
      </w:r>
    </w:p>
    <w:p w:rsidR="00831799" w:rsidRPr="00CB5EBD" w:rsidRDefault="00831799" w:rsidP="00831799">
      <w:pPr>
        <w:pStyle w:val="a4"/>
        <w:spacing w:before="8"/>
        <w:ind w:left="0"/>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9E7BFD">
        <w:rPr>
          <w:rFonts w:ascii="Times New Roman" w:hAnsi="Times New Roman"/>
          <w:sz w:val="24"/>
          <w:szCs w:val="24"/>
          <w:lang w:val="ru-RU"/>
        </w:rPr>
        <w:t xml:space="preserve">   </w:t>
      </w:r>
      <w:r w:rsidRPr="00BE77D3">
        <w:rPr>
          <w:rFonts w:ascii="Times New Roman" w:hAnsi="Times New Roman"/>
          <w:sz w:val="24"/>
          <w:szCs w:val="24"/>
          <w:lang w:val="ru-RU"/>
        </w:rPr>
        <w:t>До сих пор не существует общего мнения об оптимальном времени проведения КПС в период наблюдения</w:t>
      </w:r>
      <w:r>
        <w:rPr>
          <w:rFonts w:ascii="Times New Roman" w:hAnsi="Times New Roman"/>
          <w:sz w:val="24"/>
          <w:szCs w:val="24"/>
          <w:lang w:val="ru-RU"/>
        </w:rPr>
        <w:t xml:space="preserve"> за пациентом. В зависимости от центра</w:t>
      </w:r>
      <w:r w:rsidRPr="00BE77D3">
        <w:rPr>
          <w:rFonts w:ascii="Times New Roman" w:hAnsi="Times New Roman"/>
          <w:sz w:val="24"/>
          <w:szCs w:val="24"/>
          <w:lang w:val="ru-RU"/>
        </w:rPr>
        <w:t xml:space="preserve"> стратегии варьируются от регулярных инвазивных оценок гемодинамики до преимущественно не</w:t>
      </w:r>
      <w:r w:rsidR="003A7BF3">
        <w:rPr>
          <w:rFonts w:ascii="Times New Roman" w:hAnsi="Times New Roman"/>
          <w:sz w:val="24"/>
          <w:szCs w:val="24"/>
          <w:lang w:val="ru-RU"/>
        </w:rPr>
        <w:t xml:space="preserve"> </w:t>
      </w:r>
      <w:r w:rsidRPr="00BE77D3">
        <w:rPr>
          <w:rFonts w:ascii="Times New Roman" w:hAnsi="Times New Roman"/>
          <w:sz w:val="24"/>
          <w:szCs w:val="24"/>
          <w:lang w:val="ru-RU"/>
        </w:rPr>
        <w:t>инвазивных стратегий в период наблюдения. Нет данных о том, что регулярная КПС ассоциируется с лучшими исходами по сравнению с преимущественно не</w:t>
      </w:r>
      <w:r w:rsidR="003A7BF3">
        <w:rPr>
          <w:rFonts w:ascii="Times New Roman" w:hAnsi="Times New Roman"/>
          <w:sz w:val="24"/>
          <w:szCs w:val="24"/>
          <w:lang w:val="ru-RU"/>
        </w:rPr>
        <w:t xml:space="preserve"> </w:t>
      </w:r>
      <w:r w:rsidRPr="00BE77D3">
        <w:rPr>
          <w:rFonts w:ascii="Times New Roman" w:hAnsi="Times New Roman"/>
          <w:sz w:val="24"/>
          <w:szCs w:val="24"/>
          <w:lang w:val="ru-RU"/>
        </w:rPr>
        <w:t>инвазивными стратегиями наблюдения. Однако существует общее мнение среди экспертов, что КПС стоит проводить всякий раз, когда исходя из полученных результатов, предполагается принятие решения о дальнейшем лечении, как, например, переход на другие препараты и/или постановка в лист ожидания на трансплантацию.</w:t>
      </w:r>
    </w:p>
    <w:p w:rsidR="000111D4" w:rsidRPr="00BE77D3" w:rsidRDefault="001F7A65" w:rsidP="000111D4">
      <w:pPr>
        <w:pStyle w:val="a4"/>
        <w:spacing w:before="15"/>
        <w:ind w:left="0"/>
        <w:jc w:val="both"/>
        <w:rPr>
          <w:rFonts w:ascii="Times New Roman" w:hAnsi="Times New Roman"/>
          <w:sz w:val="24"/>
          <w:szCs w:val="24"/>
          <w:lang w:val="ru-RU"/>
        </w:rPr>
      </w:pPr>
      <w:r w:rsidRPr="00BE77D3">
        <w:rPr>
          <w:rFonts w:ascii="Times New Roman" w:hAnsi="Times New Roman"/>
          <w:sz w:val="24"/>
          <w:szCs w:val="24"/>
          <w:lang w:val="ru-RU"/>
        </w:rPr>
        <w:t xml:space="preserve"> </w:t>
      </w:r>
    </w:p>
    <w:p w:rsidR="001D1B06" w:rsidRPr="00BE77D3" w:rsidRDefault="001D1B06" w:rsidP="001D1B06">
      <w:pPr>
        <w:pStyle w:val="a4"/>
        <w:tabs>
          <w:tab w:val="left" w:pos="600"/>
        </w:tabs>
        <w:ind w:left="0"/>
        <w:jc w:val="both"/>
        <w:rPr>
          <w:rFonts w:ascii="Times New Roman" w:eastAsia="Trebuchet MS" w:hAnsi="Times New Roman"/>
          <w:b/>
          <w:sz w:val="24"/>
          <w:szCs w:val="24"/>
          <w:lang w:val="ru-RU"/>
        </w:rPr>
      </w:pPr>
      <w:r>
        <w:rPr>
          <w:rFonts w:ascii="Times New Roman" w:hAnsi="Times New Roman"/>
          <w:b/>
          <w:sz w:val="24"/>
          <w:szCs w:val="24"/>
          <w:lang w:val="ru-RU"/>
        </w:rPr>
        <w:t xml:space="preserve">6.2.2 Толерантность к </w:t>
      </w:r>
      <w:r w:rsidRPr="00BE77D3">
        <w:rPr>
          <w:rFonts w:ascii="Times New Roman" w:hAnsi="Times New Roman"/>
          <w:b/>
          <w:sz w:val="24"/>
          <w:szCs w:val="24"/>
          <w:lang w:val="ru-RU"/>
        </w:rPr>
        <w:t>нагрузк</w:t>
      </w:r>
      <w:r>
        <w:rPr>
          <w:rFonts w:ascii="Times New Roman" w:hAnsi="Times New Roman"/>
          <w:b/>
          <w:sz w:val="24"/>
          <w:szCs w:val="24"/>
          <w:lang w:val="ru-RU"/>
        </w:rPr>
        <w:t>е</w:t>
      </w:r>
    </w:p>
    <w:p w:rsidR="001D1B06" w:rsidRPr="00BE77D3" w:rsidRDefault="001D1B06" w:rsidP="001D1B06">
      <w:pPr>
        <w:pStyle w:val="a4"/>
        <w:spacing w:before="30"/>
        <w:ind w:left="0"/>
        <w:jc w:val="both"/>
        <w:rPr>
          <w:rFonts w:ascii="Times New Roman" w:hAnsi="Times New Roman"/>
          <w:sz w:val="24"/>
          <w:szCs w:val="24"/>
          <w:lang w:val="ru-RU"/>
        </w:rPr>
      </w:pPr>
    </w:p>
    <w:p w:rsidR="001D1B06" w:rsidRPr="00BE77D3" w:rsidRDefault="001D1B06" w:rsidP="001D1B06">
      <w:pPr>
        <w:pStyle w:val="a4"/>
        <w:spacing w:before="30"/>
        <w:ind w:left="0"/>
        <w:jc w:val="both"/>
        <w:rPr>
          <w:rFonts w:ascii="Times New Roman" w:hAnsi="Times New Roman"/>
          <w:sz w:val="24"/>
          <w:szCs w:val="24"/>
          <w:lang w:val="ru-RU"/>
        </w:rPr>
      </w:pPr>
      <w:r>
        <w:rPr>
          <w:rFonts w:ascii="Times New Roman" w:hAnsi="Times New Roman"/>
          <w:sz w:val="24"/>
          <w:szCs w:val="24"/>
          <w:lang w:val="ru-RU"/>
        </w:rPr>
        <w:t xml:space="preserve">   </w:t>
      </w:r>
      <w:r w:rsidRPr="007C059A">
        <w:rPr>
          <w:rFonts w:ascii="Times New Roman" w:hAnsi="Times New Roman"/>
          <w:sz w:val="24"/>
          <w:szCs w:val="24"/>
          <w:lang w:val="ru-RU"/>
        </w:rPr>
        <w:t xml:space="preserve">  </w:t>
      </w:r>
      <w:r>
        <w:rPr>
          <w:rFonts w:ascii="Times New Roman" w:hAnsi="Times New Roman"/>
          <w:sz w:val="24"/>
          <w:szCs w:val="24"/>
          <w:lang w:val="ru-RU"/>
        </w:rPr>
        <w:t>Тест 6-</w:t>
      </w:r>
      <w:r w:rsidRPr="00BE77D3">
        <w:rPr>
          <w:rFonts w:ascii="Times New Roman" w:hAnsi="Times New Roman"/>
          <w:sz w:val="24"/>
          <w:szCs w:val="24"/>
          <w:lang w:val="ru-RU"/>
        </w:rPr>
        <w:t>минутн</w:t>
      </w:r>
      <w:r>
        <w:rPr>
          <w:rFonts w:ascii="Times New Roman" w:hAnsi="Times New Roman"/>
          <w:sz w:val="24"/>
          <w:szCs w:val="24"/>
          <w:lang w:val="ru-RU"/>
        </w:rPr>
        <w:t>ой</w:t>
      </w:r>
      <w:r w:rsidRPr="00BE77D3">
        <w:rPr>
          <w:rFonts w:ascii="Times New Roman" w:hAnsi="Times New Roman"/>
          <w:sz w:val="24"/>
          <w:szCs w:val="24"/>
          <w:lang w:val="ru-RU"/>
        </w:rPr>
        <w:t xml:space="preserve"> ходьб</w:t>
      </w:r>
      <w:r>
        <w:rPr>
          <w:rFonts w:ascii="Times New Roman" w:hAnsi="Times New Roman"/>
          <w:sz w:val="24"/>
          <w:szCs w:val="24"/>
          <w:lang w:val="ru-RU"/>
        </w:rPr>
        <w:t>ы</w:t>
      </w:r>
      <w:r w:rsidRPr="00BE77D3">
        <w:rPr>
          <w:rFonts w:ascii="Times New Roman" w:hAnsi="Times New Roman"/>
          <w:sz w:val="24"/>
          <w:szCs w:val="24"/>
          <w:lang w:val="ru-RU"/>
        </w:rPr>
        <w:t xml:space="preserve"> (6</w:t>
      </w:r>
      <w:r w:rsidRPr="00BE77D3">
        <w:rPr>
          <w:rFonts w:ascii="Times New Roman" w:hAnsi="Times New Roman"/>
          <w:sz w:val="24"/>
          <w:szCs w:val="24"/>
        </w:rPr>
        <w:t>MT</w:t>
      </w:r>
      <w:r>
        <w:rPr>
          <w:rFonts w:ascii="Times New Roman" w:hAnsi="Times New Roman"/>
          <w:sz w:val="24"/>
          <w:szCs w:val="24"/>
          <w:lang w:val="ru-RU"/>
        </w:rPr>
        <w:t>Х</w:t>
      </w:r>
      <w:r w:rsidRPr="00BE77D3">
        <w:rPr>
          <w:rFonts w:ascii="Times New Roman" w:hAnsi="Times New Roman"/>
          <w:sz w:val="24"/>
          <w:szCs w:val="24"/>
          <w:lang w:val="ru-RU"/>
        </w:rPr>
        <w:t>), субмаксимальн</w:t>
      </w:r>
      <w:r>
        <w:rPr>
          <w:rFonts w:ascii="Times New Roman" w:hAnsi="Times New Roman"/>
          <w:sz w:val="24"/>
          <w:szCs w:val="24"/>
          <w:lang w:val="ru-RU"/>
        </w:rPr>
        <w:t>ый нагрузочный тест</w:t>
      </w:r>
      <w:r w:rsidRPr="00BE77D3">
        <w:rPr>
          <w:rFonts w:ascii="Times New Roman" w:hAnsi="Times New Roman"/>
          <w:sz w:val="24"/>
          <w:szCs w:val="24"/>
          <w:lang w:val="ru-RU"/>
        </w:rPr>
        <w:t xml:space="preserve">, остается самым широко применяемым нагрузочным </w:t>
      </w:r>
      <w:r>
        <w:rPr>
          <w:rFonts w:ascii="Times New Roman" w:hAnsi="Times New Roman"/>
          <w:sz w:val="24"/>
          <w:szCs w:val="24"/>
          <w:lang w:val="ru-RU"/>
        </w:rPr>
        <w:t xml:space="preserve">тестом в </w:t>
      </w:r>
      <w:r w:rsidRPr="00BE77D3">
        <w:rPr>
          <w:rFonts w:ascii="Times New Roman" w:hAnsi="Times New Roman"/>
          <w:sz w:val="24"/>
          <w:szCs w:val="24"/>
          <w:lang w:val="ru-RU"/>
        </w:rPr>
        <w:t xml:space="preserve">центрах по лечению ЛГ. </w:t>
      </w:r>
      <w:r>
        <w:rPr>
          <w:rFonts w:ascii="Times New Roman" w:hAnsi="Times New Roman"/>
          <w:sz w:val="24"/>
          <w:szCs w:val="24"/>
          <w:lang w:val="ru-RU"/>
        </w:rPr>
        <w:t xml:space="preserve">Проведение данного исследования </w:t>
      </w:r>
      <w:r w:rsidRPr="00BE77D3">
        <w:rPr>
          <w:rFonts w:ascii="Times New Roman" w:hAnsi="Times New Roman"/>
          <w:sz w:val="24"/>
          <w:szCs w:val="24"/>
          <w:lang w:val="ru-RU"/>
        </w:rPr>
        <w:t>просто в исполнении, не затратное и знакомо пациентам и персоналу всех центров. Как и в случае со всеми показателями ЛГ, результаты 6</w:t>
      </w:r>
      <w:r w:rsidRPr="00BE77D3">
        <w:rPr>
          <w:rFonts w:ascii="Times New Roman" w:hAnsi="Times New Roman"/>
          <w:sz w:val="24"/>
          <w:szCs w:val="24"/>
        </w:rPr>
        <w:t>MT</w:t>
      </w:r>
      <w:r>
        <w:rPr>
          <w:rFonts w:ascii="Times New Roman" w:hAnsi="Times New Roman"/>
          <w:sz w:val="24"/>
          <w:szCs w:val="24"/>
          <w:lang w:val="ru-RU"/>
        </w:rPr>
        <w:t>Х</w:t>
      </w:r>
      <w:r w:rsidRPr="00BE77D3">
        <w:rPr>
          <w:rFonts w:ascii="Times New Roman" w:hAnsi="Times New Roman"/>
          <w:sz w:val="24"/>
          <w:szCs w:val="24"/>
          <w:lang w:val="ru-RU"/>
        </w:rPr>
        <w:t xml:space="preserve"> нужно всегда трактовать в контексте клинического состояния. На расстояние 6-минутной ходьбы (6</w:t>
      </w:r>
      <w:r w:rsidRPr="00BE77D3">
        <w:rPr>
          <w:rFonts w:ascii="Times New Roman" w:hAnsi="Times New Roman"/>
          <w:sz w:val="24"/>
          <w:szCs w:val="24"/>
        </w:rPr>
        <w:t>M</w:t>
      </w:r>
      <w:r>
        <w:rPr>
          <w:rFonts w:ascii="Times New Roman" w:hAnsi="Times New Roman"/>
          <w:sz w:val="24"/>
          <w:szCs w:val="24"/>
          <w:lang w:val="ru-RU"/>
        </w:rPr>
        <w:t>ТХ</w:t>
      </w:r>
      <w:r w:rsidRPr="00BE77D3">
        <w:rPr>
          <w:rFonts w:ascii="Times New Roman" w:hAnsi="Times New Roman"/>
          <w:sz w:val="24"/>
          <w:szCs w:val="24"/>
          <w:lang w:val="ru-RU"/>
        </w:rPr>
        <w:t xml:space="preserve">) влияют несколько факторов: пол, возраст, рост, вес, сопутствующие заболевания, потребность </w:t>
      </w:r>
      <w:r>
        <w:rPr>
          <w:rFonts w:ascii="Times New Roman" w:hAnsi="Times New Roman"/>
          <w:sz w:val="24"/>
          <w:szCs w:val="24"/>
          <w:lang w:val="ru-RU"/>
        </w:rPr>
        <w:t xml:space="preserve">в </w:t>
      </w:r>
      <w:r w:rsidRPr="00BE77D3">
        <w:rPr>
          <w:rFonts w:ascii="Times New Roman" w:hAnsi="Times New Roman"/>
          <w:sz w:val="24"/>
          <w:szCs w:val="24"/>
        </w:rPr>
        <w:t>O</w:t>
      </w:r>
      <w:r w:rsidRPr="00BE77D3">
        <w:rPr>
          <w:rFonts w:ascii="Times New Roman" w:hAnsi="Times New Roman"/>
          <w:position w:val="-2"/>
          <w:sz w:val="24"/>
          <w:szCs w:val="24"/>
          <w:lang w:val="ru-RU"/>
        </w:rPr>
        <w:t>2</w:t>
      </w:r>
      <w:r w:rsidRPr="00BE77D3">
        <w:rPr>
          <w:rFonts w:ascii="Times New Roman" w:hAnsi="Times New Roman"/>
          <w:sz w:val="24"/>
          <w:szCs w:val="24"/>
          <w:lang w:val="ru-RU"/>
        </w:rPr>
        <w:t>, навык</w:t>
      </w:r>
      <w:r>
        <w:rPr>
          <w:rFonts w:ascii="Times New Roman" w:hAnsi="Times New Roman"/>
          <w:sz w:val="24"/>
          <w:szCs w:val="24"/>
          <w:lang w:val="ru-RU"/>
        </w:rPr>
        <w:t>и</w:t>
      </w:r>
      <w:r w:rsidRPr="00BE77D3">
        <w:rPr>
          <w:rFonts w:ascii="Times New Roman" w:hAnsi="Times New Roman"/>
          <w:sz w:val="24"/>
          <w:szCs w:val="24"/>
          <w:lang w:val="ru-RU"/>
        </w:rPr>
        <w:t xml:space="preserve"> и мотив</w:t>
      </w:r>
      <w:r>
        <w:rPr>
          <w:rFonts w:ascii="Times New Roman" w:hAnsi="Times New Roman"/>
          <w:sz w:val="24"/>
          <w:szCs w:val="24"/>
          <w:lang w:val="ru-RU"/>
        </w:rPr>
        <w:t>ация. Тем не менее, результаты обследования</w:t>
      </w:r>
      <w:r w:rsidRPr="00BE77D3">
        <w:rPr>
          <w:rFonts w:ascii="Times New Roman" w:hAnsi="Times New Roman"/>
          <w:sz w:val="24"/>
          <w:szCs w:val="24"/>
          <w:lang w:val="ru-RU"/>
        </w:rPr>
        <w:t xml:space="preserve"> обычно представляются </w:t>
      </w:r>
      <w:r>
        <w:rPr>
          <w:rFonts w:ascii="Times New Roman" w:hAnsi="Times New Roman"/>
          <w:sz w:val="24"/>
          <w:szCs w:val="24"/>
          <w:lang w:val="ru-RU"/>
        </w:rPr>
        <w:t xml:space="preserve">в абсолютных величинах, а не в </w:t>
      </w:r>
      <w:r w:rsidRPr="00BE77D3">
        <w:rPr>
          <w:rFonts w:ascii="Times New Roman" w:hAnsi="Times New Roman"/>
          <w:sz w:val="24"/>
          <w:szCs w:val="24"/>
          <w:lang w:val="ru-RU"/>
        </w:rPr>
        <w:t>процентных отношениях. Абсолютные значения, а не изменения значений в 6</w:t>
      </w:r>
      <w:r w:rsidRPr="00BE77D3">
        <w:rPr>
          <w:rFonts w:ascii="Times New Roman" w:hAnsi="Times New Roman"/>
          <w:sz w:val="24"/>
          <w:szCs w:val="24"/>
        </w:rPr>
        <w:t>M</w:t>
      </w:r>
      <w:r>
        <w:rPr>
          <w:rFonts w:ascii="Times New Roman" w:hAnsi="Times New Roman"/>
          <w:sz w:val="24"/>
          <w:szCs w:val="24"/>
          <w:lang w:val="ru-RU"/>
        </w:rPr>
        <w:t>ТХ</w:t>
      </w:r>
      <w:r w:rsidRPr="00BE77D3">
        <w:rPr>
          <w:rFonts w:ascii="Times New Roman" w:hAnsi="Times New Roman"/>
          <w:sz w:val="24"/>
          <w:szCs w:val="24"/>
          <w:lang w:val="ru-RU"/>
        </w:rPr>
        <w:t>, дают прогностическую информацию, однако единого порога, который бы применялся для всех</w:t>
      </w:r>
      <w:r w:rsidR="005F6ACE">
        <w:rPr>
          <w:rFonts w:ascii="Times New Roman" w:hAnsi="Times New Roman"/>
          <w:sz w:val="24"/>
          <w:szCs w:val="24"/>
          <w:lang w:val="ru-RU"/>
        </w:rPr>
        <w:t xml:space="preserve"> пациентов, нет</w:t>
      </w:r>
      <w:r w:rsidR="00C33051" w:rsidRPr="00C33051">
        <w:rPr>
          <w:rFonts w:ascii="Times New Roman" w:hAnsi="Times New Roman"/>
          <w:sz w:val="24"/>
          <w:szCs w:val="24"/>
          <w:lang w:val="ru-RU"/>
        </w:rPr>
        <w:t xml:space="preserve"> (59, 68-70)</w:t>
      </w:r>
      <w:r w:rsidR="005F6ACE">
        <w:rPr>
          <w:rFonts w:ascii="Times New Roman" w:hAnsi="Times New Roman"/>
          <w:sz w:val="24"/>
          <w:szCs w:val="24"/>
          <w:lang w:val="ru-RU"/>
        </w:rPr>
        <w:t xml:space="preserve">. </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Рекомендуется использовать шкалу Борга в конце 6</w:t>
      </w:r>
      <w:r w:rsidRPr="00BE77D3">
        <w:rPr>
          <w:rFonts w:ascii="Times New Roman" w:hAnsi="Times New Roman"/>
          <w:color w:val="000000"/>
          <w:sz w:val="24"/>
          <w:szCs w:val="24"/>
        </w:rPr>
        <w:t>MT</w:t>
      </w:r>
      <w:r>
        <w:rPr>
          <w:rFonts w:ascii="Times New Roman" w:hAnsi="Times New Roman"/>
          <w:color w:val="000000"/>
          <w:sz w:val="24"/>
          <w:szCs w:val="24"/>
          <w:lang w:val="ru-RU"/>
        </w:rPr>
        <w:t>Х</w:t>
      </w:r>
      <w:r w:rsidRPr="00BE77D3">
        <w:rPr>
          <w:rFonts w:ascii="Times New Roman" w:hAnsi="Times New Roman"/>
          <w:color w:val="000000"/>
          <w:sz w:val="24"/>
          <w:szCs w:val="24"/>
          <w:lang w:val="ru-RU"/>
        </w:rPr>
        <w:t xml:space="preserve"> для определения степени </w:t>
      </w:r>
      <w:r>
        <w:rPr>
          <w:rFonts w:ascii="Times New Roman" w:hAnsi="Times New Roman"/>
          <w:color w:val="000000"/>
          <w:sz w:val="24"/>
          <w:szCs w:val="24"/>
          <w:lang w:val="ru-RU"/>
        </w:rPr>
        <w:t>одышки</w:t>
      </w:r>
      <w:r w:rsidR="00D2030C" w:rsidRPr="00D2030C">
        <w:rPr>
          <w:rFonts w:ascii="Times New Roman" w:hAnsi="Times New Roman"/>
          <w:color w:val="000000"/>
          <w:sz w:val="24"/>
          <w:szCs w:val="24"/>
          <w:lang w:val="ru-RU"/>
        </w:rPr>
        <w:t xml:space="preserve"> (71)</w:t>
      </w:r>
      <w:r w:rsidRPr="00BE77D3">
        <w:rPr>
          <w:rFonts w:ascii="Times New Roman" w:hAnsi="Times New Roman"/>
          <w:color w:val="000000"/>
          <w:sz w:val="24"/>
          <w:szCs w:val="24"/>
          <w:lang w:val="ru-RU"/>
        </w:rPr>
        <w:t xml:space="preserve">. </w:t>
      </w:r>
    </w:p>
    <w:p w:rsidR="001D1B06" w:rsidRDefault="001D1B06" w:rsidP="001D1B06">
      <w:pPr>
        <w:pStyle w:val="a4"/>
        <w:spacing w:before="4"/>
        <w:ind w:left="0"/>
        <w:jc w:val="both"/>
        <w:rPr>
          <w:rFonts w:ascii="Times New Roman" w:hAnsi="Times New Roman"/>
          <w:sz w:val="24"/>
          <w:szCs w:val="24"/>
          <w:lang w:val="ru-RU"/>
        </w:rPr>
      </w:pPr>
      <w:r>
        <w:rPr>
          <w:rFonts w:ascii="Times New Roman" w:hAnsi="Times New Roman"/>
          <w:sz w:val="24"/>
          <w:szCs w:val="24"/>
          <w:lang w:val="ru-RU"/>
        </w:rPr>
        <w:t xml:space="preserve">    </w:t>
      </w:r>
      <w:r w:rsidR="00E13D4D">
        <w:rPr>
          <w:rFonts w:ascii="Times New Roman" w:hAnsi="Times New Roman"/>
          <w:sz w:val="24"/>
          <w:szCs w:val="24"/>
          <w:lang w:val="ru-RU"/>
        </w:rPr>
        <w:t xml:space="preserve">   </w:t>
      </w:r>
      <w:r w:rsidRPr="00BE77D3">
        <w:rPr>
          <w:rFonts w:ascii="Times New Roman" w:hAnsi="Times New Roman"/>
          <w:sz w:val="24"/>
          <w:szCs w:val="24"/>
          <w:lang w:val="ru-RU"/>
        </w:rPr>
        <w:t>Кардиопульмона</w:t>
      </w:r>
      <w:r>
        <w:rPr>
          <w:rFonts w:ascii="Times New Roman" w:hAnsi="Times New Roman"/>
          <w:sz w:val="24"/>
          <w:szCs w:val="24"/>
          <w:lang w:val="ru-RU"/>
        </w:rPr>
        <w:t>ль</w:t>
      </w:r>
      <w:r w:rsidRPr="00BE77D3">
        <w:rPr>
          <w:rFonts w:ascii="Times New Roman" w:hAnsi="Times New Roman"/>
          <w:sz w:val="24"/>
          <w:szCs w:val="24"/>
          <w:lang w:val="ru-RU"/>
        </w:rPr>
        <w:t xml:space="preserve">ное нагрузочное </w:t>
      </w:r>
      <w:r>
        <w:rPr>
          <w:rFonts w:ascii="Times New Roman" w:hAnsi="Times New Roman"/>
          <w:sz w:val="24"/>
          <w:szCs w:val="24"/>
          <w:lang w:val="ru-RU"/>
        </w:rPr>
        <w:t xml:space="preserve">тестирование </w:t>
      </w:r>
      <w:r w:rsidRPr="00BE77D3">
        <w:rPr>
          <w:rFonts w:ascii="Times New Roman" w:hAnsi="Times New Roman"/>
          <w:sz w:val="24"/>
          <w:szCs w:val="24"/>
          <w:lang w:val="ru-RU"/>
        </w:rPr>
        <w:t>(</w:t>
      </w:r>
      <w:r>
        <w:rPr>
          <w:rFonts w:ascii="Times New Roman" w:hAnsi="Times New Roman"/>
          <w:sz w:val="24"/>
          <w:szCs w:val="24"/>
          <w:lang w:val="ru-RU"/>
        </w:rPr>
        <w:t>КПНТ</w:t>
      </w:r>
      <w:r w:rsidRPr="00BE77D3">
        <w:rPr>
          <w:rFonts w:ascii="Times New Roman" w:hAnsi="Times New Roman"/>
          <w:sz w:val="24"/>
          <w:szCs w:val="24"/>
          <w:lang w:val="ru-RU"/>
        </w:rPr>
        <w:t>) обычно про</w:t>
      </w:r>
      <w:r>
        <w:rPr>
          <w:rFonts w:ascii="Times New Roman" w:hAnsi="Times New Roman"/>
          <w:sz w:val="24"/>
          <w:szCs w:val="24"/>
          <w:lang w:val="ru-RU"/>
        </w:rPr>
        <w:t xml:space="preserve">водят в качестве максимального </w:t>
      </w:r>
      <w:r w:rsidRPr="00BE77D3">
        <w:rPr>
          <w:rFonts w:ascii="Times New Roman" w:hAnsi="Times New Roman"/>
          <w:sz w:val="24"/>
          <w:szCs w:val="24"/>
          <w:lang w:val="ru-RU"/>
        </w:rPr>
        <w:t xml:space="preserve">нагрузочного теста, который дает важную информацию о </w:t>
      </w:r>
      <w:r>
        <w:rPr>
          <w:rFonts w:ascii="Times New Roman" w:hAnsi="Times New Roman"/>
          <w:sz w:val="24"/>
          <w:szCs w:val="24"/>
          <w:lang w:val="ru-RU"/>
        </w:rPr>
        <w:t>толерант</w:t>
      </w:r>
      <w:r w:rsidRPr="00BE77D3">
        <w:rPr>
          <w:rFonts w:ascii="Times New Roman" w:hAnsi="Times New Roman"/>
          <w:sz w:val="24"/>
          <w:szCs w:val="24"/>
          <w:lang w:val="ru-RU"/>
        </w:rPr>
        <w:t>ности к нагрузк</w:t>
      </w:r>
      <w:r>
        <w:rPr>
          <w:rFonts w:ascii="Times New Roman" w:hAnsi="Times New Roman"/>
          <w:sz w:val="24"/>
          <w:szCs w:val="24"/>
          <w:lang w:val="ru-RU"/>
        </w:rPr>
        <w:t>е</w:t>
      </w:r>
      <w:r w:rsidRPr="00BE77D3">
        <w:rPr>
          <w:rFonts w:ascii="Times New Roman" w:hAnsi="Times New Roman"/>
          <w:sz w:val="24"/>
          <w:szCs w:val="24"/>
          <w:lang w:val="ru-RU"/>
        </w:rPr>
        <w:t xml:space="preserve"> и газовом обмене, а также деятельности дыхательного аппарата и функции сердца при нагрузке. Большинство центров по лечению ЛГ проводят тест с нарастание</w:t>
      </w:r>
      <w:r>
        <w:rPr>
          <w:rFonts w:ascii="Times New Roman" w:hAnsi="Times New Roman"/>
          <w:sz w:val="24"/>
          <w:szCs w:val="24"/>
          <w:lang w:val="ru-RU"/>
        </w:rPr>
        <w:t>м</w:t>
      </w:r>
      <w:r w:rsidRPr="00BE77D3">
        <w:rPr>
          <w:rFonts w:ascii="Times New Roman" w:hAnsi="Times New Roman"/>
          <w:sz w:val="24"/>
          <w:szCs w:val="24"/>
          <w:lang w:val="ru-RU"/>
        </w:rPr>
        <w:t xml:space="preserve"> нагрузк</w:t>
      </w:r>
      <w:r>
        <w:rPr>
          <w:rFonts w:ascii="Times New Roman" w:hAnsi="Times New Roman"/>
          <w:sz w:val="24"/>
          <w:szCs w:val="24"/>
          <w:lang w:val="ru-RU"/>
        </w:rPr>
        <w:t>и</w:t>
      </w:r>
      <w:r w:rsidRPr="00BE77D3">
        <w:rPr>
          <w:rFonts w:ascii="Times New Roman" w:hAnsi="Times New Roman"/>
          <w:sz w:val="24"/>
          <w:szCs w:val="24"/>
          <w:lang w:val="ru-RU"/>
        </w:rPr>
        <w:t>, хотя</w:t>
      </w:r>
      <w:r>
        <w:rPr>
          <w:rFonts w:ascii="Times New Roman" w:hAnsi="Times New Roman"/>
          <w:sz w:val="24"/>
          <w:szCs w:val="24"/>
          <w:lang w:val="ru-RU"/>
        </w:rPr>
        <w:t xml:space="preserve"> тест </w:t>
      </w:r>
      <w:r w:rsidRPr="00BE77D3">
        <w:rPr>
          <w:rFonts w:ascii="Times New Roman" w:hAnsi="Times New Roman"/>
          <w:sz w:val="24"/>
          <w:szCs w:val="24"/>
          <w:lang w:val="ru-RU"/>
        </w:rPr>
        <w:t>не стандартизирован для данной популяции пациентов. У пациентов с ЛАГ обычно отмечается низкое парциальное давление углекислого газа (</w:t>
      </w:r>
      <w:r w:rsidRPr="00BE77D3">
        <w:rPr>
          <w:rFonts w:ascii="Times New Roman" w:hAnsi="Times New Roman"/>
          <w:sz w:val="24"/>
          <w:szCs w:val="24"/>
        </w:rPr>
        <w:t>p</w:t>
      </w:r>
      <w:r w:rsidRPr="00BE77D3">
        <w:rPr>
          <w:rFonts w:ascii="Times New Roman" w:hAnsi="Times New Roman"/>
          <w:sz w:val="24"/>
          <w:szCs w:val="24"/>
          <w:lang w:val="ru-RU"/>
        </w:rPr>
        <w:t>С</w:t>
      </w:r>
      <w:r>
        <w:rPr>
          <w:rFonts w:ascii="Times New Roman" w:hAnsi="Times New Roman"/>
          <w:sz w:val="24"/>
          <w:szCs w:val="24"/>
          <w:lang w:val="ru-RU"/>
        </w:rPr>
        <w:t>О</w:t>
      </w:r>
      <w:r w:rsidRPr="00BE77D3">
        <w:rPr>
          <w:rFonts w:ascii="Times New Roman" w:hAnsi="Times New Roman"/>
          <w:position w:val="-2"/>
          <w:sz w:val="24"/>
          <w:szCs w:val="24"/>
          <w:lang w:val="ru-RU"/>
        </w:rPr>
        <w:t>2</w:t>
      </w:r>
      <w:r w:rsidRPr="00BE77D3">
        <w:rPr>
          <w:rFonts w:ascii="Times New Roman" w:hAnsi="Times New Roman"/>
          <w:sz w:val="24"/>
          <w:szCs w:val="24"/>
          <w:lang w:val="ru-RU"/>
        </w:rPr>
        <w:t>) в конце спокойного выдоха, высоки</w:t>
      </w:r>
      <w:r>
        <w:rPr>
          <w:rFonts w:ascii="Times New Roman" w:hAnsi="Times New Roman"/>
          <w:sz w:val="24"/>
          <w:szCs w:val="24"/>
          <w:lang w:val="ru-RU"/>
        </w:rPr>
        <w:t xml:space="preserve">й вентиляционный эквивалент по </w:t>
      </w:r>
      <w:r>
        <w:rPr>
          <w:rFonts w:ascii="Times New Roman" w:hAnsi="Times New Roman"/>
          <w:sz w:val="24"/>
          <w:szCs w:val="24"/>
        </w:rPr>
        <w:t>CO</w:t>
      </w:r>
      <w:r w:rsidRPr="00064D07">
        <w:rPr>
          <w:rFonts w:ascii="Times New Roman" w:hAnsi="Times New Roman"/>
          <w:sz w:val="24"/>
          <w:szCs w:val="24"/>
          <w:lang w:val="ru-RU"/>
        </w:rPr>
        <w:t>2</w:t>
      </w:r>
      <w:r w:rsidRPr="00BE77D3">
        <w:rPr>
          <w:rFonts w:ascii="Times New Roman" w:hAnsi="Times New Roman"/>
          <w:sz w:val="24"/>
          <w:szCs w:val="24"/>
          <w:lang w:val="ru-RU"/>
        </w:rPr>
        <w:t xml:space="preserve"> (</w:t>
      </w:r>
      <w:r w:rsidRPr="00BE77D3">
        <w:rPr>
          <w:rFonts w:ascii="Times New Roman" w:hAnsi="Times New Roman"/>
          <w:sz w:val="24"/>
          <w:szCs w:val="24"/>
        </w:rPr>
        <w:t>VE</w:t>
      </w:r>
      <w:r w:rsidRPr="00BE77D3">
        <w:rPr>
          <w:rFonts w:ascii="Times New Roman" w:hAnsi="Times New Roman"/>
          <w:sz w:val="24"/>
          <w:szCs w:val="24"/>
          <w:lang w:val="ru-RU"/>
        </w:rPr>
        <w:t>/</w:t>
      </w:r>
      <w:r w:rsidRPr="00BE77D3">
        <w:rPr>
          <w:rFonts w:ascii="Times New Roman" w:hAnsi="Times New Roman"/>
          <w:sz w:val="24"/>
          <w:szCs w:val="24"/>
        </w:rPr>
        <w:t>V</w:t>
      </w:r>
      <w:r w:rsidRPr="00BE77D3">
        <w:rPr>
          <w:rFonts w:ascii="Times New Roman" w:hAnsi="Times New Roman"/>
          <w:sz w:val="24"/>
          <w:szCs w:val="24"/>
          <w:lang w:val="ru-RU"/>
        </w:rPr>
        <w:t>С</w:t>
      </w:r>
      <w:r>
        <w:rPr>
          <w:rFonts w:ascii="Times New Roman" w:hAnsi="Times New Roman"/>
          <w:sz w:val="24"/>
          <w:szCs w:val="24"/>
          <w:lang w:val="ru-RU"/>
        </w:rPr>
        <w:t>О</w:t>
      </w:r>
      <w:r w:rsidRPr="00BE77D3">
        <w:rPr>
          <w:rFonts w:ascii="Times New Roman" w:hAnsi="Times New Roman"/>
          <w:position w:val="-2"/>
          <w:sz w:val="24"/>
          <w:szCs w:val="24"/>
          <w:lang w:val="ru-RU"/>
        </w:rPr>
        <w:t>2</w:t>
      </w:r>
      <w:r w:rsidRPr="00BE77D3">
        <w:rPr>
          <w:rFonts w:ascii="Times New Roman" w:hAnsi="Times New Roman"/>
          <w:sz w:val="24"/>
          <w:szCs w:val="24"/>
          <w:lang w:val="ru-RU"/>
        </w:rPr>
        <w:t>), низкий кислородный пульс (</w:t>
      </w:r>
      <w:r w:rsidRPr="00BE77D3">
        <w:rPr>
          <w:rFonts w:ascii="Times New Roman" w:hAnsi="Times New Roman"/>
          <w:sz w:val="24"/>
          <w:szCs w:val="24"/>
        </w:rPr>
        <w:t>VO</w:t>
      </w:r>
      <w:r w:rsidRPr="00BE77D3">
        <w:rPr>
          <w:rFonts w:ascii="Times New Roman" w:hAnsi="Times New Roman"/>
          <w:position w:val="-2"/>
          <w:sz w:val="24"/>
          <w:szCs w:val="24"/>
          <w:lang w:val="ru-RU"/>
        </w:rPr>
        <w:t>2</w:t>
      </w:r>
      <w:r w:rsidRPr="00BE77D3">
        <w:rPr>
          <w:rFonts w:ascii="Times New Roman" w:hAnsi="Times New Roman"/>
          <w:sz w:val="24"/>
          <w:szCs w:val="24"/>
          <w:lang w:val="ru-RU"/>
        </w:rPr>
        <w:t>/</w:t>
      </w:r>
      <w:r>
        <w:rPr>
          <w:rFonts w:ascii="Times New Roman" w:hAnsi="Times New Roman"/>
          <w:sz w:val="24"/>
          <w:szCs w:val="24"/>
          <w:lang w:val="ru-RU"/>
        </w:rPr>
        <w:t>ЧСС) и низкая пиковая</w:t>
      </w:r>
      <w:r w:rsidRPr="00BE77D3">
        <w:rPr>
          <w:rFonts w:ascii="Times New Roman" w:hAnsi="Times New Roman"/>
          <w:sz w:val="24"/>
          <w:szCs w:val="24"/>
          <w:lang w:val="ru-RU"/>
        </w:rPr>
        <w:t xml:space="preserve"> </w:t>
      </w:r>
      <w:r>
        <w:rPr>
          <w:rFonts w:ascii="Times New Roman" w:hAnsi="Times New Roman"/>
          <w:sz w:val="24"/>
          <w:szCs w:val="24"/>
          <w:lang w:val="ru-RU"/>
        </w:rPr>
        <w:t xml:space="preserve">скорость </w:t>
      </w:r>
      <w:r w:rsidRPr="00540499">
        <w:rPr>
          <w:rFonts w:ascii="Times New Roman" w:hAnsi="Times New Roman"/>
          <w:sz w:val="24"/>
          <w:szCs w:val="24"/>
          <w:lang w:val="ru-RU"/>
        </w:rPr>
        <w:t>поглощения кислорода</w:t>
      </w:r>
      <w:r>
        <w:rPr>
          <w:rFonts w:ascii="Times New Roman" w:hAnsi="Times New Roman"/>
          <w:sz w:val="24"/>
          <w:szCs w:val="24"/>
          <w:lang w:val="ru-RU"/>
        </w:rPr>
        <w:t xml:space="preserve"> (пиковая</w:t>
      </w:r>
      <w:r w:rsidRPr="00BE77D3">
        <w:rPr>
          <w:rFonts w:ascii="Times New Roman" w:hAnsi="Times New Roman"/>
          <w:sz w:val="24"/>
          <w:szCs w:val="24"/>
          <w:lang w:val="ru-RU"/>
        </w:rPr>
        <w:t xml:space="preserve"> </w:t>
      </w:r>
      <w:r w:rsidRPr="00BE77D3">
        <w:rPr>
          <w:rFonts w:ascii="Times New Roman" w:hAnsi="Times New Roman"/>
          <w:sz w:val="24"/>
          <w:szCs w:val="24"/>
        </w:rPr>
        <w:t>VO</w:t>
      </w:r>
      <w:r w:rsidRPr="00BE77D3">
        <w:rPr>
          <w:rFonts w:ascii="Times New Roman" w:hAnsi="Times New Roman"/>
          <w:position w:val="-2"/>
          <w:sz w:val="24"/>
          <w:szCs w:val="24"/>
          <w:lang w:val="ru-RU"/>
        </w:rPr>
        <w:t>2</w:t>
      </w:r>
      <w:r w:rsidRPr="00BE77D3">
        <w:rPr>
          <w:rFonts w:ascii="Times New Roman" w:hAnsi="Times New Roman"/>
          <w:sz w:val="24"/>
          <w:szCs w:val="24"/>
          <w:lang w:val="ru-RU"/>
        </w:rPr>
        <w:t>)</w:t>
      </w:r>
      <w:r w:rsidR="004162CA" w:rsidRPr="004162CA">
        <w:rPr>
          <w:rFonts w:ascii="Times New Roman" w:hAnsi="Times New Roman"/>
          <w:sz w:val="24"/>
          <w:szCs w:val="24"/>
          <w:lang w:val="ru-RU"/>
        </w:rPr>
        <w:t xml:space="preserve"> (71)</w:t>
      </w:r>
      <w:r w:rsidRPr="00BE77D3">
        <w:rPr>
          <w:rFonts w:ascii="Times New Roman" w:hAnsi="Times New Roman"/>
          <w:sz w:val="24"/>
          <w:szCs w:val="24"/>
          <w:lang w:val="ru-RU"/>
        </w:rPr>
        <w:t>.</w:t>
      </w:r>
      <w:r w:rsidR="00025858">
        <w:rPr>
          <w:rFonts w:ascii="Times New Roman" w:hAnsi="Times New Roman"/>
          <w:sz w:val="24"/>
          <w:szCs w:val="24"/>
          <w:lang w:val="ru-RU"/>
        </w:rPr>
        <w:t xml:space="preserve"> </w:t>
      </w:r>
      <w:r w:rsidRPr="00BE77D3">
        <w:rPr>
          <w:rFonts w:ascii="Times New Roman" w:hAnsi="Times New Roman"/>
          <w:color w:val="000000"/>
          <w:sz w:val="24"/>
          <w:szCs w:val="24"/>
          <w:lang w:val="ru-RU"/>
        </w:rPr>
        <w:t>Несколько переменных, определяемых</w:t>
      </w:r>
      <w:r w:rsidRPr="00BE77D3">
        <w:rPr>
          <w:rFonts w:ascii="Times New Roman" w:hAnsi="Times New Roman"/>
          <w:sz w:val="24"/>
          <w:szCs w:val="24"/>
          <w:lang w:val="ru-RU"/>
        </w:rPr>
        <w:t xml:space="preserve"> при помощи</w:t>
      </w:r>
      <w:r>
        <w:rPr>
          <w:rFonts w:ascii="Times New Roman" w:hAnsi="Times New Roman"/>
          <w:sz w:val="24"/>
          <w:szCs w:val="24"/>
          <w:lang w:val="ru-RU"/>
        </w:rPr>
        <w:t xml:space="preserve"> КПНТ</w:t>
      </w:r>
      <w:r w:rsidRPr="00BE77D3">
        <w:rPr>
          <w:rFonts w:ascii="Times New Roman" w:hAnsi="Times New Roman"/>
          <w:sz w:val="24"/>
          <w:szCs w:val="24"/>
          <w:lang w:val="ru-RU"/>
        </w:rPr>
        <w:t>, дают прогностические сведения, хотя при принятии решения о лечении в основном используют пиков</w:t>
      </w:r>
      <w:r>
        <w:rPr>
          <w:rFonts w:ascii="Times New Roman" w:hAnsi="Times New Roman"/>
          <w:sz w:val="24"/>
          <w:szCs w:val="24"/>
          <w:lang w:val="ru-RU"/>
        </w:rPr>
        <w:t>ую</w:t>
      </w:r>
      <w:r w:rsidRPr="00BE77D3">
        <w:rPr>
          <w:rFonts w:ascii="Times New Roman" w:hAnsi="Times New Roman"/>
          <w:sz w:val="24"/>
          <w:szCs w:val="24"/>
          <w:lang w:val="ru-RU"/>
        </w:rPr>
        <w:t xml:space="preserve"> </w:t>
      </w:r>
      <w:r w:rsidRPr="00BE77D3">
        <w:rPr>
          <w:rFonts w:ascii="Times New Roman" w:hAnsi="Times New Roman"/>
          <w:sz w:val="24"/>
          <w:szCs w:val="24"/>
        </w:rPr>
        <w:t>VO</w:t>
      </w:r>
      <w:r w:rsidRPr="00BE77D3">
        <w:rPr>
          <w:rFonts w:ascii="Times New Roman" w:hAnsi="Times New Roman"/>
          <w:position w:val="-2"/>
          <w:sz w:val="24"/>
          <w:szCs w:val="24"/>
          <w:lang w:val="ru-RU"/>
        </w:rPr>
        <w:t>2</w:t>
      </w:r>
      <w:r w:rsidRPr="00BE77D3">
        <w:rPr>
          <w:rFonts w:ascii="Times New Roman" w:hAnsi="Times New Roman"/>
          <w:sz w:val="24"/>
          <w:szCs w:val="24"/>
          <w:lang w:val="ru-RU"/>
        </w:rPr>
        <w:t>.</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Диагностическая и прогностическая информация</w:t>
      </w:r>
      <w:r>
        <w:rPr>
          <w:rFonts w:ascii="Times New Roman" w:hAnsi="Times New Roman"/>
          <w:color w:val="000000"/>
          <w:sz w:val="24"/>
          <w:szCs w:val="24"/>
          <w:lang w:val="ru-RU"/>
        </w:rPr>
        <w:t xml:space="preserve"> </w:t>
      </w:r>
      <w:r>
        <w:rPr>
          <w:rFonts w:ascii="Times New Roman" w:hAnsi="Times New Roman"/>
          <w:sz w:val="24"/>
          <w:szCs w:val="24"/>
          <w:lang w:val="ru-RU"/>
        </w:rPr>
        <w:t>КПНТ</w:t>
      </w:r>
      <w:r w:rsidRPr="00BE77D3">
        <w:rPr>
          <w:rFonts w:ascii="Times New Roman" w:hAnsi="Times New Roman"/>
          <w:color w:val="000000"/>
          <w:sz w:val="24"/>
          <w:szCs w:val="24"/>
          <w:lang w:val="ru-RU"/>
        </w:rPr>
        <w:t xml:space="preserve"> идет как дополнение к данным, полученным с помощью </w:t>
      </w:r>
      <w:r>
        <w:rPr>
          <w:rFonts w:ascii="Times New Roman" w:hAnsi="Times New Roman"/>
          <w:color w:val="000000"/>
          <w:sz w:val="24"/>
          <w:szCs w:val="24"/>
        </w:rPr>
        <w:t>6M</w:t>
      </w:r>
      <w:r w:rsidRPr="00BE77D3">
        <w:rPr>
          <w:rFonts w:ascii="Times New Roman" w:hAnsi="Times New Roman"/>
          <w:color w:val="000000"/>
          <w:sz w:val="24"/>
          <w:szCs w:val="24"/>
        </w:rPr>
        <w:t>T</w:t>
      </w:r>
      <w:r>
        <w:rPr>
          <w:rFonts w:ascii="Times New Roman" w:hAnsi="Times New Roman"/>
          <w:color w:val="000000"/>
          <w:sz w:val="24"/>
          <w:szCs w:val="24"/>
          <w:lang w:val="ru-RU"/>
        </w:rPr>
        <w:t>Х</w:t>
      </w:r>
      <w:r w:rsidRPr="00BE77D3">
        <w:rPr>
          <w:rFonts w:ascii="Times New Roman" w:hAnsi="Times New Roman"/>
          <w:color w:val="000000"/>
          <w:sz w:val="24"/>
          <w:szCs w:val="24"/>
        </w:rPr>
        <w:t>.</w:t>
      </w:r>
      <w:r w:rsidR="00025858" w:rsidRPr="00BE77D3">
        <w:rPr>
          <w:rFonts w:ascii="Times New Roman" w:hAnsi="Times New Roman"/>
          <w:sz w:val="24"/>
          <w:szCs w:val="24"/>
        </w:rPr>
        <w:t xml:space="preserve"> </w:t>
      </w:r>
    </w:p>
    <w:p w:rsidR="006A4CF1" w:rsidRPr="006A4CF1" w:rsidRDefault="006A4CF1" w:rsidP="001D1B06">
      <w:pPr>
        <w:pStyle w:val="a4"/>
        <w:spacing w:before="4"/>
        <w:ind w:left="0"/>
        <w:jc w:val="both"/>
        <w:rPr>
          <w:rFonts w:ascii="Times New Roman" w:hAnsi="Times New Roman"/>
          <w:sz w:val="24"/>
          <w:szCs w:val="24"/>
          <w:lang w:val="ru-RU"/>
        </w:rPr>
      </w:pPr>
    </w:p>
    <w:p w:rsidR="006A4CF1" w:rsidRPr="00BE77D3" w:rsidRDefault="006A4CF1" w:rsidP="006A4CF1">
      <w:pPr>
        <w:pStyle w:val="a4"/>
        <w:numPr>
          <w:ilvl w:val="2"/>
          <w:numId w:val="21"/>
        </w:numPr>
        <w:tabs>
          <w:tab w:val="left" w:pos="600"/>
        </w:tabs>
        <w:ind w:left="0" w:firstLine="0"/>
        <w:jc w:val="both"/>
        <w:rPr>
          <w:rFonts w:ascii="Times New Roman" w:eastAsia="Trebuchet MS" w:hAnsi="Times New Roman"/>
          <w:b/>
          <w:sz w:val="24"/>
          <w:szCs w:val="24"/>
        </w:rPr>
      </w:pPr>
      <w:r w:rsidRPr="00BE77D3">
        <w:rPr>
          <w:rFonts w:ascii="Times New Roman" w:hAnsi="Times New Roman"/>
          <w:b/>
          <w:sz w:val="24"/>
          <w:szCs w:val="24"/>
          <w:lang w:val="ru-RU"/>
        </w:rPr>
        <w:t>Биохимические</w:t>
      </w:r>
      <w:r w:rsidRPr="00BE77D3">
        <w:rPr>
          <w:rFonts w:ascii="Times New Roman" w:hAnsi="Times New Roman"/>
          <w:b/>
          <w:sz w:val="24"/>
          <w:szCs w:val="24"/>
        </w:rPr>
        <w:t xml:space="preserve"> </w:t>
      </w:r>
      <w:r w:rsidRPr="00BE77D3">
        <w:rPr>
          <w:rFonts w:ascii="Times New Roman" w:hAnsi="Times New Roman"/>
          <w:b/>
          <w:sz w:val="24"/>
          <w:szCs w:val="24"/>
          <w:lang w:val="ru-RU"/>
        </w:rPr>
        <w:t>маркеры</w:t>
      </w:r>
    </w:p>
    <w:p w:rsidR="006A4CF1" w:rsidRDefault="006A4CF1" w:rsidP="006A4CF1">
      <w:pPr>
        <w:pStyle w:val="a4"/>
        <w:spacing w:before="30"/>
        <w:ind w:left="0"/>
        <w:jc w:val="both"/>
        <w:rPr>
          <w:rFonts w:ascii="Times New Roman" w:hAnsi="Times New Roman"/>
          <w:color w:val="0000FF"/>
          <w:position w:val="8"/>
          <w:sz w:val="24"/>
          <w:szCs w:val="24"/>
          <w:vertAlign w:val="superscript"/>
          <w:lang w:val="ru-RU"/>
        </w:rPr>
      </w:pPr>
      <w:r>
        <w:rPr>
          <w:rFonts w:ascii="Times New Roman" w:hAnsi="Times New Roman"/>
          <w:sz w:val="24"/>
          <w:szCs w:val="24"/>
          <w:lang w:val="ru-RU"/>
        </w:rPr>
        <w:t xml:space="preserve">     </w:t>
      </w:r>
      <w:r w:rsidRPr="00BE77D3">
        <w:rPr>
          <w:rFonts w:ascii="Times New Roman" w:hAnsi="Times New Roman"/>
          <w:sz w:val="24"/>
          <w:szCs w:val="24"/>
          <w:lang w:val="ru-RU"/>
        </w:rPr>
        <w:t>Для ЛАГ или ремоделирования легочных сосудов по-прежн</w:t>
      </w:r>
      <w:r>
        <w:rPr>
          <w:rFonts w:ascii="Times New Roman" w:hAnsi="Times New Roman"/>
          <w:sz w:val="24"/>
          <w:szCs w:val="24"/>
          <w:lang w:val="ru-RU"/>
        </w:rPr>
        <w:t xml:space="preserve">ему не существует ни одного </w:t>
      </w:r>
      <w:r w:rsidRPr="00BE77D3">
        <w:rPr>
          <w:rFonts w:ascii="Times New Roman" w:hAnsi="Times New Roman"/>
          <w:sz w:val="24"/>
          <w:szCs w:val="24"/>
          <w:lang w:val="ru-RU"/>
        </w:rPr>
        <w:t>специфического маркера, несмотря на широкий спектр исследованных биомаркеров в этой области. Их можно классифицировать на маркеры сосудистой дисфункции [асимметричный диметиларгинин (</w:t>
      </w:r>
      <w:r w:rsidRPr="00BE77D3">
        <w:rPr>
          <w:rFonts w:ascii="Times New Roman" w:hAnsi="Times New Roman"/>
          <w:sz w:val="24"/>
          <w:szCs w:val="24"/>
        </w:rPr>
        <w:t>ADMA</w:t>
      </w:r>
      <w:r w:rsidRPr="00BE77D3">
        <w:rPr>
          <w:rFonts w:ascii="Times New Roman" w:hAnsi="Times New Roman"/>
          <w:sz w:val="24"/>
          <w:szCs w:val="24"/>
          <w:lang w:val="ru-RU"/>
        </w:rPr>
        <w:t>), эндотелин-1, ангиопоэтины, фактор фон Виллебрандта]</w:t>
      </w:r>
      <w:r w:rsidR="00DF182F" w:rsidRPr="00DF182F">
        <w:rPr>
          <w:rFonts w:ascii="Times New Roman" w:hAnsi="Times New Roman"/>
          <w:sz w:val="24"/>
          <w:szCs w:val="24"/>
          <w:lang w:val="ru-RU"/>
        </w:rPr>
        <w:t xml:space="preserve"> (72-73)</w:t>
      </w:r>
      <w:r w:rsidRPr="00BE77D3">
        <w:rPr>
          <w:rFonts w:ascii="Times New Roman" w:hAnsi="Times New Roman"/>
          <w:sz w:val="24"/>
          <w:szCs w:val="24"/>
          <w:lang w:val="ru-RU"/>
        </w:rPr>
        <w:t>,</w:t>
      </w:r>
      <w:r w:rsidRPr="00BE77D3">
        <w:rPr>
          <w:rFonts w:ascii="Times New Roman" w:hAnsi="Times New Roman"/>
          <w:color w:val="0000FF"/>
          <w:position w:val="8"/>
          <w:sz w:val="24"/>
          <w:szCs w:val="24"/>
          <w:vertAlign w:val="superscript"/>
          <w:lang w:val="ru-RU"/>
        </w:rPr>
        <w:t xml:space="preserve"> </w:t>
      </w:r>
      <w:r w:rsidRPr="00BE77D3">
        <w:rPr>
          <w:rFonts w:ascii="Times New Roman" w:hAnsi="Times New Roman"/>
          <w:color w:val="000000"/>
          <w:sz w:val="24"/>
          <w:szCs w:val="24"/>
          <w:lang w:val="ru-RU"/>
        </w:rPr>
        <w:t>маркеры воспаления (</w:t>
      </w:r>
      <w:r w:rsidRPr="00BE77D3">
        <w:rPr>
          <w:rFonts w:ascii="Times New Roman" w:hAnsi="Times New Roman"/>
          <w:color w:val="000000"/>
          <w:sz w:val="24"/>
          <w:szCs w:val="24"/>
        </w:rPr>
        <w:t>C</w:t>
      </w:r>
      <w:r w:rsidRPr="00BE77D3">
        <w:rPr>
          <w:rFonts w:ascii="Times New Roman" w:hAnsi="Times New Roman"/>
          <w:color w:val="000000"/>
          <w:sz w:val="24"/>
          <w:szCs w:val="24"/>
          <w:lang w:val="ru-RU"/>
        </w:rPr>
        <w:t>-реактивный белок, интерлейкин 6, хемокины)</w:t>
      </w:r>
      <w:r w:rsidR="00DF182F" w:rsidRPr="00DF182F">
        <w:rPr>
          <w:rFonts w:ascii="Times New Roman" w:hAnsi="Times New Roman"/>
          <w:color w:val="000000"/>
          <w:sz w:val="24"/>
          <w:szCs w:val="24"/>
          <w:lang w:val="ru-RU"/>
        </w:rPr>
        <w:t xml:space="preserve"> (74</w:t>
      </w:r>
      <w:r w:rsidR="00F42753" w:rsidRPr="00F42753">
        <w:rPr>
          <w:rFonts w:ascii="Times New Roman" w:hAnsi="Times New Roman"/>
          <w:color w:val="000000"/>
          <w:sz w:val="24"/>
          <w:szCs w:val="24"/>
          <w:lang w:val="ru-RU"/>
        </w:rPr>
        <w:t>, 75)</w:t>
      </w:r>
      <w:r w:rsidRPr="00BE77D3">
        <w:rPr>
          <w:rFonts w:ascii="Times New Roman" w:hAnsi="Times New Roman"/>
          <w:color w:val="000000"/>
          <w:sz w:val="24"/>
          <w:szCs w:val="24"/>
          <w:lang w:val="ru-RU"/>
        </w:rPr>
        <w:t>,</w:t>
      </w:r>
      <w:r w:rsidRPr="00BE77D3">
        <w:rPr>
          <w:rFonts w:ascii="Times New Roman" w:hAnsi="Times New Roman"/>
          <w:color w:val="0000FF"/>
          <w:position w:val="8"/>
          <w:sz w:val="24"/>
          <w:szCs w:val="24"/>
          <w:vertAlign w:val="superscript"/>
          <w:lang w:val="ru-RU"/>
        </w:rPr>
        <w:t xml:space="preserve"> </w:t>
      </w:r>
      <w:r w:rsidRPr="00BE77D3">
        <w:rPr>
          <w:rFonts w:ascii="Times New Roman" w:hAnsi="Times New Roman"/>
          <w:color w:val="000000"/>
          <w:sz w:val="24"/>
          <w:szCs w:val="24"/>
          <w:lang w:val="ru-RU"/>
        </w:rPr>
        <w:t>маркеры миокардиального стресса (предсердный натри</w:t>
      </w:r>
      <w:r w:rsidR="009A275D">
        <w:rPr>
          <w:rFonts w:ascii="Times New Roman" w:hAnsi="Times New Roman"/>
          <w:color w:val="000000"/>
          <w:sz w:val="24"/>
          <w:szCs w:val="24"/>
          <w:lang w:val="ru-RU"/>
        </w:rPr>
        <w:t>й</w:t>
      </w:r>
      <w:r w:rsidRPr="00BE77D3">
        <w:rPr>
          <w:rFonts w:ascii="Times New Roman" w:hAnsi="Times New Roman"/>
          <w:color w:val="000000"/>
          <w:sz w:val="24"/>
          <w:szCs w:val="24"/>
          <w:lang w:val="ru-RU"/>
        </w:rPr>
        <w:t>уретический пе</w:t>
      </w:r>
      <w:r>
        <w:rPr>
          <w:rFonts w:ascii="Times New Roman" w:hAnsi="Times New Roman"/>
          <w:color w:val="000000"/>
          <w:sz w:val="24"/>
          <w:szCs w:val="24"/>
          <w:lang w:val="ru-RU"/>
        </w:rPr>
        <w:t>п</w:t>
      </w:r>
      <w:r w:rsidRPr="00BE77D3">
        <w:rPr>
          <w:rFonts w:ascii="Times New Roman" w:hAnsi="Times New Roman"/>
          <w:color w:val="000000"/>
          <w:sz w:val="24"/>
          <w:szCs w:val="24"/>
          <w:lang w:val="ru-RU"/>
        </w:rPr>
        <w:t>тид, натри</w:t>
      </w:r>
      <w:r w:rsidR="009A275D">
        <w:rPr>
          <w:rFonts w:ascii="Times New Roman" w:hAnsi="Times New Roman"/>
          <w:color w:val="000000"/>
          <w:sz w:val="24"/>
          <w:szCs w:val="24"/>
          <w:lang w:val="ru-RU"/>
        </w:rPr>
        <w:t>й</w:t>
      </w:r>
      <w:r w:rsidRPr="00BE77D3">
        <w:rPr>
          <w:rFonts w:ascii="Times New Roman" w:hAnsi="Times New Roman"/>
          <w:color w:val="000000"/>
          <w:sz w:val="24"/>
          <w:szCs w:val="24"/>
          <w:lang w:val="ru-RU"/>
        </w:rPr>
        <w:t>уретический пе</w:t>
      </w:r>
      <w:r>
        <w:rPr>
          <w:rFonts w:ascii="Times New Roman" w:hAnsi="Times New Roman"/>
          <w:color w:val="000000"/>
          <w:sz w:val="24"/>
          <w:szCs w:val="24"/>
          <w:lang w:val="ru-RU"/>
        </w:rPr>
        <w:t>п</w:t>
      </w:r>
      <w:r w:rsidRPr="00BE77D3">
        <w:rPr>
          <w:rFonts w:ascii="Times New Roman" w:hAnsi="Times New Roman"/>
          <w:color w:val="000000"/>
          <w:sz w:val="24"/>
          <w:szCs w:val="24"/>
          <w:lang w:val="ru-RU"/>
        </w:rPr>
        <w:t>тид головного мозга (</w:t>
      </w:r>
      <w:r w:rsidRPr="00BE77D3">
        <w:rPr>
          <w:rFonts w:ascii="Times New Roman" w:hAnsi="Times New Roman"/>
          <w:color w:val="000000"/>
          <w:sz w:val="24"/>
          <w:szCs w:val="24"/>
        </w:rPr>
        <w:t>BNP</w:t>
      </w:r>
      <w:r w:rsidRPr="00BE77D3">
        <w:rPr>
          <w:rFonts w:ascii="Times New Roman" w:hAnsi="Times New Roman"/>
          <w:color w:val="000000"/>
          <w:sz w:val="24"/>
          <w:szCs w:val="24"/>
          <w:lang w:val="ru-RU"/>
        </w:rPr>
        <w:t xml:space="preserve">)/ </w:t>
      </w:r>
      <w:r w:rsidRPr="00BE77D3">
        <w:rPr>
          <w:rFonts w:ascii="Times New Roman" w:hAnsi="Times New Roman"/>
          <w:color w:val="000000"/>
          <w:sz w:val="24"/>
          <w:szCs w:val="24"/>
        </w:rPr>
        <w:t>NT</w:t>
      </w:r>
      <w:r w:rsidRPr="00BE77D3">
        <w:rPr>
          <w:rFonts w:ascii="Times New Roman" w:hAnsi="Times New Roman"/>
          <w:color w:val="000000"/>
          <w:sz w:val="24"/>
          <w:szCs w:val="24"/>
          <w:lang w:val="ru-RU"/>
        </w:rPr>
        <w:t>-</w:t>
      </w:r>
      <w:r w:rsidRPr="00BE77D3">
        <w:rPr>
          <w:rFonts w:ascii="Times New Roman" w:hAnsi="Times New Roman"/>
          <w:color w:val="000000"/>
          <w:sz w:val="24"/>
          <w:szCs w:val="24"/>
        </w:rPr>
        <w:t>proBNP</w:t>
      </w:r>
      <w:r w:rsidRPr="00BE77D3">
        <w:rPr>
          <w:rFonts w:ascii="Times New Roman" w:hAnsi="Times New Roman"/>
          <w:color w:val="000000"/>
          <w:sz w:val="24"/>
          <w:szCs w:val="24"/>
          <w:lang w:val="ru-RU"/>
        </w:rPr>
        <w:t>, тропонины)</w:t>
      </w:r>
      <w:r w:rsidR="00883274">
        <w:rPr>
          <w:rFonts w:ascii="Times New Roman" w:hAnsi="Times New Roman"/>
          <w:color w:val="000000"/>
          <w:sz w:val="24"/>
          <w:szCs w:val="24"/>
          <w:lang w:val="ru-RU"/>
        </w:rPr>
        <w:t xml:space="preserve"> (31,</w:t>
      </w:r>
      <w:r w:rsidR="00883274" w:rsidRPr="00883274">
        <w:rPr>
          <w:rFonts w:ascii="Times New Roman" w:hAnsi="Times New Roman"/>
          <w:color w:val="000000"/>
          <w:sz w:val="24"/>
          <w:szCs w:val="24"/>
          <w:lang w:val="ru-RU"/>
        </w:rPr>
        <w:t>76,77)</w:t>
      </w:r>
      <w:r w:rsidRPr="00BE77D3">
        <w:rPr>
          <w:rFonts w:ascii="Times New Roman" w:hAnsi="Times New Roman"/>
          <w:color w:val="000000"/>
          <w:sz w:val="24"/>
          <w:szCs w:val="24"/>
          <w:lang w:val="ru-RU"/>
        </w:rPr>
        <w:t>,</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маркеры низкого СВ и/или тканевой гипоксии</w:t>
      </w:r>
      <w:r w:rsidRPr="00BE77D3">
        <w:rPr>
          <w:rFonts w:ascii="Times New Roman" w:hAnsi="Times New Roman"/>
          <w:sz w:val="24"/>
          <w:szCs w:val="24"/>
          <w:lang w:val="ru-RU"/>
        </w:rPr>
        <w:t xml:space="preserve"> [</w:t>
      </w:r>
      <w:r w:rsidRPr="00BE77D3">
        <w:rPr>
          <w:rFonts w:ascii="Times New Roman" w:hAnsi="Times New Roman"/>
          <w:sz w:val="24"/>
          <w:szCs w:val="24"/>
        </w:rPr>
        <w:t>p</w:t>
      </w:r>
      <w:r w:rsidRPr="00BE77D3">
        <w:rPr>
          <w:rFonts w:ascii="Times New Roman" w:hAnsi="Times New Roman"/>
          <w:sz w:val="24"/>
          <w:szCs w:val="24"/>
          <w:lang w:val="ru-RU"/>
        </w:rPr>
        <w:t>С</w:t>
      </w:r>
      <w:r>
        <w:rPr>
          <w:rFonts w:ascii="Times New Roman" w:hAnsi="Times New Roman"/>
          <w:sz w:val="24"/>
          <w:szCs w:val="24"/>
          <w:lang w:val="ru-RU"/>
        </w:rPr>
        <w:t>О</w:t>
      </w:r>
      <w:r w:rsidRPr="00BE77D3">
        <w:rPr>
          <w:rFonts w:ascii="Times New Roman" w:hAnsi="Times New Roman"/>
          <w:position w:val="-2"/>
          <w:sz w:val="24"/>
          <w:szCs w:val="24"/>
          <w:lang w:val="ru-RU"/>
        </w:rPr>
        <w:t>2</w:t>
      </w:r>
      <w:r w:rsidRPr="00BE77D3">
        <w:rPr>
          <w:rFonts w:ascii="Times New Roman" w:hAnsi="Times New Roman"/>
          <w:sz w:val="24"/>
          <w:szCs w:val="24"/>
          <w:lang w:val="ru-RU"/>
        </w:rPr>
        <w:t>, мочевая кислота, фактор дифференци</w:t>
      </w:r>
      <w:r>
        <w:rPr>
          <w:rFonts w:ascii="Times New Roman" w:hAnsi="Times New Roman"/>
          <w:sz w:val="24"/>
          <w:szCs w:val="24"/>
          <w:lang w:val="ru-RU"/>
        </w:rPr>
        <w:t>ровки</w:t>
      </w:r>
      <w:r w:rsidRPr="00BE77D3">
        <w:rPr>
          <w:rFonts w:ascii="Times New Roman" w:hAnsi="Times New Roman"/>
          <w:sz w:val="24"/>
          <w:szCs w:val="24"/>
          <w:lang w:val="ru-RU"/>
        </w:rPr>
        <w:t xml:space="preserve"> роста 15 (</w:t>
      </w:r>
      <w:r w:rsidRPr="00BE77D3">
        <w:rPr>
          <w:rFonts w:ascii="Times New Roman" w:hAnsi="Times New Roman"/>
          <w:sz w:val="24"/>
          <w:szCs w:val="24"/>
        </w:rPr>
        <w:t>GDF</w:t>
      </w:r>
      <w:r w:rsidRPr="00BE77D3">
        <w:rPr>
          <w:rFonts w:ascii="Times New Roman" w:hAnsi="Times New Roman"/>
          <w:sz w:val="24"/>
          <w:szCs w:val="24"/>
          <w:lang w:val="ru-RU"/>
        </w:rPr>
        <w:t>15), остеопонтин]</w:t>
      </w:r>
      <w:r>
        <w:rPr>
          <w:rFonts w:ascii="Times New Roman" w:hAnsi="Times New Roman"/>
          <w:sz w:val="24"/>
          <w:szCs w:val="24"/>
          <w:lang w:val="ru-RU"/>
        </w:rPr>
        <w:t xml:space="preserve"> и</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маркеры вторичного поражения органов (креатинин, билирубин)</w:t>
      </w:r>
      <w:r w:rsidR="00C85F26">
        <w:rPr>
          <w:rFonts w:ascii="Times New Roman" w:hAnsi="Times New Roman"/>
          <w:color w:val="000000"/>
          <w:sz w:val="24"/>
          <w:szCs w:val="24"/>
          <w:lang w:val="ru-RU"/>
        </w:rPr>
        <w:t xml:space="preserve"> (58</w:t>
      </w:r>
      <w:r w:rsidR="00C85F26" w:rsidRPr="00C85F26">
        <w:rPr>
          <w:rFonts w:ascii="Times New Roman" w:hAnsi="Times New Roman"/>
          <w:color w:val="000000"/>
          <w:sz w:val="24"/>
          <w:szCs w:val="24"/>
          <w:lang w:val="ru-RU"/>
        </w:rPr>
        <w:t>, 78)</w:t>
      </w:r>
      <w:r w:rsidRPr="00BE77D3">
        <w:rPr>
          <w:rFonts w:ascii="Times New Roman" w:hAnsi="Times New Roman"/>
          <w:color w:val="000000"/>
          <w:sz w:val="24"/>
          <w:szCs w:val="24"/>
          <w:lang w:val="ru-RU"/>
        </w:rPr>
        <w:t>.</w:t>
      </w:r>
      <w:r w:rsidRPr="00BE77D3">
        <w:rPr>
          <w:rFonts w:ascii="Times New Roman" w:hAnsi="Times New Roman"/>
          <w:color w:val="0000FF"/>
          <w:position w:val="8"/>
          <w:sz w:val="24"/>
          <w:szCs w:val="24"/>
          <w:vertAlign w:val="superscript"/>
          <w:lang w:val="ru-RU"/>
        </w:rPr>
        <w:t xml:space="preserve"> </w:t>
      </w:r>
      <w:r w:rsidRPr="00BE77D3">
        <w:rPr>
          <w:rFonts w:ascii="Times New Roman" w:hAnsi="Times New Roman"/>
          <w:color w:val="000000"/>
          <w:sz w:val="24"/>
          <w:szCs w:val="24"/>
          <w:lang w:val="ru-RU"/>
        </w:rPr>
        <w:t xml:space="preserve">Этот список постоянно растет, но пока </w:t>
      </w:r>
      <w:r w:rsidRPr="00BE77D3">
        <w:rPr>
          <w:rFonts w:ascii="Times New Roman" w:hAnsi="Times New Roman"/>
          <w:color w:val="000000"/>
          <w:sz w:val="24"/>
          <w:szCs w:val="24"/>
        </w:rPr>
        <w:t>BNP</w:t>
      </w:r>
      <w:r w:rsidRPr="00BE77D3">
        <w:rPr>
          <w:rFonts w:ascii="Times New Roman" w:hAnsi="Times New Roman"/>
          <w:sz w:val="24"/>
          <w:szCs w:val="24"/>
          <w:lang w:val="ru-RU"/>
        </w:rPr>
        <w:t xml:space="preserve"> и </w:t>
      </w:r>
      <w:r w:rsidRPr="00BE77D3">
        <w:rPr>
          <w:rFonts w:ascii="Times New Roman" w:hAnsi="Times New Roman"/>
          <w:sz w:val="24"/>
          <w:szCs w:val="24"/>
        </w:rPr>
        <w:t>NT</w:t>
      </w:r>
      <w:r w:rsidRPr="00BE77D3">
        <w:rPr>
          <w:rFonts w:ascii="Times New Roman" w:hAnsi="Times New Roman"/>
          <w:sz w:val="24"/>
          <w:szCs w:val="24"/>
          <w:lang w:val="ru-RU"/>
        </w:rPr>
        <w:t>-</w:t>
      </w:r>
      <w:r w:rsidRPr="00BE77D3">
        <w:rPr>
          <w:rFonts w:ascii="Times New Roman" w:hAnsi="Times New Roman"/>
          <w:sz w:val="24"/>
          <w:szCs w:val="24"/>
        </w:rPr>
        <w:t>proBNP</w:t>
      </w:r>
      <w:r w:rsidRPr="00BE77D3">
        <w:rPr>
          <w:rFonts w:ascii="Times New Roman" w:hAnsi="Times New Roman"/>
          <w:sz w:val="24"/>
          <w:szCs w:val="24"/>
          <w:lang w:val="ru-RU"/>
        </w:rPr>
        <w:t xml:space="preserve"> остаются единственными биомаркерами, широко применяемыми в рутинной практике в центрах по лечению </w:t>
      </w:r>
      <w:r>
        <w:rPr>
          <w:rFonts w:ascii="Times New Roman" w:hAnsi="Times New Roman"/>
          <w:sz w:val="24"/>
          <w:szCs w:val="24"/>
          <w:lang w:val="ru-RU"/>
        </w:rPr>
        <w:t>ЛГ</w:t>
      </w:r>
      <w:r w:rsidRPr="00BE77D3">
        <w:rPr>
          <w:rFonts w:ascii="Times New Roman" w:hAnsi="Times New Roman"/>
          <w:sz w:val="24"/>
          <w:szCs w:val="24"/>
          <w:lang w:val="ru-RU"/>
        </w:rPr>
        <w:t xml:space="preserve"> и в клинических испытаниях. Уровни </w:t>
      </w:r>
      <w:r w:rsidRPr="00BE77D3">
        <w:rPr>
          <w:rFonts w:ascii="Times New Roman" w:hAnsi="Times New Roman"/>
          <w:sz w:val="24"/>
          <w:szCs w:val="24"/>
        </w:rPr>
        <w:t>BNP</w:t>
      </w:r>
      <w:r w:rsidRPr="00BE77D3">
        <w:rPr>
          <w:rFonts w:ascii="Times New Roman" w:hAnsi="Times New Roman"/>
          <w:sz w:val="24"/>
          <w:szCs w:val="24"/>
          <w:lang w:val="ru-RU"/>
        </w:rPr>
        <w:t xml:space="preserve">/ </w:t>
      </w:r>
      <w:r w:rsidRPr="00BE77D3">
        <w:rPr>
          <w:rFonts w:ascii="Times New Roman" w:hAnsi="Times New Roman"/>
          <w:sz w:val="24"/>
          <w:szCs w:val="24"/>
        </w:rPr>
        <w:t>NT</w:t>
      </w:r>
      <w:r w:rsidRPr="00BE77D3">
        <w:rPr>
          <w:rFonts w:ascii="Times New Roman" w:hAnsi="Times New Roman"/>
          <w:sz w:val="24"/>
          <w:szCs w:val="24"/>
          <w:lang w:val="ru-RU"/>
        </w:rPr>
        <w:t>-</w:t>
      </w:r>
      <w:r w:rsidRPr="00BE77D3">
        <w:rPr>
          <w:rFonts w:ascii="Times New Roman" w:hAnsi="Times New Roman"/>
          <w:sz w:val="24"/>
          <w:szCs w:val="24"/>
        </w:rPr>
        <w:t>proBNP</w:t>
      </w:r>
      <w:r w:rsidRPr="00BE77D3">
        <w:rPr>
          <w:rFonts w:ascii="Times New Roman" w:hAnsi="Times New Roman"/>
          <w:sz w:val="24"/>
          <w:szCs w:val="24"/>
          <w:lang w:val="ru-RU"/>
        </w:rPr>
        <w:t xml:space="preserve"> коррелируют с дисфункцией миокарда и дают </w:t>
      </w:r>
      <w:r w:rsidRPr="00BE77D3">
        <w:rPr>
          <w:rFonts w:ascii="Times New Roman" w:hAnsi="Times New Roman"/>
          <w:sz w:val="24"/>
          <w:szCs w:val="24"/>
          <w:lang w:val="ru-RU"/>
        </w:rPr>
        <w:lastRenderedPageBreak/>
        <w:t>прогностическую инф</w:t>
      </w:r>
      <w:r>
        <w:rPr>
          <w:rFonts w:ascii="Times New Roman" w:hAnsi="Times New Roman"/>
          <w:sz w:val="24"/>
          <w:szCs w:val="24"/>
          <w:lang w:val="ru-RU"/>
        </w:rPr>
        <w:t>о</w:t>
      </w:r>
      <w:r w:rsidRPr="00BE77D3">
        <w:rPr>
          <w:rFonts w:ascii="Times New Roman" w:hAnsi="Times New Roman"/>
          <w:sz w:val="24"/>
          <w:szCs w:val="24"/>
          <w:lang w:val="ru-RU"/>
        </w:rPr>
        <w:t>рмацию на момент постановки диагноза и в период наблюдения</w:t>
      </w:r>
      <w:r w:rsidR="00C85F26" w:rsidRPr="00C85F26">
        <w:rPr>
          <w:rFonts w:ascii="Times New Roman" w:hAnsi="Times New Roman"/>
          <w:sz w:val="24"/>
          <w:szCs w:val="24"/>
          <w:lang w:val="ru-RU"/>
        </w:rPr>
        <w:t xml:space="preserve"> (80)</w:t>
      </w:r>
      <w:r w:rsidRPr="00BE77D3">
        <w:rPr>
          <w:rFonts w:ascii="Times New Roman" w:hAnsi="Times New Roman"/>
          <w:sz w:val="24"/>
          <w:szCs w:val="24"/>
          <w:lang w:val="ru-RU"/>
        </w:rPr>
        <w:t>.</w:t>
      </w:r>
      <w:r w:rsidRPr="00BE77D3">
        <w:rPr>
          <w:rFonts w:ascii="Times New Roman" w:hAnsi="Times New Roman"/>
          <w:color w:val="0000FF"/>
          <w:position w:val="8"/>
          <w:sz w:val="24"/>
          <w:szCs w:val="24"/>
          <w:vertAlign w:val="superscript"/>
          <w:lang w:val="ru-RU"/>
        </w:rPr>
        <w:t xml:space="preserve"> </w:t>
      </w:r>
      <w:r w:rsidRPr="00BE77D3">
        <w:rPr>
          <w:rFonts w:ascii="Times New Roman" w:hAnsi="Times New Roman"/>
          <w:color w:val="000000"/>
          <w:sz w:val="24"/>
          <w:szCs w:val="24"/>
          <w:lang w:val="ru-RU"/>
        </w:rPr>
        <w:t xml:space="preserve">Они не специфичны для ЛГ, но могут повышаться почти при всех заболеваниях сердца. Уровни </w:t>
      </w:r>
      <w:r w:rsidRPr="00BE77D3">
        <w:rPr>
          <w:rFonts w:ascii="Times New Roman" w:hAnsi="Times New Roman"/>
          <w:color w:val="000000"/>
          <w:sz w:val="24"/>
          <w:szCs w:val="24"/>
        </w:rPr>
        <w:t>BNP</w:t>
      </w:r>
      <w:r w:rsidRPr="00BE77D3">
        <w:rPr>
          <w:rFonts w:ascii="Times New Roman" w:hAnsi="Times New Roman"/>
          <w:color w:val="000000"/>
          <w:sz w:val="24"/>
          <w:szCs w:val="24"/>
          <w:lang w:val="ru-RU"/>
        </w:rPr>
        <w:t>/</w:t>
      </w:r>
      <w:r w:rsidRPr="00BE77D3">
        <w:rPr>
          <w:rFonts w:ascii="Times New Roman" w:hAnsi="Times New Roman"/>
          <w:color w:val="000000"/>
          <w:sz w:val="24"/>
          <w:szCs w:val="24"/>
        </w:rPr>
        <w:t>NT</w:t>
      </w:r>
      <w:r w:rsidRPr="00BE77D3">
        <w:rPr>
          <w:rFonts w:ascii="Times New Roman" w:hAnsi="Times New Roman"/>
          <w:color w:val="000000"/>
          <w:sz w:val="24"/>
          <w:szCs w:val="24"/>
          <w:lang w:val="ru-RU"/>
        </w:rPr>
        <w:t>-</w:t>
      </w:r>
      <w:r w:rsidRPr="00BE77D3">
        <w:rPr>
          <w:rFonts w:ascii="Times New Roman" w:hAnsi="Times New Roman"/>
          <w:color w:val="000000"/>
          <w:sz w:val="24"/>
          <w:szCs w:val="24"/>
        </w:rPr>
        <w:t>proBNP</w:t>
      </w:r>
      <w:r w:rsidRPr="00BE77D3">
        <w:rPr>
          <w:rFonts w:ascii="Times New Roman" w:hAnsi="Times New Roman"/>
          <w:color w:val="000000"/>
          <w:sz w:val="24"/>
          <w:szCs w:val="24"/>
          <w:lang w:val="ru-RU"/>
        </w:rPr>
        <w:t xml:space="preserve"> имеют более высокую вариабельность, </w:t>
      </w:r>
      <w:r w:rsidRPr="00BE77D3">
        <w:rPr>
          <w:rFonts w:ascii="Times New Roman" w:hAnsi="Times New Roman"/>
          <w:sz w:val="24"/>
          <w:szCs w:val="24"/>
          <w:lang w:val="ru-RU"/>
        </w:rPr>
        <w:t xml:space="preserve">и их нужно трактовать в контексте клинического состояния. Явных преимуществ в использовании </w:t>
      </w:r>
      <w:r w:rsidRPr="00BE77D3">
        <w:rPr>
          <w:rFonts w:ascii="Times New Roman" w:hAnsi="Times New Roman"/>
          <w:sz w:val="24"/>
          <w:szCs w:val="24"/>
        </w:rPr>
        <w:t>BNP</w:t>
      </w:r>
      <w:r w:rsidRPr="00BE77D3">
        <w:rPr>
          <w:rFonts w:ascii="Times New Roman" w:hAnsi="Times New Roman"/>
          <w:sz w:val="24"/>
          <w:szCs w:val="24"/>
          <w:lang w:val="ru-RU"/>
        </w:rPr>
        <w:t xml:space="preserve"> или </w:t>
      </w:r>
      <w:r w:rsidRPr="00BE77D3">
        <w:rPr>
          <w:rFonts w:ascii="Times New Roman" w:hAnsi="Times New Roman"/>
          <w:sz w:val="24"/>
          <w:szCs w:val="24"/>
        </w:rPr>
        <w:t>NT</w:t>
      </w:r>
      <w:r w:rsidRPr="00BE77D3">
        <w:rPr>
          <w:rFonts w:ascii="Times New Roman" w:hAnsi="Times New Roman"/>
          <w:sz w:val="24"/>
          <w:szCs w:val="24"/>
          <w:lang w:val="ru-RU"/>
        </w:rPr>
        <w:t>-</w:t>
      </w:r>
      <w:r w:rsidRPr="00BE77D3">
        <w:rPr>
          <w:rFonts w:ascii="Times New Roman" w:hAnsi="Times New Roman"/>
          <w:sz w:val="24"/>
          <w:szCs w:val="24"/>
        </w:rPr>
        <w:t>proBNP</w:t>
      </w:r>
      <w:r w:rsidRPr="00BE77D3">
        <w:rPr>
          <w:rFonts w:ascii="Times New Roman" w:hAnsi="Times New Roman"/>
          <w:sz w:val="24"/>
          <w:szCs w:val="24"/>
          <w:lang w:val="ru-RU"/>
        </w:rPr>
        <w:t xml:space="preserve"> нет. </w:t>
      </w:r>
      <w:r w:rsidRPr="00BE77D3">
        <w:rPr>
          <w:rFonts w:ascii="Times New Roman" w:hAnsi="Times New Roman"/>
          <w:sz w:val="24"/>
          <w:szCs w:val="24"/>
        </w:rPr>
        <w:t>BNP</w:t>
      </w:r>
      <w:r w:rsidRPr="00BE77D3">
        <w:rPr>
          <w:rFonts w:ascii="Times New Roman" w:hAnsi="Times New Roman"/>
          <w:sz w:val="24"/>
          <w:szCs w:val="24"/>
          <w:lang w:val="ru-RU"/>
        </w:rPr>
        <w:t xml:space="preserve"> немного больше коррелирует с легочной гемодинамикой и меньше изменяется в зависимости от функции почек, тогда как </w:t>
      </w:r>
      <w:r w:rsidRPr="00BE77D3">
        <w:rPr>
          <w:rFonts w:ascii="Times New Roman" w:hAnsi="Times New Roman"/>
          <w:sz w:val="24"/>
          <w:szCs w:val="24"/>
        </w:rPr>
        <w:t>NT</w:t>
      </w:r>
      <w:r w:rsidRPr="00BE77D3">
        <w:rPr>
          <w:rFonts w:ascii="Times New Roman" w:hAnsi="Times New Roman"/>
          <w:sz w:val="24"/>
          <w:szCs w:val="24"/>
          <w:lang w:val="ru-RU"/>
        </w:rPr>
        <w:t>-</w:t>
      </w:r>
      <w:r w:rsidRPr="00BE77D3">
        <w:rPr>
          <w:rFonts w:ascii="Times New Roman" w:hAnsi="Times New Roman"/>
          <w:sz w:val="24"/>
          <w:szCs w:val="24"/>
        </w:rPr>
        <w:t>proBNP</w:t>
      </w:r>
      <w:r w:rsidRPr="00BE77D3">
        <w:rPr>
          <w:rFonts w:ascii="Times New Roman" w:hAnsi="Times New Roman"/>
          <w:sz w:val="24"/>
          <w:szCs w:val="24"/>
          <w:lang w:val="ru-RU"/>
        </w:rPr>
        <w:t xml:space="preserve"> является более мощным предиктором прогноза</w:t>
      </w:r>
      <w:r w:rsidR="00C85F26" w:rsidRPr="00C85F26">
        <w:rPr>
          <w:rFonts w:ascii="Times New Roman" w:hAnsi="Times New Roman"/>
          <w:sz w:val="24"/>
          <w:szCs w:val="24"/>
          <w:lang w:val="ru-RU"/>
        </w:rPr>
        <w:t xml:space="preserve"> (78).</w:t>
      </w:r>
      <w:r w:rsidRPr="00BE77D3">
        <w:rPr>
          <w:rFonts w:ascii="Times New Roman" w:hAnsi="Times New Roman"/>
          <w:sz w:val="24"/>
          <w:szCs w:val="24"/>
          <w:vertAlign w:val="superscript"/>
          <w:lang w:val="ru-RU"/>
        </w:rPr>
        <w:t>.</w:t>
      </w:r>
      <w:r>
        <w:rPr>
          <w:rFonts w:ascii="Times New Roman" w:hAnsi="Times New Roman"/>
          <w:color w:val="0000FF"/>
          <w:position w:val="8"/>
          <w:sz w:val="24"/>
          <w:szCs w:val="24"/>
          <w:vertAlign w:val="superscript"/>
          <w:lang w:val="ru-RU"/>
        </w:rPr>
        <w:t xml:space="preserve"> </w:t>
      </w:r>
    </w:p>
    <w:p w:rsidR="006A4CF1" w:rsidRDefault="006A4CF1" w:rsidP="006A4CF1">
      <w:pPr>
        <w:pStyle w:val="a4"/>
        <w:spacing w:before="30"/>
        <w:ind w:left="0"/>
        <w:jc w:val="both"/>
        <w:rPr>
          <w:rFonts w:ascii="Times New Roman" w:hAnsi="Times New Roman"/>
          <w:color w:val="0000FF"/>
          <w:position w:val="8"/>
          <w:sz w:val="24"/>
          <w:szCs w:val="24"/>
          <w:vertAlign w:val="superscript"/>
          <w:lang w:val="ru-RU"/>
        </w:rPr>
      </w:pPr>
    </w:p>
    <w:p w:rsidR="00E0585B" w:rsidRPr="00BE77D3" w:rsidRDefault="00E0585B" w:rsidP="00E0585B">
      <w:pPr>
        <w:pStyle w:val="a4"/>
        <w:numPr>
          <w:ilvl w:val="2"/>
          <w:numId w:val="21"/>
        </w:numPr>
        <w:tabs>
          <w:tab w:val="left" w:pos="605"/>
        </w:tabs>
        <w:ind w:left="0" w:firstLine="0"/>
        <w:rPr>
          <w:rFonts w:ascii="Times New Roman" w:eastAsia="Trebuchet MS" w:hAnsi="Times New Roman"/>
          <w:sz w:val="24"/>
          <w:szCs w:val="24"/>
          <w:lang w:val="ru-RU"/>
        </w:rPr>
      </w:pPr>
      <w:r w:rsidRPr="00BE77D3">
        <w:rPr>
          <w:rFonts w:ascii="Times New Roman" w:hAnsi="Times New Roman"/>
          <w:b/>
          <w:sz w:val="24"/>
          <w:szCs w:val="24"/>
          <w:lang w:val="ru-RU"/>
        </w:rPr>
        <w:t>Прогностическая оценка и оценка риска</w:t>
      </w:r>
    </w:p>
    <w:p w:rsidR="00E0585B" w:rsidRPr="00BE77D3" w:rsidRDefault="00E0585B" w:rsidP="00E0585B">
      <w:pPr>
        <w:pStyle w:val="a4"/>
        <w:spacing w:before="21"/>
        <w:ind w:left="0"/>
        <w:jc w:val="both"/>
        <w:rPr>
          <w:rFonts w:ascii="Times New Roman" w:hAnsi="Times New Roman"/>
          <w:sz w:val="24"/>
          <w:szCs w:val="24"/>
          <w:lang w:val="ru-RU"/>
        </w:rPr>
      </w:pPr>
      <w:r>
        <w:rPr>
          <w:rFonts w:ascii="Times New Roman" w:hAnsi="Times New Roman"/>
          <w:sz w:val="24"/>
          <w:szCs w:val="24"/>
          <w:lang w:val="ru-RU"/>
        </w:rPr>
        <w:t xml:space="preserve"> </w:t>
      </w:r>
    </w:p>
    <w:p w:rsidR="00E0585B" w:rsidRPr="00BE77D3" w:rsidRDefault="00E0585B" w:rsidP="00E0585B">
      <w:pPr>
        <w:pStyle w:val="a4"/>
        <w:spacing w:before="21"/>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 xml:space="preserve">Настоятельно рекомендуется регулярное обследование пациентов с ЛАГ в экспертных центрах по лечению </w:t>
      </w:r>
      <w:r>
        <w:rPr>
          <w:rFonts w:ascii="Times New Roman" w:hAnsi="Times New Roman"/>
          <w:sz w:val="24"/>
          <w:szCs w:val="24"/>
          <w:lang w:val="ru-RU"/>
        </w:rPr>
        <w:t>ЛГ</w:t>
      </w:r>
      <w:r w:rsidRPr="00BE77D3">
        <w:rPr>
          <w:rFonts w:ascii="Times New Roman" w:hAnsi="Times New Roman"/>
          <w:sz w:val="24"/>
          <w:szCs w:val="24"/>
          <w:lang w:val="ru-RU"/>
        </w:rPr>
        <w:t xml:space="preserve">. Необходима тщательная оценка, так как нет ни одной переменной, которая бы давала всеобъемлющую прогностическую и диагностическую информацию. Основные вопросы при каждом посещении таковы: </w:t>
      </w:r>
    </w:p>
    <w:p w:rsidR="00E0585B" w:rsidRPr="00BE77D3" w:rsidRDefault="00E0585B" w:rsidP="00E0585B">
      <w:pPr>
        <w:pStyle w:val="a4"/>
        <w:spacing w:before="21"/>
        <w:ind w:left="0"/>
        <w:jc w:val="both"/>
        <w:rPr>
          <w:rFonts w:ascii="Times New Roman" w:hAnsi="Times New Roman"/>
          <w:sz w:val="24"/>
          <w:szCs w:val="24"/>
          <w:lang w:val="ru-RU"/>
        </w:rPr>
      </w:pPr>
      <w:r w:rsidRPr="00BE77D3">
        <w:rPr>
          <w:rFonts w:ascii="Times New Roman" w:hAnsi="Times New Roman"/>
          <w:sz w:val="24"/>
          <w:szCs w:val="24"/>
          <w:lang w:val="ru-RU"/>
        </w:rPr>
        <w:t>- имеются ли признаки ухудшен</w:t>
      </w:r>
      <w:r>
        <w:rPr>
          <w:rFonts w:ascii="Times New Roman" w:hAnsi="Times New Roman"/>
          <w:sz w:val="24"/>
          <w:szCs w:val="24"/>
          <w:lang w:val="ru-RU"/>
        </w:rPr>
        <w:t>ия с момента последней оценки?</w:t>
      </w:r>
    </w:p>
    <w:p w:rsidR="00E0585B" w:rsidRPr="00BE77D3" w:rsidRDefault="00E0585B" w:rsidP="00E0585B">
      <w:pPr>
        <w:pStyle w:val="a4"/>
        <w:spacing w:before="21"/>
        <w:ind w:left="0"/>
        <w:jc w:val="both"/>
        <w:rPr>
          <w:rFonts w:ascii="Times New Roman" w:hAnsi="Times New Roman"/>
          <w:sz w:val="24"/>
          <w:szCs w:val="24"/>
          <w:lang w:val="ru-RU"/>
        </w:rPr>
      </w:pPr>
      <w:r w:rsidRPr="00BE77D3">
        <w:rPr>
          <w:rFonts w:ascii="Times New Roman" w:hAnsi="Times New Roman"/>
          <w:sz w:val="24"/>
          <w:szCs w:val="24"/>
          <w:lang w:val="ru-RU"/>
        </w:rPr>
        <w:t>- если да, то вызвано ли ухудшение прогрессированием Л</w:t>
      </w:r>
      <w:r>
        <w:rPr>
          <w:rFonts w:ascii="Times New Roman" w:hAnsi="Times New Roman"/>
          <w:sz w:val="24"/>
          <w:szCs w:val="24"/>
          <w:lang w:val="ru-RU"/>
        </w:rPr>
        <w:t>Г или сопутствующей патологией?</w:t>
      </w:r>
    </w:p>
    <w:p w:rsidR="00E0585B" w:rsidRPr="00BE77D3" w:rsidRDefault="00E0585B" w:rsidP="00E0585B">
      <w:pPr>
        <w:pStyle w:val="a4"/>
        <w:spacing w:before="21"/>
        <w:ind w:left="0"/>
        <w:jc w:val="both"/>
        <w:rPr>
          <w:rFonts w:ascii="Times New Roman" w:hAnsi="Times New Roman"/>
          <w:sz w:val="24"/>
          <w:szCs w:val="24"/>
          <w:lang w:val="ru-RU"/>
        </w:rPr>
      </w:pPr>
      <w:r>
        <w:rPr>
          <w:rFonts w:ascii="Times New Roman" w:hAnsi="Times New Roman"/>
          <w:sz w:val="24"/>
          <w:szCs w:val="24"/>
          <w:lang w:val="ru-RU"/>
        </w:rPr>
        <w:t>- стабильная ли функция ПЖ?</w:t>
      </w:r>
    </w:p>
    <w:p w:rsidR="00E0585B" w:rsidRPr="00BE77D3" w:rsidRDefault="00E0585B" w:rsidP="00E0585B">
      <w:pPr>
        <w:pStyle w:val="a4"/>
        <w:spacing w:before="21"/>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совместим ли текущий статус с благоприятным прогнозом, а именно, соответствует ли пациент критериям низкого риска (см. ниже)?</w:t>
      </w:r>
    </w:p>
    <w:p w:rsidR="00E0585B" w:rsidRPr="00BE77D3" w:rsidRDefault="00E0585B" w:rsidP="00E0585B">
      <w:pPr>
        <w:pStyle w:val="a4"/>
        <w:spacing w:before="1"/>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 xml:space="preserve">Чтобы ответить на эти вопросы, необходим многофункциональный подход. В </w:t>
      </w:r>
      <w:r w:rsidRPr="00BE77D3">
        <w:rPr>
          <w:rFonts w:ascii="Times New Roman" w:hAnsi="Times New Roman"/>
          <w:i/>
          <w:sz w:val="24"/>
          <w:szCs w:val="24"/>
          <w:lang w:val="ru-RU"/>
        </w:rPr>
        <w:t xml:space="preserve">Таблице </w:t>
      </w:r>
      <w:hyperlink w:anchor="_bookmark14" w:history="1">
        <w:r w:rsidRPr="00BE77D3">
          <w:rPr>
            <w:rFonts w:ascii="Times New Roman" w:hAnsi="Times New Roman"/>
            <w:i/>
            <w:color w:val="0000FF"/>
            <w:sz w:val="24"/>
            <w:szCs w:val="24"/>
            <w:lang w:val="ru-RU"/>
          </w:rPr>
          <w:t>13</w:t>
        </w:r>
      </w:hyperlink>
      <w:r w:rsidRPr="00BE77D3">
        <w:rPr>
          <w:rFonts w:ascii="Times New Roman" w:hAnsi="Times New Roman"/>
          <w:i/>
          <w:color w:val="0000FF"/>
          <w:sz w:val="24"/>
          <w:szCs w:val="24"/>
          <w:lang w:val="ru-RU"/>
        </w:rPr>
        <w:t xml:space="preserve"> </w:t>
      </w:r>
      <w:r w:rsidRPr="00BE77D3">
        <w:rPr>
          <w:rFonts w:ascii="Times New Roman" w:hAnsi="Times New Roman"/>
          <w:color w:val="000000"/>
          <w:sz w:val="24"/>
          <w:szCs w:val="24"/>
          <w:lang w:val="ru-RU"/>
        </w:rPr>
        <w:t>указан список переменных, чаще всего используемых в центрах по лечению ЛГ. Не все из них нужно определять на каждом визите. Однако основная прогр</w:t>
      </w:r>
      <w:r>
        <w:rPr>
          <w:rFonts w:ascii="Times New Roman" w:hAnsi="Times New Roman"/>
          <w:color w:val="000000"/>
          <w:sz w:val="24"/>
          <w:szCs w:val="24"/>
          <w:lang w:val="ru-RU"/>
        </w:rPr>
        <w:t>амма обследования должна включать определение</w:t>
      </w:r>
      <w:r w:rsidRPr="00BE77D3">
        <w:rPr>
          <w:rFonts w:ascii="Times New Roman" w:hAnsi="Times New Roman"/>
          <w:color w:val="000000"/>
          <w:sz w:val="24"/>
          <w:szCs w:val="24"/>
          <w:lang w:val="ru-RU"/>
        </w:rPr>
        <w:t xml:space="preserve"> ФК и как минимум одно измерение </w:t>
      </w:r>
      <w:r>
        <w:rPr>
          <w:rFonts w:ascii="Times New Roman" w:hAnsi="Times New Roman"/>
          <w:color w:val="000000"/>
          <w:sz w:val="24"/>
          <w:szCs w:val="24"/>
          <w:lang w:val="ru-RU"/>
        </w:rPr>
        <w:t xml:space="preserve">переносимости </w:t>
      </w:r>
      <w:r w:rsidRPr="00BE77D3">
        <w:rPr>
          <w:rFonts w:ascii="Times New Roman" w:hAnsi="Times New Roman"/>
          <w:color w:val="000000"/>
          <w:sz w:val="24"/>
          <w:szCs w:val="24"/>
          <w:lang w:val="ru-RU"/>
        </w:rPr>
        <w:t>нагрузо</w:t>
      </w:r>
      <w:r>
        <w:rPr>
          <w:rFonts w:ascii="Times New Roman" w:hAnsi="Times New Roman"/>
          <w:color w:val="000000"/>
          <w:sz w:val="24"/>
          <w:szCs w:val="24"/>
          <w:lang w:val="ru-RU"/>
        </w:rPr>
        <w:t>к</w:t>
      </w:r>
      <w:r w:rsidRPr="00BE77D3">
        <w:rPr>
          <w:rFonts w:ascii="Times New Roman" w:hAnsi="Times New Roman"/>
          <w:color w:val="000000"/>
          <w:sz w:val="24"/>
          <w:szCs w:val="24"/>
          <w:lang w:val="ru-RU"/>
        </w:rPr>
        <w:t>, а именно 6</w:t>
      </w:r>
      <w:r w:rsidRPr="00BE77D3">
        <w:rPr>
          <w:rFonts w:ascii="Times New Roman" w:hAnsi="Times New Roman"/>
          <w:color w:val="000000"/>
          <w:sz w:val="24"/>
          <w:szCs w:val="24"/>
        </w:rPr>
        <w:t>M</w:t>
      </w:r>
      <w:r>
        <w:rPr>
          <w:rFonts w:ascii="Times New Roman" w:hAnsi="Times New Roman"/>
          <w:color w:val="000000"/>
          <w:sz w:val="24"/>
          <w:szCs w:val="24"/>
          <w:lang w:val="ru-RU"/>
        </w:rPr>
        <w:t xml:space="preserve">ТХ </w:t>
      </w:r>
      <w:r w:rsidRPr="00BE77D3">
        <w:rPr>
          <w:rFonts w:ascii="Times New Roman" w:hAnsi="Times New Roman"/>
          <w:color w:val="000000"/>
          <w:sz w:val="24"/>
          <w:szCs w:val="24"/>
          <w:lang w:val="ru-RU"/>
        </w:rPr>
        <w:t xml:space="preserve">или </w:t>
      </w:r>
      <w:r>
        <w:rPr>
          <w:rFonts w:ascii="Times New Roman" w:hAnsi="Times New Roman"/>
          <w:color w:val="000000"/>
          <w:sz w:val="24"/>
          <w:szCs w:val="24"/>
          <w:lang w:val="ru-RU"/>
        </w:rPr>
        <w:t>КПНТ</w:t>
      </w:r>
      <w:r w:rsidRPr="00BE77D3">
        <w:rPr>
          <w:rFonts w:ascii="Times New Roman" w:hAnsi="Times New Roman"/>
          <w:color w:val="000000"/>
          <w:sz w:val="24"/>
          <w:szCs w:val="24"/>
          <w:lang w:val="ru-RU"/>
        </w:rPr>
        <w:t xml:space="preserve">. Также рекомендуется получить некоторые </w:t>
      </w:r>
      <w:r>
        <w:rPr>
          <w:rFonts w:ascii="Times New Roman" w:hAnsi="Times New Roman"/>
          <w:color w:val="000000"/>
          <w:sz w:val="24"/>
          <w:szCs w:val="24"/>
          <w:lang w:val="ru-RU"/>
        </w:rPr>
        <w:t xml:space="preserve">показатели </w:t>
      </w:r>
      <w:r w:rsidRPr="00BE77D3">
        <w:rPr>
          <w:rFonts w:ascii="Times New Roman" w:hAnsi="Times New Roman"/>
          <w:color w:val="000000"/>
          <w:sz w:val="24"/>
          <w:szCs w:val="24"/>
          <w:lang w:val="ru-RU"/>
        </w:rPr>
        <w:t xml:space="preserve">функции ПЖ, либо путем измерения </w:t>
      </w:r>
      <w:r w:rsidRPr="00BE77D3">
        <w:rPr>
          <w:rFonts w:ascii="Times New Roman" w:hAnsi="Times New Roman"/>
          <w:color w:val="000000"/>
          <w:sz w:val="24"/>
          <w:szCs w:val="24"/>
        </w:rPr>
        <w:t>BNP</w:t>
      </w:r>
      <w:r w:rsidRPr="00BE77D3">
        <w:rPr>
          <w:rFonts w:ascii="Times New Roman" w:hAnsi="Times New Roman"/>
          <w:color w:val="000000"/>
          <w:sz w:val="24"/>
          <w:szCs w:val="24"/>
          <w:lang w:val="ru-RU"/>
        </w:rPr>
        <w:t>/</w:t>
      </w:r>
      <w:r w:rsidRPr="00BE77D3">
        <w:rPr>
          <w:rFonts w:ascii="Times New Roman" w:hAnsi="Times New Roman"/>
          <w:color w:val="000000"/>
          <w:sz w:val="24"/>
          <w:szCs w:val="24"/>
        </w:rPr>
        <w:t>NT</w:t>
      </w:r>
      <w:r w:rsidRPr="00BE77D3">
        <w:rPr>
          <w:rFonts w:ascii="Times New Roman" w:hAnsi="Times New Roman"/>
          <w:color w:val="000000"/>
          <w:sz w:val="24"/>
          <w:szCs w:val="24"/>
          <w:lang w:val="ru-RU"/>
        </w:rPr>
        <w:t>-</w:t>
      </w:r>
      <w:r w:rsidRPr="00BE77D3">
        <w:rPr>
          <w:rFonts w:ascii="Times New Roman" w:hAnsi="Times New Roman"/>
          <w:color w:val="000000"/>
          <w:sz w:val="24"/>
          <w:szCs w:val="24"/>
        </w:rPr>
        <w:t>proBNP</w:t>
      </w:r>
      <w:r w:rsidRPr="00BE77D3">
        <w:rPr>
          <w:rFonts w:ascii="Times New Roman" w:hAnsi="Times New Roman"/>
          <w:color w:val="000000"/>
          <w:sz w:val="24"/>
          <w:szCs w:val="24"/>
          <w:lang w:val="ru-RU"/>
        </w:rPr>
        <w:t xml:space="preserve"> или с помощью ЭхоКГ. Большинство из предложенных переменных и предельных значений основано на мнении экспертов. Они дают прогностическую информацию и могут использоваться для принятия терапевтических решений, однако использоваться они должны исходя из состояния каждого пациента в отдельности.</w:t>
      </w:r>
    </w:p>
    <w:p w:rsidR="00E0585B" w:rsidRPr="00BE77D3" w:rsidRDefault="00E0585B" w:rsidP="00E0585B">
      <w:pPr>
        <w:pStyle w:val="a4"/>
        <w:spacing w:before="74"/>
        <w:ind w:left="0"/>
        <w:jc w:val="both"/>
        <w:rPr>
          <w:rFonts w:ascii="Times New Roman" w:hAnsi="Times New Roman"/>
          <w:sz w:val="24"/>
          <w:szCs w:val="24"/>
          <w:lang w:val="ru-RU"/>
        </w:rPr>
      </w:pPr>
      <w:r>
        <w:rPr>
          <w:rFonts w:ascii="Times New Roman" w:hAnsi="Times New Roman"/>
          <w:sz w:val="24"/>
          <w:szCs w:val="24"/>
          <w:lang w:val="ru-RU"/>
        </w:rPr>
        <w:t xml:space="preserve">   </w:t>
      </w:r>
      <w:r w:rsidR="00F510F8" w:rsidRPr="00F510F8">
        <w:rPr>
          <w:rFonts w:ascii="Times New Roman" w:hAnsi="Times New Roman"/>
          <w:sz w:val="24"/>
          <w:szCs w:val="24"/>
          <w:lang w:val="ru-RU"/>
        </w:rPr>
        <w:t xml:space="preserve">  </w:t>
      </w:r>
      <w:r>
        <w:rPr>
          <w:rFonts w:ascii="Times New Roman" w:hAnsi="Times New Roman"/>
          <w:sz w:val="24"/>
          <w:szCs w:val="24"/>
          <w:lang w:val="ru-RU"/>
        </w:rPr>
        <w:t xml:space="preserve"> </w:t>
      </w:r>
      <w:r w:rsidRPr="00BE77D3">
        <w:rPr>
          <w:rFonts w:ascii="Times New Roman" w:hAnsi="Times New Roman"/>
          <w:sz w:val="24"/>
          <w:szCs w:val="24"/>
          <w:lang w:val="ru-RU"/>
        </w:rPr>
        <w:t xml:space="preserve">Указанные уровни смертности являются приблизительными, а указанные переменные изучались </w:t>
      </w:r>
      <w:r>
        <w:rPr>
          <w:rFonts w:ascii="Times New Roman" w:hAnsi="Times New Roman"/>
          <w:sz w:val="24"/>
          <w:szCs w:val="24"/>
          <w:lang w:val="ru-RU"/>
        </w:rPr>
        <w:t>в основном у пациентов с ИЛАГ. Н</w:t>
      </w:r>
      <w:r w:rsidRPr="00BE77D3">
        <w:rPr>
          <w:rFonts w:ascii="Times New Roman" w:hAnsi="Times New Roman"/>
          <w:sz w:val="24"/>
          <w:szCs w:val="24"/>
          <w:lang w:val="ru-RU"/>
        </w:rPr>
        <w:t>е все переменные могут присутствовать в одной и той же группе риска, и при принятии решений о лечении нужно проводить тщательную оценку каждого пациента в отдельности. Индивидуальный риск затем модифицируется другими факторами – скоростью прогрессирования заболевания и наличием/отсутствием признаков недостаточности правых отделов сердца или синкопе, а также сопутствующ</w:t>
      </w:r>
      <w:r>
        <w:rPr>
          <w:rFonts w:ascii="Times New Roman" w:hAnsi="Times New Roman"/>
          <w:sz w:val="24"/>
          <w:szCs w:val="24"/>
          <w:lang w:val="ru-RU"/>
        </w:rPr>
        <w:t>ей</w:t>
      </w:r>
      <w:r w:rsidRPr="00BE77D3">
        <w:rPr>
          <w:rFonts w:ascii="Times New Roman" w:hAnsi="Times New Roman"/>
          <w:sz w:val="24"/>
          <w:szCs w:val="24"/>
          <w:lang w:val="ru-RU"/>
        </w:rPr>
        <w:t xml:space="preserve"> патологи</w:t>
      </w:r>
      <w:r>
        <w:rPr>
          <w:rFonts w:ascii="Times New Roman" w:hAnsi="Times New Roman"/>
          <w:sz w:val="24"/>
          <w:szCs w:val="24"/>
          <w:lang w:val="ru-RU"/>
        </w:rPr>
        <w:t>ей</w:t>
      </w:r>
      <w:r w:rsidRPr="00BE77D3">
        <w:rPr>
          <w:rFonts w:ascii="Times New Roman" w:hAnsi="Times New Roman"/>
          <w:sz w:val="24"/>
          <w:szCs w:val="24"/>
          <w:lang w:val="ru-RU"/>
        </w:rPr>
        <w:t>, возрастом, полом, фоновой терапией, а также подтипом ЛАГ среди прочих.</w:t>
      </w:r>
    </w:p>
    <w:p w:rsidR="00E0585B" w:rsidRPr="00BE77D3" w:rsidRDefault="00F510F8" w:rsidP="00E0585B">
      <w:pPr>
        <w:pStyle w:val="a4"/>
        <w:spacing w:before="1"/>
        <w:ind w:left="0"/>
        <w:jc w:val="both"/>
        <w:rPr>
          <w:rFonts w:ascii="Times New Roman" w:hAnsi="Times New Roman"/>
          <w:color w:val="000000"/>
          <w:sz w:val="24"/>
          <w:szCs w:val="24"/>
          <w:lang w:val="ru-RU"/>
        </w:rPr>
      </w:pPr>
      <w:r w:rsidRPr="00F510F8">
        <w:rPr>
          <w:rFonts w:ascii="Times New Roman" w:hAnsi="Times New Roman"/>
          <w:sz w:val="24"/>
          <w:szCs w:val="24"/>
          <w:lang w:val="ru-RU"/>
        </w:rPr>
        <w:t xml:space="preserve">   </w:t>
      </w:r>
      <w:r w:rsidR="00E0585B">
        <w:rPr>
          <w:rFonts w:ascii="Times New Roman" w:hAnsi="Times New Roman"/>
          <w:sz w:val="24"/>
          <w:szCs w:val="24"/>
          <w:lang w:val="ru-RU"/>
        </w:rPr>
        <w:t xml:space="preserve">    </w:t>
      </w:r>
      <w:r w:rsidR="00E0585B" w:rsidRPr="00BE77D3">
        <w:rPr>
          <w:rFonts w:ascii="Times New Roman" w:hAnsi="Times New Roman"/>
          <w:sz w:val="24"/>
          <w:szCs w:val="24"/>
          <w:lang w:val="ru-RU"/>
        </w:rPr>
        <w:t>И</w:t>
      </w:r>
      <w:r w:rsidR="00E0585B">
        <w:rPr>
          <w:rFonts w:ascii="Times New Roman" w:hAnsi="Times New Roman"/>
          <w:sz w:val="24"/>
          <w:szCs w:val="24"/>
          <w:lang w:val="ru-RU"/>
        </w:rPr>
        <w:t xml:space="preserve">, </w:t>
      </w:r>
      <w:r w:rsidR="00E0585B" w:rsidRPr="00BE77D3">
        <w:rPr>
          <w:rFonts w:ascii="Times New Roman" w:hAnsi="Times New Roman"/>
          <w:sz w:val="24"/>
          <w:szCs w:val="24"/>
          <w:lang w:val="ru-RU"/>
        </w:rPr>
        <w:t>наконец, оценка пациентов с ЛАГ должн</w:t>
      </w:r>
      <w:r w:rsidR="00E0585B">
        <w:rPr>
          <w:rFonts w:ascii="Times New Roman" w:hAnsi="Times New Roman"/>
          <w:sz w:val="24"/>
          <w:szCs w:val="24"/>
          <w:lang w:val="ru-RU"/>
        </w:rPr>
        <w:t xml:space="preserve">а давать значимую информацию о </w:t>
      </w:r>
      <w:r w:rsidR="00E0585B" w:rsidRPr="00BE77D3">
        <w:rPr>
          <w:rFonts w:ascii="Times New Roman" w:hAnsi="Times New Roman"/>
          <w:sz w:val="24"/>
          <w:szCs w:val="24"/>
          <w:lang w:val="ru-RU"/>
        </w:rPr>
        <w:t>сопутствующ</w:t>
      </w:r>
      <w:r w:rsidR="00E0585B">
        <w:rPr>
          <w:rFonts w:ascii="Times New Roman" w:hAnsi="Times New Roman"/>
          <w:sz w:val="24"/>
          <w:szCs w:val="24"/>
          <w:lang w:val="ru-RU"/>
        </w:rPr>
        <w:t>ей</w:t>
      </w:r>
      <w:r w:rsidR="00E0585B" w:rsidRPr="00BE77D3">
        <w:rPr>
          <w:rFonts w:ascii="Times New Roman" w:hAnsi="Times New Roman"/>
          <w:sz w:val="24"/>
          <w:szCs w:val="24"/>
          <w:lang w:val="ru-RU"/>
        </w:rPr>
        <w:t xml:space="preserve"> патологи</w:t>
      </w:r>
      <w:r w:rsidR="00E0585B">
        <w:rPr>
          <w:rFonts w:ascii="Times New Roman" w:hAnsi="Times New Roman"/>
          <w:sz w:val="24"/>
          <w:szCs w:val="24"/>
          <w:lang w:val="ru-RU"/>
        </w:rPr>
        <w:t>и</w:t>
      </w:r>
      <w:r w:rsidR="00E0585B" w:rsidRPr="00BE77D3">
        <w:rPr>
          <w:rFonts w:ascii="Times New Roman" w:hAnsi="Times New Roman"/>
          <w:sz w:val="24"/>
          <w:szCs w:val="24"/>
          <w:lang w:val="ru-RU"/>
        </w:rPr>
        <w:t xml:space="preserve"> и осложнениях. ЭКГ нужно проводить регулярно для определения клинически значимых аритмий, которые в данной популяции отмечаются довольно часто</w:t>
      </w:r>
      <w:r w:rsidR="008F7EA5" w:rsidRPr="008F7EA5">
        <w:rPr>
          <w:rFonts w:ascii="Times New Roman" w:hAnsi="Times New Roman"/>
          <w:sz w:val="24"/>
          <w:szCs w:val="24"/>
          <w:lang w:val="ru-RU"/>
        </w:rPr>
        <w:t xml:space="preserve"> (26)</w:t>
      </w:r>
      <w:r w:rsidR="00E0585B" w:rsidRPr="00BE77D3">
        <w:rPr>
          <w:rFonts w:ascii="Times New Roman" w:hAnsi="Times New Roman"/>
          <w:sz w:val="24"/>
          <w:szCs w:val="24"/>
          <w:lang w:val="ru-RU"/>
        </w:rPr>
        <w:t>.</w:t>
      </w:r>
      <w:r w:rsidR="00E0585B" w:rsidRPr="00BE77D3">
        <w:rPr>
          <w:rFonts w:ascii="Times New Roman" w:hAnsi="Times New Roman"/>
          <w:color w:val="0000FF"/>
          <w:position w:val="8"/>
          <w:sz w:val="24"/>
          <w:szCs w:val="24"/>
          <w:lang w:val="ru-RU"/>
        </w:rPr>
        <w:t xml:space="preserve"> </w:t>
      </w:r>
      <w:r w:rsidR="00E0585B" w:rsidRPr="00BE77D3">
        <w:rPr>
          <w:rFonts w:ascii="Times New Roman" w:hAnsi="Times New Roman"/>
          <w:color w:val="000000"/>
          <w:sz w:val="24"/>
          <w:szCs w:val="24"/>
          <w:lang w:val="ru-RU"/>
        </w:rPr>
        <w:t xml:space="preserve">У пациентов с ЛАГ иногда отмечается прогрессирующая гипоксемия, и они могут являться кандидатами на долгосрочное лечение </w:t>
      </w:r>
      <w:r w:rsidR="00E0585B" w:rsidRPr="00BE77D3">
        <w:rPr>
          <w:rFonts w:ascii="Times New Roman" w:hAnsi="Times New Roman"/>
          <w:color w:val="000000"/>
          <w:sz w:val="24"/>
          <w:szCs w:val="24"/>
        </w:rPr>
        <w:t>O</w:t>
      </w:r>
      <w:r w:rsidR="00E0585B" w:rsidRPr="00BE77D3">
        <w:rPr>
          <w:rFonts w:ascii="Times New Roman" w:hAnsi="Times New Roman"/>
          <w:color w:val="000000"/>
          <w:position w:val="-2"/>
          <w:sz w:val="24"/>
          <w:szCs w:val="24"/>
          <w:vertAlign w:val="subscript"/>
          <w:lang w:val="ru-RU"/>
        </w:rPr>
        <w:t>2</w:t>
      </w:r>
      <w:r w:rsidR="00E0585B" w:rsidRPr="00BE77D3">
        <w:rPr>
          <w:rFonts w:ascii="Times New Roman" w:hAnsi="Times New Roman"/>
          <w:color w:val="000000"/>
          <w:sz w:val="24"/>
          <w:szCs w:val="24"/>
          <w:lang w:val="ru-RU"/>
        </w:rPr>
        <w:t xml:space="preserve">. Более того, низкий уровень </w:t>
      </w:r>
      <w:r w:rsidR="00E0585B" w:rsidRPr="00BE77D3">
        <w:rPr>
          <w:rFonts w:ascii="Times New Roman" w:hAnsi="Times New Roman"/>
          <w:color w:val="000000"/>
          <w:sz w:val="24"/>
          <w:szCs w:val="24"/>
        </w:rPr>
        <w:t>Pa</w:t>
      </w:r>
      <w:r w:rsidR="00E0585B" w:rsidRPr="00BE77D3">
        <w:rPr>
          <w:rFonts w:ascii="Times New Roman" w:hAnsi="Times New Roman"/>
          <w:color w:val="000000"/>
          <w:sz w:val="24"/>
          <w:szCs w:val="24"/>
          <w:lang w:val="ru-RU"/>
        </w:rPr>
        <w:t>С</w:t>
      </w:r>
      <w:r w:rsidR="00E0585B">
        <w:rPr>
          <w:rFonts w:ascii="Times New Roman" w:hAnsi="Times New Roman"/>
          <w:color w:val="000000"/>
          <w:sz w:val="24"/>
          <w:szCs w:val="24"/>
          <w:lang w:val="ru-RU"/>
        </w:rPr>
        <w:t>О</w:t>
      </w:r>
      <w:r w:rsidR="00E0585B" w:rsidRPr="00BE77D3">
        <w:rPr>
          <w:rFonts w:ascii="Times New Roman" w:hAnsi="Times New Roman"/>
          <w:color w:val="000000"/>
          <w:position w:val="-2"/>
          <w:sz w:val="24"/>
          <w:szCs w:val="24"/>
          <w:lang w:val="ru-RU"/>
        </w:rPr>
        <w:t xml:space="preserve">2 </w:t>
      </w:r>
      <w:r w:rsidR="00E0585B" w:rsidRPr="00BE77D3">
        <w:rPr>
          <w:rFonts w:ascii="Times New Roman" w:hAnsi="Times New Roman"/>
          <w:color w:val="000000"/>
          <w:sz w:val="24"/>
          <w:szCs w:val="24"/>
          <w:lang w:val="ru-RU"/>
        </w:rPr>
        <w:t>ассоциируется с пониженным легочным кровотоком и имеет прогностическое значение</w:t>
      </w:r>
      <w:r w:rsidR="00FA198F" w:rsidRPr="00FA198F">
        <w:rPr>
          <w:rFonts w:ascii="Times New Roman" w:hAnsi="Times New Roman"/>
          <w:color w:val="000000"/>
          <w:sz w:val="24"/>
          <w:szCs w:val="24"/>
          <w:lang w:val="ru-RU"/>
        </w:rPr>
        <w:t xml:space="preserve"> (31)</w:t>
      </w:r>
      <w:r w:rsidR="00E0585B" w:rsidRPr="00BE77D3">
        <w:rPr>
          <w:rFonts w:ascii="Times New Roman" w:hAnsi="Times New Roman"/>
          <w:color w:val="000000"/>
          <w:sz w:val="24"/>
          <w:szCs w:val="24"/>
          <w:lang w:val="ru-RU"/>
        </w:rPr>
        <w:t>.</w:t>
      </w:r>
      <w:r w:rsidR="00E0585B" w:rsidRPr="00BE77D3">
        <w:rPr>
          <w:rFonts w:ascii="Times New Roman" w:hAnsi="Times New Roman"/>
          <w:color w:val="0000FF"/>
          <w:position w:val="8"/>
          <w:sz w:val="24"/>
          <w:szCs w:val="24"/>
          <w:vertAlign w:val="superscript"/>
          <w:lang w:val="ru-RU"/>
        </w:rPr>
        <w:t xml:space="preserve"> </w:t>
      </w:r>
      <w:r w:rsidR="00E0585B" w:rsidRPr="00BE77D3">
        <w:rPr>
          <w:rFonts w:ascii="Times New Roman" w:hAnsi="Times New Roman"/>
          <w:color w:val="000000"/>
          <w:sz w:val="24"/>
          <w:szCs w:val="24"/>
          <w:lang w:val="ru-RU"/>
        </w:rPr>
        <w:t xml:space="preserve">Таким образом, </w:t>
      </w:r>
      <w:r w:rsidR="00E0585B">
        <w:rPr>
          <w:rFonts w:ascii="Times New Roman" w:hAnsi="Times New Roman"/>
          <w:color w:val="000000"/>
          <w:sz w:val="24"/>
          <w:szCs w:val="24"/>
          <w:lang w:val="ru-RU"/>
        </w:rPr>
        <w:t>анализ газов артериальной или капиллярной крови</w:t>
      </w:r>
      <w:r w:rsidR="00E0585B" w:rsidRPr="00BE77D3">
        <w:rPr>
          <w:rFonts w:ascii="Times New Roman" w:hAnsi="Times New Roman"/>
          <w:color w:val="000000"/>
          <w:sz w:val="24"/>
          <w:szCs w:val="24"/>
          <w:lang w:val="ru-RU"/>
        </w:rPr>
        <w:t xml:space="preserve"> долж</w:t>
      </w:r>
      <w:r w:rsidR="00E0585B">
        <w:rPr>
          <w:rFonts w:ascii="Times New Roman" w:hAnsi="Times New Roman"/>
          <w:color w:val="000000"/>
          <w:sz w:val="24"/>
          <w:szCs w:val="24"/>
          <w:lang w:val="ru-RU"/>
        </w:rPr>
        <w:t>ен</w:t>
      </w:r>
      <w:r w:rsidR="00E0585B" w:rsidRPr="00BE77D3">
        <w:rPr>
          <w:rFonts w:ascii="Times New Roman" w:hAnsi="Times New Roman"/>
          <w:color w:val="000000"/>
          <w:sz w:val="24"/>
          <w:szCs w:val="24"/>
          <w:lang w:val="ru-RU"/>
        </w:rPr>
        <w:t xml:space="preserve"> иметь место в регулярной клинической оценке, по крайней мере, </w:t>
      </w:r>
      <w:r w:rsidR="00E0585B">
        <w:rPr>
          <w:rFonts w:ascii="Times New Roman" w:hAnsi="Times New Roman"/>
          <w:color w:val="000000"/>
          <w:sz w:val="24"/>
          <w:szCs w:val="24"/>
          <w:lang w:val="ru-RU"/>
        </w:rPr>
        <w:t>в</w:t>
      </w:r>
      <w:r w:rsidR="00E0585B" w:rsidRPr="00BE77D3">
        <w:rPr>
          <w:rFonts w:ascii="Times New Roman" w:hAnsi="Times New Roman"/>
          <w:color w:val="000000"/>
          <w:sz w:val="24"/>
          <w:szCs w:val="24"/>
          <w:lang w:val="ru-RU"/>
        </w:rPr>
        <w:t xml:space="preserve"> с</w:t>
      </w:r>
      <w:r w:rsidR="00E0585B">
        <w:rPr>
          <w:rFonts w:ascii="Times New Roman" w:hAnsi="Times New Roman"/>
          <w:color w:val="000000"/>
          <w:sz w:val="24"/>
          <w:szCs w:val="24"/>
          <w:lang w:val="ru-RU"/>
        </w:rPr>
        <w:t>лучаях</w:t>
      </w:r>
      <w:r w:rsidR="00E0585B" w:rsidRPr="00BE77D3">
        <w:rPr>
          <w:rFonts w:ascii="Times New Roman" w:hAnsi="Times New Roman"/>
          <w:color w:val="000000"/>
          <w:sz w:val="24"/>
          <w:szCs w:val="24"/>
          <w:lang w:val="ru-RU"/>
        </w:rPr>
        <w:t xml:space="preserve"> ухудшени</w:t>
      </w:r>
      <w:r w:rsidR="00E0585B">
        <w:rPr>
          <w:rFonts w:ascii="Times New Roman" w:hAnsi="Times New Roman"/>
          <w:color w:val="000000"/>
          <w:sz w:val="24"/>
          <w:szCs w:val="24"/>
          <w:lang w:val="ru-RU"/>
        </w:rPr>
        <w:t>я</w:t>
      </w:r>
      <w:r w:rsidR="00E0585B" w:rsidRPr="00BE77D3">
        <w:rPr>
          <w:rFonts w:ascii="Times New Roman" w:hAnsi="Times New Roman"/>
          <w:color w:val="000000"/>
          <w:sz w:val="24"/>
          <w:szCs w:val="24"/>
          <w:lang w:val="ru-RU"/>
        </w:rPr>
        <w:t xml:space="preserve"> клинического состояния. Также может использоваться</w:t>
      </w:r>
      <w:r w:rsidR="00E0585B">
        <w:rPr>
          <w:rFonts w:ascii="Times New Roman" w:hAnsi="Times New Roman"/>
          <w:color w:val="000000"/>
          <w:sz w:val="24"/>
          <w:szCs w:val="24"/>
          <w:lang w:val="ru-RU"/>
        </w:rPr>
        <w:t xml:space="preserve"> оценка</w:t>
      </w:r>
      <w:r w:rsidR="00E0585B" w:rsidRPr="00BE77D3">
        <w:rPr>
          <w:rFonts w:ascii="Times New Roman" w:hAnsi="Times New Roman"/>
          <w:color w:val="000000"/>
          <w:sz w:val="24"/>
          <w:szCs w:val="24"/>
          <w:lang w:val="ru-RU"/>
        </w:rPr>
        <w:t xml:space="preserve"> периферическ</w:t>
      </w:r>
      <w:r w:rsidR="00E0585B">
        <w:rPr>
          <w:rFonts w:ascii="Times New Roman" w:hAnsi="Times New Roman"/>
          <w:color w:val="000000"/>
          <w:sz w:val="24"/>
          <w:szCs w:val="24"/>
          <w:lang w:val="ru-RU"/>
        </w:rPr>
        <w:t>ой</w:t>
      </w:r>
      <w:r w:rsidR="00E0585B" w:rsidRPr="00BE77D3">
        <w:rPr>
          <w:rFonts w:ascii="Times New Roman" w:hAnsi="Times New Roman"/>
          <w:color w:val="000000"/>
          <w:sz w:val="24"/>
          <w:szCs w:val="24"/>
          <w:lang w:val="ru-RU"/>
        </w:rPr>
        <w:t xml:space="preserve"> сатураци</w:t>
      </w:r>
      <w:r w:rsidR="00E0585B">
        <w:rPr>
          <w:rFonts w:ascii="Times New Roman" w:hAnsi="Times New Roman"/>
          <w:color w:val="000000"/>
          <w:sz w:val="24"/>
          <w:szCs w:val="24"/>
          <w:lang w:val="ru-RU"/>
        </w:rPr>
        <w:t>и</w:t>
      </w:r>
      <w:r w:rsidR="00E0585B" w:rsidRPr="00BE77D3">
        <w:rPr>
          <w:rFonts w:ascii="Times New Roman" w:hAnsi="Times New Roman"/>
          <w:color w:val="000000"/>
          <w:sz w:val="24"/>
          <w:szCs w:val="24"/>
          <w:lang w:val="ru-RU"/>
        </w:rPr>
        <w:t xml:space="preserve"> </w:t>
      </w:r>
      <w:r w:rsidR="00E0585B" w:rsidRPr="00BE77D3">
        <w:rPr>
          <w:rFonts w:ascii="Times New Roman" w:hAnsi="Times New Roman"/>
          <w:color w:val="000000"/>
          <w:sz w:val="24"/>
          <w:szCs w:val="24"/>
        </w:rPr>
        <w:t>O</w:t>
      </w:r>
      <w:r w:rsidR="00E0585B" w:rsidRPr="00BE77D3">
        <w:rPr>
          <w:rFonts w:ascii="Times New Roman" w:hAnsi="Times New Roman"/>
          <w:color w:val="000000"/>
          <w:position w:val="-2"/>
          <w:sz w:val="24"/>
          <w:szCs w:val="24"/>
          <w:vertAlign w:val="subscript"/>
          <w:lang w:val="ru-RU"/>
        </w:rPr>
        <w:t>2</w:t>
      </w:r>
      <w:r w:rsidR="00E0585B" w:rsidRPr="00BE77D3">
        <w:rPr>
          <w:rFonts w:ascii="Times New Roman" w:hAnsi="Times New Roman"/>
          <w:color w:val="000000"/>
          <w:sz w:val="24"/>
          <w:szCs w:val="24"/>
          <w:lang w:val="ru-RU"/>
        </w:rPr>
        <w:t xml:space="preserve">, однако она менее надежна и не несет </w:t>
      </w:r>
      <w:r w:rsidR="00E0585B">
        <w:rPr>
          <w:rFonts w:ascii="Times New Roman" w:hAnsi="Times New Roman"/>
          <w:color w:val="000000"/>
          <w:sz w:val="24"/>
          <w:szCs w:val="24"/>
          <w:lang w:val="ru-RU"/>
        </w:rPr>
        <w:t>информации</w:t>
      </w:r>
      <w:r w:rsidR="00E0585B" w:rsidRPr="00BE77D3">
        <w:rPr>
          <w:rFonts w:ascii="Times New Roman" w:hAnsi="Times New Roman"/>
          <w:color w:val="000000"/>
          <w:sz w:val="24"/>
          <w:szCs w:val="24"/>
          <w:lang w:val="ru-RU"/>
        </w:rPr>
        <w:t xml:space="preserve"> о </w:t>
      </w:r>
      <w:r w:rsidR="00E0585B" w:rsidRPr="00BE77D3">
        <w:rPr>
          <w:rFonts w:ascii="Times New Roman" w:hAnsi="Times New Roman"/>
          <w:color w:val="000000"/>
          <w:sz w:val="24"/>
          <w:szCs w:val="24"/>
        </w:rPr>
        <w:t>Pa</w:t>
      </w:r>
      <w:r w:rsidR="00E0585B" w:rsidRPr="00BE77D3">
        <w:rPr>
          <w:rFonts w:ascii="Times New Roman" w:hAnsi="Times New Roman"/>
          <w:color w:val="000000"/>
          <w:sz w:val="24"/>
          <w:szCs w:val="24"/>
          <w:lang w:val="ru-RU"/>
        </w:rPr>
        <w:t>С</w:t>
      </w:r>
      <w:r w:rsidR="00E0585B">
        <w:rPr>
          <w:rFonts w:ascii="Times New Roman" w:hAnsi="Times New Roman"/>
          <w:color w:val="000000"/>
          <w:sz w:val="24"/>
          <w:szCs w:val="24"/>
          <w:lang w:val="ru-RU"/>
        </w:rPr>
        <w:t>О</w:t>
      </w:r>
      <w:r w:rsidR="00E0585B" w:rsidRPr="00BE77D3">
        <w:rPr>
          <w:rFonts w:ascii="Times New Roman" w:hAnsi="Times New Roman"/>
          <w:color w:val="000000"/>
          <w:position w:val="-2"/>
          <w:sz w:val="24"/>
          <w:szCs w:val="24"/>
          <w:lang w:val="ru-RU"/>
        </w:rPr>
        <w:t>2</w:t>
      </w:r>
      <w:r w:rsidR="00E0585B" w:rsidRPr="00BE77D3">
        <w:rPr>
          <w:rFonts w:ascii="Times New Roman" w:hAnsi="Times New Roman"/>
          <w:color w:val="000000"/>
          <w:sz w:val="24"/>
          <w:szCs w:val="24"/>
          <w:lang w:val="ru-RU"/>
        </w:rPr>
        <w:t>. Рекомендую</w:t>
      </w:r>
      <w:r w:rsidR="00E0585B">
        <w:rPr>
          <w:rFonts w:ascii="Times New Roman" w:hAnsi="Times New Roman"/>
          <w:color w:val="000000"/>
          <w:sz w:val="24"/>
          <w:szCs w:val="24"/>
          <w:lang w:val="ru-RU"/>
        </w:rPr>
        <w:t>тся базовые лабораторные анализы</w:t>
      </w:r>
      <w:r w:rsidR="00E0585B" w:rsidRPr="00BE77D3">
        <w:rPr>
          <w:rFonts w:ascii="Times New Roman" w:hAnsi="Times New Roman"/>
          <w:color w:val="000000"/>
          <w:sz w:val="24"/>
          <w:szCs w:val="24"/>
          <w:lang w:val="ru-RU"/>
        </w:rPr>
        <w:t xml:space="preserve"> (в дополнение к </w:t>
      </w:r>
      <w:r w:rsidR="00E0585B" w:rsidRPr="00BE77D3">
        <w:rPr>
          <w:rFonts w:ascii="Times New Roman" w:hAnsi="Times New Roman"/>
          <w:color w:val="000000"/>
          <w:sz w:val="24"/>
          <w:szCs w:val="24"/>
        </w:rPr>
        <w:t>BNP</w:t>
      </w:r>
      <w:r w:rsidR="00E0585B" w:rsidRPr="00BE77D3">
        <w:rPr>
          <w:rFonts w:ascii="Times New Roman" w:hAnsi="Times New Roman"/>
          <w:color w:val="000000"/>
          <w:sz w:val="24"/>
          <w:szCs w:val="24"/>
          <w:lang w:val="ru-RU"/>
        </w:rPr>
        <w:t>/</w:t>
      </w:r>
      <w:r w:rsidR="00E0585B" w:rsidRPr="00BE77D3">
        <w:rPr>
          <w:rFonts w:ascii="Times New Roman" w:hAnsi="Times New Roman"/>
          <w:color w:val="000000"/>
          <w:sz w:val="24"/>
          <w:szCs w:val="24"/>
        </w:rPr>
        <w:t>NT</w:t>
      </w:r>
      <w:r w:rsidR="00E0585B" w:rsidRPr="00BE77D3">
        <w:rPr>
          <w:rFonts w:ascii="Times New Roman" w:hAnsi="Times New Roman"/>
          <w:color w:val="000000"/>
          <w:sz w:val="24"/>
          <w:szCs w:val="24"/>
          <w:lang w:val="ru-RU"/>
        </w:rPr>
        <w:t>-</w:t>
      </w:r>
      <w:r w:rsidR="00E0585B" w:rsidRPr="00BE77D3">
        <w:rPr>
          <w:rFonts w:ascii="Times New Roman" w:hAnsi="Times New Roman"/>
          <w:color w:val="000000"/>
          <w:sz w:val="24"/>
          <w:szCs w:val="24"/>
        </w:rPr>
        <w:t>proBNP</w:t>
      </w:r>
      <w:r w:rsidR="00E0585B">
        <w:rPr>
          <w:rFonts w:ascii="Times New Roman" w:hAnsi="Times New Roman"/>
          <w:color w:val="000000"/>
          <w:sz w:val="24"/>
          <w:szCs w:val="24"/>
          <w:lang w:val="ru-RU"/>
        </w:rPr>
        <w:t xml:space="preserve">): общий анализ крови и определение МНО </w:t>
      </w:r>
      <w:r w:rsidR="00E0585B" w:rsidRPr="00BE77D3">
        <w:rPr>
          <w:rFonts w:ascii="Times New Roman" w:hAnsi="Times New Roman"/>
          <w:color w:val="000000"/>
          <w:sz w:val="24"/>
          <w:szCs w:val="24"/>
          <w:lang w:val="ru-RU"/>
        </w:rPr>
        <w:t xml:space="preserve">(у пациентов при приеме антагонистов витамина </w:t>
      </w:r>
      <w:r w:rsidR="00E0585B" w:rsidRPr="00BE77D3">
        <w:rPr>
          <w:rFonts w:ascii="Times New Roman" w:hAnsi="Times New Roman"/>
          <w:color w:val="000000"/>
          <w:sz w:val="24"/>
          <w:szCs w:val="24"/>
        </w:rPr>
        <w:t>K</w:t>
      </w:r>
      <w:r w:rsidR="00E0585B" w:rsidRPr="00BE77D3">
        <w:rPr>
          <w:rFonts w:ascii="Times New Roman" w:hAnsi="Times New Roman"/>
          <w:color w:val="000000"/>
          <w:sz w:val="24"/>
          <w:szCs w:val="24"/>
          <w:lang w:val="ru-RU"/>
        </w:rPr>
        <w:t xml:space="preserve">), а также анализ на сывороточный натрий, калий, креатинин, мочевую кислоту, </w:t>
      </w:r>
      <w:r w:rsidR="00E0585B" w:rsidRPr="00BE77D3">
        <w:rPr>
          <w:rFonts w:ascii="Times New Roman" w:hAnsi="Times New Roman"/>
          <w:color w:val="000000"/>
          <w:sz w:val="24"/>
          <w:szCs w:val="24"/>
        </w:rPr>
        <w:t>A</w:t>
      </w:r>
      <w:r w:rsidR="00E0585B">
        <w:rPr>
          <w:rFonts w:ascii="Times New Roman" w:hAnsi="Times New Roman"/>
          <w:color w:val="000000"/>
          <w:sz w:val="24"/>
          <w:szCs w:val="24"/>
          <w:lang w:val="ru-RU"/>
        </w:rPr>
        <w:t>С</w:t>
      </w:r>
      <w:r w:rsidR="00E0585B" w:rsidRPr="00BE77D3">
        <w:rPr>
          <w:rFonts w:ascii="Times New Roman" w:hAnsi="Times New Roman"/>
          <w:color w:val="000000"/>
          <w:sz w:val="24"/>
          <w:szCs w:val="24"/>
        </w:rPr>
        <w:t>T</w:t>
      </w:r>
      <w:r w:rsidR="00E0585B" w:rsidRPr="00BE77D3">
        <w:rPr>
          <w:rFonts w:ascii="Times New Roman" w:hAnsi="Times New Roman"/>
          <w:color w:val="000000"/>
          <w:sz w:val="24"/>
          <w:szCs w:val="24"/>
          <w:lang w:val="ru-RU"/>
        </w:rPr>
        <w:t xml:space="preserve">, </w:t>
      </w:r>
      <w:r w:rsidR="00E0585B">
        <w:rPr>
          <w:rFonts w:ascii="Times New Roman" w:hAnsi="Times New Roman"/>
          <w:color w:val="000000"/>
          <w:sz w:val="24"/>
          <w:szCs w:val="24"/>
        </w:rPr>
        <w:lastRenderedPageBreak/>
        <w:t>A</w:t>
      </w:r>
      <w:r w:rsidR="00E0585B">
        <w:rPr>
          <w:rFonts w:ascii="Times New Roman" w:hAnsi="Times New Roman"/>
          <w:color w:val="000000"/>
          <w:sz w:val="24"/>
          <w:szCs w:val="24"/>
          <w:lang w:val="ru-RU"/>
        </w:rPr>
        <w:t>Л</w:t>
      </w:r>
      <w:r w:rsidR="00E0585B" w:rsidRPr="00BE77D3">
        <w:rPr>
          <w:rFonts w:ascii="Times New Roman" w:hAnsi="Times New Roman"/>
          <w:color w:val="000000"/>
          <w:sz w:val="24"/>
          <w:szCs w:val="24"/>
        </w:rPr>
        <w:t>T</w:t>
      </w:r>
      <w:r w:rsidR="00E0585B" w:rsidRPr="00BE77D3">
        <w:rPr>
          <w:rFonts w:ascii="Times New Roman" w:hAnsi="Times New Roman"/>
          <w:color w:val="000000"/>
          <w:sz w:val="24"/>
          <w:szCs w:val="24"/>
          <w:lang w:val="ru-RU"/>
        </w:rPr>
        <w:t xml:space="preserve"> (у пациентов при приеме АРЭ) и билирубин. Более того, необходимо измерять тропонин, мочевую кислоту, статус железа и </w:t>
      </w:r>
      <w:r w:rsidR="00E0585B">
        <w:rPr>
          <w:rFonts w:ascii="Times New Roman" w:hAnsi="Times New Roman"/>
          <w:color w:val="000000"/>
          <w:sz w:val="24"/>
          <w:szCs w:val="24"/>
          <w:lang w:val="ru-RU"/>
        </w:rPr>
        <w:t xml:space="preserve">проверять </w:t>
      </w:r>
      <w:r w:rsidR="00E0585B" w:rsidRPr="00BE77D3">
        <w:rPr>
          <w:rFonts w:ascii="Times New Roman" w:hAnsi="Times New Roman"/>
          <w:color w:val="000000"/>
          <w:sz w:val="24"/>
          <w:szCs w:val="24"/>
          <w:lang w:val="ru-RU"/>
        </w:rPr>
        <w:t>функцию щитовидной железы как минимум 1 раз в год  или каждый раз, когда наблюдается ухудшени</w:t>
      </w:r>
      <w:r w:rsidR="00E0585B">
        <w:rPr>
          <w:rFonts w:ascii="Times New Roman" w:hAnsi="Times New Roman"/>
          <w:color w:val="000000"/>
          <w:sz w:val="24"/>
          <w:szCs w:val="24"/>
          <w:lang w:val="ru-RU"/>
        </w:rPr>
        <w:t>е</w:t>
      </w:r>
      <w:r w:rsidR="00E0585B" w:rsidRPr="00BE77D3">
        <w:rPr>
          <w:rFonts w:ascii="Times New Roman" w:hAnsi="Times New Roman"/>
          <w:color w:val="000000"/>
          <w:sz w:val="24"/>
          <w:szCs w:val="24"/>
          <w:lang w:val="ru-RU"/>
        </w:rPr>
        <w:t xml:space="preserve"> клинического состояния. В </w:t>
      </w:r>
      <w:r w:rsidR="00E0585B" w:rsidRPr="00BE77D3">
        <w:rPr>
          <w:rFonts w:ascii="Times New Roman" w:hAnsi="Times New Roman"/>
          <w:i/>
          <w:color w:val="000000"/>
          <w:sz w:val="24"/>
          <w:szCs w:val="24"/>
          <w:lang w:val="ru-RU"/>
        </w:rPr>
        <w:t xml:space="preserve">таблицах </w:t>
      </w:r>
      <w:hyperlink w:anchor="_bookmark15" w:history="1">
        <w:r w:rsidR="00E0585B" w:rsidRPr="00BE77D3">
          <w:rPr>
            <w:rFonts w:ascii="Times New Roman" w:hAnsi="Times New Roman"/>
            <w:i/>
            <w:color w:val="0000FF"/>
            <w:sz w:val="24"/>
            <w:szCs w:val="24"/>
            <w:lang w:val="ru-RU"/>
          </w:rPr>
          <w:t>14</w:t>
        </w:r>
      </w:hyperlink>
      <w:r w:rsidR="00E0585B" w:rsidRPr="00BE77D3">
        <w:rPr>
          <w:rFonts w:ascii="Times New Roman" w:hAnsi="Times New Roman"/>
          <w:i/>
          <w:color w:val="0000FF"/>
          <w:sz w:val="24"/>
          <w:szCs w:val="24"/>
          <w:lang w:val="ru-RU"/>
        </w:rPr>
        <w:t xml:space="preserve"> и </w:t>
      </w:r>
      <w:hyperlink w:anchor="_bookmark16" w:history="1">
        <w:r w:rsidR="00E0585B" w:rsidRPr="00BE77D3">
          <w:rPr>
            <w:rFonts w:ascii="Times New Roman" w:hAnsi="Times New Roman"/>
            <w:i/>
            <w:color w:val="0000FF"/>
            <w:sz w:val="24"/>
            <w:szCs w:val="24"/>
            <w:lang w:val="ru-RU"/>
          </w:rPr>
          <w:t>15</w:t>
        </w:r>
      </w:hyperlink>
      <w:r w:rsidR="00E0585B" w:rsidRPr="00BE77D3">
        <w:rPr>
          <w:rFonts w:ascii="Times New Roman" w:hAnsi="Times New Roman"/>
          <w:i/>
          <w:color w:val="0000FF"/>
          <w:sz w:val="24"/>
          <w:szCs w:val="24"/>
          <w:lang w:val="ru-RU"/>
        </w:rPr>
        <w:t xml:space="preserve"> </w:t>
      </w:r>
      <w:r w:rsidR="00E0585B" w:rsidRPr="00BE77D3">
        <w:rPr>
          <w:rFonts w:ascii="Times New Roman" w:hAnsi="Times New Roman"/>
          <w:color w:val="000000"/>
          <w:sz w:val="24"/>
          <w:szCs w:val="24"/>
          <w:lang w:val="ru-RU"/>
        </w:rPr>
        <w:t xml:space="preserve">приведены подробные рекомендации по проведению анализов в период наблюдения у пациентов с ЛАГ. </w:t>
      </w:r>
    </w:p>
    <w:p w:rsidR="00E0585B" w:rsidRDefault="00E0585B" w:rsidP="00E0585B">
      <w:pPr>
        <w:rPr>
          <w:rFonts w:ascii="Times New Roman" w:hAnsi="Times New Roman"/>
          <w:b/>
        </w:rPr>
      </w:pPr>
    </w:p>
    <w:p w:rsidR="00E0585B" w:rsidRDefault="00E0585B" w:rsidP="00E0585B">
      <w:r>
        <w:rPr>
          <w:rFonts w:ascii="Times New Roman" w:hAnsi="Times New Roman"/>
          <w:b/>
        </w:rPr>
        <w:t xml:space="preserve">Таблица 13 </w:t>
      </w:r>
      <w:r w:rsidRPr="00FB6C3C">
        <w:rPr>
          <w:rFonts w:ascii="Times New Roman" w:hAnsi="Times New Roman"/>
          <w:b/>
        </w:rPr>
        <w:t>Оценка риска при ЛАГ</w:t>
      </w:r>
    </w:p>
    <w:tbl>
      <w:tblPr>
        <w:tblW w:w="99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2828"/>
        <w:gridCol w:w="2616"/>
        <w:gridCol w:w="2622"/>
      </w:tblGrid>
      <w:tr w:rsidR="00E0585B" w:rsidTr="000F7737">
        <w:trPr>
          <w:trHeight w:val="691"/>
        </w:trPr>
        <w:tc>
          <w:tcPr>
            <w:tcW w:w="1866" w:type="dxa"/>
          </w:tcPr>
          <w:p w:rsidR="00E0585B" w:rsidRPr="00D42743" w:rsidRDefault="00E0585B" w:rsidP="000F7737">
            <w:pPr>
              <w:spacing w:after="0"/>
              <w:rPr>
                <w:rFonts w:ascii="Times New Roman" w:hAnsi="Times New Roman"/>
                <w:b/>
                <w:i/>
                <w:sz w:val="18"/>
                <w:szCs w:val="18"/>
              </w:rPr>
            </w:pPr>
            <w:r w:rsidRPr="00D42743">
              <w:rPr>
                <w:rFonts w:ascii="Times New Roman" w:hAnsi="Times New Roman"/>
                <w:b/>
                <w:i/>
                <w:sz w:val="18"/>
                <w:szCs w:val="18"/>
              </w:rPr>
              <w:t>Факторы прогноза (оценочная 1-годичная летальность)</w:t>
            </w:r>
            <w:r w:rsidRPr="00D42743">
              <w:rPr>
                <w:rFonts w:ascii="Times New Roman" w:hAnsi="Times New Roman"/>
                <w:b/>
                <w:i/>
                <w:sz w:val="18"/>
                <w:szCs w:val="18"/>
              </w:rPr>
              <w:br/>
            </w:r>
          </w:p>
        </w:tc>
        <w:tc>
          <w:tcPr>
            <w:tcW w:w="2828" w:type="dxa"/>
          </w:tcPr>
          <w:p w:rsidR="00E0585B" w:rsidRPr="00D42743" w:rsidRDefault="00E0585B" w:rsidP="000F7737">
            <w:pPr>
              <w:spacing w:after="0"/>
              <w:jc w:val="center"/>
              <w:rPr>
                <w:rFonts w:ascii="Times New Roman" w:hAnsi="Times New Roman"/>
                <w:b/>
                <w:i/>
                <w:sz w:val="18"/>
                <w:szCs w:val="18"/>
              </w:rPr>
            </w:pPr>
            <w:r w:rsidRPr="00D42743">
              <w:rPr>
                <w:rFonts w:ascii="Times New Roman" w:hAnsi="Times New Roman"/>
                <w:b/>
                <w:i/>
                <w:sz w:val="18"/>
                <w:szCs w:val="18"/>
              </w:rPr>
              <w:t>Низкий риск (&lt;5%)</w:t>
            </w:r>
          </w:p>
          <w:p w:rsidR="00E0585B" w:rsidRPr="00D42743" w:rsidRDefault="00E0585B" w:rsidP="000F7737">
            <w:pPr>
              <w:spacing w:after="0"/>
              <w:rPr>
                <w:rFonts w:ascii="Times New Roman" w:hAnsi="Times New Roman"/>
                <w:b/>
                <w:i/>
                <w:sz w:val="18"/>
                <w:szCs w:val="18"/>
              </w:rPr>
            </w:pPr>
          </w:p>
        </w:tc>
        <w:tc>
          <w:tcPr>
            <w:tcW w:w="2616" w:type="dxa"/>
          </w:tcPr>
          <w:p w:rsidR="00E0585B" w:rsidRPr="00D42743" w:rsidRDefault="00E0585B" w:rsidP="000F7737">
            <w:pPr>
              <w:spacing w:after="0"/>
              <w:jc w:val="center"/>
              <w:rPr>
                <w:rFonts w:ascii="Times New Roman" w:hAnsi="Times New Roman"/>
                <w:b/>
                <w:i/>
                <w:sz w:val="18"/>
                <w:szCs w:val="18"/>
              </w:rPr>
            </w:pPr>
            <w:r w:rsidRPr="00D42743">
              <w:rPr>
                <w:rFonts w:ascii="Times New Roman" w:hAnsi="Times New Roman"/>
                <w:b/>
                <w:i/>
                <w:sz w:val="18"/>
                <w:szCs w:val="18"/>
              </w:rPr>
              <w:t>Средний риск (5-10%)</w:t>
            </w:r>
          </w:p>
          <w:p w:rsidR="00E0585B" w:rsidRPr="00D42743" w:rsidRDefault="00E0585B" w:rsidP="000F7737">
            <w:pPr>
              <w:spacing w:after="0"/>
              <w:jc w:val="center"/>
              <w:rPr>
                <w:rFonts w:ascii="Times New Roman" w:hAnsi="Times New Roman"/>
                <w:b/>
                <w:i/>
                <w:sz w:val="18"/>
                <w:szCs w:val="18"/>
              </w:rPr>
            </w:pPr>
          </w:p>
        </w:tc>
        <w:tc>
          <w:tcPr>
            <w:tcW w:w="2622" w:type="dxa"/>
          </w:tcPr>
          <w:p w:rsidR="00E0585B" w:rsidRPr="00D42743" w:rsidRDefault="00E0585B" w:rsidP="000F7737">
            <w:pPr>
              <w:spacing w:after="0"/>
              <w:jc w:val="center"/>
              <w:rPr>
                <w:rFonts w:ascii="Times New Roman" w:hAnsi="Times New Roman"/>
                <w:b/>
                <w:i/>
                <w:sz w:val="18"/>
                <w:szCs w:val="18"/>
                <w:lang w:val="en-US"/>
              </w:rPr>
            </w:pPr>
            <w:r w:rsidRPr="00D42743">
              <w:rPr>
                <w:rFonts w:ascii="Times New Roman" w:hAnsi="Times New Roman"/>
                <w:b/>
                <w:i/>
                <w:sz w:val="18"/>
                <w:szCs w:val="18"/>
              </w:rPr>
              <w:t>Высокий риск (</w:t>
            </w:r>
            <w:r w:rsidRPr="00D42743">
              <w:rPr>
                <w:rFonts w:ascii="Times New Roman" w:hAnsi="Times New Roman"/>
                <w:b/>
                <w:i/>
                <w:sz w:val="18"/>
                <w:szCs w:val="18"/>
                <w:lang w:val="en-US"/>
              </w:rPr>
              <w:t>&gt;10%)</w:t>
            </w:r>
          </w:p>
          <w:p w:rsidR="00E0585B" w:rsidRPr="00D42743" w:rsidRDefault="00E0585B" w:rsidP="000F7737">
            <w:pPr>
              <w:spacing w:after="0"/>
              <w:rPr>
                <w:rFonts w:ascii="Times New Roman" w:hAnsi="Times New Roman"/>
                <w:b/>
                <w:i/>
                <w:sz w:val="18"/>
                <w:szCs w:val="18"/>
              </w:rPr>
            </w:pPr>
          </w:p>
        </w:tc>
      </w:tr>
      <w:tr w:rsidR="00E0585B" w:rsidTr="000F7737">
        <w:trPr>
          <w:trHeight w:val="311"/>
        </w:trPr>
        <w:tc>
          <w:tcPr>
            <w:tcW w:w="1866" w:type="dxa"/>
          </w:tcPr>
          <w:p w:rsidR="00E0585B" w:rsidRPr="00C059F8" w:rsidRDefault="00E0585B" w:rsidP="000F7737">
            <w:pPr>
              <w:spacing w:after="0"/>
              <w:rPr>
                <w:rFonts w:ascii="Times New Roman" w:hAnsi="Times New Roman"/>
                <w:b/>
                <w:sz w:val="18"/>
                <w:szCs w:val="18"/>
              </w:rPr>
            </w:pPr>
            <w:r w:rsidRPr="00C059F8">
              <w:rPr>
                <w:rFonts w:ascii="Times New Roman" w:hAnsi="Times New Roman"/>
                <w:b/>
                <w:sz w:val="18"/>
                <w:szCs w:val="18"/>
              </w:rPr>
              <w:t>Клиническая симптоматика правожелудочковой недостаточности</w:t>
            </w:r>
          </w:p>
        </w:tc>
        <w:tc>
          <w:tcPr>
            <w:tcW w:w="2828" w:type="dxa"/>
          </w:tcPr>
          <w:p w:rsidR="00E0585B" w:rsidRPr="008075D5" w:rsidRDefault="00E0585B" w:rsidP="000F7737">
            <w:pPr>
              <w:spacing w:after="0"/>
              <w:rPr>
                <w:rFonts w:ascii="Times New Roman" w:hAnsi="Times New Roman"/>
                <w:sz w:val="18"/>
                <w:szCs w:val="18"/>
              </w:rPr>
            </w:pPr>
            <w:r w:rsidRPr="008075D5">
              <w:rPr>
                <w:rFonts w:ascii="Times New Roman" w:hAnsi="Times New Roman"/>
                <w:sz w:val="18"/>
                <w:szCs w:val="18"/>
              </w:rPr>
              <w:t>Отсутствует</w:t>
            </w:r>
          </w:p>
        </w:tc>
        <w:tc>
          <w:tcPr>
            <w:tcW w:w="2616" w:type="dxa"/>
          </w:tcPr>
          <w:p w:rsidR="00E0585B" w:rsidRPr="008075D5" w:rsidRDefault="00E0585B" w:rsidP="000F7737">
            <w:pPr>
              <w:spacing w:after="0"/>
              <w:rPr>
                <w:rFonts w:ascii="Times New Roman" w:hAnsi="Times New Roman"/>
                <w:sz w:val="18"/>
                <w:szCs w:val="18"/>
              </w:rPr>
            </w:pPr>
            <w:r w:rsidRPr="008075D5">
              <w:rPr>
                <w:rFonts w:ascii="Times New Roman" w:hAnsi="Times New Roman"/>
                <w:sz w:val="18"/>
                <w:szCs w:val="18"/>
              </w:rPr>
              <w:t>Отсутствует</w:t>
            </w:r>
          </w:p>
        </w:tc>
        <w:tc>
          <w:tcPr>
            <w:tcW w:w="2622" w:type="dxa"/>
          </w:tcPr>
          <w:p w:rsidR="00E0585B" w:rsidRPr="008075D5" w:rsidRDefault="00E0585B" w:rsidP="000F7737">
            <w:pPr>
              <w:spacing w:after="0"/>
              <w:rPr>
                <w:rFonts w:ascii="Times New Roman" w:hAnsi="Times New Roman"/>
                <w:sz w:val="18"/>
                <w:szCs w:val="18"/>
              </w:rPr>
            </w:pPr>
            <w:r w:rsidRPr="008075D5">
              <w:rPr>
                <w:rFonts w:ascii="Times New Roman" w:hAnsi="Times New Roman"/>
                <w:sz w:val="18"/>
                <w:szCs w:val="18"/>
              </w:rPr>
              <w:t>Присутствует</w:t>
            </w:r>
          </w:p>
        </w:tc>
      </w:tr>
      <w:tr w:rsidR="00E0585B" w:rsidTr="000F7737">
        <w:trPr>
          <w:trHeight w:val="610"/>
        </w:trPr>
        <w:tc>
          <w:tcPr>
            <w:tcW w:w="1866" w:type="dxa"/>
          </w:tcPr>
          <w:p w:rsidR="00E0585B" w:rsidRPr="00C059F8" w:rsidRDefault="00E0585B" w:rsidP="000F7737">
            <w:pPr>
              <w:spacing w:after="0"/>
              <w:rPr>
                <w:rFonts w:ascii="Times New Roman" w:hAnsi="Times New Roman"/>
                <w:b/>
                <w:sz w:val="18"/>
                <w:szCs w:val="18"/>
              </w:rPr>
            </w:pPr>
            <w:r w:rsidRPr="00C059F8">
              <w:rPr>
                <w:rFonts w:ascii="Times New Roman" w:hAnsi="Times New Roman"/>
                <w:b/>
                <w:sz w:val="18"/>
                <w:szCs w:val="18"/>
              </w:rPr>
              <w:t>Прогрессирование симптомов</w:t>
            </w:r>
          </w:p>
          <w:p w:rsidR="00E0585B" w:rsidRPr="00C059F8" w:rsidRDefault="00E0585B" w:rsidP="000F7737">
            <w:pPr>
              <w:spacing w:after="0"/>
              <w:rPr>
                <w:rFonts w:ascii="Times New Roman" w:hAnsi="Times New Roman"/>
                <w:b/>
                <w:sz w:val="18"/>
                <w:szCs w:val="18"/>
              </w:rPr>
            </w:pPr>
          </w:p>
        </w:tc>
        <w:tc>
          <w:tcPr>
            <w:tcW w:w="2828" w:type="dxa"/>
          </w:tcPr>
          <w:p w:rsidR="00E0585B" w:rsidRPr="008075D5" w:rsidRDefault="00E0585B" w:rsidP="000F7737">
            <w:pPr>
              <w:tabs>
                <w:tab w:val="center" w:pos="1306"/>
              </w:tabs>
              <w:spacing w:after="0"/>
              <w:rPr>
                <w:rFonts w:ascii="Times New Roman" w:hAnsi="Times New Roman"/>
                <w:sz w:val="18"/>
                <w:szCs w:val="18"/>
              </w:rPr>
            </w:pPr>
            <w:r w:rsidRPr="008075D5">
              <w:rPr>
                <w:rFonts w:ascii="Times New Roman" w:hAnsi="Times New Roman"/>
                <w:sz w:val="18"/>
                <w:szCs w:val="18"/>
              </w:rPr>
              <w:t>Нет</w:t>
            </w:r>
            <w:r>
              <w:rPr>
                <w:rFonts w:ascii="Times New Roman" w:hAnsi="Times New Roman"/>
                <w:sz w:val="18"/>
                <w:szCs w:val="18"/>
              </w:rPr>
              <w:tab/>
            </w:r>
          </w:p>
        </w:tc>
        <w:tc>
          <w:tcPr>
            <w:tcW w:w="2616" w:type="dxa"/>
          </w:tcPr>
          <w:p w:rsidR="00E0585B" w:rsidRPr="008075D5" w:rsidRDefault="00E0585B" w:rsidP="000F7737">
            <w:pPr>
              <w:spacing w:after="0"/>
              <w:rPr>
                <w:rFonts w:ascii="Times New Roman" w:hAnsi="Times New Roman"/>
                <w:sz w:val="18"/>
                <w:szCs w:val="18"/>
              </w:rPr>
            </w:pPr>
            <w:r w:rsidRPr="008075D5">
              <w:rPr>
                <w:rFonts w:ascii="Times New Roman" w:hAnsi="Times New Roman"/>
                <w:sz w:val="18"/>
                <w:szCs w:val="18"/>
              </w:rPr>
              <w:t>Медленное</w:t>
            </w:r>
          </w:p>
        </w:tc>
        <w:tc>
          <w:tcPr>
            <w:tcW w:w="2622" w:type="dxa"/>
          </w:tcPr>
          <w:p w:rsidR="00E0585B" w:rsidRPr="008075D5" w:rsidRDefault="00E0585B" w:rsidP="000F7737">
            <w:pPr>
              <w:spacing w:after="0"/>
              <w:rPr>
                <w:rFonts w:ascii="Times New Roman" w:hAnsi="Times New Roman"/>
                <w:sz w:val="18"/>
                <w:szCs w:val="18"/>
              </w:rPr>
            </w:pPr>
            <w:r w:rsidRPr="008075D5">
              <w:rPr>
                <w:rFonts w:ascii="Times New Roman" w:hAnsi="Times New Roman"/>
                <w:sz w:val="18"/>
                <w:szCs w:val="18"/>
              </w:rPr>
              <w:t>Быстрое</w:t>
            </w:r>
          </w:p>
        </w:tc>
      </w:tr>
      <w:tr w:rsidR="00E0585B" w:rsidTr="000F7737">
        <w:trPr>
          <w:trHeight w:val="564"/>
        </w:trPr>
        <w:tc>
          <w:tcPr>
            <w:tcW w:w="1866" w:type="dxa"/>
          </w:tcPr>
          <w:p w:rsidR="00E0585B" w:rsidRPr="00C059F8" w:rsidRDefault="00E0585B" w:rsidP="000F7737">
            <w:pPr>
              <w:spacing w:after="0"/>
              <w:rPr>
                <w:rFonts w:ascii="Times New Roman" w:hAnsi="Times New Roman"/>
                <w:b/>
                <w:sz w:val="18"/>
                <w:szCs w:val="18"/>
              </w:rPr>
            </w:pPr>
            <w:r w:rsidRPr="00C059F8">
              <w:rPr>
                <w:rFonts w:ascii="Times New Roman" w:hAnsi="Times New Roman"/>
                <w:b/>
                <w:sz w:val="18"/>
                <w:szCs w:val="18"/>
              </w:rPr>
              <w:t>Синкопальные состояния</w:t>
            </w:r>
          </w:p>
          <w:p w:rsidR="00E0585B" w:rsidRPr="00C059F8" w:rsidRDefault="00E0585B" w:rsidP="000F7737">
            <w:pPr>
              <w:spacing w:after="0"/>
              <w:rPr>
                <w:rFonts w:ascii="Times New Roman" w:hAnsi="Times New Roman"/>
                <w:b/>
                <w:sz w:val="18"/>
                <w:szCs w:val="18"/>
              </w:rPr>
            </w:pPr>
          </w:p>
        </w:tc>
        <w:tc>
          <w:tcPr>
            <w:tcW w:w="2828" w:type="dxa"/>
          </w:tcPr>
          <w:p w:rsidR="00E0585B" w:rsidRPr="008075D5" w:rsidRDefault="00E0585B" w:rsidP="000F7737">
            <w:pPr>
              <w:spacing w:after="0"/>
              <w:rPr>
                <w:rFonts w:ascii="Times New Roman" w:hAnsi="Times New Roman"/>
                <w:sz w:val="18"/>
                <w:szCs w:val="18"/>
              </w:rPr>
            </w:pPr>
            <w:r w:rsidRPr="008075D5">
              <w:rPr>
                <w:rFonts w:ascii="Times New Roman" w:hAnsi="Times New Roman"/>
                <w:sz w:val="18"/>
                <w:szCs w:val="18"/>
              </w:rPr>
              <w:t>Нет</w:t>
            </w:r>
          </w:p>
        </w:tc>
        <w:tc>
          <w:tcPr>
            <w:tcW w:w="2616" w:type="dxa"/>
          </w:tcPr>
          <w:p w:rsidR="00E0585B" w:rsidRPr="008075D5" w:rsidRDefault="00E0585B" w:rsidP="000F7737">
            <w:pPr>
              <w:spacing w:after="0"/>
              <w:rPr>
                <w:rFonts w:ascii="Times New Roman" w:hAnsi="Times New Roman"/>
                <w:sz w:val="18"/>
                <w:szCs w:val="18"/>
              </w:rPr>
            </w:pPr>
            <w:r w:rsidRPr="008075D5">
              <w:rPr>
                <w:rFonts w:ascii="Times New Roman" w:hAnsi="Times New Roman"/>
                <w:sz w:val="18"/>
                <w:szCs w:val="18"/>
              </w:rPr>
              <w:t>Редкие*</w:t>
            </w:r>
          </w:p>
        </w:tc>
        <w:tc>
          <w:tcPr>
            <w:tcW w:w="2622" w:type="dxa"/>
          </w:tcPr>
          <w:p w:rsidR="00E0585B" w:rsidRPr="008075D5" w:rsidRDefault="00E0585B" w:rsidP="000F7737">
            <w:pPr>
              <w:spacing w:after="0"/>
              <w:rPr>
                <w:rFonts w:ascii="Times New Roman" w:hAnsi="Times New Roman"/>
                <w:sz w:val="18"/>
                <w:szCs w:val="18"/>
              </w:rPr>
            </w:pPr>
            <w:r w:rsidRPr="008075D5">
              <w:rPr>
                <w:rFonts w:ascii="Times New Roman" w:hAnsi="Times New Roman"/>
                <w:sz w:val="18"/>
                <w:szCs w:val="18"/>
              </w:rPr>
              <w:t>Повторяющиеся**</w:t>
            </w:r>
          </w:p>
        </w:tc>
      </w:tr>
      <w:tr w:rsidR="00E0585B" w:rsidTr="000F7737">
        <w:trPr>
          <w:trHeight w:val="587"/>
        </w:trPr>
        <w:tc>
          <w:tcPr>
            <w:tcW w:w="1866" w:type="dxa"/>
          </w:tcPr>
          <w:p w:rsidR="00E0585B" w:rsidRPr="00C059F8" w:rsidRDefault="00E0585B" w:rsidP="000F7737">
            <w:pPr>
              <w:spacing w:after="0"/>
              <w:rPr>
                <w:rFonts w:ascii="Times New Roman" w:hAnsi="Times New Roman"/>
                <w:b/>
                <w:sz w:val="18"/>
                <w:szCs w:val="18"/>
              </w:rPr>
            </w:pPr>
            <w:r w:rsidRPr="00C059F8">
              <w:rPr>
                <w:rFonts w:ascii="Times New Roman" w:hAnsi="Times New Roman"/>
                <w:b/>
                <w:sz w:val="18"/>
                <w:szCs w:val="18"/>
              </w:rPr>
              <w:t>Функциональный класс по ВОЗ</w:t>
            </w:r>
          </w:p>
        </w:tc>
        <w:tc>
          <w:tcPr>
            <w:tcW w:w="2828" w:type="dxa"/>
          </w:tcPr>
          <w:p w:rsidR="00E0585B" w:rsidRPr="008075D5" w:rsidRDefault="00E0585B" w:rsidP="000F7737">
            <w:pPr>
              <w:spacing w:after="0"/>
              <w:rPr>
                <w:rFonts w:ascii="Times New Roman" w:hAnsi="Times New Roman"/>
                <w:sz w:val="18"/>
                <w:szCs w:val="18"/>
                <w:lang w:val="en-US"/>
              </w:rPr>
            </w:pPr>
            <w:r w:rsidRPr="008075D5">
              <w:rPr>
                <w:rFonts w:ascii="Times New Roman" w:hAnsi="Times New Roman"/>
                <w:sz w:val="18"/>
                <w:szCs w:val="18"/>
                <w:lang w:val="en-US"/>
              </w:rPr>
              <w:t>I, II</w:t>
            </w:r>
          </w:p>
        </w:tc>
        <w:tc>
          <w:tcPr>
            <w:tcW w:w="2616" w:type="dxa"/>
          </w:tcPr>
          <w:p w:rsidR="00E0585B" w:rsidRPr="008075D5" w:rsidRDefault="00E0585B" w:rsidP="000F7737">
            <w:pPr>
              <w:spacing w:after="0"/>
              <w:rPr>
                <w:rFonts w:ascii="Times New Roman" w:hAnsi="Times New Roman"/>
                <w:sz w:val="18"/>
                <w:szCs w:val="18"/>
                <w:lang w:val="en-US"/>
              </w:rPr>
            </w:pPr>
            <w:r w:rsidRPr="008075D5">
              <w:rPr>
                <w:rFonts w:ascii="Times New Roman" w:hAnsi="Times New Roman"/>
                <w:sz w:val="18"/>
                <w:szCs w:val="18"/>
                <w:lang w:val="en-US"/>
              </w:rPr>
              <w:t>III</w:t>
            </w:r>
          </w:p>
        </w:tc>
        <w:tc>
          <w:tcPr>
            <w:tcW w:w="2622" w:type="dxa"/>
          </w:tcPr>
          <w:p w:rsidR="00E0585B" w:rsidRPr="008075D5" w:rsidRDefault="00E0585B" w:rsidP="000F7737">
            <w:pPr>
              <w:spacing w:after="0"/>
              <w:rPr>
                <w:rFonts w:ascii="Times New Roman" w:hAnsi="Times New Roman"/>
                <w:sz w:val="18"/>
                <w:szCs w:val="18"/>
                <w:lang w:val="en-US"/>
              </w:rPr>
            </w:pPr>
            <w:r w:rsidRPr="008075D5">
              <w:rPr>
                <w:rFonts w:ascii="Times New Roman" w:hAnsi="Times New Roman"/>
                <w:sz w:val="18"/>
                <w:szCs w:val="18"/>
                <w:lang w:val="en-US"/>
              </w:rPr>
              <w:t>IV</w:t>
            </w:r>
          </w:p>
        </w:tc>
      </w:tr>
      <w:tr w:rsidR="00E0585B" w:rsidTr="000F7737">
        <w:trPr>
          <w:trHeight w:val="610"/>
        </w:trPr>
        <w:tc>
          <w:tcPr>
            <w:tcW w:w="1866" w:type="dxa"/>
          </w:tcPr>
          <w:p w:rsidR="00E0585B" w:rsidRPr="00C059F8" w:rsidRDefault="00E0585B" w:rsidP="000F7737">
            <w:pPr>
              <w:spacing w:after="0"/>
              <w:rPr>
                <w:rFonts w:ascii="Times New Roman" w:hAnsi="Times New Roman"/>
                <w:b/>
                <w:sz w:val="18"/>
                <w:szCs w:val="18"/>
              </w:rPr>
            </w:pPr>
            <w:r w:rsidRPr="00C059F8">
              <w:rPr>
                <w:rFonts w:ascii="Times New Roman" w:hAnsi="Times New Roman"/>
                <w:b/>
                <w:sz w:val="18"/>
                <w:szCs w:val="18"/>
              </w:rPr>
              <w:t>Тест 6-минутной ходьбы</w:t>
            </w:r>
          </w:p>
          <w:p w:rsidR="00E0585B" w:rsidRPr="00C059F8" w:rsidRDefault="00E0585B" w:rsidP="000F7737">
            <w:pPr>
              <w:spacing w:after="0"/>
              <w:rPr>
                <w:rFonts w:ascii="Times New Roman" w:hAnsi="Times New Roman"/>
                <w:b/>
                <w:sz w:val="18"/>
                <w:szCs w:val="18"/>
              </w:rPr>
            </w:pPr>
          </w:p>
        </w:tc>
        <w:tc>
          <w:tcPr>
            <w:tcW w:w="2828" w:type="dxa"/>
          </w:tcPr>
          <w:p w:rsidR="00E0585B" w:rsidRPr="008075D5" w:rsidRDefault="00E0585B" w:rsidP="000F7737">
            <w:pPr>
              <w:spacing w:after="0"/>
              <w:rPr>
                <w:rFonts w:ascii="Times New Roman" w:hAnsi="Times New Roman"/>
                <w:sz w:val="18"/>
                <w:szCs w:val="18"/>
              </w:rPr>
            </w:pPr>
            <w:r w:rsidRPr="008075D5">
              <w:rPr>
                <w:rFonts w:ascii="Times New Roman" w:hAnsi="Times New Roman"/>
                <w:sz w:val="18"/>
                <w:szCs w:val="18"/>
                <w:lang w:val="en-US"/>
              </w:rPr>
              <w:t>&gt;440</w:t>
            </w:r>
            <w:r w:rsidRPr="008075D5">
              <w:rPr>
                <w:rFonts w:ascii="Times New Roman" w:hAnsi="Times New Roman"/>
                <w:sz w:val="18"/>
                <w:szCs w:val="18"/>
              </w:rPr>
              <w:t xml:space="preserve"> м</w:t>
            </w:r>
          </w:p>
        </w:tc>
        <w:tc>
          <w:tcPr>
            <w:tcW w:w="2616" w:type="dxa"/>
          </w:tcPr>
          <w:p w:rsidR="00E0585B" w:rsidRPr="008075D5" w:rsidRDefault="00E0585B" w:rsidP="000F7737">
            <w:pPr>
              <w:spacing w:after="0"/>
              <w:rPr>
                <w:rFonts w:ascii="Times New Roman" w:hAnsi="Times New Roman"/>
                <w:sz w:val="18"/>
                <w:szCs w:val="18"/>
              </w:rPr>
            </w:pPr>
            <w:r w:rsidRPr="008075D5">
              <w:rPr>
                <w:rFonts w:ascii="Times New Roman" w:hAnsi="Times New Roman"/>
                <w:sz w:val="18"/>
                <w:szCs w:val="18"/>
              </w:rPr>
              <w:t>165-440 м</w:t>
            </w:r>
          </w:p>
        </w:tc>
        <w:tc>
          <w:tcPr>
            <w:tcW w:w="2622" w:type="dxa"/>
          </w:tcPr>
          <w:p w:rsidR="00E0585B" w:rsidRPr="008075D5" w:rsidRDefault="00E0585B" w:rsidP="000F7737">
            <w:pPr>
              <w:spacing w:after="0"/>
              <w:rPr>
                <w:rFonts w:ascii="Times New Roman" w:hAnsi="Times New Roman"/>
                <w:sz w:val="18"/>
                <w:szCs w:val="18"/>
              </w:rPr>
            </w:pPr>
            <w:r w:rsidRPr="008075D5">
              <w:rPr>
                <w:rFonts w:ascii="Times New Roman" w:hAnsi="Times New Roman"/>
                <w:sz w:val="18"/>
                <w:szCs w:val="18"/>
                <w:lang w:val="en-US"/>
              </w:rPr>
              <w:t xml:space="preserve">&lt;165 </w:t>
            </w:r>
            <w:r w:rsidRPr="008075D5">
              <w:rPr>
                <w:rFonts w:ascii="Times New Roman" w:hAnsi="Times New Roman"/>
                <w:sz w:val="18"/>
                <w:szCs w:val="18"/>
              </w:rPr>
              <w:t>м</w:t>
            </w:r>
          </w:p>
        </w:tc>
      </w:tr>
      <w:tr w:rsidR="00E0585B" w:rsidTr="000F7737">
        <w:trPr>
          <w:trHeight w:val="691"/>
        </w:trPr>
        <w:tc>
          <w:tcPr>
            <w:tcW w:w="1866" w:type="dxa"/>
          </w:tcPr>
          <w:p w:rsidR="00E0585B" w:rsidRPr="00C059F8" w:rsidRDefault="00E0585B" w:rsidP="000F7737">
            <w:pPr>
              <w:spacing w:after="0"/>
              <w:rPr>
                <w:rFonts w:ascii="Times New Roman" w:hAnsi="Times New Roman"/>
                <w:b/>
                <w:sz w:val="18"/>
                <w:szCs w:val="18"/>
              </w:rPr>
            </w:pPr>
            <w:r w:rsidRPr="00C059F8">
              <w:rPr>
                <w:rFonts w:ascii="Times New Roman" w:hAnsi="Times New Roman"/>
                <w:b/>
                <w:sz w:val="18"/>
                <w:szCs w:val="18"/>
              </w:rPr>
              <w:t>Сердечно-легочные функциональные тесты</w:t>
            </w:r>
          </w:p>
          <w:p w:rsidR="00E0585B" w:rsidRPr="00C059F8" w:rsidRDefault="00E0585B" w:rsidP="000F7737">
            <w:pPr>
              <w:spacing w:after="0"/>
              <w:rPr>
                <w:rFonts w:ascii="Times New Roman" w:hAnsi="Times New Roman"/>
                <w:b/>
                <w:sz w:val="18"/>
                <w:szCs w:val="18"/>
              </w:rPr>
            </w:pPr>
          </w:p>
        </w:tc>
        <w:tc>
          <w:tcPr>
            <w:tcW w:w="2828" w:type="dxa"/>
          </w:tcPr>
          <w:p w:rsidR="00E0585B" w:rsidRPr="00337B37" w:rsidRDefault="00E0585B" w:rsidP="000F7737">
            <w:pPr>
              <w:spacing w:after="0"/>
              <w:rPr>
                <w:rFonts w:ascii="Times New Roman" w:hAnsi="Times New Roman"/>
                <w:sz w:val="18"/>
                <w:szCs w:val="18"/>
              </w:rPr>
            </w:pPr>
            <w:r w:rsidRPr="00337B37">
              <w:rPr>
                <w:rFonts w:ascii="Times New Roman" w:hAnsi="Times New Roman"/>
                <w:sz w:val="18"/>
                <w:szCs w:val="18"/>
              </w:rPr>
              <w:t>пиковое потребление О2&gt;15 мл/мин/кг (&gt;65% от прогнозируемого); (</w:t>
            </w:r>
            <w:r>
              <w:rPr>
                <w:rFonts w:ascii="Times New Roman" w:hAnsi="Times New Roman"/>
                <w:sz w:val="18"/>
                <w:szCs w:val="18"/>
              </w:rPr>
              <w:t xml:space="preserve">градиент вентиляционной эквиваленты </w:t>
            </w:r>
            <w:r w:rsidRPr="00337B37">
              <w:rPr>
                <w:rFonts w:ascii="Times New Roman" w:hAnsi="Times New Roman"/>
                <w:sz w:val="18"/>
                <w:szCs w:val="18"/>
                <w:lang w:val="en-US"/>
              </w:rPr>
              <w:t>VE</w:t>
            </w:r>
            <w:r w:rsidRPr="00337B37">
              <w:rPr>
                <w:rFonts w:ascii="Times New Roman" w:hAnsi="Times New Roman"/>
                <w:sz w:val="18"/>
                <w:szCs w:val="18"/>
              </w:rPr>
              <w:t>/</w:t>
            </w:r>
            <w:r w:rsidRPr="00337B37">
              <w:rPr>
                <w:rFonts w:ascii="Times New Roman" w:hAnsi="Times New Roman"/>
                <w:sz w:val="18"/>
                <w:szCs w:val="18"/>
                <w:lang w:val="en-US"/>
              </w:rPr>
              <w:t>VCO</w:t>
            </w:r>
            <w:r w:rsidRPr="00337B37">
              <w:rPr>
                <w:rFonts w:ascii="Times New Roman" w:hAnsi="Times New Roman"/>
                <w:sz w:val="18"/>
                <w:szCs w:val="18"/>
              </w:rPr>
              <w:t>2 ) &lt; 36</w:t>
            </w:r>
          </w:p>
        </w:tc>
        <w:tc>
          <w:tcPr>
            <w:tcW w:w="2616" w:type="dxa"/>
          </w:tcPr>
          <w:p w:rsidR="00E0585B" w:rsidRPr="00337B37" w:rsidRDefault="00E0585B" w:rsidP="000F7737">
            <w:pPr>
              <w:spacing w:after="0"/>
              <w:rPr>
                <w:rFonts w:ascii="Times New Roman" w:hAnsi="Times New Roman"/>
                <w:sz w:val="18"/>
                <w:szCs w:val="18"/>
              </w:rPr>
            </w:pPr>
            <w:r w:rsidRPr="00337B37">
              <w:rPr>
                <w:rFonts w:ascii="Times New Roman" w:hAnsi="Times New Roman"/>
                <w:sz w:val="18"/>
                <w:szCs w:val="18"/>
              </w:rPr>
              <w:t>11-15 мл/мин/кг (35-65%); 36-44.9</w:t>
            </w:r>
          </w:p>
        </w:tc>
        <w:tc>
          <w:tcPr>
            <w:tcW w:w="2622" w:type="dxa"/>
          </w:tcPr>
          <w:p w:rsidR="00E0585B" w:rsidRPr="00775D58" w:rsidRDefault="00E0585B" w:rsidP="000F7737">
            <w:pPr>
              <w:spacing w:after="0"/>
              <w:rPr>
                <w:rFonts w:ascii="Times New Roman" w:hAnsi="Times New Roman"/>
                <w:sz w:val="18"/>
                <w:szCs w:val="18"/>
              </w:rPr>
            </w:pPr>
            <w:r w:rsidRPr="00775D58">
              <w:rPr>
                <w:rFonts w:ascii="Times New Roman" w:hAnsi="Times New Roman"/>
                <w:sz w:val="18"/>
                <w:szCs w:val="18"/>
              </w:rPr>
              <w:t>&lt;11 мл/мин/кг (&lt;35%); &gt;=45</w:t>
            </w:r>
          </w:p>
        </w:tc>
      </w:tr>
      <w:tr w:rsidR="00E0585B" w:rsidRPr="00132657" w:rsidTr="000F7737">
        <w:trPr>
          <w:trHeight w:val="783"/>
        </w:trPr>
        <w:tc>
          <w:tcPr>
            <w:tcW w:w="1866" w:type="dxa"/>
          </w:tcPr>
          <w:p w:rsidR="00E0585B" w:rsidRPr="00C059F8" w:rsidRDefault="00E0585B" w:rsidP="000F7737">
            <w:pPr>
              <w:spacing w:after="0"/>
              <w:rPr>
                <w:rFonts w:ascii="Times New Roman" w:hAnsi="Times New Roman"/>
                <w:b/>
                <w:sz w:val="18"/>
                <w:szCs w:val="18"/>
              </w:rPr>
            </w:pPr>
            <w:r w:rsidRPr="00C059F8">
              <w:rPr>
                <w:rFonts w:ascii="Times New Roman" w:hAnsi="Times New Roman"/>
                <w:b/>
                <w:sz w:val="18"/>
                <w:szCs w:val="18"/>
              </w:rPr>
              <w:t xml:space="preserve">Уровень </w:t>
            </w:r>
            <w:r w:rsidRPr="00C059F8">
              <w:rPr>
                <w:rFonts w:ascii="Times New Roman" w:hAnsi="Times New Roman"/>
                <w:b/>
                <w:sz w:val="18"/>
                <w:szCs w:val="18"/>
                <w:lang w:val="en-US"/>
              </w:rPr>
              <w:t>BNP</w:t>
            </w:r>
            <w:r w:rsidRPr="00C059F8">
              <w:rPr>
                <w:rFonts w:ascii="Times New Roman" w:hAnsi="Times New Roman"/>
                <w:b/>
                <w:sz w:val="18"/>
                <w:szCs w:val="18"/>
              </w:rPr>
              <w:t xml:space="preserve">/ </w:t>
            </w:r>
          </w:p>
          <w:p w:rsidR="00E0585B" w:rsidRPr="00C059F8" w:rsidRDefault="00E0585B" w:rsidP="000F7737">
            <w:pPr>
              <w:spacing w:after="0"/>
              <w:rPr>
                <w:rFonts w:ascii="Times New Roman" w:hAnsi="Times New Roman"/>
                <w:b/>
                <w:sz w:val="18"/>
                <w:szCs w:val="18"/>
              </w:rPr>
            </w:pPr>
            <w:r w:rsidRPr="00C059F8">
              <w:rPr>
                <w:rFonts w:ascii="Times New Roman" w:hAnsi="Times New Roman"/>
                <w:b/>
                <w:sz w:val="18"/>
                <w:szCs w:val="18"/>
                <w:lang w:val="en-US"/>
              </w:rPr>
              <w:t>NT</w:t>
            </w:r>
            <w:r w:rsidRPr="00C059F8">
              <w:rPr>
                <w:rFonts w:ascii="Times New Roman" w:hAnsi="Times New Roman"/>
                <w:b/>
                <w:sz w:val="18"/>
                <w:szCs w:val="18"/>
              </w:rPr>
              <w:t xml:space="preserve"> </w:t>
            </w:r>
            <w:r w:rsidRPr="00C059F8">
              <w:rPr>
                <w:rFonts w:ascii="Times New Roman" w:hAnsi="Times New Roman"/>
                <w:b/>
                <w:sz w:val="18"/>
                <w:szCs w:val="18"/>
                <w:lang w:val="en-US"/>
              </w:rPr>
              <w:t>proBNP</w:t>
            </w:r>
            <w:r w:rsidRPr="00C059F8">
              <w:rPr>
                <w:rFonts w:ascii="Times New Roman" w:hAnsi="Times New Roman"/>
                <w:b/>
                <w:sz w:val="18"/>
                <w:szCs w:val="18"/>
              </w:rPr>
              <w:t xml:space="preserve"> в плазме крови</w:t>
            </w:r>
          </w:p>
          <w:p w:rsidR="00E0585B" w:rsidRPr="00C059F8" w:rsidRDefault="00E0585B" w:rsidP="000F7737">
            <w:pPr>
              <w:spacing w:after="0"/>
              <w:rPr>
                <w:rFonts w:ascii="Times New Roman" w:hAnsi="Times New Roman"/>
                <w:b/>
                <w:sz w:val="18"/>
                <w:szCs w:val="18"/>
              </w:rPr>
            </w:pPr>
          </w:p>
        </w:tc>
        <w:tc>
          <w:tcPr>
            <w:tcW w:w="2828" w:type="dxa"/>
          </w:tcPr>
          <w:p w:rsidR="00E0585B" w:rsidRPr="00E64BB0" w:rsidRDefault="00E0585B" w:rsidP="000F7737">
            <w:pPr>
              <w:spacing w:after="0"/>
              <w:rPr>
                <w:rFonts w:ascii="Times New Roman" w:hAnsi="Times New Roman"/>
                <w:sz w:val="18"/>
                <w:szCs w:val="18"/>
              </w:rPr>
            </w:pPr>
            <w:r>
              <w:rPr>
                <w:rFonts w:ascii="Times New Roman" w:hAnsi="Times New Roman"/>
                <w:sz w:val="18"/>
                <w:szCs w:val="18"/>
                <w:lang w:val="en-US"/>
              </w:rPr>
              <w:t>BNP</w:t>
            </w:r>
            <w:r w:rsidRPr="00E64BB0">
              <w:rPr>
                <w:rFonts w:ascii="Times New Roman" w:hAnsi="Times New Roman"/>
                <w:sz w:val="18"/>
                <w:szCs w:val="18"/>
              </w:rPr>
              <w:t xml:space="preserve">&lt;50 </w:t>
            </w:r>
            <w:r w:rsidRPr="00A06EB2">
              <w:rPr>
                <w:rFonts w:ascii="Times New Roman" w:hAnsi="Times New Roman"/>
                <w:sz w:val="18"/>
                <w:szCs w:val="18"/>
              </w:rPr>
              <w:t>нг</w:t>
            </w:r>
            <w:r w:rsidRPr="00E64BB0">
              <w:rPr>
                <w:rFonts w:ascii="Times New Roman" w:hAnsi="Times New Roman"/>
                <w:sz w:val="18"/>
                <w:szCs w:val="18"/>
              </w:rPr>
              <w:t>/</w:t>
            </w:r>
            <w:r w:rsidRPr="00A06EB2">
              <w:rPr>
                <w:rFonts w:ascii="Times New Roman" w:hAnsi="Times New Roman"/>
                <w:sz w:val="18"/>
                <w:szCs w:val="18"/>
              </w:rPr>
              <w:t>л</w:t>
            </w:r>
            <w:r w:rsidRPr="00E64BB0">
              <w:rPr>
                <w:rFonts w:ascii="Times New Roman" w:hAnsi="Times New Roman"/>
                <w:sz w:val="18"/>
                <w:szCs w:val="18"/>
              </w:rPr>
              <w:t xml:space="preserve">; </w:t>
            </w:r>
          </w:p>
          <w:p w:rsidR="00E0585B" w:rsidRPr="00E64BB0" w:rsidRDefault="00E0585B" w:rsidP="000F7737">
            <w:pPr>
              <w:spacing w:after="0"/>
              <w:rPr>
                <w:rFonts w:ascii="Times New Roman" w:hAnsi="Times New Roman"/>
                <w:sz w:val="18"/>
                <w:szCs w:val="18"/>
              </w:rPr>
            </w:pPr>
            <w:r w:rsidRPr="00A06EB2">
              <w:rPr>
                <w:rFonts w:ascii="Times New Roman" w:hAnsi="Times New Roman"/>
                <w:sz w:val="18"/>
                <w:szCs w:val="18"/>
                <w:lang w:val="en-US"/>
              </w:rPr>
              <w:t>N</w:t>
            </w:r>
            <w:r>
              <w:rPr>
                <w:rFonts w:ascii="Times New Roman" w:hAnsi="Times New Roman"/>
                <w:sz w:val="18"/>
                <w:szCs w:val="18"/>
                <w:lang w:val="en-US"/>
              </w:rPr>
              <w:t>T</w:t>
            </w:r>
            <w:r w:rsidRPr="00E64BB0">
              <w:rPr>
                <w:rFonts w:ascii="Times New Roman" w:hAnsi="Times New Roman"/>
                <w:sz w:val="18"/>
                <w:szCs w:val="18"/>
              </w:rPr>
              <w:t xml:space="preserve"> </w:t>
            </w:r>
            <w:r>
              <w:rPr>
                <w:rFonts w:ascii="Times New Roman" w:hAnsi="Times New Roman"/>
                <w:sz w:val="18"/>
                <w:szCs w:val="18"/>
                <w:lang w:val="en-US"/>
              </w:rPr>
              <w:t>proBNP</w:t>
            </w:r>
            <w:r w:rsidRPr="00E64BB0">
              <w:rPr>
                <w:rFonts w:ascii="Times New Roman" w:hAnsi="Times New Roman"/>
                <w:sz w:val="18"/>
                <w:szCs w:val="18"/>
              </w:rPr>
              <w:t xml:space="preserve">  &lt; 300 </w:t>
            </w:r>
            <w:r w:rsidRPr="00A06EB2">
              <w:rPr>
                <w:rFonts w:ascii="Times New Roman" w:hAnsi="Times New Roman"/>
                <w:sz w:val="18"/>
                <w:szCs w:val="18"/>
              </w:rPr>
              <w:t>нг</w:t>
            </w:r>
            <w:r w:rsidRPr="00E64BB0">
              <w:rPr>
                <w:rFonts w:ascii="Times New Roman" w:hAnsi="Times New Roman"/>
                <w:sz w:val="18"/>
                <w:szCs w:val="18"/>
              </w:rPr>
              <w:t>/</w:t>
            </w:r>
            <w:r w:rsidRPr="00A06EB2">
              <w:rPr>
                <w:rFonts w:ascii="Times New Roman" w:hAnsi="Times New Roman"/>
                <w:sz w:val="18"/>
                <w:szCs w:val="18"/>
              </w:rPr>
              <w:t>л</w:t>
            </w:r>
          </w:p>
        </w:tc>
        <w:tc>
          <w:tcPr>
            <w:tcW w:w="2616" w:type="dxa"/>
          </w:tcPr>
          <w:p w:rsidR="00E0585B" w:rsidRPr="00E64BB0" w:rsidRDefault="00E0585B" w:rsidP="000F7737">
            <w:pPr>
              <w:spacing w:after="0"/>
              <w:rPr>
                <w:rFonts w:ascii="Times New Roman" w:hAnsi="Times New Roman"/>
                <w:sz w:val="18"/>
                <w:szCs w:val="18"/>
              </w:rPr>
            </w:pPr>
          </w:p>
          <w:p w:rsidR="00E0585B" w:rsidRPr="00E64BB0" w:rsidRDefault="00E0585B" w:rsidP="000F7737">
            <w:pPr>
              <w:spacing w:after="0"/>
              <w:rPr>
                <w:rFonts w:ascii="Times New Roman" w:hAnsi="Times New Roman"/>
                <w:sz w:val="18"/>
                <w:szCs w:val="18"/>
              </w:rPr>
            </w:pPr>
            <w:r>
              <w:rPr>
                <w:rFonts w:ascii="Times New Roman" w:hAnsi="Times New Roman"/>
                <w:sz w:val="18"/>
                <w:szCs w:val="18"/>
                <w:lang w:val="en-US"/>
              </w:rPr>
              <w:t>BNP</w:t>
            </w:r>
            <w:r w:rsidRPr="00E64BB0">
              <w:rPr>
                <w:rFonts w:ascii="Times New Roman" w:hAnsi="Times New Roman"/>
                <w:sz w:val="18"/>
                <w:szCs w:val="18"/>
              </w:rPr>
              <w:t xml:space="preserve"> 50-300 </w:t>
            </w:r>
            <w:r w:rsidRPr="00A06EB2">
              <w:rPr>
                <w:rFonts w:ascii="Times New Roman" w:hAnsi="Times New Roman"/>
                <w:sz w:val="18"/>
                <w:szCs w:val="18"/>
              </w:rPr>
              <w:t>нг</w:t>
            </w:r>
            <w:r w:rsidRPr="00E64BB0">
              <w:rPr>
                <w:rFonts w:ascii="Times New Roman" w:hAnsi="Times New Roman"/>
                <w:sz w:val="18"/>
                <w:szCs w:val="18"/>
              </w:rPr>
              <w:t>/</w:t>
            </w:r>
            <w:r w:rsidRPr="00A06EB2">
              <w:rPr>
                <w:rFonts w:ascii="Times New Roman" w:hAnsi="Times New Roman"/>
                <w:sz w:val="18"/>
                <w:szCs w:val="18"/>
              </w:rPr>
              <w:t>л</w:t>
            </w:r>
            <w:r w:rsidRPr="00E64BB0">
              <w:rPr>
                <w:rFonts w:ascii="Times New Roman" w:hAnsi="Times New Roman"/>
                <w:sz w:val="18"/>
                <w:szCs w:val="18"/>
              </w:rPr>
              <w:t xml:space="preserve">; </w:t>
            </w:r>
          </w:p>
          <w:p w:rsidR="00E0585B" w:rsidRPr="00E64BB0" w:rsidRDefault="00E0585B" w:rsidP="000F7737">
            <w:pPr>
              <w:spacing w:after="0"/>
              <w:rPr>
                <w:rFonts w:ascii="Times New Roman" w:hAnsi="Times New Roman"/>
                <w:sz w:val="18"/>
                <w:szCs w:val="18"/>
              </w:rPr>
            </w:pPr>
            <w:r w:rsidRPr="00A06EB2">
              <w:rPr>
                <w:rFonts w:ascii="Times New Roman" w:hAnsi="Times New Roman"/>
                <w:sz w:val="18"/>
                <w:szCs w:val="18"/>
                <w:lang w:val="en-US"/>
              </w:rPr>
              <w:t>N</w:t>
            </w:r>
            <w:r>
              <w:rPr>
                <w:rFonts w:ascii="Times New Roman" w:hAnsi="Times New Roman"/>
                <w:sz w:val="18"/>
                <w:szCs w:val="18"/>
                <w:lang w:val="en-US"/>
              </w:rPr>
              <w:t>T</w:t>
            </w:r>
            <w:r w:rsidRPr="00E64BB0">
              <w:rPr>
                <w:rFonts w:ascii="Times New Roman" w:hAnsi="Times New Roman"/>
                <w:sz w:val="18"/>
                <w:szCs w:val="18"/>
              </w:rPr>
              <w:t xml:space="preserve"> </w:t>
            </w:r>
            <w:r>
              <w:rPr>
                <w:rFonts w:ascii="Times New Roman" w:hAnsi="Times New Roman"/>
                <w:sz w:val="18"/>
                <w:szCs w:val="18"/>
                <w:lang w:val="en-US"/>
              </w:rPr>
              <w:t>proBNP</w:t>
            </w:r>
            <w:r w:rsidRPr="00E64BB0">
              <w:rPr>
                <w:rFonts w:ascii="Times New Roman" w:hAnsi="Times New Roman"/>
                <w:sz w:val="18"/>
                <w:szCs w:val="18"/>
              </w:rPr>
              <w:t xml:space="preserve">  300-1400 </w:t>
            </w:r>
            <w:r w:rsidRPr="00A06EB2">
              <w:rPr>
                <w:rFonts w:ascii="Times New Roman" w:hAnsi="Times New Roman"/>
                <w:sz w:val="18"/>
                <w:szCs w:val="18"/>
              </w:rPr>
              <w:t>нг</w:t>
            </w:r>
            <w:r w:rsidRPr="00E64BB0">
              <w:rPr>
                <w:rFonts w:ascii="Times New Roman" w:hAnsi="Times New Roman"/>
                <w:sz w:val="18"/>
                <w:szCs w:val="18"/>
              </w:rPr>
              <w:t>/</w:t>
            </w:r>
            <w:r w:rsidRPr="00A06EB2">
              <w:rPr>
                <w:rFonts w:ascii="Times New Roman" w:hAnsi="Times New Roman"/>
                <w:sz w:val="18"/>
                <w:szCs w:val="18"/>
              </w:rPr>
              <w:t>л</w:t>
            </w:r>
          </w:p>
        </w:tc>
        <w:tc>
          <w:tcPr>
            <w:tcW w:w="2622" w:type="dxa"/>
          </w:tcPr>
          <w:p w:rsidR="00E0585B" w:rsidRPr="00E64BB0" w:rsidRDefault="00E0585B" w:rsidP="000F7737">
            <w:pPr>
              <w:spacing w:after="0"/>
              <w:rPr>
                <w:rFonts w:ascii="Times New Roman" w:hAnsi="Times New Roman"/>
                <w:sz w:val="18"/>
                <w:szCs w:val="18"/>
              </w:rPr>
            </w:pPr>
            <w:r>
              <w:rPr>
                <w:rFonts w:ascii="Times New Roman" w:hAnsi="Times New Roman"/>
                <w:sz w:val="18"/>
                <w:szCs w:val="18"/>
                <w:lang w:val="en-US"/>
              </w:rPr>
              <w:t>BNP</w:t>
            </w:r>
            <w:r w:rsidRPr="00E64BB0">
              <w:rPr>
                <w:rFonts w:ascii="Times New Roman" w:hAnsi="Times New Roman"/>
                <w:sz w:val="18"/>
                <w:szCs w:val="18"/>
              </w:rPr>
              <w:t xml:space="preserve"> &gt;300 </w:t>
            </w:r>
            <w:r w:rsidRPr="00A06EB2">
              <w:rPr>
                <w:rFonts w:ascii="Times New Roman" w:hAnsi="Times New Roman"/>
                <w:sz w:val="18"/>
                <w:szCs w:val="18"/>
              </w:rPr>
              <w:t>нг</w:t>
            </w:r>
            <w:r w:rsidRPr="00E64BB0">
              <w:rPr>
                <w:rFonts w:ascii="Times New Roman" w:hAnsi="Times New Roman"/>
                <w:sz w:val="18"/>
                <w:szCs w:val="18"/>
              </w:rPr>
              <w:t>/</w:t>
            </w:r>
            <w:r w:rsidRPr="00A06EB2">
              <w:rPr>
                <w:rFonts w:ascii="Times New Roman" w:hAnsi="Times New Roman"/>
                <w:sz w:val="18"/>
                <w:szCs w:val="18"/>
              </w:rPr>
              <w:t>л</w:t>
            </w:r>
            <w:r w:rsidRPr="00E64BB0">
              <w:rPr>
                <w:rFonts w:ascii="Times New Roman" w:hAnsi="Times New Roman"/>
                <w:sz w:val="18"/>
                <w:szCs w:val="18"/>
              </w:rPr>
              <w:t xml:space="preserve">; </w:t>
            </w:r>
          </w:p>
          <w:p w:rsidR="00E0585B" w:rsidRPr="00E64BB0" w:rsidRDefault="00E0585B" w:rsidP="000F7737">
            <w:pPr>
              <w:spacing w:after="0"/>
              <w:rPr>
                <w:rFonts w:ascii="Times New Roman" w:hAnsi="Times New Roman"/>
                <w:sz w:val="18"/>
                <w:szCs w:val="18"/>
              </w:rPr>
            </w:pPr>
            <w:r w:rsidRPr="00A06EB2">
              <w:rPr>
                <w:rFonts w:ascii="Times New Roman" w:hAnsi="Times New Roman"/>
                <w:sz w:val="18"/>
                <w:szCs w:val="18"/>
                <w:lang w:val="en-US"/>
              </w:rPr>
              <w:t>N</w:t>
            </w:r>
            <w:r>
              <w:rPr>
                <w:rFonts w:ascii="Times New Roman" w:hAnsi="Times New Roman"/>
                <w:sz w:val="18"/>
                <w:szCs w:val="18"/>
                <w:lang w:val="en-US"/>
              </w:rPr>
              <w:t>T</w:t>
            </w:r>
            <w:r w:rsidRPr="00E64BB0">
              <w:rPr>
                <w:rFonts w:ascii="Times New Roman" w:hAnsi="Times New Roman"/>
                <w:sz w:val="18"/>
                <w:szCs w:val="18"/>
              </w:rPr>
              <w:t xml:space="preserve"> </w:t>
            </w:r>
            <w:r>
              <w:rPr>
                <w:rFonts w:ascii="Times New Roman" w:hAnsi="Times New Roman"/>
                <w:sz w:val="18"/>
                <w:szCs w:val="18"/>
                <w:lang w:val="en-US"/>
              </w:rPr>
              <w:t>proBNP</w:t>
            </w:r>
            <w:r w:rsidRPr="00E64BB0">
              <w:rPr>
                <w:rFonts w:ascii="Times New Roman" w:hAnsi="Times New Roman"/>
                <w:sz w:val="18"/>
                <w:szCs w:val="18"/>
              </w:rPr>
              <w:t xml:space="preserve"> &gt;1400 </w:t>
            </w:r>
            <w:r w:rsidRPr="00A06EB2">
              <w:rPr>
                <w:rFonts w:ascii="Times New Roman" w:hAnsi="Times New Roman"/>
                <w:sz w:val="18"/>
                <w:szCs w:val="18"/>
              </w:rPr>
              <w:t>нг</w:t>
            </w:r>
            <w:r w:rsidRPr="00E64BB0">
              <w:rPr>
                <w:rFonts w:ascii="Times New Roman" w:hAnsi="Times New Roman"/>
                <w:sz w:val="18"/>
                <w:szCs w:val="18"/>
              </w:rPr>
              <w:t>/</w:t>
            </w:r>
            <w:r w:rsidRPr="00A06EB2">
              <w:rPr>
                <w:rFonts w:ascii="Times New Roman" w:hAnsi="Times New Roman"/>
                <w:sz w:val="18"/>
                <w:szCs w:val="18"/>
              </w:rPr>
              <w:t>л</w:t>
            </w:r>
          </w:p>
        </w:tc>
      </w:tr>
      <w:tr w:rsidR="00E0585B" w:rsidTr="000F7737">
        <w:trPr>
          <w:trHeight w:val="748"/>
        </w:trPr>
        <w:tc>
          <w:tcPr>
            <w:tcW w:w="1866" w:type="dxa"/>
          </w:tcPr>
          <w:p w:rsidR="00E0585B" w:rsidRPr="009E2D0E" w:rsidRDefault="00E0585B" w:rsidP="000F7737">
            <w:pPr>
              <w:spacing w:after="0"/>
              <w:rPr>
                <w:rFonts w:ascii="Times New Roman" w:hAnsi="Times New Roman"/>
                <w:b/>
                <w:sz w:val="18"/>
                <w:szCs w:val="18"/>
              </w:rPr>
            </w:pPr>
            <w:r w:rsidRPr="009E2D0E">
              <w:rPr>
                <w:rFonts w:ascii="Times New Roman" w:hAnsi="Times New Roman"/>
                <w:b/>
                <w:sz w:val="18"/>
                <w:szCs w:val="18"/>
              </w:rPr>
              <w:t>Визуализация (эхокардиография, МРТ)</w:t>
            </w:r>
          </w:p>
        </w:tc>
        <w:tc>
          <w:tcPr>
            <w:tcW w:w="2828" w:type="dxa"/>
          </w:tcPr>
          <w:p w:rsidR="00E0585B" w:rsidRPr="00A06EB2" w:rsidRDefault="00E0585B" w:rsidP="000F7737">
            <w:pPr>
              <w:spacing w:after="0"/>
              <w:rPr>
                <w:rFonts w:ascii="Times New Roman" w:hAnsi="Times New Roman"/>
                <w:sz w:val="18"/>
                <w:szCs w:val="18"/>
              </w:rPr>
            </w:pPr>
            <w:r w:rsidRPr="00A06EB2">
              <w:rPr>
                <w:rFonts w:ascii="Times New Roman" w:hAnsi="Times New Roman"/>
                <w:sz w:val="18"/>
                <w:szCs w:val="18"/>
              </w:rPr>
              <w:t>Площадь ПП &lt; 18 см2; нет перикардиального выпота</w:t>
            </w:r>
          </w:p>
        </w:tc>
        <w:tc>
          <w:tcPr>
            <w:tcW w:w="2616" w:type="dxa"/>
          </w:tcPr>
          <w:p w:rsidR="00E0585B" w:rsidRPr="00A06EB2" w:rsidRDefault="00E0585B" w:rsidP="000F7737">
            <w:pPr>
              <w:spacing w:after="0"/>
              <w:rPr>
                <w:rFonts w:ascii="Times New Roman" w:hAnsi="Times New Roman"/>
                <w:sz w:val="18"/>
                <w:szCs w:val="18"/>
              </w:rPr>
            </w:pPr>
            <w:r w:rsidRPr="00A06EB2">
              <w:rPr>
                <w:rFonts w:ascii="Times New Roman" w:hAnsi="Times New Roman"/>
                <w:sz w:val="18"/>
                <w:szCs w:val="18"/>
              </w:rPr>
              <w:t>Площадь ПП 18-26 см2; нет или минимальный перикардиальный выпот</w:t>
            </w:r>
          </w:p>
        </w:tc>
        <w:tc>
          <w:tcPr>
            <w:tcW w:w="2622" w:type="dxa"/>
          </w:tcPr>
          <w:p w:rsidR="00E0585B" w:rsidRPr="00A06EB2" w:rsidRDefault="00E0585B" w:rsidP="000F7737">
            <w:pPr>
              <w:spacing w:after="0"/>
              <w:rPr>
                <w:rFonts w:ascii="Times New Roman" w:hAnsi="Times New Roman"/>
                <w:sz w:val="18"/>
                <w:szCs w:val="18"/>
              </w:rPr>
            </w:pPr>
            <w:r w:rsidRPr="00A06EB2">
              <w:rPr>
                <w:rFonts w:ascii="Times New Roman" w:hAnsi="Times New Roman"/>
                <w:sz w:val="18"/>
                <w:szCs w:val="18"/>
              </w:rPr>
              <w:t>Площадь ПП &gt;26 см2; перикардиальный выпот</w:t>
            </w:r>
          </w:p>
        </w:tc>
      </w:tr>
      <w:tr w:rsidR="00E0585B" w:rsidTr="000F7737">
        <w:trPr>
          <w:trHeight w:val="887"/>
        </w:trPr>
        <w:tc>
          <w:tcPr>
            <w:tcW w:w="1866" w:type="dxa"/>
          </w:tcPr>
          <w:p w:rsidR="00E0585B" w:rsidRPr="009E2D0E" w:rsidRDefault="00E0585B" w:rsidP="000F7737">
            <w:pPr>
              <w:spacing w:after="0"/>
              <w:rPr>
                <w:rFonts w:ascii="Times New Roman" w:hAnsi="Times New Roman"/>
                <w:b/>
                <w:sz w:val="18"/>
                <w:szCs w:val="18"/>
              </w:rPr>
            </w:pPr>
            <w:r w:rsidRPr="009E2D0E">
              <w:rPr>
                <w:rFonts w:ascii="Times New Roman" w:hAnsi="Times New Roman"/>
                <w:b/>
                <w:sz w:val="18"/>
                <w:szCs w:val="18"/>
              </w:rPr>
              <w:t>Гемодинамика</w:t>
            </w:r>
          </w:p>
        </w:tc>
        <w:tc>
          <w:tcPr>
            <w:tcW w:w="2828" w:type="dxa"/>
          </w:tcPr>
          <w:p w:rsidR="00E0585B" w:rsidRPr="005E2AA5" w:rsidRDefault="00E0585B" w:rsidP="000F7737">
            <w:pPr>
              <w:spacing w:after="0"/>
              <w:rPr>
                <w:rFonts w:ascii="Times New Roman" w:hAnsi="Times New Roman"/>
                <w:sz w:val="18"/>
                <w:szCs w:val="18"/>
              </w:rPr>
            </w:pPr>
            <w:r w:rsidRPr="005E2AA5">
              <w:rPr>
                <w:rFonts w:ascii="Times New Roman" w:hAnsi="Times New Roman"/>
                <w:sz w:val="18"/>
                <w:szCs w:val="18"/>
              </w:rPr>
              <w:t>Давление в ПП &lt;8 мм рт.ст.; сердечный индекс &gt; 2,5 л/мин/м2; сатурация смешанной венозной крови &gt;65%</w:t>
            </w:r>
          </w:p>
        </w:tc>
        <w:tc>
          <w:tcPr>
            <w:tcW w:w="2616" w:type="dxa"/>
          </w:tcPr>
          <w:p w:rsidR="00E0585B" w:rsidRPr="005E2AA5" w:rsidRDefault="00E0585B" w:rsidP="000F7737">
            <w:pPr>
              <w:spacing w:after="0"/>
              <w:rPr>
                <w:rFonts w:ascii="Times New Roman" w:hAnsi="Times New Roman"/>
                <w:sz w:val="18"/>
                <w:szCs w:val="18"/>
              </w:rPr>
            </w:pPr>
            <w:r w:rsidRPr="005E2AA5">
              <w:rPr>
                <w:rFonts w:ascii="Times New Roman" w:hAnsi="Times New Roman"/>
                <w:sz w:val="18"/>
                <w:szCs w:val="18"/>
              </w:rPr>
              <w:t>Давление в ПП 8-14 мм рт.ст.; сердечный индекс 2,0-2,4 л/мин/м2; сатурация смешанной венозной крови 60-65%</w:t>
            </w:r>
          </w:p>
        </w:tc>
        <w:tc>
          <w:tcPr>
            <w:tcW w:w="2622" w:type="dxa"/>
          </w:tcPr>
          <w:p w:rsidR="00E0585B" w:rsidRPr="005E2AA5" w:rsidRDefault="00E0585B" w:rsidP="000F7737">
            <w:pPr>
              <w:spacing w:after="0"/>
              <w:rPr>
                <w:rFonts w:ascii="Times New Roman" w:hAnsi="Times New Roman"/>
                <w:sz w:val="18"/>
                <w:szCs w:val="18"/>
              </w:rPr>
            </w:pPr>
            <w:r w:rsidRPr="005E2AA5">
              <w:rPr>
                <w:rFonts w:ascii="Times New Roman" w:hAnsi="Times New Roman"/>
                <w:sz w:val="18"/>
                <w:szCs w:val="18"/>
              </w:rPr>
              <w:t>Давление в ПП &gt;14 мм рт.ст.; сердечный индекс &lt; 2,0 л/мин/м2; сатурация смешанной венозной крови &lt;60%</w:t>
            </w:r>
          </w:p>
        </w:tc>
      </w:tr>
    </w:tbl>
    <w:p w:rsidR="00E0585B" w:rsidRPr="009C2924" w:rsidRDefault="00E0585B" w:rsidP="00E0585B">
      <w:pPr>
        <w:rPr>
          <w:rFonts w:ascii="Times New Roman" w:hAnsi="Times New Roman"/>
          <w:sz w:val="18"/>
          <w:szCs w:val="18"/>
        </w:rPr>
      </w:pPr>
      <w:r w:rsidRPr="00D51505">
        <w:rPr>
          <w:rFonts w:ascii="Times New Roman" w:hAnsi="Times New Roman"/>
          <w:sz w:val="18"/>
          <w:szCs w:val="18"/>
        </w:rPr>
        <w:t xml:space="preserve">Большинство из предложенных переменных и </w:t>
      </w:r>
      <w:r w:rsidRPr="00D51505">
        <w:rPr>
          <w:rFonts w:ascii="Times New Roman" w:hAnsi="Times New Roman"/>
          <w:sz w:val="18"/>
          <w:szCs w:val="18"/>
          <w:lang w:val="en-US"/>
        </w:rPr>
        <w:t>cut</w:t>
      </w:r>
      <w:r w:rsidRPr="00D51505">
        <w:rPr>
          <w:rFonts w:ascii="Times New Roman" w:hAnsi="Times New Roman"/>
          <w:sz w:val="18"/>
          <w:szCs w:val="18"/>
        </w:rPr>
        <w:t>-</w:t>
      </w:r>
      <w:r w:rsidRPr="00D51505">
        <w:rPr>
          <w:rFonts w:ascii="Times New Roman" w:hAnsi="Times New Roman"/>
          <w:sz w:val="18"/>
          <w:szCs w:val="18"/>
          <w:lang w:val="en-US"/>
        </w:rPr>
        <w:t>off</w:t>
      </w:r>
      <w:r w:rsidRPr="00D51505">
        <w:rPr>
          <w:rFonts w:ascii="Times New Roman" w:hAnsi="Times New Roman"/>
          <w:sz w:val="18"/>
          <w:szCs w:val="18"/>
        </w:rPr>
        <w:t xml:space="preserve"> </w:t>
      </w:r>
      <w:r>
        <w:rPr>
          <w:rFonts w:ascii="Times New Roman" w:hAnsi="Times New Roman"/>
          <w:sz w:val="18"/>
          <w:szCs w:val="18"/>
        </w:rPr>
        <w:t xml:space="preserve">значения </w:t>
      </w:r>
      <w:r w:rsidRPr="00D51505">
        <w:rPr>
          <w:rFonts w:ascii="Times New Roman" w:hAnsi="Times New Roman"/>
          <w:sz w:val="18"/>
          <w:szCs w:val="18"/>
        </w:rPr>
        <w:t>основаны на мнении экспертов. Они могут предоставить прогностическую информацию и могут быть использованы для принятия терапевтических решений, но их применение к каждому пациенту индивидуально дол</w:t>
      </w:r>
      <w:r>
        <w:rPr>
          <w:rFonts w:ascii="Times New Roman" w:hAnsi="Times New Roman"/>
          <w:sz w:val="18"/>
          <w:szCs w:val="18"/>
        </w:rPr>
        <w:t>жно проводиться с осторожностью</w:t>
      </w:r>
      <w:r w:rsidRPr="00D51505">
        <w:rPr>
          <w:rFonts w:ascii="Times New Roman" w:hAnsi="Times New Roman"/>
          <w:sz w:val="18"/>
          <w:szCs w:val="18"/>
        </w:rPr>
        <w:t>. Также необходимо добавить, что большинство этих переменных были оценены для ИЛАГ и вышеуказанные факторы прогноза, возможно, неприменимы к другим формам ЛАГ.</w:t>
      </w:r>
      <w:r>
        <w:rPr>
          <w:rFonts w:ascii="Times New Roman" w:hAnsi="Times New Roman"/>
          <w:sz w:val="18"/>
          <w:szCs w:val="18"/>
        </w:rPr>
        <w:t xml:space="preserve"> * Синкопе при тяжелой физической нагрузке   ** Повторяющиеся синкопе даже при бытовых нагрузках</w:t>
      </w:r>
    </w:p>
    <w:p w:rsidR="00E0585B" w:rsidRDefault="00E0585B" w:rsidP="00E0585B">
      <w:pPr>
        <w:rPr>
          <w:rFonts w:ascii="Times New Roman" w:hAnsi="Times New Roman"/>
          <w:b/>
        </w:rPr>
      </w:pPr>
    </w:p>
    <w:p w:rsidR="00D50467" w:rsidRPr="00BA3935" w:rsidRDefault="00D50467" w:rsidP="00D50467">
      <w:pPr>
        <w:rPr>
          <w:rFonts w:ascii="Times New Roman" w:hAnsi="Times New Roman"/>
          <w:b/>
        </w:rPr>
      </w:pPr>
      <w:r w:rsidRPr="00BA3935">
        <w:rPr>
          <w:rFonts w:ascii="Times New Roman" w:hAnsi="Times New Roman"/>
          <w:b/>
        </w:rPr>
        <w:t>Таблица 1</w:t>
      </w:r>
      <w:r>
        <w:rPr>
          <w:rFonts w:ascii="Times New Roman" w:hAnsi="Times New Roman"/>
          <w:b/>
        </w:rPr>
        <w:t>4</w:t>
      </w:r>
      <w:r w:rsidRPr="00BA3935">
        <w:rPr>
          <w:rFonts w:ascii="Times New Roman" w:hAnsi="Times New Roman"/>
          <w:b/>
        </w:rPr>
        <w:t>. Предполагаемые исследования и сроки их проведения для динамичес</w:t>
      </w:r>
      <w:r>
        <w:rPr>
          <w:rFonts w:ascii="Times New Roman" w:hAnsi="Times New Roman"/>
          <w:b/>
        </w:rPr>
        <w:t>кого наблюдения пациентов с ЛАГ</w:t>
      </w:r>
    </w:p>
    <w:tbl>
      <w:tblPr>
        <w:tblW w:w="941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1"/>
        <w:gridCol w:w="1529"/>
        <w:gridCol w:w="1604"/>
        <w:gridCol w:w="1593"/>
        <w:gridCol w:w="1432"/>
        <w:gridCol w:w="1567"/>
      </w:tblGrid>
      <w:tr w:rsidR="00D50467" w:rsidTr="000F7737">
        <w:trPr>
          <w:trHeight w:val="212"/>
        </w:trPr>
        <w:tc>
          <w:tcPr>
            <w:tcW w:w="1691" w:type="dxa"/>
          </w:tcPr>
          <w:p w:rsidR="00D50467" w:rsidRDefault="00D50467" w:rsidP="000F7737">
            <w:pPr>
              <w:jc w:val="center"/>
              <w:rPr>
                <w:b/>
              </w:rPr>
            </w:pPr>
          </w:p>
        </w:tc>
        <w:tc>
          <w:tcPr>
            <w:tcW w:w="1529" w:type="dxa"/>
          </w:tcPr>
          <w:p w:rsidR="00D50467" w:rsidRPr="000804D7" w:rsidRDefault="00D50467" w:rsidP="000F7737">
            <w:pPr>
              <w:rPr>
                <w:rFonts w:ascii="Times New Roman" w:hAnsi="Times New Roman"/>
                <w:b/>
                <w:sz w:val="20"/>
                <w:szCs w:val="20"/>
              </w:rPr>
            </w:pPr>
            <w:r w:rsidRPr="000804D7">
              <w:rPr>
                <w:rFonts w:ascii="Times New Roman" w:hAnsi="Times New Roman"/>
                <w:b/>
                <w:sz w:val="20"/>
                <w:szCs w:val="20"/>
              </w:rPr>
              <w:t>И</w:t>
            </w:r>
            <w:r>
              <w:rPr>
                <w:rFonts w:ascii="Times New Roman" w:hAnsi="Times New Roman"/>
                <w:b/>
                <w:sz w:val="20"/>
                <w:szCs w:val="20"/>
              </w:rPr>
              <w:t>сходно</w:t>
            </w:r>
          </w:p>
        </w:tc>
        <w:tc>
          <w:tcPr>
            <w:tcW w:w="1604" w:type="dxa"/>
          </w:tcPr>
          <w:p w:rsidR="00D50467" w:rsidRPr="000804D7" w:rsidRDefault="00D50467" w:rsidP="000F7737">
            <w:pPr>
              <w:rPr>
                <w:rFonts w:ascii="Times New Roman" w:hAnsi="Times New Roman"/>
                <w:b/>
                <w:sz w:val="20"/>
                <w:szCs w:val="20"/>
              </w:rPr>
            </w:pPr>
            <w:r w:rsidRPr="000804D7">
              <w:rPr>
                <w:rFonts w:ascii="Times New Roman" w:hAnsi="Times New Roman"/>
                <w:b/>
                <w:sz w:val="20"/>
                <w:szCs w:val="20"/>
              </w:rPr>
              <w:t>Каждые 3-6 месяцев*</w:t>
            </w:r>
          </w:p>
        </w:tc>
        <w:tc>
          <w:tcPr>
            <w:tcW w:w="1593" w:type="dxa"/>
          </w:tcPr>
          <w:p w:rsidR="00D50467" w:rsidRPr="000804D7" w:rsidRDefault="00D50467" w:rsidP="000F7737">
            <w:pPr>
              <w:rPr>
                <w:rFonts w:ascii="Times New Roman" w:hAnsi="Times New Roman"/>
                <w:b/>
                <w:sz w:val="20"/>
                <w:szCs w:val="20"/>
              </w:rPr>
            </w:pPr>
            <w:r w:rsidRPr="000804D7">
              <w:rPr>
                <w:rFonts w:ascii="Times New Roman" w:hAnsi="Times New Roman"/>
                <w:b/>
                <w:sz w:val="20"/>
                <w:szCs w:val="20"/>
              </w:rPr>
              <w:t>Каждые 6-12 месяцев*</w:t>
            </w:r>
          </w:p>
        </w:tc>
        <w:tc>
          <w:tcPr>
            <w:tcW w:w="1432" w:type="dxa"/>
          </w:tcPr>
          <w:p w:rsidR="00D50467" w:rsidRPr="000804D7" w:rsidRDefault="00D50467" w:rsidP="000F7737">
            <w:pPr>
              <w:rPr>
                <w:rFonts w:ascii="Times New Roman" w:hAnsi="Times New Roman"/>
                <w:b/>
                <w:sz w:val="20"/>
                <w:szCs w:val="20"/>
              </w:rPr>
            </w:pPr>
            <w:r w:rsidRPr="000804D7">
              <w:rPr>
                <w:rFonts w:ascii="Times New Roman" w:hAnsi="Times New Roman"/>
                <w:b/>
                <w:sz w:val="20"/>
                <w:szCs w:val="20"/>
              </w:rPr>
              <w:t>Через 3-6 месяцев после изменения терапии*</w:t>
            </w:r>
          </w:p>
        </w:tc>
        <w:tc>
          <w:tcPr>
            <w:tcW w:w="1567" w:type="dxa"/>
          </w:tcPr>
          <w:p w:rsidR="00D50467" w:rsidRPr="000804D7" w:rsidRDefault="00D50467" w:rsidP="000F7737">
            <w:pPr>
              <w:rPr>
                <w:rFonts w:ascii="Times New Roman" w:hAnsi="Times New Roman"/>
                <w:b/>
                <w:sz w:val="20"/>
                <w:szCs w:val="20"/>
              </w:rPr>
            </w:pPr>
            <w:r w:rsidRPr="000804D7">
              <w:rPr>
                <w:rFonts w:ascii="Times New Roman" w:hAnsi="Times New Roman"/>
                <w:b/>
                <w:sz w:val="20"/>
                <w:szCs w:val="20"/>
              </w:rPr>
              <w:t>В случае клинического ухудшения</w:t>
            </w:r>
          </w:p>
        </w:tc>
      </w:tr>
      <w:tr w:rsidR="00D50467" w:rsidTr="000F7737">
        <w:trPr>
          <w:trHeight w:val="225"/>
        </w:trPr>
        <w:tc>
          <w:tcPr>
            <w:tcW w:w="1691" w:type="dxa"/>
          </w:tcPr>
          <w:p w:rsidR="00D50467" w:rsidRPr="005A4091" w:rsidRDefault="00D50467" w:rsidP="000F7737">
            <w:pPr>
              <w:rPr>
                <w:rFonts w:ascii="Times New Roman" w:hAnsi="Times New Roman"/>
                <w:b/>
                <w:sz w:val="18"/>
                <w:szCs w:val="18"/>
              </w:rPr>
            </w:pPr>
            <w:r w:rsidRPr="005A4091">
              <w:rPr>
                <w:rFonts w:ascii="Times New Roman" w:hAnsi="Times New Roman"/>
                <w:b/>
                <w:sz w:val="18"/>
                <w:szCs w:val="18"/>
              </w:rPr>
              <w:t>Медицинский осмотр и определение функционального класса</w:t>
            </w:r>
          </w:p>
        </w:tc>
        <w:tc>
          <w:tcPr>
            <w:tcW w:w="1529" w:type="dxa"/>
          </w:tcPr>
          <w:p w:rsidR="00D50467" w:rsidRDefault="00D50467" w:rsidP="000F7737">
            <w:pPr>
              <w:rPr>
                <w:b/>
              </w:rPr>
            </w:pPr>
            <w:r>
              <w:rPr>
                <w:b/>
              </w:rPr>
              <w:t>+</w:t>
            </w:r>
          </w:p>
        </w:tc>
        <w:tc>
          <w:tcPr>
            <w:tcW w:w="1604" w:type="dxa"/>
          </w:tcPr>
          <w:p w:rsidR="00D50467" w:rsidRDefault="00D50467" w:rsidP="000F7737">
            <w:pPr>
              <w:rPr>
                <w:b/>
              </w:rPr>
            </w:pPr>
            <w:r>
              <w:rPr>
                <w:b/>
              </w:rPr>
              <w:t>+</w:t>
            </w:r>
          </w:p>
        </w:tc>
        <w:tc>
          <w:tcPr>
            <w:tcW w:w="1593" w:type="dxa"/>
          </w:tcPr>
          <w:p w:rsidR="00D50467" w:rsidRDefault="00D50467" w:rsidP="000F7737">
            <w:pPr>
              <w:rPr>
                <w:b/>
              </w:rPr>
            </w:pPr>
            <w:r>
              <w:rPr>
                <w:b/>
              </w:rPr>
              <w:t>+</w:t>
            </w:r>
          </w:p>
        </w:tc>
        <w:tc>
          <w:tcPr>
            <w:tcW w:w="1432" w:type="dxa"/>
          </w:tcPr>
          <w:p w:rsidR="00D50467" w:rsidRDefault="00D50467" w:rsidP="000F7737">
            <w:pPr>
              <w:rPr>
                <w:b/>
              </w:rPr>
            </w:pPr>
            <w:r>
              <w:rPr>
                <w:b/>
              </w:rPr>
              <w:t>+</w:t>
            </w:r>
          </w:p>
        </w:tc>
        <w:tc>
          <w:tcPr>
            <w:tcW w:w="1567" w:type="dxa"/>
          </w:tcPr>
          <w:p w:rsidR="00D50467" w:rsidRDefault="00D50467" w:rsidP="000F7737">
            <w:pPr>
              <w:rPr>
                <w:b/>
              </w:rPr>
            </w:pPr>
            <w:r>
              <w:rPr>
                <w:b/>
              </w:rPr>
              <w:t>+</w:t>
            </w:r>
          </w:p>
        </w:tc>
      </w:tr>
      <w:tr w:rsidR="00D50467" w:rsidTr="000F7737">
        <w:trPr>
          <w:trHeight w:val="275"/>
        </w:trPr>
        <w:tc>
          <w:tcPr>
            <w:tcW w:w="1691" w:type="dxa"/>
          </w:tcPr>
          <w:p w:rsidR="00D50467" w:rsidRPr="005A4091" w:rsidRDefault="00D50467" w:rsidP="000F7737">
            <w:pPr>
              <w:rPr>
                <w:rFonts w:ascii="Times New Roman" w:hAnsi="Times New Roman"/>
                <w:b/>
                <w:sz w:val="18"/>
                <w:szCs w:val="18"/>
              </w:rPr>
            </w:pPr>
            <w:r w:rsidRPr="005A4091">
              <w:rPr>
                <w:rFonts w:ascii="Times New Roman" w:hAnsi="Times New Roman"/>
                <w:b/>
                <w:sz w:val="18"/>
                <w:szCs w:val="18"/>
              </w:rPr>
              <w:t>ЭКГ</w:t>
            </w:r>
          </w:p>
        </w:tc>
        <w:tc>
          <w:tcPr>
            <w:tcW w:w="1529" w:type="dxa"/>
          </w:tcPr>
          <w:p w:rsidR="00D50467" w:rsidRDefault="00D50467" w:rsidP="000F7737">
            <w:pPr>
              <w:rPr>
                <w:b/>
              </w:rPr>
            </w:pPr>
            <w:r>
              <w:rPr>
                <w:b/>
              </w:rPr>
              <w:t>+</w:t>
            </w:r>
          </w:p>
        </w:tc>
        <w:tc>
          <w:tcPr>
            <w:tcW w:w="1604" w:type="dxa"/>
          </w:tcPr>
          <w:p w:rsidR="00D50467" w:rsidRDefault="00D50467" w:rsidP="000F7737">
            <w:pPr>
              <w:rPr>
                <w:b/>
              </w:rPr>
            </w:pPr>
            <w:r>
              <w:rPr>
                <w:b/>
              </w:rPr>
              <w:t>+</w:t>
            </w:r>
          </w:p>
        </w:tc>
        <w:tc>
          <w:tcPr>
            <w:tcW w:w="1593" w:type="dxa"/>
          </w:tcPr>
          <w:p w:rsidR="00D50467" w:rsidRDefault="00D50467" w:rsidP="000F7737">
            <w:pPr>
              <w:rPr>
                <w:b/>
              </w:rPr>
            </w:pPr>
            <w:r>
              <w:rPr>
                <w:b/>
              </w:rPr>
              <w:t>+</w:t>
            </w:r>
          </w:p>
        </w:tc>
        <w:tc>
          <w:tcPr>
            <w:tcW w:w="1432" w:type="dxa"/>
          </w:tcPr>
          <w:p w:rsidR="00D50467" w:rsidRDefault="00D50467" w:rsidP="000F7737">
            <w:pPr>
              <w:rPr>
                <w:b/>
              </w:rPr>
            </w:pPr>
            <w:r>
              <w:rPr>
                <w:b/>
              </w:rPr>
              <w:t>+</w:t>
            </w:r>
          </w:p>
        </w:tc>
        <w:tc>
          <w:tcPr>
            <w:tcW w:w="1567" w:type="dxa"/>
          </w:tcPr>
          <w:p w:rsidR="00D50467" w:rsidRDefault="00D50467" w:rsidP="000F7737">
            <w:pPr>
              <w:rPr>
                <w:b/>
              </w:rPr>
            </w:pPr>
            <w:r>
              <w:rPr>
                <w:b/>
              </w:rPr>
              <w:t>+</w:t>
            </w:r>
          </w:p>
        </w:tc>
      </w:tr>
      <w:tr w:rsidR="00D50467" w:rsidTr="000F7737">
        <w:trPr>
          <w:trHeight w:val="187"/>
        </w:trPr>
        <w:tc>
          <w:tcPr>
            <w:tcW w:w="1691" w:type="dxa"/>
          </w:tcPr>
          <w:p w:rsidR="00D50467" w:rsidRPr="005A4091" w:rsidRDefault="00D50467" w:rsidP="000F7737">
            <w:pPr>
              <w:rPr>
                <w:rFonts w:ascii="Times New Roman" w:hAnsi="Times New Roman"/>
                <w:b/>
                <w:sz w:val="18"/>
                <w:szCs w:val="18"/>
              </w:rPr>
            </w:pPr>
            <w:r w:rsidRPr="005A4091">
              <w:rPr>
                <w:rFonts w:ascii="Times New Roman" w:hAnsi="Times New Roman"/>
                <w:b/>
                <w:sz w:val="18"/>
                <w:szCs w:val="18"/>
              </w:rPr>
              <w:t>Тест 6-минутной ходьбы/оценка диспноэ по шкале Борга</w:t>
            </w:r>
          </w:p>
        </w:tc>
        <w:tc>
          <w:tcPr>
            <w:tcW w:w="1529" w:type="dxa"/>
          </w:tcPr>
          <w:p w:rsidR="00D50467" w:rsidRDefault="00D50467" w:rsidP="000F7737">
            <w:pPr>
              <w:rPr>
                <w:b/>
              </w:rPr>
            </w:pPr>
            <w:r>
              <w:rPr>
                <w:b/>
              </w:rPr>
              <w:t>+</w:t>
            </w:r>
          </w:p>
        </w:tc>
        <w:tc>
          <w:tcPr>
            <w:tcW w:w="1604" w:type="dxa"/>
          </w:tcPr>
          <w:p w:rsidR="00D50467" w:rsidRDefault="00D50467" w:rsidP="000F7737">
            <w:pPr>
              <w:rPr>
                <w:b/>
              </w:rPr>
            </w:pPr>
            <w:r>
              <w:rPr>
                <w:b/>
              </w:rPr>
              <w:t>+</w:t>
            </w:r>
          </w:p>
        </w:tc>
        <w:tc>
          <w:tcPr>
            <w:tcW w:w="1593" w:type="dxa"/>
          </w:tcPr>
          <w:p w:rsidR="00D50467" w:rsidRDefault="00D50467" w:rsidP="000F7737">
            <w:pPr>
              <w:rPr>
                <w:b/>
              </w:rPr>
            </w:pPr>
            <w:r>
              <w:rPr>
                <w:b/>
              </w:rPr>
              <w:t>+</w:t>
            </w:r>
          </w:p>
        </w:tc>
        <w:tc>
          <w:tcPr>
            <w:tcW w:w="1432" w:type="dxa"/>
          </w:tcPr>
          <w:p w:rsidR="00D50467" w:rsidRDefault="00D50467" w:rsidP="000F7737">
            <w:pPr>
              <w:rPr>
                <w:b/>
              </w:rPr>
            </w:pPr>
            <w:r>
              <w:rPr>
                <w:b/>
              </w:rPr>
              <w:t>+</w:t>
            </w:r>
          </w:p>
        </w:tc>
        <w:tc>
          <w:tcPr>
            <w:tcW w:w="1567" w:type="dxa"/>
          </w:tcPr>
          <w:p w:rsidR="00D50467" w:rsidRDefault="00D50467" w:rsidP="000F7737">
            <w:pPr>
              <w:rPr>
                <w:b/>
              </w:rPr>
            </w:pPr>
            <w:r>
              <w:rPr>
                <w:b/>
              </w:rPr>
              <w:t>+</w:t>
            </w:r>
          </w:p>
        </w:tc>
      </w:tr>
      <w:tr w:rsidR="00D50467" w:rsidTr="000F7737">
        <w:trPr>
          <w:trHeight w:val="187"/>
        </w:trPr>
        <w:tc>
          <w:tcPr>
            <w:tcW w:w="1691" w:type="dxa"/>
          </w:tcPr>
          <w:p w:rsidR="00D50467" w:rsidRPr="005A4091" w:rsidRDefault="00D50467" w:rsidP="000F7737">
            <w:pPr>
              <w:rPr>
                <w:rFonts w:ascii="Times New Roman" w:hAnsi="Times New Roman"/>
                <w:b/>
                <w:sz w:val="18"/>
                <w:szCs w:val="18"/>
              </w:rPr>
            </w:pPr>
            <w:r w:rsidRPr="005A4091">
              <w:rPr>
                <w:rFonts w:ascii="Times New Roman" w:hAnsi="Times New Roman"/>
                <w:b/>
                <w:sz w:val="18"/>
                <w:szCs w:val="18"/>
              </w:rPr>
              <w:t>Сердечно-легочные функциональные тесты</w:t>
            </w:r>
          </w:p>
        </w:tc>
        <w:tc>
          <w:tcPr>
            <w:tcW w:w="1529" w:type="dxa"/>
          </w:tcPr>
          <w:p w:rsidR="00D50467" w:rsidRDefault="00D50467" w:rsidP="000F7737">
            <w:pPr>
              <w:rPr>
                <w:b/>
              </w:rPr>
            </w:pPr>
            <w:r>
              <w:rPr>
                <w:b/>
              </w:rPr>
              <w:t>+</w:t>
            </w:r>
          </w:p>
        </w:tc>
        <w:tc>
          <w:tcPr>
            <w:tcW w:w="1604" w:type="dxa"/>
          </w:tcPr>
          <w:p w:rsidR="00D50467" w:rsidRDefault="00D50467" w:rsidP="000F7737">
            <w:pPr>
              <w:rPr>
                <w:b/>
              </w:rPr>
            </w:pPr>
          </w:p>
        </w:tc>
        <w:tc>
          <w:tcPr>
            <w:tcW w:w="1593" w:type="dxa"/>
          </w:tcPr>
          <w:p w:rsidR="00D50467" w:rsidRDefault="00D50467" w:rsidP="000F7737">
            <w:pPr>
              <w:rPr>
                <w:b/>
              </w:rPr>
            </w:pPr>
            <w:r>
              <w:rPr>
                <w:b/>
              </w:rPr>
              <w:t>+</w:t>
            </w:r>
          </w:p>
        </w:tc>
        <w:tc>
          <w:tcPr>
            <w:tcW w:w="1432" w:type="dxa"/>
          </w:tcPr>
          <w:p w:rsidR="00D50467" w:rsidRDefault="00D50467" w:rsidP="000F7737">
            <w:pPr>
              <w:rPr>
                <w:b/>
              </w:rPr>
            </w:pPr>
          </w:p>
        </w:tc>
        <w:tc>
          <w:tcPr>
            <w:tcW w:w="1567" w:type="dxa"/>
          </w:tcPr>
          <w:p w:rsidR="00D50467" w:rsidRDefault="00D50467" w:rsidP="000F7737">
            <w:pPr>
              <w:rPr>
                <w:b/>
              </w:rPr>
            </w:pPr>
            <w:r>
              <w:rPr>
                <w:b/>
              </w:rPr>
              <w:t>+*****</w:t>
            </w:r>
          </w:p>
        </w:tc>
      </w:tr>
      <w:tr w:rsidR="00D50467" w:rsidTr="000F7737">
        <w:trPr>
          <w:trHeight w:val="212"/>
        </w:trPr>
        <w:tc>
          <w:tcPr>
            <w:tcW w:w="1691" w:type="dxa"/>
          </w:tcPr>
          <w:p w:rsidR="00D50467" w:rsidRPr="005A4091" w:rsidRDefault="00D50467" w:rsidP="000F7737">
            <w:pPr>
              <w:rPr>
                <w:rFonts w:ascii="Times New Roman" w:hAnsi="Times New Roman"/>
                <w:b/>
                <w:sz w:val="18"/>
                <w:szCs w:val="18"/>
              </w:rPr>
            </w:pPr>
            <w:r>
              <w:rPr>
                <w:rFonts w:ascii="Times New Roman" w:hAnsi="Times New Roman"/>
                <w:b/>
                <w:sz w:val="18"/>
                <w:szCs w:val="18"/>
              </w:rPr>
              <w:t>ЭхоКГ</w:t>
            </w:r>
          </w:p>
        </w:tc>
        <w:tc>
          <w:tcPr>
            <w:tcW w:w="1529" w:type="dxa"/>
          </w:tcPr>
          <w:p w:rsidR="00D50467" w:rsidRDefault="00D50467" w:rsidP="000F7737">
            <w:pPr>
              <w:rPr>
                <w:b/>
              </w:rPr>
            </w:pPr>
            <w:r>
              <w:rPr>
                <w:b/>
              </w:rPr>
              <w:t>+</w:t>
            </w:r>
          </w:p>
        </w:tc>
        <w:tc>
          <w:tcPr>
            <w:tcW w:w="1604" w:type="dxa"/>
          </w:tcPr>
          <w:p w:rsidR="00D50467" w:rsidRDefault="00D50467" w:rsidP="000F7737">
            <w:pPr>
              <w:rPr>
                <w:b/>
              </w:rPr>
            </w:pPr>
          </w:p>
        </w:tc>
        <w:tc>
          <w:tcPr>
            <w:tcW w:w="1593" w:type="dxa"/>
          </w:tcPr>
          <w:p w:rsidR="00D50467" w:rsidRDefault="00D50467" w:rsidP="000F7737">
            <w:pPr>
              <w:rPr>
                <w:b/>
              </w:rPr>
            </w:pPr>
            <w:r>
              <w:rPr>
                <w:b/>
              </w:rPr>
              <w:t>+</w:t>
            </w:r>
          </w:p>
        </w:tc>
        <w:tc>
          <w:tcPr>
            <w:tcW w:w="1432" w:type="dxa"/>
          </w:tcPr>
          <w:p w:rsidR="00D50467" w:rsidRDefault="00D50467" w:rsidP="000F7737">
            <w:pPr>
              <w:rPr>
                <w:b/>
              </w:rPr>
            </w:pPr>
            <w:r>
              <w:rPr>
                <w:b/>
              </w:rPr>
              <w:t>+</w:t>
            </w:r>
          </w:p>
        </w:tc>
        <w:tc>
          <w:tcPr>
            <w:tcW w:w="1567" w:type="dxa"/>
          </w:tcPr>
          <w:p w:rsidR="00D50467" w:rsidRDefault="00D50467" w:rsidP="000F7737">
            <w:pPr>
              <w:rPr>
                <w:b/>
              </w:rPr>
            </w:pPr>
            <w:r>
              <w:rPr>
                <w:b/>
              </w:rPr>
              <w:t>+</w:t>
            </w:r>
          </w:p>
        </w:tc>
      </w:tr>
      <w:tr w:rsidR="00D50467" w:rsidTr="000F7737">
        <w:trPr>
          <w:trHeight w:val="250"/>
        </w:trPr>
        <w:tc>
          <w:tcPr>
            <w:tcW w:w="1691" w:type="dxa"/>
          </w:tcPr>
          <w:p w:rsidR="00D50467" w:rsidRPr="005A4091" w:rsidRDefault="00D50467" w:rsidP="000F7737">
            <w:pPr>
              <w:rPr>
                <w:rFonts w:ascii="Times New Roman" w:hAnsi="Times New Roman"/>
                <w:b/>
                <w:sz w:val="18"/>
                <w:szCs w:val="18"/>
              </w:rPr>
            </w:pPr>
            <w:r w:rsidRPr="005A4091">
              <w:rPr>
                <w:rFonts w:ascii="Times New Roman" w:hAnsi="Times New Roman"/>
                <w:b/>
                <w:sz w:val="18"/>
                <w:szCs w:val="18"/>
              </w:rPr>
              <w:t>Основные анализы**</w:t>
            </w:r>
          </w:p>
        </w:tc>
        <w:tc>
          <w:tcPr>
            <w:tcW w:w="1529" w:type="dxa"/>
          </w:tcPr>
          <w:p w:rsidR="00D50467" w:rsidRDefault="00D50467" w:rsidP="000F7737">
            <w:pPr>
              <w:rPr>
                <w:b/>
              </w:rPr>
            </w:pPr>
            <w:r>
              <w:rPr>
                <w:b/>
              </w:rPr>
              <w:t>+</w:t>
            </w:r>
          </w:p>
        </w:tc>
        <w:tc>
          <w:tcPr>
            <w:tcW w:w="1604" w:type="dxa"/>
          </w:tcPr>
          <w:p w:rsidR="00D50467" w:rsidRDefault="00D50467" w:rsidP="000F7737">
            <w:pPr>
              <w:rPr>
                <w:b/>
              </w:rPr>
            </w:pPr>
            <w:r>
              <w:rPr>
                <w:b/>
              </w:rPr>
              <w:t>+</w:t>
            </w:r>
          </w:p>
        </w:tc>
        <w:tc>
          <w:tcPr>
            <w:tcW w:w="1593" w:type="dxa"/>
          </w:tcPr>
          <w:p w:rsidR="00D50467" w:rsidRDefault="00D50467" w:rsidP="000F7737">
            <w:pPr>
              <w:rPr>
                <w:b/>
              </w:rPr>
            </w:pPr>
            <w:r>
              <w:rPr>
                <w:b/>
              </w:rPr>
              <w:t>+</w:t>
            </w:r>
          </w:p>
        </w:tc>
        <w:tc>
          <w:tcPr>
            <w:tcW w:w="1432" w:type="dxa"/>
          </w:tcPr>
          <w:p w:rsidR="00D50467" w:rsidRDefault="00D50467" w:rsidP="000F7737">
            <w:pPr>
              <w:rPr>
                <w:b/>
              </w:rPr>
            </w:pPr>
            <w:r>
              <w:rPr>
                <w:b/>
              </w:rPr>
              <w:t>+</w:t>
            </w:r>
          </w:p>
        </w:tc>
        <w:tc>
          <w:tcPr>
            <w:tcW w:w="1567" w:type="dxa"/>
          </w:tcPr>
          <w:p w:rsidR="00D50467" w:rsidRDefault="00D50467" w:rsidP="000F7737">
            <w:pPr>
              <w:rPr>
                <w:b/>
              </w:rPr>
            </w:pPr>
            <w:r>
              <w:rPr>
                <w:b/>
              </w:rPr>
              <w:t>+</w:t>
            </w:r>
          </w:p>
        </w:tc>
      </w:tr>
      <w:tr w:rsidR="00D50467" w:rsidTr="000F7737">
        <w:trPr>
          <w:trHeight w:val="300"/>
        </w:trPr>
        <w:tc>
          <w:tcPr>
            <w:tcW w:w="1691" w:type="dxa"/>
          </w:tcPr>
          <w:p w:rsidR="00D50467" w:rsidRPr="005A4091" w:rsidRDefault="00D50467" w:rsidP="000F7737">
            <w:pPr>
              <w:rPr>
                <w:rFonts w:ascii="Times New Roman" w:hAnsi="Times New Roman"/>
                <w:b/>
                <w:sz w:val="18"/>
                <w:szCs w:val="18"/>
              </w:rPr>
            </w:pPr>
            <w:r w:rsidRPr="005A4091">
              <w:rPr>
                <w:rFonts w:ascii="Times New Roman" w:hAnsi="Times New Roman"/>
                <w:b/>
                <w:sz w:val="18"/>
                <w:szCs w:val="18"/>
              </w:rPr>
              <w:t>Расширенные анализы***</w:t>
            </w:r>
          </w:p>
        </w:tc>
        <w:tc>
          <w:tcPr>
            <w:tcW w:w="1529" w:type="dxa"/>
          </w:tcPr>
          <w:p w:rsidR="00D50467" w:rsidRDefault="00D50467" w:rsidP="000F7737">
            <w:pPr>
              <w:rPr>
                <w:b/>
              </w:rPr>
            </w:pPr>
            <w:r>
              <w:rPr>
                <w:b/>
              </w:rPr>
              <w:t>+</w:t>
            </w:r>
          </w:p>
        </w:tc>
        <w:tc>
          <w:tcPr>
            <w:tcW w:w="1604" w:type="dxa"/>
          </w:tcPr>
          <w:p w:rsidR="00D50467" w:rsidRDefault="00D50467" w:rsidP="000F7737">
            <w:pPr>
              <w:rPr>
                <w:b/>
              </w:rPr>
            </w:pPr>
          </w:p>
        </w:tc>
        <w:tc>
          <w:tcPr>
            <w:tcW w:w="1593" w:type="dxa"/>
          </w:tcPr>
          <w:p w:rsidR="00D50467" w:rsidRDefault="00D50467" w:rsidP="000F7737">
            <w:pPr>
              <w:rPr>
                <w:b/>
              </w:rPr>
            </w:pPr>
            <w:r>
              <w:rPr>
                <w:b/>
              </w:rPr>
              <w:t>+</w:t>
            </w:r>
          </w:p>
        </w:tc>
        <w:tc>
          <w:tcPr>
            <w:tcW w:w="1432" w:type="dxa"/>
          </w:tcPr>
          <w:p w:rsidR="00D50467" w:rsidRDefault="00D50467" w:rsidP="000F7737">
            <w:pPr>
              <w:rPr>
                <w:b/>
              </w:rPr>
            </w:pPr>
          </w:p>
        </w:tc>
        <w:tc>
          <w:tcPr>
            <w:tcW w:w="1567" w:type="dxa"/>
          </w:tcPr>
          <w:p w:rsidR="00D50467" w:rsidRDefault="00D50467" w:rsidP="000F7737">
            <w:pPr>
              <w:rPr>
                <w:b/>
              </w:rPr>
            </w:pPr>
            <w:r>
              <w:rPr>
                <w:b/>
              </w:rPr>
              <w:t>+</w:t>
            </w:r>
          </w:p>
        </w:tc>
      </w:tr>
      <w:tr w:rsidR="00D50467" w:rsidTr="000F7737">
        <w:trPr>
          <w:trHeight w:val="199"/>
        </w:trPr>
        <w:tc>
          <w:tcPr>
            <w:tcW w:w="1691" w:type="dxa"/>
          </w:tcPr>
          <w:p w:rsidR="00D50467" w:rsidRPr="005A4091" w:rsidRDefault="00D50467" w:rsidP="000F7737">
            <w:pPr>
              <w:rPr>
                <w:rFonts w:ascii="Times New Roman" w:hAnsi="Times New Roman"/>
                <w:b/>
                <w:sz w:val="18"/>
                <w:szCs w:val="18"/>
              </w:rPr>
            </w:pPr>
            <w:r w:rsidRPr="005A4091">
              <w:rPr>
                <w:rFonts w:ascii="Times New Roman" w:hAnsi="Times New Roman"/>
                <w:b/>
                <w:sz w:val="18"/>
                <w:szCs w:val="18"/>
              </w:rPr>
              <w:t>Анализ газов крови****</w:t>
            </w:r>
          </w:p>
        </w:tc>
        <w:tc>
          <w:tcPr>
            <w:tcW w:w="1529" w:type="dxa"/>
          </w:tcPr>
          <w:p w:rsidR="00D50467" w:rsidRDefault="00D50467" w:rsidP="000F7737">
            <w:pPr>
              <w:rPr>
                <w:b/>
              </w:rPr>
            </w:pPr>
            <w:r>
              <w:rPr>
                <w:b/>
              </w:rPr>
              <w:t>+</w:t>
            </w:r>
          </w:p>
        </w:tc>
        <w:tc>
          <w:tcPr>
            <w:tcW w:w="1604" w:type="dxa"/>
          </w:tcPr>
          <w:p w:rsidR="00D50467" w:rsidRDefault="00D50467" w:rsidP="000F7737">
            <w:pPr>
              <w:rPr>
                <w:b/>
              </w:rPr>
            </w:pPr>
          </w:p>
        </w:tc>
        <w:tc>
          <w:tcPr>
            <w:tcW w:w="1593" w:type="dxa"/>
          </w:tcPr>
          <w:p w:rsidR="00D50467" w:rsidRDefault="00D50467" w:rsidP="000F7737">
            <w:pPr>
              <w:rPr>
                <w:b/>
              </w:rPr>
            </w:pPr>
            <w:r>
              <w:rPr>
                <w:b/>
              </w:rPr>
              <w:t>+</w:t>
            </w:r>
          </w:p>
        </w:tc>
        <w:tc>
          <w:tcPr>
            <w:tcW w:w="1432" w:type="dxa"/>
          </w:tcPr>
          <w:p w:rsidR="00D50467" w:rsidRDefault="00D50467" w:rsidP="000F7737">
            <w:pPr>
              <w:rPr>
                <w:b/>
              </w:rPr>
            </w:pPr>
            <w:r>
              <w:rPr>
                <w:b/>
              </w:rPr>
              <w:t>+</w:t>
            </w:r>
          </w:p>
        </w:tc>
        <w:tc>
          <w:tcPr>
            <w:tcW w:w="1567" w:type="dxa"/>
          </w:tcPr>
          <w:p w:rsidR="00D50467" w:rsidRDefault="00D50467" w:rsidP="000F7737">
            <w:pPr>
              <w:rPr>
                <w:b/>
              </w:rPr>
            </w:pPr>
            <w:r>
              <w:rPr>
                <w:b/>
              </w:rPr>
              <w:t>+</w:t>
            </w:r>
          </w:p>
        </w:tc>
      </w:tr>
      <w:tr w:rsidR="00D50467" w:rsidTr="000F7737">
        <w:trPr>
          <w:trHeight w:val="238"/>
        </w:trPr>
        <w:tc>
          <w:tcPr>
            <w:tcW w:w="1691" w:type="dxa"/>
          </w:tcPr>
          <w:p w:rsidR="00D50467" w:rsidRPr="005A4091" w:rsidRDefault="00D50467" w:rsidP="000F7737">
            <w:pPr>
              <w:rPr>
                <w:rFonts w:ascii="Times New Roman" w:hAnsi="Times New Roman"/>
                <w:b/>
                <w:sz w:val="18"/>
                <w:szCs w:val="18"/>
              </w:rPr>
            </w:pPr>
            <w:r w:rsidRPr="005A4091">
              <w:rPr>
                <w:rFonts w:ascii="Times New Roman" w:hAnsi="Times New Roman"/>
                <w:b/>
                <w:sz w:val="18"/>
                <w:szCs w:val="18"/>
              </w:rPr>
              <w:t>КПОС</w:t>
            </w:r>
          </w:p>
        </w:tc>
        <w:tc>
          <w:tcPr>
            <w:tcW w:w="1529" w:type="dxa"/>
          </w:tcPr>
          <w:p w:rsidR="00D50467" w:rsidRDefault="00D50467" w:rsidP="000F7737">
            <w:pPr>
              <w:rPr>
                <w:b/>
              </w:rPr>
            </w:pPr>
            <w:r>
              <w:rPr>
                <w:b/>
              </w:rPr>
              <w:t>+</w:t>
            </w:r>
          </w:p>
        </w:tc>
        <w:tc>
          <w:tcPr>
            <w:tcW w:w="1604" w:type="dxa"/>
          </w:tcPr>
          <w:p w:rsidR="00D50467" w:rsidRDefault="00D50467" w:rsidP="000F7737">
            <w:pPr>
              <w:rPr>
                <w:b/>
              </w:rPr>
            </w:pPr>
          </w:p>
        </w:tc>
        <w:tc>
          <w:tcPr>
            <w:tcW w:w="1593" w:type="dxa"/>
          </w:tcPr>
          <w:p w:rsidR="00D50467" w:rsidRDefault="00D50467" w:rsidP="000F7737">
            <w:pPr>
              <w:rPr>
                <w:b/>
              </w:rPr>
            </w:pPr>
            <w:r>
              <w:rPr>
                <w:b/>
              </w:rPr>
              <w:t>+******</w:t>
            </w:r>
          </w:p>
        </w:tc>
        <w:tc>
          <w:tcPr>
            <w:tcW w:w="1432" w:type="dxa"/>
          </w:tcPr>
          <w:p w:rsidR="00D50467" w:rsidRDefault="00D50467" w:rsidP="000F7737">
            <w:pPr>
              <w:rPr>
                <w:b/>
              </w:rPr>
            </w:pPr>
            <w:r>
              <w:rPr>
                <w:b/>
              </w:rPr>
              <w:t>+*****</w:t>
            </w:r>
          </w:p>
        </w:tc>
        <w:tc>
          <w:tcPr>
            <w:tcW w:w="1567" w:type="dxa"/>
          </w:tcPr>
          <w:p w:rsidR="00D50467" w:rsidRDefault="00D50467" w:rsidP="000F7737">
            <w:pPr>
              <w:rPr>
                <w:b/>
              </w:rPr>
            </w:pPr>
            <w:r>
              <w:rPr>
                <w:b/>
              </w:rPr>
              <w:t>+*****</w:t>
            </w:r>
          </w:p>
        </w:tc>
      </w:tr>
    </w:tbl>
    <w:p w:rsidR="00D50467" w:rsidRDefault="00D50467" w:rsidP="00D50467">
      <w:pPr>
        <w:rPr>
          <w:rFonts w:ascii="Times New Roman" w:hAnsi="Times New Roman"/>
          <w:sz w:val="18"/>
          <w:szCs w:val="18"/>
        </w:rPr>
      </w:pPr>
      <w:r w:rsidRPr="00435F5A">
        <w:rPr>
          <w:rFonts w:ascii="Times New Roman" w:hAnsi="Times New Roman"/>
          <w:sz w:val="18"/>
          <w:szCs w:val="18"/>
        </w:rPr>
        <w:t>*Интервал между обследованиями может быть изменен в зависимости от нуждаемости пациента в том или ином обследовании</w:t>
      </w:r>
      <w:r w:rsidRPr="00435F5A">
        <w:rPr>
          <w:rFonts w:ascii="Times New Roman" w:hAnsi="Times New Roman"/>
          <w:sz w:val="18"/>
          <w:szCs w:val="18"/>
        </w:rPr>
        <w:br/>
        <w:t xml:space="preserve">**Общий анализ крови, МНО (у пациентов, получающих антагонисты витамина К), креатинин, натрий, калий, АСТ/АЛТ (если получает антагонисты эндотелиновых рецепторов), билирубин, </w:t>
      </w:r>
      <w:r>
        <w:rPr>
          <w:rFonts w:ascii="Times New Roman" w:hAnsi="Times New Roman"/>
          <w:sz w:val="18"/>
          <w:szCs w:val="18"/>
          <w:lang w:val="en-US"/>
        </w:rPr>
        <w:t>BNP</w:t>
      </w:r>
      <w:r w:rsidRPr="00435F5A">
        <w:rPr>
          <w:rFonts w:ascii="Times New Roman" w:hAnsi="Times New Roman"/>
          <w:sz w:val="18"/>
          <w:szCs w:val="18"/>
        </w:rPr>
        <w:t>/</w:t>
      </w:r>
      <w:r w:rsidRPr="00435F5A">
        <w:rPr>
          <w:rFonts w:ascii="Times New Roman" w:hAnsi="Times New Roman"/>
          <w:sz w:val="18"/>
          <w:szCs w:val="18"/>
          <w:lang w:val="en-US"/>
        </w:rPr>
        <w:t>N</w:t>
      </w:r>
      <w:r>
        <w:rPr>
          <w:rFonts w:ascii="Times New Roman" w:hAnsi="Times New Roman"/>
          <w:sz w:val="18"/>
          <w:szCs w:val="18"/>
          <w:lang w:val="en-US"/>
        </w:rPr>
        <w:t>TproBNP</w:t>
      </w:r>
      <w:r w:rsidRPr="00435F5A">
        <w:rPr>
          <w:rFonts w:ascii="Times New Roman" w:hAnsi="Times New Roman"/>
          <w:sz w:val="18"/>
          <w:szCs w:val="18"/>
        </w:rPr>
        <w:t>)</w:t>
      </w:r>
      <w:r w:rsidRPr="00435F5A">
        <w:rPr>
          <w:rFonts w:ascii="Times New Roman" w:hAnsi="Times New Roman"/>
          <w:sz w:val="18"/>
          <w:szCs w:val="18"/>
        </w:rPr>
        <w:br/>
        <w:t>***Основные анализы + ТТГ, тропонин, мочевая кислота, обмен железа (железо, ферритин, растворимый рецептор трансферрина) и другие анализы в зависимости от индивидуальных нужд пациента</w:t>
      </w:r>
      <w:r w:rsidRPr="00435F5A">
        <w:rPr>
          <w:rFonts w:ascii="Times New Roman" w:hAnsi="Times New Roman"/>
          <w:sz w:val="18"/>
          <w:szCs w:val="18"/>
        </w:rPr>
        <w:br/>
        <w:t>****Из артериальной или артериально-капиллярной крови; возможна замена анализа определением периферической кислородной сатурации, если анализ газов крови недоступен</w:t>
      </w:r>
      <w:r w:rsidRPr="00435F5A">
        <w:rPr>
          <w:rFonts w:ascii="Times New Roman" w:hAnsi="Times New Roman"/>
          <w:sz w:val="18"/>
          <w:szCs w:val="18"/>
        </w:rPr>
        <w:br/>
        <w:t>*****Должен быть рассмотрен</w:t>
      </w:r>
      <w:r w:rsidRPr="00435F5A">
        <w:rPr>
          <w:rFonts w:ascii="Times New Roman" w:hAnsi="Times New Roman"/>
          <w:sz w:val="18"/>
          <w:szCs w:val="18"/>
        </w:rPr>
        <w:br/>
        <w:t>******Некоторые центры выполняют КПОС через регулярные интервалы при динамическом наблюдении пациента</w:t>
      </w:r>
    </w:p>
    <w:p w:rsidR="00EC3146" w:rsidRPr="00F85B10" w:rsidRDefault="00EC3146" w:rsidP="00EC3146">
      <w:pPr>
        <w:rPr>
          <w:rFonts w:ascii="Times New Roman" w:hAnsi="Times New Roman"/>
          <w:b/>
          <w:sz w:val="24"/>
          <w:szCs w:val="24"/>
        </w:rPr>
      </w:pPr>
      <w:r w:rsidRPr="00F85B10">
        <w:rPr>
          <w:rFonts w:ascii="Times New Roman" w:hAnsi="Times New Roman"/>
          <w:b/>
          <w:sz w:val="24"/>
          <w:szCs w:val="24"/>
        </w:rPr>
        <w:t>Таблица 15. Рекомендации по оценке тяжести ЛАГ и клинического ответа на терапию</w:t>
      </w:r>
    </w:p>
    <w:tbl>
      <w:tblPr>
        <w:tblW w:w="93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6"/>
        <w:gridCol w:w="911"/>
        <w:gridCol w:w="1137"/>
      </w:tblGrid>
      <w:tr w:rsidR="00EC3146" w:rsidTr="000F7737">
        <w:trPr>
          <w:trHeight w:val="150"/>
        </w:trPr>
        <w:tc>
          <w:tcPr>
            <w:tcW w:w="7326" w:type="dxa"/>
          </w:tcPr>
          <w:p w:rsidR="00EC3146" w:rsidRPr="00F85B10" w:rsidRDefault="00EC3146" w:rsidP="000F7737">
            <w:pPr>
              <w:rPr>
                <w:rFonts w:ascii="Times New Roman" w:hAnsi="Times New Roman"/>
                <w:b/>
                <w:sz w:val="18"/>
                <w:szCs w:val="18"/>
              </w:rPr>
            </w:pPr>
            <w:r w:rsidRPr="00F85B10">
              <w:rPr>
                <w:rFonts w:ascii="Times New Roman" w:hAnsi="Times New Roman"/>
                <w:b/>
                <w:sz w:val="18"/>
                <w:szCs w:val="18"/>
              </w:rPr>
              <w:t>Рекомендации</w:t>
            </w:r>
          </w:p>
        </w:tc>
        <w:tc>
          <w:tcPr>
            <w:tcW w:w="911" w:type="dxa"/>
          </w:tcPr>
          <w:p w:rsidR="00EC3146" w:rsidRPr="00F85B10" w:rsidRDefault="00EC3146" w:rsidP="000F7737">
            <w:pPr>
              <w:rPr>
                <w:rFonts w:ascii="Times New Roman" w:hAnsi="Times New Roman"/>
                <w:b/>
                <w:sz w:val="18"/>
                <w:szCs w:val="18"/>
              </w:rPr>
            </w:pPr>
            <w:r w:rsidRPr="00F85B10">
              <w:rPr>
                <w:rFonts w:ascii="Times New Roman" w:hAnsi="Times New Roman"/>
                <w:b/>
                <w:sz w:val="18"/>
                <w:szCs w:val="18"/>
              </w:rPr>
              <w:t>Класс</w:t>
            </w:r>
          </w:p>
        </w:tc>
        <w:tc>
          <w:tcPr>
            <w:tcW w:w="1137" w:type="dxa"/>
          </w:tcPr>
          <w:p w:rsidR="00EC3146" w:rsidRPr="00F85B10" w:rsidRDefault="00EC3146" w:rsidP="000F7737">
            <w:pPr>
              <w:rPr>
                <w:rFonts w:ascii="Times New Roman" w:hAnsi="Times New Roman"/>
                <w:b/>
                <w:sz w:val="18"/>
                <w:szCs w:val="18"/>
              </w:rPr>
            </w:pPr>
            <w:r w:rsidRPr="00F85B10">
              <w:rPr>
                <w:rFonts w:ascii="Times New Roman" w:hAnsi="Times New Roman"/>
                <w:b/>
                <w:sz w:val="18"/>
                <w:szCs w:val="18"/>
              </w:rPr>
              <w:t>Уровень</w:t>
            </w:r>
          </w:p>
        </w:tc>
      </w:tr>
      <w:tr w:rsidR="00EC3146" w:rsidRPr="00E77BBB" w:rsidTr="000F7737">
        <w:trPr>
          <w:trHeight w:val="187"/>
        </w:trPr>
        <w:tc>
          <w:tcPr>
            <w:tcW w:w="7326" w:type="dxa"/>
          </w:tcPr>
          <w:p w:rsidR="00EC3146" w:rsidRPr="00F85B10" w:rsidRDefault="00EC3146" w:rsidP="000F7737">
            <w:pPr>
              <w:rPr>
                <w:rFonts w:ascii="Times New Roman" w:hAnsi="Times New Roman"/>
                <w:sz w:val="18"/>
                <w:szCs w:val="18"/>
              </w:rPr>
            </w:pPr>
            <w:r w:rsidRPr="00F85B10">
              <w:rPr>
                <w:rFonts w:ascii="Times New Roman" w:hAnsi="Times New Roman"/>
                <w:sz w:val="18"/>
                <w:szCs w:val="18"/>
              </w:rPr>
              <w:t>Рекомендовано оценивать тяжесть пациентов с ЛАГ с помощью совокупных данных, полученных при осмотре, функциональных тестах, проведении анализов на биохимические маркеры, а также на основании эхокардиографических и гемодинамических параметров (Таблицы 1</w:t>
            </w:r>
            <w:r>
              <w:rPr>
                <w:rFonts w:ascii="Times New Roman" w:hAnsi="Times New Roman"/>
                <w:sz w:val="18"/>
                <w:szCs w:val="18"/>
              </w:rPr>
              <w:t>3</w:t>
            </w:r>
            <w:r w:rsidRPr="00F85B10">
              <w:rPr>
                <w:rFonts w:ascii="Times New Roman" w:hAnsi="Times New Roman"/>
                <w:sz w:val="18"/>
                <w:szCs w:val="18"/>
              </w:rPr>
              <w:t xml:space="preserve"> и 1</w:t>
            </w:r>
            <w:r>
              <w:rPr>
                <w:rFonts w:ascii="Times New Roman" w:hAnsi="Times New Roman"/>
                <w:sz w:val="18"/>
                <w:szCs w:val="18"/>
              </w:rPr>
              <w:t>4</w:t>
            </w:r>
            <w:r w:rsidRPr="00F85B10">
              <w:rPr>
                <w:rFonts w:ascii="Times New Roman" w:hAnsi="Times New Roman"/>
                <w:sz w:val="18"/>
                <w:szCs w:val="18"/>
              </w:rPr>
              <w:t>)</w:t>
            </w:r>
          </w:p>
        </w:tc>
        <w:tc>
          <w:tcPr>
            <w:tcW w:w="911" w:type="dxa"/>
          </w:tcPr>
          <w:p w:rsidR="00EC3146" w:rsidRPr="00F85B10" w:rsidRDefault="00EC3146" w:rsidP="000F7737">
            <w:pPr>
              <w:rPr>
                <w:rFonts w:ascii="Times New Roman" w:hAnsi="Times New Roman"/>
                <w:b/>
                <w:sz w:val="18"/>
                <w:szCs w:val="18"/>
                <w:lang w:val="en-US"/>
              </w:rPr>
            </w:pPr>
            <w:r w:rsidRPr="00F85B10">
              <w:rPr>
                <w:rFonts w:ascii="Times New Roman" w:hAnsi="Times New Roman"/>
                <w:b/>
                <w:sz w:val="18"/>
                <w:szCs w:val="18"/>
                <w:lang w:val="en-US"/>
              </w:rPr>
              <w:t>I</w:t>
            </w:r>
          </w:p>
        </w:tc>
        <w:tc>
          <w:tcPr>
            <w:tcW w:w="1137" w:type="dxa"/>
          </w:tcPr>
          <w:p w:rsidR="00EC3146" w:rsidRPr="00F85B10" w:rsidRDefault="00EC3146" w:rsidP="000F7737">
            <w:pPr>
              <w:rPr>
                <w:rFonts w:ascii="Times New Roman" w:hAnsi="Times New Roman"/>
                <w:b/>
                <w:sz w:val="18"/>
                <w:szCs w:val="18"/>
                <w:lang w:val="en-US"/>
              </w:rPr>
            </w:pPr>
            <w:r w:rsidRPr="00F85B10">
              <w:rPr>
                <w:rFonts w:ascii="Times New Roman" w:hAnsi="Times New Roman"/>
                <w:b/>
                <w:sz w:val="18"/>
                <w:szCs w:val="18"/>
                <w:lang w:val="en-US"/>
              </w:rPr>
              <w:t>C</w:t>
            </w:r>
          </w:p>
        </w:tc>
      </w:tr>
      <w:tr w:rsidR="00EC3146" w:rsidRPr="00E77BBB" w:rsidTr="000F7737">
        <w:trPr>
          <w:trHeight w:val="175"/>
        </w:trPr>
        <w:tc>
          <w:tcPr>
            <w:tcW w:w="7326" w:type="dxa"/>
          </w:tcPr>
          <w:p w:rsidR="00EC3146" w:rsidRPr="00F85B10" w:rsidRDefault="00EC3146" w:rsidP="000F7737">
            <w:pPr>
              <w:rPr>
                <w:rFonts w:ascii="Times New Roman" w:hAnsi="Times New Roman"/>
                <w:sz w:val="18"/>
                <w:szCs w:val="18"/>
              </w:rPr>
            </w:pPr>
            <w:r w:rsidRPr="00F85B10">
              <w:rPr>
                <w:rFonts w:ascii="Times New Roman" w:hAnsi="Times New Roman"/>
                <w:sz w:val="18"/>
                <w:szCs w:val="18"/>
              </w:rPr>
              <w:t xml:space="preserve">Рекомендовано проводить регулярные обследования каждые 3-6 месяцев у стабильных </w:t>
            </w:r>
            <w:r w:rsidRPr="00F85B10">
              <w:rPr>
                <w:rFonts w:ascii="Times New Roman" w:hAnsi="Times New Roman"/>
                <w:sz w:val="18"/>
                <w:szCs w:val="18"/>
              </w:rPr>
              <w:lastRenderedPageBreak/>
              <w:t>пациентов (Таблица 1</w:t>
            </w:r>
            <w:r>
              <w:rPr>
                <w:rFonts w:ascii="Times New Roman" w:hAnsi="Times New Roman"/>
                <w:sz w:val="18"/>
                <w:szCs w:val="18"/>
              </w:rPr>
              <w:t>4</w:t>
            </w:r>
            <w:r w:rsidRPr="00F85B10">
              <w:rPr>
                <w:rFonts w:ascii="Times New Roman" w:hAnsi="Times New Roman"/>
                <w:sz w:val="18"/>
                <w:szCs w:val="18"/>
              </w:rPr>
              <w:t>)</w:t>
            </w:r>
          </w:p>
        </w:tc>
        <w:tc>
          <w:tcPr>
            <w:tcW w:w="911" w:type="dxa"/>
          </w:tcPr>
          <w:p w:rsidR="00EC3146" w:rsidRPr="00F85B10" w:rsidRDefault="00EC3146" w:rsidP="000F7737">
            <w:pPr>
              <w:rPr>
                <w:rFonts w:ascii="Times New Roman" w:hAnsi="Times New Roman"/>
                <w:b/>
                <w:sz w:val="18"/>
                <w:szCs w:val="18"/>
                <w:lang w:val="en-US"/>
              </w:rPr>
            </w:pPr>
            <w:r w:rsidRPr="00F85B10">
              <w:rPr>
                <w:rFonts w:ascii="Times New Roman" w:hAnsi="Times New Roman"/>
                <w:b/>
                <w:sz w:val="18"/>
                <w:szCs w:val="18"/>
                <w:lang w:val="en-US"/>
              </w:rPr>
              <w:lastRenderedPageBreak/>
              <w:t>I</w:t>
            </w:r>
          </w:p>
        </w:tc>
        <w:tc>
          <w:tcPr>
            <w:tcW w:w="1137" w:type="dxa"/>
          </w:tcPr>
          <w:p w:rsidR="00EC3146" w:rsidRPr="00F85B10" w:rsidRDefault="00EC3146" w:rsidP="000F7737">
            <w:pPr>
              <w:rPr>
                <w:rFonts w:ascii="Times New Roman" w:hAnsi="Times New Roman"/>
                <w:b/>
                <w:sz w:val="18"/>
                <w:szCs w:val="18"/>
                <w:lang w:val="en-US"/>
              </w:rPr>
            </w:pPr>
            <w:r w:rsidRPr="00F85B10">
              <w:rPr>
                <w:rFonts w:ascii="Times New Roman" w:hAnsi="Times New Roman"/>
                <w:b/>
                <w:sz w:val="18"/>
                <w:szCs w:val="18"/>
                <w:lang w:val="en-US"/>
              </w:rPr>
              <w:t>C</w:t>
            </w:r>
          </w:p>
        </w:tc>
      </w:tr>
      <w:tr w:rsidR="00EC3146" w:rsidRPr="005D182E" w:rsidTr="000F7737">
        <w:trPr>
          <w:trHeight w:val="212"/>
        </w:trPr>
        <w:tc>
          <w:tcPr>
            <w:tcW w:w="7326" w:type="dxa"/>
          </w:tcPr>
          <w:p w:rsidR="00EC3146" w:rsidRPr="00F85B10" w:rsidRDefault="00EC3146" w:rsidP="000F7737">
            <w:pPr>
              <w:rPr>
                <w:rFonts w:ascii="Times New Roman" w:hAnsi="Times New Roman"/>
                <w:sz w:val="18"/>
                <w:szCs w:val="18"/>
              </w:rPr>
            </w:pPr>
            <w:r w:rsidRPr="00F85B10">
              <w:rPr>
                <w:rFonts w:ascii="Times New Roman" w:hAnsi="Times New Roman"/>
                <w:sz w:val="18"/>
                <w:szCs w:val="18"/>
              </w:rPr>
              <w:lastRenderedPageBreak/>
              <w:t>Достижение/сохранение низкого риска (Таблица 13) рекомендовано в качестве адекватного ответа на терапию для пациентов с ЛАГ</w:t>
            </w:r>
          </w:p>
        </w:tc>
        <w:tc>
          <w:tcPr>
            <w:tcW w:w="911" w:type="dxa"/>
          </w:tcPr>
          <w:p w:rsidR="00EC3146" w:rsidRPr="00F85B10" w:rsidRDefault="00EC3146" w:rsidP="000F7737">
            <w:pPr>
              <w:rPr>
                <w:rFonts w:ascii="Times New Roman" w:hAnsi="Times New Roman"/>
                <w:b/>
                <w:sz w:val="18"/>
                <w:szCs w:val="18"/>
                <w:lang w:val="en-US"/>
              </w:rPr>
            </w:pPr>
            <w:r w:rsidRPr="00F85B10">
              <w:rPr>
                <w:rFonts w:ascii="Times New Roman" w:hAnsi="Times New Roman"/>
                <w:b/>
                <w:sz w:val="18"/>
                <w:szCs w:val="18"/>
                <w:lang w:val="en-US"/>
              </w:rPr>
              <w:t>I</w:t>
            </w:r>
          </w:p>
        </w:tc>
        <w:tc>
          <w:tcPr>
            <w:tcW w:w="1137" w:type="dxa"/>
          </w:tcPr>
          <w:p w:rsidR="00EC3146" w:rsidRPr="00F85B10" w:rsidRDefault="00EC3146" w:rsidP="000F7737">
            <w:pPr>
              <w:rPr>
                <w:rFonts w:ascii="Times New Roman" w:hAnsi="Times New Roman"/>
                <w:b/>
                <w:sz w:val="18"/>
                <w:szCs w:val="18"/>
                <w:lang w:val="en-US"/>
              </w:rPr>
            </w:pPr>
            <w:r w:rsidRPr="00F85B10">
              <w:rPr>
                <w:rFonts w:ascii="Times New Roman" w:hAnsi="Times New Roman"/>
                <w:b/>
                <w:sz w:val="18"/>
                <w:szCs w:val="18"/>
                <w:lang w:val="en-US"/>
              </w:rPr>
              <w:t>C</w:t>
            </w:r>
          </w:p>
        </w:tc>
      </w:tr>
      <w:tr w:rsidR="00EC3146" w:rsidRPr="00E77BBB" w:rsidTr="000F7737">
        <w:trPr>
          <w:trHeight w:val="174"/>
        </w:trPr>
        <w:tc>
          <w:tcPr>
            <w:tcW w:w="7326" w:type="dxa"/>
          </w:tcPr>
          <w:p w:rsidR="00EC3146" w:rsidRPr="00F85B10" w:rsidRDefault="00EC3146" w:rsidP="000F7737">
            <w:pPr>
              <w:rPr>
                <w:rFonts w:ascii="Times New Roman" w:hAnsi="Times New Roman"/>
                <w:sz w:val="18"/>
                <w:szCs w:val="18"/>
              </w:rPr>
            </w:pPr>
            <w:r w:rsidRPr="00F85B10">
              <w:rPr>
                <w:rFonts w:ascii="Times New Roman" w:hAnsi="Times New Roman"/>
                <w:sz w:val="18"/>
                <w:szCs w:val="18"/>
              </w:rPr>
              <w:t>Достижение/сохранение среднего риска (Таблица 13) должно быть рассмотрено в качестве неадекватного ответа на терапию для большинства пациентов с ЛАГ</w:t>
            </w:r>
          </w:p>
        </w:tc>
        <w:tc>
          <w:tcPr>
            <w:tcW w:w="911" w:type="dxa"/>
          </w:tcPr>
          <w:p w:rsidR="00EC3146" w:rsidRPr="00F85B10" w:rsidRDefault="00EC3146" w:rsidP="000F7737">
            <w:pPr>
              <w:rPr>
                <w:rFonts w:ascii="Times New Roman" w:hAnsi="Times New Roman"/>
                <w:b/>
                <w:sz w:val="18"/>
                <w:szCs w:val="18"/>
                <w:lang w:val="en-US"/>
              </w:rPr>
            </w:pPr>
            <w:r w:rsidRPr="00F85B10">
              <w:rPr>
                <w:rFonts w:ascii="Times New Roman" w:hAnsi="Times New Roman"/>
                <w:b/>
                <w:sz w:val="18"/>
                <w:szCs w:val="18"/>
                <w:lang w:val="en-US"/>
              </w:rPr>
              <w:t>IIa</w:t>
            </w:r>
          </w:p>
        </w:tc>
        <w:tc>
          <w:tcPr>
            <w:tcW w:w="1137" w:type="dxa"/>
          </w:tcPr>
          <w:p w:rsidR="00EC3146" w:rsidRPr="00F85B10" w:rsidRDefault="00EC3146" w:rsidP="000F7737">
            <w:pPr>
              <w:rPr>
                <w:rFonts w:ascii="Times New Roman" w:hAnsi="Times New Roman"/>
                <w:b/>
                <w:sz w:val="18"/>
                <w:szCs w:val="18"/>
                <w:lang w:val="en-US"/>
              </w:rPr>
            </w:pPr>
            <w:r w:rsidRPr="00F85B10">
              <w:rPr>
                <w:rFonts w:ascii="Times New Roman" w:hAnsi="Times New Roman"/>
                <w:b/>
                <w:sz w:val="18"/>
                <w:szCs w:val="18"/>
                <w:lang w:val="en-US"/>
              </w:rPr>
              <w:t>C</w:t>
            </w:r>
          </w:p>
        </w:tc>
      </w:tr>
    </w:tbl>
    <w:p w:rsidR="00D50467" w:rsidRDefault="00EC3146" w:rsidP="00E0585B">
      <w:pPr>
        <w:rPr>
          <w:rFonts w:ascii="Times New Roman" w:hAnsi="Times New Roman"/>
          <w:b/>
        </w:rPr>
      </w:pPr>
      <w:r>
        <w:rPr>
          <w:rFonts w:ascii="Times New Roman" w:hAnsi="Times New Roman"/>
          <w:sz w:val="18"/>
          <w:szCs w:val="18"/>
        </w:rPr>
        <w:br/>
      </w:r>
    </w:p>
    <w:p w:rsidR="00EC3146" w:rsidRPr="00BE77D3" w:rsidRDefault="00EC3146" w:rsidP="00EC3146">
      <w:pPr>
        <w:pStyle w:val="a4"/>
        <w:numPr>
          <w:ilvl w:val="2"/>
          <w:numId w:val="22"/>
        </w:numPr>
        <w:spacing w:before="75"/>
        <w:ind w:left="0" w:firstLine="0"/>
        <w:rPr>
          <w:rFonts w:ascii="Times New Roman" w:eastAsia="Trebuchet MS" w:hAnsi="Times New Roman"/>
          <w:b/>
          <w:sz w:val="24"/>
          <w:szCs w:val="24"/>
        </w:rPr>
      </w:pPr>
      <w:r w:rsidRPr="00BE77D3">
        <w:rPr>
          <w:rFonts w:ascii="Times New Roman" w:hAnsi="Times New Roman"/>
          <w:b/>
          <w:sz w:val="24"/>
          <w:szCs w:val="24"/>
          <w:lang w:val="ru-RU"/>
        </w:rPr>
        <w:t>Определение статуса пациента</w:t>
      </w:r>
    </w:p>
    <w:p w:rsidR="00EC3146" w:rsidRPr="00BE77D3" w:rsidRDefault="00EC3146" w:rsidP="00EC3146">
      <w:pPr>
        <w:pStyle w:val="a4"/>
        <w:spacing w:before="31"/>
        <w:ind w:left="0" w:firstLine="708"/>
        <w:jc w:val="both"/>
        <w:rPr>
          <w:rFonts w:ascii="Times New Roman" w:hAnsi="Times New Roman"/>
          <w:sz w:val="24"/>
          <w:szCs w:val="24"/>
          <w:lang w:val="ru-RU"/>
        </w:rPr>
      </w:pPr>
    </w:p>
    <w:p w:rsidR="00EC3146" w:rsidRPr="00BE77D3" w:rsidRDefault="00EC3146" w:rsidP="00EC3146">
      <w:pPr>
        <w:pStyle w:val="a4"/>
        <w:spacing w:before="31"/>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С учетом вышеуказанной комплексной оценки</w:t>
      </w:r>
      <w:r>
        <w:rPr>
          <w:rFonts w:ascii="Times New Roman" w:hAnsi="Times New Roman"/>
          <w:sz w:val="24"/>
          <w:szCs w:val="24"/>
          <w:lang w:val="ru-RU"/>
        </w:rPr>
        <w:t xml:space="preserve"> пациенты могут быть классифицированы</w:t>
      </w:r>
      <w:r w:rsidRPr="00BE77D3">
        <w:rPr>
          <w:rFonts w:ascii="Times New Roman" w:hAnsi="Times New Roman"/>
          <w:sz w:val="24"/>
          <w:szCs w:val="24"/>
          <w:lang w:val="ru-RU"/>
        </w:rPr>
        <w:t xml:space="preserve"> </w:t>
      </w:r>
      <w:r>
        <w:rPr>
          <w:rFonts w:ascii="Times New Roman" w:hAnsi="Times New Roman"/>
          <w:sz w:val="24"/>
          <w:szCs w:val="24"/>
          <w:lang w:val="ru-RU"/>
        </w:rPr>
        <w:t>по</w:t>
      </w:r>
      <w:r w:rsidRPr="00BE77D3">
        <w:rPr>
          <w:rFonts w:ascii="Times New Roman" w:hAnsi="Times New Roman"/>
          <w:sz w:val="24"/>
          <w:szCs w:val="24"/>
          <w:lang w:val="ru-RU"/>
        </w:rPr>
        <w:t xml:space="preserve"> групп</w:t>
      </w:r>
      <w:r>
        <w:rPr>
          <w:rFonts w:ascii="Times New Roman" w:hAnsi="Times New Roman"/>
          <w:sz w:val="24"/>
          <w:szCs w:val="24"/>
          <w:lang w:val="ru-RU"/>
        </w:rPr>
        <w:t>ам никого</w:t>
      </w:r>
      <w:r w:rsidRPr="00BE77D3">
        <w:rPr>
          <w:rFonts w:ascii="Times New Roman" w:hAnsi="Times New Roman"/>
          <w:sz w:val="24"/>
          <w:szCs w:val="24"/>
          <w:lang w:val="ru-RU"/>
        </w:rPr>
        <w:t>, промежуточного или высокого риска у</w:t>
      </w:r>
      <w:r>
        <w:rPr>
          <w:rFonts w:ascii="Times New Roman" w:hAnsi="Times New Roman"/>
          <w:sz w:val="24"/>
          <w:szCs w:val="24"/>
          <w:lang w:val="ru-RU"/>
        </w:rPr>
        <w:t>худшения клинического состояния</w:t>
      </w:r>
      <w:r w:rsidRPr="00BE77D3">
        <w:rPr>
          <w:rFonts w:ascii="Times New Roman" w:hAnsi="Times New Roman"/>
          <w:sz w:val="24"/>
          <w:szCs w:val="24"/>
          <w:lang w:val="ru-RU"/>
        </w:rPr>
        <w:t xml:space="preserve"> или смерти (</w:t>
      </w:r>
      <w:r w:rsidRPr="00BE77D3">
        <w:rPr>
          <w:rFonts w:ascii="Times New Roman" w:hAnsi="Times New Roman"/>
          <w:i/>
          <w:sz w:val="24"/>
          <w:szCs w:val="24"/>
          <w:lang w:val="ru-RU"/>
        </w:rPr>
        <w:t xml:space="preserve">Таблица </w:t>
      </w:r>
      <w:hyperlink w:anchor="_bookmark14" w:history="1">
        <w:r w:rsidRPr="00BE77D3">
          <w:rPr>
            <w:rFonts w:ascii="Times New Roman" w:hAnsi="Times New Roman"/>
            <w:i/>
            <w:color w:val="0000FF"/>
            <w:sz w:val="24"/>
            <w:szCs w:val="24"/>
            <w:lang w:val="ru-RU"/>
          </w:rPr>
          <w:t>13</w:t>
        </w:r>
      </w:hyperlink>
      <w:r w:rsidRPr="00BE77D3">
        <w:rPr>
          <w:rFonts w:ascii="Times New Roman" w:hAnsi="Times New Roman"/>
          <w:color w:val="000000"/>
          <w:sz w:val="24"/>
          <w:szCs w:val="24"/>
          <w:lang w:val="ru-RU"/>
        </w:rPr>
        <w:t xml:space="preserve">). Разумеется, есть целый ряд других факторов, влияющих на проявления заболевания и прогноз, которые не </w:t>
      </w:r>
      <w:r>
        <w:rPr>
          <w:rFonts w:ascii="Times New Roman" w:hAnsi="Times New Roman"/>
          <w:color w:val="000000"/>
          <w:sz w:val="24"/>
          <w:szCs w:val="24"/>
          <w:lang w:val="ru-RU"/>
        </w:rPr>
        <w:t>могут измениться</w:t>
      </w:r>
      <w:r w:rsidRPr="00BE77D3">
        <w:rPr>
          <w:rFonts w:ascii="Times New Roman" w:hAnsi="Times New Roman"/>
          <w:color w:val="000000"/>
          <w:sz w:val="24"/>
          <w:szCs w:val="24"/>
          <w:lang w:val="ru-RU"/>
        </w:rPr>
        <w:t xml:space="preserve"> под действием лечения ЛАГ, включая возраст, пол, основное заболевание и коморбидные </w:t>
      </w:r>
      <w:r>
        <w:rPr>
          <w:rFonts w:ascii="Times New Roman" w:hAnsi="Times New Roman"/>
          <w:color w:val="000000"/>
          <w:sz w:val="24"/>
          <w:szCs w:val="24"/>
          <w:lang w:val="ru-RU"/>
        </w:rPr>
        <w:t>состояния</w:t>
      </w:r>
      <w:r w:rsidRPr="00BE77D3">
        <w:rPr>
          <w:rFonts w:ascii="Times New Roman" w:hAnsi="Times New Roman"/>
          <w:color w:val="000000"/>
          <w:sz w:val="24"/>
          <w:szCs w:val="24"/>
          <w:lang w:val="ru-RU"/>
        </w:rPr>
        <w:t>. И хотя делать надежные индивидуальные прогнозы всегда трудно, у пациентов в гру</w:t>
      </w:r>
      <w:r>
        <w:rPr>
          <w:rFonts w:ascii="Times New Roman" w:hAnsi="Times New Roman"/>
          <w:color w:val="000000"/>
          <w:sz w:val="24"/>
          <w:szCs w:val="24"/>
          <w:lang w:val="ru-RU"/>
        </w:rPr>
        <w:t>ппе низкого риска отмечается 1-</w:t>
      </w:r>
      <w:r w:rsidRPr="00BE77D3">
        <w:rPr>
          <w:rFonts w:ascii="Times New Roman" w:hAnsi="Times New Roman"/>
          <w:color w:val="000000"/>
          <w:sz w:val="24"/>
          <w:szCs w:val="24"/>
          <w:lang w:val="ru-RU"/>
        </w:rPr>
        <w:t xml:space="preserve">летняя смертность на уровне </w:t>
      </w:r>
      <w:r w:rsidRPr="00BE77D3">
        <w:rPr>
          <w:rFonts w:ascii="Times New Roman" w:hAnsi="Times New Roman"/>
          <w:sz w:val="24"/>
          <w:szCs w:val="24"/>
          <w:lang w:val="ru-RU"/>
        </w:rPr>
        <w:t>менее 5</w:t>
      </w:r>
      <w:r>
        <w:rPr>
          <w:rFonts w:ascii="Times New Roman" w:hAnsi="Times New Roman"/>
          <w:sz w:val="24"/>
          <w:szCs w:val="24"/>
          <w:lang w:val="ru-RU"/>
        </w:rPr>
        <w:t xml:space="preserve">%. Фактически у этих пациентов </w:t>
      </w:r>
      <w:r w:rsidRPr="00BE77D3">
        <w:rPr>
          <w:rFonts w:ascii="Times New Roman" w:hAnsi="Times New Roman"/>
          <w:sz w:val="24"/>
          <w:szCs w:val="24"/>
          <w:lang w:val="ru-RU"/>
        </w:rPr>
        <w:t>отсутствует п</w:t>
      </w:r>
      <w:r>
        <w:rPr>
          <w:rFonts w:ascii="Times New Roman" w:hAnsi="Times New Roman"/>
          <w:sz w:val="24"/>
          <w:szCs w:val="24"/>
          <w:lang w:val="ru-RU"/>
        </w:rPr>
        <w:t xml:space="preserve">рогрессирование заболевания </w:t>
      </w:r>
      <w:r w:rsidRPr="00BE77D3">
        <w:rPr>
          <w:rFonts w:ascii="Times New Roman" w:hAnsi="Times New Roman"/>
          <w:sz w:val="24"/>
          <w:szCs w:val="24"/>
          <w:lang w:val="ru-RU"/>
        </w:rPr>
        <w:t xml:space="preserve">и ФК ВОЗ составляет </w:t>
      </w:r>
      <w:r w:rsidRPr="00BE77D3">
        <w:rPr>
          <w:rFonts w:ascii="Times New Roman" w:hAnsi="Times New Roman"/>
          <w:sz w:val="24"/>
          <w:szCs w:val="24"/>
        </w:rPr>
        <w:t>I</w:t>
      </w:r>
      <w:r w:rsidRPr="00BE77D3">
        <w:rPr>
          <w:rFonts w:ascii="Times New Roman" w:hAnsi="Times New Roman"/>
          <w:sz w:val="24"/>
          <w:szCs w:val="24"/>
          <w:lang w:val="ru-RU"/>
        </w:rPr>
        <w:t xml:space="preserve"> или</w:t>
      </w:r>
      <w:r>
        <w:rPr>
          <w:rFonts w:ascii="Times New Roman" w:hAnsi="Times New Roman"/>
          <w:sz w:val="24"/>
          <w:szCs w:val="24"/>
          <w:lang w:val="ru-RU"/>
        </w:rPr>
        <w:t xml:space="preserve"> </w:t>
      </w:r>
      <w:r w:rsidRPr="00BE77D3">
        <w:rPr>
          <w:rFonts w:ascii="Times New Roman" w:hAnsi="Times New Roman"/>
          <w:sz w:val="24"/>
          <w:szCs w:val="24"/>
        </w:rPr>
        <w:t>II</w:t>
      </w:r>
      <w:r w:rsidRPr="00BE77D3">
        <w:rPr>
          <w:rFonts w:ascii="Times New Roman" w:hAnsi="Times New Roman"/>
          <w:sz w:val="24"/>
          <w:szCs w:val="24"/>
          <w:lang w:val="ru-RU"/>
        </w:rPr>
        <w:t xml:space="preserve"> при 6</w:t>
      </w:r>
      <w:r>
        <w:rPr>
          <w:rFonts w:ascii="Times New Roman" w:hAnsi="Times New Roman"/>
          <w:sz w:val="24"/>
          <w:szCs w:val="24"/>
        </w:rPr>
        <w:t>M</w:t>
      </w:r>
      <w:r>
        <w:rPr>
          <w:rFonts w:ascii="Times New Roman" w:hAnsi="Times New Roman"/>
          <w:sz w:val="24"/>
          <w:szCs w:val="24"/>
          <w:lang w:val="ru-RU"/>
        </w:rPr>
        <w:t>ТХ</w:t>
      </w:r>
      <w:r w:rsidRPr="00BE77D3">
        <w:rPr>
          <w:rFonts w:ascii="Times New Roman" w:hAnsi="Times New Roman"/>
          <w:sz w:val="24"/>
          <w:szCs w:val="24"/>
          <w:lang w:val="ru-RU"/>
        </w:rPr>
        <w:t xml:space="preserve"> </w:t>
      </w:r>
      <w:r w:rsidRPr="00BE77D3">
        <w:rPr>
          <w:rFonts w:ascii="Times New Roman" w:eastAsia="PMingLiU" w:hAnsi="Times New Roman"/>
          <w:sz w:val="24"/>
          <w:szCs w:val="24"/>
          <w:lang w:val="ru-RU"/>
        </w:rPr>
        <w:t>&gt;</w:t>
      </w:r>
      <w:r w:rsidRPr="00BE77D3">
        <w:rPr>
          <w:rFonts w:ascii="Times New Roman" w:hAnsi="Times New Roman"/>
          <w:sz w:val="24"/>
          <w:szCs w:val="24"/>
          <w:lang w:val="ru-RU"/>
        </w:rPr>
        <w:t xml:space="preserve">440 м и без признаков клинически значимой дисфункции ПЖ. Указанная смертность за 1 год в группе промежуточного риска составляет 5 – 10%. У </w:t>
      </w:r>
      <w:r>
        <w:rPr>
          <w:rFonts w:ascii="Times New Roman" w:hAnsi="Times New Roman"/>
          <w:sz w:val="24"/>
          <w:szCs w:val="24"/>
          <w:lang w:val="ru-RU"/>
        </w:rPr>
        <w:t xml:space="preserve">этих </w:t>
      </w:r>
      <w:r w:rsidRPr="00BE77D3">
        <w:rPr>
          <w:rFonts w:ascii="Times New Roman" w:hAnsi="Times New Roman"/>
          <w:sz w:val="24"/>
          <w:szCs w:val="24"/>
          <w:lang w:val="ru-RU"/>
        </w:rPr>
        <w:t xml:space="preserve">пациентов с умеренно нарушенной </w:t>
      </w:r>
      <w:r>
        <w:rPr>
          <w:rFonts w:ascii="Times New Roman" w:hAnsi="Times New Roman"/>
          <w:sz w:val="24"/>
          <w:szCs w:val="24"/>
          <w:lang w:val="ru-RU"/>
        </w:rPr>
        <w:t xml:space="preserve">переносимостью </w:t>
      </w:r>
      <w:r w:rsidRPr="00BE77D3">
        <w:rPr>
          <w:rFonts w:ascii="Times New Roman" w:hAnsi="Times New Roman"/>
          <w:sz w:val="24"/>
          <w:szCs w:val="24"/>
          <w:lang w:val="ru-RU"/>
        </w:rPr>
        <w:t>нагрузо</w:t>
      </w:r>
      <w:r>
        <w:rPr>
          <w:rFonts w:ascii="Times New Roman" w:hAnsi="Times New Roman"/>
          <w:sz w:val="24"/>
          <w:szCs w:val="24"/>
          <w:lang w:val="ru-RU"/>
        </w:rPr>
        <w:t>к</w:t>
      </w:r>
      <w:r w:rsidRPr="00BE77D3">
        <w:rPr>
          <w:rFonts w:ascii="Times New Roman" w:hAnsi="Times New Roman"/>
          <w:sz w:val="24"/>
          <w:szCs w:val="24"/>
          <w:lang w:val="ru-RU"/>
        </w:rPr>
        <w:t xml:space="preserve"> и признаками дисфункции ПЖ, но без недостаточности ПЖ</w:t>
      </w:r>
      <w:r>
        <w:rPr>
          <w:rFonts w:ascii="Times New Roman" w:hAnsi="Times New Roman"/>
          <w:sz w:val="24"/>
          <w:szCs w:val="24"/>
          <w:lang w:val="ru-RU"/>
        </w:rPr>
        <w:t xml:space="preserve">, чаще выявляется </w:t>
      </w:r>
      <w:r w:rsidRPr="00BE77D3">
        <w:rPr>
          <w:rFonts w:ascii="Times New Roman" w:hAnsi="Times New Roman"/>
          <w:sz w:val="24"/>
          <w:szCs w:val="24"/>
          <w:lang w:val="ru-RU"/>
        </w:rPr>
        <w:t>ФК</w:t>
      </w:r>
      <w:r w:rsidRPr="00720EB9">
        <w:rPr>
          <w:rFonts w:ascii="Times New Roman" w:hAnsi="Times New Roman"/>
          <w:sz w:val="24"/>
          <w:szCs w:val="24"/>
          <w:lang w:val="ru-RU"/>
        </w:rPr>
        <w:t xml:space="preserve"> </w:t>
      </w:r>
      <w:r w:rsidRPr="00BE77D3">
        <w:rPr>
          <w:rFonts w:ascii="Times New Roman" w:hAnsi="Times New Roman"/>
          <w:sz w:val="24"/>
          <w:szCs w:val="24"/>
        </w:rPr>
        <w:t>III</w:t>
      </w:r>
      <w:r w:rsidRPr="00BE77D3">
        <w:rPr>
          <w:rFonts w:ascii="Times New Roman" w:hAnsi="Times New Roman"/>
          <w:sz w:val="24"/>
          <w:szCs w:val="24"/>
          <w:lang w:val="ru-RU"/>
        </w:rPr>
        <w:t xml:space="preserve"> ВОЗ. </w:t>
      </w:r>
      <w:r>
        <w:rPr>
          <w:rFonts w:ascii="Times New Roman" w:hAnsi="Times New Roman"/>
          <w:sz w:val="24"/>
          <w:szCs w:val="24"/>
          <w:lang w:val="ru-RU"/>
        </w:rPr>
        <w:t>У п</w:t>
      </w:r>
      <w:r w:rsidRPr="00BE77D3">
        <w:rPr>
          <w:rFonts w:ascii="Times New Roman" w:hAnsi="Times New Roman"/>
          <w:sz w:val="24"/>
          <w:szCs w:val="24"/>
          <w:lang w:val="ru-RU"/>
        </w:rPr>
        <w:t>ациент</w:t>
      </w:r>
      <w:r>
        <w:rPr>
          <w:rFonts w:ascii="Times New Roman" w:hAnsi="Times New Roman"/>
          <w:sz w:val="24"/>
          <w:szCs w:val="24"/>
          <w:lang w:val="ru-RU"/>
        </w:rPr>
        <w:t xml:space="preserve">ов в группе высокого риска предполагаемая </w:t>
      </w:r>
      <w:r w:rsidRPr="00BE77D3">
        <w:rPr>
          <w:rFonts w:ascii="Times New Roman" w:hAnsi="Times New Roman"/>
          <w:sz w:val="24"/>
          <w:szCs w:val="24"/>
          <w:lang w:val="ru-RU"/>
        </w:rPr>
        <w:t xml:space="preserve">смертность за 1 год </w:t>
      </w:r>
      <w:r>
        <w:rPr>
          <w:rFonts w:ascii="Times New Roman" w:hAnsi="Times New Roman"/>
          <w:sz w:val="24"/>
          <w:szCs w:val="24"/>
          <w:lang w:val="ru-RU"/>
        </w:rPr>
        <w:t>выше 10%. У них диагностируется</w:t>
      </w:r>
      <w:r w:rsidRPr="00BE77D3">
        <w:rPr>
          <w:rFonts w:ascii="Times New Roman" w:hAnsi="Times New Roman"/>
          <w:sz w:val="24"/>
          <w:szCs w:val="24"/>
          <w:lang w:val="ru-RU"/>
        </w:rPr>
        <w:t xml:space="preserve"> ФК ВОЗ </w:t>
      </w:r>
      <w:r w:rsidRPr="00BE77D3">
        <w:rPr>
          <w:rFonts w:ascii="Times New Roman" w:hAnsi="Times New Roman"/>
          <w:sz w:val="24"/>
          <w:szCs w:val="24"/>
        </w:rPr>
        <w:t>III</w:t>
      </w:r>
      <w:r w:rsidRPr="00BE77D3">
        <w:rPr>
          <w:rFonts w:ascii="Times New Roman" w:hAnsi="Times New Roman"/>
          <w:sz w:val="24"/>
          <w:szCs w:val="24"/>
          <w:lang w:val="ru-RU"/>
        </w:rPr>
        <w:t xml:space="preserve"> или </w:t>
      </w:r>
      <w:r w:rsidRPr="00BE77D3">
        <w:rPr>
          <w:rFonts w:ascii="Times New Roman" w:hAnsi="Times New Roman"/>
          <w:sz w:val="24"/>
          <w:szCs w:val="24"/>
        </w:rPr>
        <w:t>IV</w:t>
      </w:r>
      <w:r w:rsidRPr="00BE77D3">
        <w:rPr>
          <w:rFonts w:ascii="Times New Roman" w:hAnsi="Times New Roman"/>
          <w:sz w:val="24"/>
          <w:szCs w:val="24"/>
          <w:lang w:val="ru-RU"/>
        </w:rPr>
        <w:t xml:space="preserve"> с прогрессированием заболевания и</w:t>
      </w:r>
      <w:r>
        <w:rPr>
          <w:rFonts w:ascii="Times New Roman" w:hAnsi="Times New Roman"/>
          <w:sz w:val="24"/>
          <w:szCs w:val="24"/>
          <w:lang w:val="ru-RU"/>
        </w:rPr>
        <w:t xml:space="preserve"> признаками </w:t>
      </w:r>
      <w:r w:rsidRPr="00BE77D3">
        <w:rPr>
          <w:rFonts w:ascii="Times New Roman" w:hAnsi="Times New Roman"/>
          <w:sz w:val="24"/>
          <w:szCs w:val="24"/>
          <w:lang w:val="ru-RU"/>
        </w:rPr>
        <w:t xml:space="preserve">выраженной дисфункции ПЖ или с недостаточностью ПЖ на фоне </w:t>
      </w:r>
      <w:r>
        <w:rPr>
          <w:rFonts w:ascii="Times New Roman" w:hAnsi="Times New Roman"/>
          <w:sz w:val="24"/>
          <w:szCs w:val="24"/>
          <w:lang w:val="ru-RU"/>
        </w:rPr>
        <w:t xml:space="preserve">вторичной </w:t>
      </w:r>
      <w:r w:rsidRPr="00BE77D3">
        <w:rPr>
          <w:rFonts w:ascii="Times New Roman" w:hAnsi="Times New Roman"/>
          <w:sz w:val="24"/>
          <w:szCs w:val="24"/>
          <w:lang w:val="ru-RU"/>
        </w:rPr>
        <w:t xml:space="preserve">органной недостаточности. Переменные, указанные в </w:t>
      </w:r>
      <w:r w:rsidRPr="00BE77D3">
        <w:rPr>
          <w:rFonts w:ascii="Times New Roman" w:hAnsi="Times New Roman"/>
          <w:i/>
          <w:sz w:val="24"/>
          <w:szCs w:val="24"/>
          <w:lang w:val="ru-RU"/>
        </w:rPr>
        <w:t xml:space="preserve">Таблице </w:t>
      </w:r>
      <w:hyperlink w:anchor="_bookmark14" w:history="1">
        <w:r w:rsidRPr="00BE77D3">
          <w:rPr>
            <w:rFonts w:ascii="Times New Roman" w:hAnsi="Times New Roman"/>
            <w:i/>
            <w:color w:val="0000FF"/>
            <w:sz w:val="24"/>
            <w:szCs w:val="24"/>
            <w:lang w:val="ru-RU"/>
          </w:rPr>
          <w:t>13</w:t>
        </w:r>
      </w:hyperlink>
      <w:r w:rsidRPr="00BE77D3">
        <w:rPr>
          <w:rFonts w:ascii="Times New Roman" w:hAnsi="Times New Roman"/>
          <w:i/>
          <w:color w:val="0000FF"/>
          <w:sz w:val="24"/>
          <w:szCs w:val="24"/>
          <w:lang w:val="ru-RU"/>
        </w:rPr>
        <w:t xml:space="preserve"> </w:t>
      </w:r>
      <w:r>
        <w:rPr>
          <w:rFonts w:ascii="Times New Roman" w:hAnsi="Times New Roman"/>
          <w:sz w:val="24"/>
          <w:szCs w:val="24"/>
          <w:lang w:val="ru-RU"/>
        </w:rPr>
        <w:t>могут быть</w:t>
      </w:r>
      <w:r w:rsidRPr="00BE77D3">
        <w:rPr>
          <w:rFonts w:ascii="Times New Roman" w:hAnsi="Times New Roman"/>
          <w:sz w:val="24"/>
          <w:szCs w:val="24"/>
          <w:lang w:val="ru-RU"/>
        </w:rPr>
        <w:t xml:space="preserve"> непостоянн</w:t>
      </w:r>
      <w:r>
        <w:rPr>
          <w:rFonts w:ascii="Times New Roman" w:hAnsi="Times New Roman"/>
          <w:sz w:val="24"/>
          <w:szCs w:val="24"/>
          <w:lang w:val="ru-RU"/>
        </w:rPr>
        <w:t>ыми</w:t>
      </w:r>
      <w:r w:rsidRPr="00BE77D3">
        <w:rPr>
          <w:rFonts w:ascii="Times New Roman" w:hAnsi="Times New Roman"/>
          <w:color w:val="000000"/>
          <w:sz w:val="24"/>
          <w:szCs w:val="24"/>
          <w:lang w:val="ru-RU"/>
        </w:rPr>
        <w:t>,</w:t>
      </w:r>
      <w:r>
        <w:rPr>
          <w:rFonts w:ascii="Times New Roman" w:hAnsi="Times New Roman"/>
          <w:sz w:val="24"/>
          <w:szCs w:val="24"/>
          <w:lang w:val="ru-RU"/>
        </w:rPr>
        <w:t xml:space="preserve"> т.е. они могут поп</w:t>
      </w:r>
      <w:r w:rsidRPr="00BE77D3">
        <w:rPr>
          <w:rFonts w:ascii="Times New Roman" w:hAnsi="Times New Roman"/>
          <w:sz w:val="24"/>
          <w:szCs w:val="24"/>
          <w:lang w:val="ru-RU"/>
        </w:rPr>
        <w:t>адать в различные категории риска. И еще раз отметим, что при принятии решения о лечении нужно проводить комплексную оценку</w:t>
      </w:r>
      <w:r>
        <w:rPr>
          <w:rFonts w:ascii="Times New Roman" w:hAnsi="Times New Roman"/>
          <w:sz w:val="24"/>
          <w:szCs w:val="24"/>
          <w:lang w:val="ru-RU"/>
        </w:rPr>
        <w:t xml:space="preserve"> состояния пациента</w:t>
      </w:r>
      <w:r w:rsidRPr="00BE77D3">
        <w:rPr>
          <w:rFonts w:ascii="Times New Roman" w:hAnsi="Times New Roman"/>
          <w:sz w:val="24"/>
          <w:szCs w:val="24"/>
          <w:lang w:val="ru-RU"/>
        </w:rPr>
        <w:t>.</w:t>
      </w:r>
    </w:p>
    <w:p w:rsidR="00EC3146" w:rsidRDefault="00EC3146" w:rsidP="00E0585B">
      <w:pPr>
        <w:rPr>
          <w:rFonts w:ascii="Times New Roman" w:hAnsi="Times New Roman"/>
          <w:b/>
        </w:rPr>
      </w:pPr>
    </w:p>
    <w:p w:rsidR="00001814" w:rsidRPr="00BE77D3" w:rsidRDefault="00001814" w:rsidP="00001814">
      <w:pPr>
        <w:pStyle w:val="a4"/>
        <w:numPr>
          <w:ilvl w:val="2"/>
          <w:numId w:val="22"/>
        </w:numPr>
        <w:ind w:left="0" w:firstLine="0"/>
        <w:jc w:val="both"/>
        <w:rPr>
          <w:rFonts w:ascii="Times New Roman" w:eastAsia="Trebuchet MS" w:hAnsi="Times New Roman"/>
          <w:b/>
          <w:sz w:val="24"/>
          <w:szCs w:val="24"/>
          <w:lang w:val="ru-RU"/>
        </w:rPr>
      </w:pPr>
      <w:r w:rsidRPr="00BE77D3">
        <w:rPr>
          <w:rFonts w:ascii="Times New Roman" w:hAnsi="Times New Roman"/>
          <w:b/>
          <w:sz w:val="24"/>
          <w:szCs w:val="24"/>
          <w:lang w:val="ru-RU"/>
        </w:rPr>
        <w:t>Цели лечения и стратегия наблюдения</w:t>
      </w:r>
    </w:p>
    <w:p w:rsidR="00001814" w:rsidRPr="00BE77D3" w:rsidRDefault="00001814" w:rsidP="00001814">
      <w:pPr>
        <w:pStyle w:val="a4"/>
        <w:ind w:left="0" w:firstLine="708"/>
        <w:jc w:val="both"/>
        <w:rPr>
          <w:rFonts w:ascii="Times New Roman" w:hAnsi="Times New Roman"/>
          <w:sz w:val="24"/>
          <w:szCs w:val="24"/>
          <w:lang w:val="ru-RU"/>
        </w:rPr>
      </w:pPr>
    </w:p>
    <w:p w:rsidR="00001814" w:rsidRPr="00BE77D3" w:rsidRDefault="00001814" w:rsidP="00001814">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Основная цель лечения у пациентов с ЛАГ заключается в достижении статуса низкого риска (</w:t>
      </w:r>
      <w:r w:rsidRPr="00BE77D3">
        <w:rPr>
          <w:rFonts w:ascii="Times New Roman" w:hAnsi="Times New Roman"/>
          <w:i/>
          <w:sz w:val="24"/>
          <w:szCs w:val="24"/>
          <w:lang w:val="ru-RU"/>
        </w:rPr>
        <w:t xml:space="preserve">Таблица </w:t>
      </w:r>
      <w:hyperlink w:anchor="_bookmark14" w:history="1">
        <w:r w:rsidRPr="00BE77D3">
          <w:rPr>
            <w:rFonts w:ascii="Times New Roman" w:hAnsi="Times New Roman"/>
            <w:i/>
            <w:color w:val="0000FF"/>
            <w:sz w:val="24"/>
            <w:szCs w:val="24"/>
            <w:lang w:val="ru-RU"/>
          </w:rPr>
          <w:t>13</w:t>
        </w:r>
      </w:hyperlink>
      <w:r>
        <w:rPr>
          <w:rFonts w:ascii="Times New Roman" w:hAnsi="Times New Roman"/>
          <w:color w:val="000000"/>
          <w:sz w:val="24"/>
          <w:szCs w:val="24"/>
          <w:lang w:val="ru-RU"/>
        </w:rPr>
        <w:t>), ассоциированного</w:t>
      </w:r>
      <w:r w:rsidRPr="00BE77D3">
        <w:rPr>
          <w:rFonts w:ascii="Times New Roman" w:hAnsi="Times New Roman"/>
          <w:color w:val="000000"/>
          <w:sz w:val="24"/>
          <w:szCs w:val="24"/>
          <w:lang w:val="ru-RU"/>
        </w:rPr>
        <w:t xml:space="preserve"> с </w:t>
      </w:r>
      <w:r>
        <w:rPr>
          <w:rFonts w:ascii="Times New Roman" w:hAnsi="Times New Roman"/>
          <w:color w:val="000000"/>
          <w:sz w:val="24"/>
          <w:szCs w:val="24"/>
          <w:lang w:val="ru-RU"/>
        </w:rPr>
        <w:t>хорошей толерантностью к физической нагрузке,</w:t>
      </w:r>
      <w:r w:rsidRPr="00BE77D3">
        <w:rPr>
          <w:rFonts w:ascii="Times New Roman" w:hAnsi="Times New Roman"/>
          <w:color w:val="000000"/>
          <w:sz w:val="24"/>
          <w:szCs w:val="24"/>
          <w:lang w:val="ru-RU"/>
        </w:rPr>
        <w:t xml:space="preserve"> улучшением качества жизни, нормальной функци</w:t>
      </w:r>
      <w:r>
        <w:rPr>
          <w:rFonts w:ascii="Times New Roman" w:hAnsi="Times New Roman"/>
          <w:color w:val="000000"/>
          <w:sz w:val="24"/>
          <w:szCs w:val="24"/>
          <w:lang w:val="ru-RU"/>
        </w:rPr>
        <w:t>ей</w:t>
      </w:r>
      <w:r w:rsidRPr="00BE77D3">
        <w:rPr>
          <w:rFonts w:ascii="Times New Roman" w:hAnsi="Times New Roman"/>
          <w:color w:val="000000"/>
          <w:sz w:val="24"/>
          <w:szCs w:val="24"/>
          <w:lang w:val="ru-RU"/>
        </w:rPr>
        <w:t xml:space="preserve"> ПЖ и низким риском смерти. В частности, это означает поддерж</w:t>
      </w:r>
      <w:r>
        <w:rPr>
          <w:rFonts w:ascii="Times New Roman" w:hAnsi="Times New Roman"/>
          <w:color w:val="000000"/>
          <w:sz w:val="24"/>
          <w:szCs w:val="24"/>
          <w:lang w:val="ru-RU"/>
        </w:rPr>
        <w:t>ку</w:t>
      </w:r>
      <w:r w:rsidRPr="00BE77D3">
        <w:rPr>
          <w:rFonts w:ascii="Times New Roman" w:hAnsi="Times New Roman"/>
          <w:color w:val="000000"/>
          <w:sz w:val="24"/>
          <w:szCs w:val="24"/>
          <w:lang w:val="ru-RU"/>
        </w:rPr>
        <w:t xml:space="preserve"> ФК пациента на уровне </w:t>
      </w:r>
      <w:r w:rsidRPr="00BE77D3">
        <w:rPr>
          <w:rFonts w:ascii="Times New Roman" w:hAnsi="Times New Roman"/>
          <w:sz w:val="24"/>
          <w:szCs w:val="24"/>
        </w:rPr>
        <w:t>II</w:t>
      </w:r>
      <w:r>
        <w:rPr>
          <w:rFonts w:ascii="Times New Roman" w:hAnsi="Times New Roman"/>
          <w:sz w:val="24"/>
          <w:szCs w:val="24"/>
          <w:lang w:val="ru-RU"/>
        </w:rPr>
        <w:t xml:space="preserve"> ФК по ВОЗ</w:t>
      </w:r>
      <w:r w:rsidRPr="00BE77D3">
        <w:rPr>
          <w:rFonts w:ascii="Times New Roman" w:hAnsi="Times New Roman"/>
          <w:sz w:val="24"/>
          <w:szCs w:val="24"/>
          <w:lang w:val="ru-RU"/>
        </w:rPr>
        <w:t xml:space="preserve"> насколько </w:t>
      </w:r>
      <w:r>
        <w:rPr>
          <w:rFonts w:ascii="Times New Roman" w:hAnsi="Times New Roman"/>
          <w:sz w:val="24"/>
          <w:szCs w:val="24"/>
          <w:lang w:val="ru-RU"/>
        </w:rPr>
        <w:t xml:space="preserve">долго, насколько </w:t>
      </w:r>
      <w:r w:rsidRPr="00BE77D3">
        <w:rPr>
          <w:rFonts w:ascii="Times New Roman" w:hAnsi="Times New Roman"/>
          <w:sz w:val="24"/>
          <w:szCs w:val="24"/>
          <w:lang w:val="ru-RU"/>
        </w:rPr>
        <w:t>это возможно. У большинства пацие</w:t>
      </w:r>
      <w:r>
        <w:rPr>
          <w:rFonts w:ascii="Times New Roman" w:hAnsi="Times New Roman"/>
          <w:sz w:val="24"/>
          <w:szCs w:val="24"/>
          <w:lang w:val="ru-RU"/>
        </w:rPr>
        <w:t xml:space="preserve">нтов это будет сопровождаться нормальным или близким к нормальному </w:t>
      </w:r>
      <w:r w:rsidRPr="00BE77D3">
        <w:rPr>
          <w:rFonts w:ascii="Times New Roman" w:hAnsi="Times New Roman"/>
          <w:sz w:val="24"/>
          <w:szCs w:val="24"/>
          <w:lang w:val="ru-RU"/>
        </w:rPr>
        <w:t>показателем 6</w:t>
      </w:r>
      <w:r w:rsidRPr="00BE77D3">
        <w:rPr>
          <w:rFonts w:ascii="Times New Roman" w:hAnsi="Times New Roman"/>
          <w:sz w:val="24"/>
          <w:szCs w:val="24"/>
        </w:rPr>
        <w:t>M</w:t>
      </w:r>
      <w:r>
        <w:rPr>
          <w:rFonts w:ascii="Times New Roman" w:hAnsi="Times New Roman"/>
          <w:sz w:val="24"/>
          <w:szCs w:val="24"/>
          <w:lang w:val="ru-RU"/>
        </w:rPr>
        <w:t>ТХ</w:t>
      </w:r>
      <w:r w:rsidRPr="00BE77D3">
        <w:rPr>
          <w:rFonts w:ascii="Times New Roman" w:hAnsi="Times New Roman"/>
          <w:sz w:val="24"/>
          <w:szCs w:val="24"/>
          <w:lang w:val="ru-RU"/>
        </w:rPr>
        <w:t>. Было предложено несколько целей лечения при проведении 6</w:t>
      </w:r>
      <w:r>
        <w:rPr>
          <w:rFonts w:ascii="Times New Roman" w:hAnsi="Times New Roman"/>
          <w:sz w:val="24"/>
          <w:szCs w:val="24"/>
        </w:rPr>
        <w:t>M</w:t>
      </w:r>
      <w:r>
        <w:rPr>
          <w:rFonts w:ascii="Times New Roman" w:hAnsi="Times New Roman"/>
          <w:sz w:val="24"/>
          <w:szCs w:val="24"/>
          <w:lang w:val="ru-RU"/>
        </w:rPr>
        <w:t>ТХ</w:t>
      </w:r>
      <w:r w:rsidRPr="00BE77D3">
        <w:rPr>
          <w:rFonts w:ascii="Times New Roman" w:hAnsi="Times New Roman"/>
          <w:sz w:val="24"/>
          <w:szCs w:val="24"/>
          <w:lang w:val="ru-RU"/>
        </w:rPr>
        <w:t xml:space="preserve">: </w:t>
      </w:r>
      <w:r w:rsidRPr="00BE77D3">
        <w:rPr>
          <w:rFonts w:ascii="Times New Roman" w:eastAsia="PMingLiU" w:hAnsi="Times New Roman"/>
          <w:sz w:val="24"/>
          <w:szCs w:val="24"/>
          <w:lang w:val="ru-RU"/>
        </w:rPr>
        <w:t>&gt;</w:t>
      </w:r>
      <w:r w:rsidRPr="00BE77D3">
        <w:rPr>
          <w:rFonts w:ascii="Times New Roman" w:hAnsi="Times New Roman"/>
          <w:sz w:val="24"/>
          <w:szCs w:val="24"/>
          <w:lang w:val="ru-RU"/>
        </w:rPr>
        <w:t xml:space="preserve">380 м, </w:t>
      </w:r>
      <w:r w:rsidRPr="00BE77D3">
        <w:rPr>
          <w:rFonts w:ascii="Times New Roman" w:eastAsia="PMingLiU" w:hAnsi="Times New Roman"/>
          <w:sz w:val="24"/>
          <w:szCs w:val="24"/>
          <w:lang w:val="ru-RU"/>
        </w:rPr>
        <w:t>&gt;</w:t>
      </w:r>
      <w:r w:rsidRPr="00BE77D3">
        <w:rPr>
          <w:rFonts w:ascii="Times New Roman" w:hAnsi="Times New Roman"/>
          <w:sz w:val="24"/>
          <w:szCs w:val="24"/>
          <w:lang w:val="ru-RU"/>
        </w:rPr>
        <w:t xml:space="preserve">440 м и </w:t>
      </w:r>
      <w:r w:rsidRPr="00BE77D3">
        <w:rPr>
          <w:rFonts w:ascii="Times New Roman" w:eastAsia="PMingLiU" w:hAnsi="Times New Roman"/>
          <w:sz w:val="24"/>
          <w:szCs w:val="24"/>
          <w:lang w:val="ru-RU"/>
        </w:rPr>
        <w:t>&gt;</w:t>
      </w:r>
      <w:r w:rsidRPr="00BE77D3">
        <w:rPr>
          <w:rFonts w:ascii="Times New Roman" w:hAnsi="Times New Roman"/>
          <w:sz w:val="24"/>
          <w:szCs w:val="24"/>
          <w:lang w:val="ru-RU"/>
        </w:rPr>
        <w:t>500 м</w:t>
      </w:r>
      <w:r w:rsidR="000F7DC8">
        <w:rPr>
          <w:rFonts w:ascii="Times New Roman" w:hAnsi="Times New Roman"/>
          <w:sz w:val="24"/>
          <w:szCs w:val="24"/>
          <w:lang w:val="ru-RU"/>
        </w:rPr>
        <w:t xml:space="preserve"> </w:t>
      </w:r>
      <w:r w:rsidR="000F7DC8" w:rsidRPr="000F7DC8">
        <w:rPr>
          <w:rFonts w:ascii="Times New Roman" w:hAnsi="Times New Roman"/>
          <w:sz w:val="24"/>
          <w:szCs w:val="24"/>
          <w:lang w:val="ru-RU"/>
        </w:rPr>
        <w:t>(59, 68, 70</w:t>
      </w:r>
      <w:r w:rsidR="002838B2" w:rsidRPr="002838B2">
        <w:rPr>
          <w:rFonts w:ascii="Times New Roman" w:hAnsi="Times New Roman"/>
          <w:sz w:val="24"/>
          <w:szCs w:val="24"/>
          <w:lang w:val="ru-RU"/>
        </w:rPr>
        <w:t>, 81)</w:t>
      </w:r>
      <w:r w:rsidRPr="00BE77D3">
        <w:rPr>
          <w:rFonts w:ascii="Times New Roman" w:hAnsi="Times New Roman"/>
          <w:sz w:val="24"/>
          <w:szCs w:val="24"/>
          <w:lang w:val="ru-RU"/>
        </w:rPr>
        <w:t>.</w:t>
      </w:r>
      <w:r>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Все эти значения взяты с учетом анализа выживаемости</w:t>
      </w:r>
      <w:r w:rsidR="002838B2" w:rsidRPr="002838B2">
        <w:rPr>
          <w:rFonts w:ascii="Times New Roman" w:hAnsi="Times New Roman"/>
          <w:color w:val="000000"/>
          <w:sz w:val="24"/>
          <w:szCs w:val="24"/>
          <w:lang w:val="ru-RU"/>
        </w:rPr>
        <w:t xml:space="preserve"> </w:t>
      </w:r>
      <w:r w:rsidRPr="00BE77D3">
        <w:rPr>
          <w:rFonts w:ascii="Times New Roman" w:hAnsi="Times New Roman"/>
          <w:color w:val="000000"/>
          <w:sz w:val="24"/>
          <w:szCs w:val="24"/>
          <w:lang w:val="ru-RU"/>
        </w:rPr>
        <w:t xml:space="preserve"> из выбранных когорт или же основаны на мнении экспертов</w:t>
      </w:r>
      <w:r w:rsidRPr="00BE77D3">
        <w:rPr>
          <w:rFonts w:ascii="Times New Roman" w:hAnsi="Times New Roman"/>
          <w:sz w:val="24"/>
          <w:szCs w:val="24"/>
          <w:lang w:val="ru-RU"/>
        </w:rPr>
        <w:t>. В данных рекомендациях указывается пороговое значение &gt;440 м в соответствии с предложенным на 5-ом Международном симпозиуме по ЛГ</w:t>
      </w:r>
      <w:r w:rsidR="00A17FA2" w:rsidRPr="00A17FA2">
        <w:rPr>
          <w:rFonts w:ascii="Times New Roman" w:hAnsi="Times New Roman"/>
          <w:sz w:val="24"/>
          <w:szCs w:val="24"/>
          <w:lang w:val="ru-RU"/>
        </w:rPr>
        <w:t xml:space="preserve"> (81)</w:t>
      </w:r>
      <w:r w:rsidRPr="00BE77D3">
        <w:rPr>
          <w:rFonts w:ascii="Times New Roman" w:hAnsi="Times New Roman"/>
          <w:sz w:val="24"/>
          <w:szCs w:val="24"/>
          <w:lang w:val="ru-RU"/>
        </w:rPr>
        <w:t>,</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так к</w:t>
      </w:r>
      <w:r>
        <w:rPr>
          <w:rFonts w:ascii="Times New Roman" w:hAnsi="Times New Roman"/>
          <w:color w:val="000000"/>
          <w:sz w:val="24"/>
          <w:szCs w:val="24"/>
          <w:lang w:val="ru-RU"/>
        </w:rPr>
        <w:t>ак</w:t>
      </w:r>
      <w:r w:rsidRPr="00BE77D3">
        <w:rPr>
          <w:rFonts w:ascii="Times New Roman" w:hAnsi="Times New Roman"/>
          <w:color w:val="000000"/>
          <w:sz w:val="24"/>
          <w:szCs w:val="24"/>
          <w:lang w:val="ru-RU"/>
        </w:rPr>
        <w:t xml:space="preserve"> это значение было получено из самой крупной на сегодняшний день исследуем</w:t>
      </w:r>
      <w:r>
        <w:rPr>
          <w:rFonts w:ascii="Times New Roman" w:hAnsi="Times New Roman"/>
          <w:color w:val="000000"/>
          <w:sz w:val="24"/>
          <w:szCs w:val="24"/>
          <w:lang w:val="ru-RU"/>
        </w:rPr>
        <w:t>о</w:t>
      </w:r>
      <w:r w:rsidRPr="00BE77D3">
        <w:rPr>
          <w:rFonts w:ascii="Times New Roman" w:hAnsi="Times New Roman"/>
          <w:color w:val="000000"/>
          <w:sz w:val="24"/>
          <w:szCs w:val="24"/>
          <w:lang w:val="ru-RU"/>
        </w:rPr>
        <w:t>й когорты</w:t>
      </w:r>
      <w:r w:rsidR="00A17FA2" w:rsidRPr="00A17FA2">
        <w:rPr>
          <w:rFonts w:ascii="Times New Roman" w:hAnsi="Times New Roman"/>
          <w:color w:val="000000"/>
          <w:sz w:val="24"/>
          <w:szCs w:val="24"/>
          <w:lang w:val="ru-RU"/>
        </w:rPr>
        <w:t xml:space="preserve"> (59)</w:t>
      </w:r>
      <w:r w:rsidRPr="00BE77D3">
        <w:rPr>
          <w:rFonts w:ascii="Times New Roman" w:hAnsi="Times New Roman"/>
          <w:color w:val="000000"/>
          <w:sz w:val="24"/>
          <w:szCs w:val="24"/>
          <w:lang w:val="ru-RU"/>
        </w:rPr>
        <w:t>.</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Тем не менее, следует учитывать неск</w:t>
      </w:r>
      <w:r>
        <w:rPr>
          <w:rFonts w:ascii="Times New Roman" w:hAnsi="Times New Roman"/>
          <w:color w:val="000000"/>
          <w:sz w:val="24"/>
          <w:szCs w:val="24"/>
          <w:lang w:val="ru-RU"/>
        </w:rPr>
        <w:t xml:space="preserve">олько факторов и использовать </w:t>
      </w:r>
      <w:r w:rsidRPr="00BE77D3">
        <w:rPr>
          <w:rFonts w:ascii="Times New Roman" w:hAnsi="Times New Roman"/>
          <w:color w:val="000000"/>
          <w:sz w:val="24"/>
          <w:szCs w:val="24"/>
          <w:lang w:val="ru-RU"/>
        </w:rPr>
        <w:t>более низкие значения у пожилых пациентов или у пациентов с сопутствующ</w:t>
      </w:r>
      <w:r>
        <w:rPr>
          <w:rFonts w:ascii="Times New Roman" w:hAnsi="Times New Roman"/>
          <w:color w:val="000000"/>
          <w:sz w:val="24"/>
          <w:szCs w:val="24"/>
          <w:lang w:val="ru-RU"/>
        </w:rPr>
        <w:t>ей</w:t>
      </w:r>
      <w:r w:rsidRPr="00BE77D3">
        <w:rPr>
          <w:rFonts w:ascii="Times New Roman" w:hAnsi="Times New Roman"/>
          <w:color w:val="000000"/>
          <w:sz w:val="24"/>
          <w:szCs w:val="24"/>
          <w:lang w:val="ru-RU"/>
        </w:rPr>
        <w:t xml:space="preserve"> патологи</w:t>
      </w:r>
      <w:r>
        <w:rPr>
          <w:rFonts w:ascii="Times New Roman" w:hAnsi="Times New Roman"/>
          <w:color w:val="000000"/>
          <w:sz w:val="24"/>
          <w:szCs w:val="24"/>
          <w:lang w:val="ru-RU"/>
        </w:rPr>
        <w:t>ей</w:t>
      </w:r>
      <w:r w:rsidRPr="00BE77D3">
        <w:rPr>
          <w:rFonts w:ascii="Times New Roman" w:hAnsi="Times New Roman"/>
          <w:color w:val="000000"/>
          <w:sz w:val="24"/>
          <w:szCs w:val="24"/>
          <w:lang w:val="ru-RU"/>
        </w:rPr>
        <w:t>, тогда как показател</w:t>
      </w:r>
      <w:r>
        <w:rPr>
          <w:rFonts w:ascii="Times New Roman" w:hAnsi="Times New Roman"/>
          <w:color w:val="000000"/>
          <w:sz w:val="24"/>
          <w:szCs w:val="24"/>
          <w:lang w:val="ru-RU"/>
        </w:rPr>
        <w:t>ь</w:t>
      </w:r>
      <w:r w:rsidRPr="00BE77D3">
        <w:rPr>
          <w:rFonts w:ascii="Times New Roman" w:hAnsi="Times New Roman"/>
          <w:color w:val="000000"/>
          <w:sz w:val="24"/>
          <w:szCs w:val="24"/>
          <w:lang w:val="ru-RU"/>
        </w:rPr>
        <w:t xml:space="preserve"> &gt;440 м мо</w:t>
      </w:r>
      <w:r>
        <w:rPr>
          <w:rFonts w:ascii="Times New Roman" w:hAnsi="Times New Roman"/>
          <w:color w:val="000000"/>
          <w:sz w:val="24"/>
          <w:szCs w:val="24"/>
          <w:lang w:val="ru-RU"/>
        </w:rPr>
        <w:t>же</w:t>
      </w:r>
      <w:r w:rsidRPr="00BE77D3">
        <w:rPr>
          <w:rFonts w:ascii="Times New Roman" w:hAnsi="Times New Roman"/>
          <w:color w:val="000000"/>
          <w:sz w:val="24"/>
          <w:szCs w:val="24"/>
          <w:lang w:val="ru-RU"/>
        </w:rPr>
        <w:t xml:space="preserve">т оказаться недостаточным для молодых и здоровых пациентов. </w:t>
      </w:r>
      <w:r>
        <w:rPr>
          <w:rFonts w:ascii="Times New Roman" w:hAnsi="Times New Roman"/>
          <w:color w:val="000000"/>
          <w:sz w:val="24"/>
          <w:szCs w:val="24"/>
          <w:lang w:val="ru-RU"/>
        </w:rPr>
        <w:t>У</w:t>
      </w:r>
      <w:r w:rsidRPr="00BE77D3">
        <w:rPr>
          <w:rFonts w:ascii="Times New Roman" w:hAnsi="Times New Roman"/>
          <w:color w:val="000000"/>
          <w:sz w:val="24"/>
          <w:szCs w:val="24"/>
          <w:lang w:val="ru-RU"/>
        </w:rPr>
        <w:t xml:space="preserve"> этих пацие</w:t>
      </w:r>
      <w:r>
        <w:rPr>
          <w:rFonts w:ascii="Times New Roman" w:hAnsi="Times New Roman"/>
          <w:color w:val="000000"/>
          <w:sz w:val="24"/>
          <w:szCs w:val="24"/>
          <w:lang w:val="ru-RU"/>
        </w:rPr>
        <w:t xml:space="preserve">нтов нужно регулярно проводить </w:t>
      </w:r>
      <w:r w:rsidRPr="00BE77D3">
        <w:rPr>
          <w:rFonts w:ascii="Times New Roman" w:hAnsi="Times New Roman"/>
          <w:color w:val="000000"/>
          <w:sz w:val="24"/>
          <w:szCs w:val="24"/>
          <w:lang w:val="ru-RU"/>
        </w:rPr>
        <w:t xml:space="preserve">кардиопульмонарное нагрузочное </w:t>
      </w:r>
      <w:r>
        <w:rPr>
          <w:rFonts w:ascii="Times New Roman" w:hAnsi="Times New Roman"/>
          <w:color w:val="000000"/>
          <w:sz w:val="24"/>
          <w:szCs w:val="24"/>
          <w:lang w:val="ru-RU"/>
        </w:rPr>
        <w:t>тестирование</w:t>
      </w:r>
      <w:r w:rsidRPr="00BE77D3">
        <w:rPr>
          <w:rFonts w:ascii="Times New Roman" w:hAnsi="Times New Roman"/>
          <w:color w:val="000000"/>
          <w:sz w:val="24"/>
          <w:szCs w:val="24"/>
          <w:lang w:val="ru-RU"/>
        </w:rPr>
        <w:t xml:space="preserve"> (</w:t>
      </w:r>
      <w:r>
        <w:rPr>
          <w:rFonts w:ascii="Times New Roman" w:hAnsi="Times New Roman"/>
          <w:color w:val="000000"/>
          <w:sz w:val="24"/>
          <w:szCs w:val="24"/>
          <w:lang w:val="ru-RU"/>
        </w:rPr>
        <w:t>КПНТ</w:t>
      </w:r>
      <w:r w:rsidRPr="00BE77D3">
        <w:rPr>
          <w:rFonts w:ascii="Times New Roman" w:hAnsi="Times New Roman"/>
          <w:color w:val="000000"/>
          <w:sz w:val="24"/>
          <w:szCs w:val="24"/>
          <w:lang w:val="ru-RU"/>
        </w:rPr>
        <w:t>)</w:t>
      </w:r>
      <w:r w:rsidRPr="00BE77D3">
        <w:rPr>
          <w:rFonts w:ascii="Times New Roman" w:hAnsi="Times New Roman"/>
          <w:sz w:val="24"/>
          <w:szCs w:val="24"/>
          <w:lang w:val="ru-RU"/>
        </w:rPr>
        <w:t xml:space="preserve">, так как оно дает </w:t>
      </w:r>
      <w:r>
        <w:rPr>
          <w:rFonts w:ascii="Times New Roman" w:hAnsi="Times New Roman"/>
          <w:sz w:val="24"/>
          <w:szCs w:val="24"/>
          <w:lang w:val="ru-RU"/>
        </w:rPr>
        <w:t>более объективную информацию о толерантности</w:t>
      </w:r>
      <w:r w:rsidRPr="00BE77D3">
        <w:rPr>
          <w:rFonts w:ascii="Times New Roman" w:hAnsi="Times New Roman"/>
          <w:sz w:val="24"/>
          <w:szCs w:val="24"/>
          <w:lang w:val="ru-RU"/>
        </w:rPr>
        <w:t xml:space="preserve"> к нагрузке и функции ПЖ.</w:t>
      </w:r>
    </w:p>
    <w:p w:rsidR="00001814" w:rsidRPr="00BE77D3" w:rsidRDefault="00001814" w:rsidP="00001814">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 xml:space="preserve">Стоит отметить, что этих целей лечения не всегда можно достигнуть у пациентов с </w:t>
      </w:r>
      <w:r>
        <w:rPr>
          <w:rFonts w:ascii="Times New Roman" w:hAnsi="Times New Roman"/>
          <w:sz w:val="24"/>
          <w:szCs w:val="24"/>
          <w:lang w:val="ru-RU"/>
        </w:rPr>
        <w:t>з</w:t>
      </w:r>
      <w:r w:rsidRPr="00BE77D3">
        <w:rPr>
          <w:rFonts w:ascii="Times New Roman" w:hAnsi="Times New Roman"/>
          <w:sz w:val="24"/>
          <w:szCs w:val="24"/>
          <w:lang w:val="ru-RU"/>
        </w:rPr>
        <w:t>аболевани</w:t>
      </w:r>
      <w:r>
        <w:rPr>
          <w:rFonts w:ascii="Times New Roman" w:hAnsi="Times New Roman"/>
          <w:sz w:val="24"/>
          <w:szCs w:val="24"/>
          <w:lang w:val="ru-RU"/>
        </w:rPr>
        <w:t>ем на выраженной стадии</w:t>
      </w:r>
      <w:r w:rsidRPr="00BE77D3">
        <w:rPr>
          <w:rFonts w:ascii="Times New Roman" w:hAnsi="Times New Roman"/>
          <w:sz w:val="24"/>
          <w:szCs w:val="24"/>
          <w:lang w:val="ru-RU"/>
        </w:rPr>
        <w:t>, у пациентов с тяжел</w:t>
      </w:r>
      <w:r>
        <w:rPr>
          <w:rFonts w:ascii="Times New Roman" w:hAnsi="Times New Roman"/>
          <w:sz w:val="24"/>
          <w:szCs w:val="24"/>
          <w:lang w:val="ru-RU"/>
        </w:rPr>
        <w:t>ой</w:t>
      </w:r>
      <w:r w:rsidRPr="00BE77D3">
        <w:rPr>
          <w:rFonts w:ascii="Times New Roman" w:hAnsi="Times New Roman"/>
          <w:sz w:val="24"/>
          <w:szCs w:val="24"/>
          <w:lang w:val="ru-RU"/>
        </w:rPr>
        <w:t xml:space="preserve"> сопутствующ</w:t>
      </w:r>
      <w:r>
        <w:rPr>
          <w:rFonts w:ascii="Times New Roman" w:hAnsi="Times New Roman"/>
          <w:sz w:val="24"/>
          <w:szCs w:val="24"/>
          <w:lang w:val="ru-RU"/>
        </w:rPr>
        <w:t>ей</w:t>
      </w:r>
      <w:r w:rsidRPr="00BE77D3">
        <w:rPr>
          <w:rFonts w:ascii="Times New Roman" w:hAnsi="Times New Roman"/>
          <w:sz w:val="24"/>
          <w:szCs w:val="24"/>
          <w:lang w:val="ru-RU"/>
        </w:rPr>
        <w:t xml:space="preserve"> патологи</w:t>
      </w:r>
      <w:r>
        <w:rPr>
          <w:rFonts w:ascii="Times New Roman" w:hAnsi="Times New Roman"/>
          <w:sz w:val="24"/>
          <w:szCs w:val="24"/>
          <w:lang w:val="ru-RU"/>
        </w:rPr>
        <w:t>ей</w:t>
      </w:r>
      <w:r w:rsidRPr="00BE77D3">
        <w:rPr>
          <w:rFonts w:ascii="Times New Roman" w:hAnsi="Times New Roman"/>
          <w:sz w:val="24"/>
          <w:szCs w:val="24"/>
          <w:lang w:val="ru-RU"/>
        </w:rPr>
        <w:t xml:space="preserve"> </w:t>
      </w:r>
      <w:r w:rsidRPr="00BE77D3">
        <w:rPr>
          <w:rFonts w:ascii="Times New Roman" w:hAnsi="Times New Roman"/>
          <w:sz w:val="24"/>
          <w:szCs w:val="24"/>
          <w:lang w:val="ru-RU"/>
        </w:rPr>
        <w:lastRenderedPageBreak/>
        <w:t xml:space="preserve">или </w:t>
      </w:r>
      <w:r>
        <w:rPr>
          <w:rFonts w:ascii="Times New Roman" w:hAnsi="Times New Roman"/>
          <w:sz w:val="24"/>
          <w:szCs w:val="24"/>
          <w:lang w:val="ru-RU"/>
        </w:rPr>
        <w:t xml:space="preserve">у </w:t>
      </w:r>
      <w:r w:rsidRPr="00D813AB">
        <w:rPr>
          <w:rFonts w:ascii="Times New Roman" w:hAnsi="Times New Roman"/>
          <w:sz w:val="24"/>
          <w:szCs w:val="24"/>
          <w:lang w:val="ru-RU"/>
        </w:rPr>
        <w:t xml:space="preserve">очень </w:t>
      </w:r>
      <w:r>
        <w:rPr>
          <w:rFonts w:ascii="Times New Roman" w:hAnsi="Times New Roman"/>
          <w:sz w:val="24"/>
          <w:szCs w:val="24"/>
          <w:lang w:val="ru-RU"/>
        </w:rPr>
        <w:t>пожилых</w:t>
      </w:r>
      <w:r w:rsidRPr="00BE77D3">
        <w:rPr>
          <w:rFonts w:ascii="Times New Roman" w:hAnsi="Times New Roman"/>
          <w:sz w:val="24"/>
          <w:szCs w:val="24"/>
          <w:lang w:val="ru-RU"/>
        </w:rPr>
        <w:t xml:space="preserve"> пациентов.</w:t>
      </w:r>
    </w:p>
    <w:p w:rsidR="00001814" w:rsidRDefault="00001814" w:rsidP="00E0585B">
      <w:pPr>
        <w:rPr>
          <w:rFonts w:ascii="Times New Roman" w:hAnsi="Times New Roman"/>
          <w:b/>
        </w:rPr>
      </w:pPr>
    </w:p>
    <w:p w:rsidR="002419EF" w:rsidRPr="00BE77D3" w:rsidRDefault="002419EF" w:rsidP="002419EF">
      <w:pPr>
        <w:pStyle w:val="2"/>
        <w:numPr>
          <w:ilvl w:val="1"/>
          <w:numId w:val="22"/>
        </w:numPr>
        <w:tabs>
          <w:tab w:val="left" w:pos="590"/>
        </w:tabs>
        <w:ind w:left="0" w:firstLine="0"/>
        <w:jc w:val="both"/>
        <w:rPr>
          <w:rFonts w:ascii="Times New Roman" w:hAnsi="Times New Roman"/>
          <w:b/>
          <w:sz w:val="24"/>
          <w:szCs w:val="24"/>
        </w:rPr>
      </w:pPr>
      <w:r w:rsidRPr="00BE77D3">
        <w:rPr>
          <w:rFonts w:ascii="Times New Roman" w:hAnsi="Times New Roman"/>
          <w:b/>
          <w:color w:val="008393"/>
          <w:sz w:val="24"/>
          <w:szCs w:val="24"/>
        </w:rPr>
        <w:t>Терапия</w:t>
      </w:r>
    </w:p>
    <w:p w:rsidR="002419EF" w:rsidRPr="00BE77D3" w:rsidRDefault="002419EF" w:rsidP="002419EF">
      <w:pPr>
        <w:pStyle w:val="a4"/>
        <w:tabs>
          <w:tab w:val="left" w:pos="2297"/>
        </w:tabs>
        <w:ind w:left="0"/>
        <w:jc w:val="both"/>
        <w:rPr>
          <w:rFonts w:ascii="Times New Roman" w:hAnsi="Times New Roman"/>
          <w:sz w:val="24"/>
          <w:szCs w:val="24"/>
          <w:lang w:val="ru-RU"/>
        </w:rPr>
      </w:pPr>
      <w:r>
        <w:rPr>
          <w:rFonts w:ascii="Times New Roman" w:hAnsi="Times New Roman"/>
          <w:sz w:val="24"/>
          <w:szCs w:val="24"/>
          <w:lang w:val="ru-RU"/>
        </w:rPr>
        <w:tab/>
      </w:r>
    </w:p>
    <w:p w:rsidR="002419EF" w:rsidRPr="00BE77D3" w:rsidRDefault="002419EF" w:rsidP="002419EF">
      <w:pPr>
        <w:pStyle w:val="a4"/>
        <w:ind w:left="0"/>
        <w:jc w:val="both"/>
        <w:rPr>
          <w:rFonts w:ascii="Times New Roman" w:hAnsi="Times New Roman"/>
          <w:sz w:val="24"/>
          <w:szCs w:val="24"/>
          <w:vertAlign w:val="superscript"/>
          <w:lang w:val="ru-RU"/>
        </w:rPr>
      </w:pPr>
      <w:r>
        <w:rPr>
          <w:rFonts w:ascii="Times New Roman" w:hAnsi="Times New Roman"/>
          <w:sz w:val="24"/>
          <w:szCs w:val="24"/>
          <w:lang w:val="ru-RU"/>
        </w:rPr>
        <w:t xml:space="preserve">  </w:t>
      </w:r>
      <w:r w:rsidR="00926CDF">
        <w:rPr>
          <w:rFonts w:ascii="Times New Roman" w:hAnsi="Times New Roman"/>
          <w:sz w:val="24"/>
          <w:szCs w:val="24"/>
          <w:lang w:val="ru-RU"/>
        </w:rPr>
        <w:t xml:space="preserve"> </w:t>
      </w:r>
      <w:r>
        <w:rPr>
          <w:rFonts w:ascii="Times New Roman" w:hAnsi="Times New Roman"/>
          <w:sz w:val="24"/>
          <w:szCs w:val="24"/>
          <w:lang w:val="ru-RU"/>
        </w:rPr>
        <w:t xml:space="preserve"> </w:t>
      </w:r>
      <w:r w:rsidRPr="00BE77D3">
        <w:rPr>
          <w:rFonts w:ascii="Times New Roman" w:hAnsi="Times New Roman"/>
          <w:sz w:val="24"/>
          <w:szCs w:val="24"/>
          <w:lang w:val="ru-RU"/>
        </w:rPr>
        <w:t xml:space="preserve">Терапия  пациентов с ЛАГ </w:t>
      </w:r>
      <w:r w:rsidR="00926CDF">
        <w:rPr>
          <w:rFonts w:ascii="Times New Roman" w:hAnsi="Times New Roman"/>
          <w:sz w:val="24"/>
          <w:szCs w:val="24"/>
          <w:lang w:val="ru-RU"/>
        </w:rPr>
        <w:t xml:space="preserve">в мире </w:t>
      </w:r>
      <w:r w:rsidRPr="00BE77D3">
        <w:rPr>
          <w:rFonts w:ascii="Times New Roman" w:hAnsi="Times New Roman"/>
          <w:sz w:val="24"/>
          <w:szCs w:val="24"/>
          <w:lang w:val="ru-RU"/>
        </w:rPr>
        <w:t xml:space="preserve">за последние 10 лет очень </w:t>
      </w:r>
      <w:r>
        <w:rPr>
          <w:rFonts w:ascii="Times New Roman" w:hAnsi="Times New Roman"/>
          <w:sz w:val="24"/>
          <w:szCs w:val="24"/>
          <w:lang w:val="ru-RU"/>
        </w:rPr>
        <w:t>эволюционировала</w:t>
      </w:r>
      <w:r w:rsidRPr="00BE77D3">
        <w:rPr>
          <w:rFonts w:ascii="Times New Roman" w:hAnsi="Times New Roman"/>
          <w:sz w:val="24"/>
          <w:szCs w:val="24"/>
          <w:lang w:val="ru-RU"/>
        </w:rPr>
        <w:t>, стала более комплексной и эффективной</w:t>
      </w:r>
      <w:r w:rsidR="008F0365" w:rsidRPr="008F0365">
        <w:rPr>
          <w:rFonts w:ascii="Times New Roman" w:hAnsi="Times New Roman"/>
          <w:sz w:val="24"/>
          <w:szCs w:val="24"/>
          <w:lang w:val="ru-RU"/>
        </w:rPr>
        <w:t xml:space="preserve">  (82-</w:t>
      </w:r>
      <w:r w:rsidR="003051DB" w:rsidRPr="003051DB">
        <w:rPr>
          <w:rFonts w:ascii="Times New Roman" w:hAnsi="Times New Roman"/>
          <w:sz w:val="24"/>
          <w:szCs w:val="24"/>
          <w:lang w:val="ru-RU"/>
        </w:rPr>
        <w:t>84)</w:t>
      </w:r>
      <w:r w:rsidRPr="00BE77D3">
        <w:rPr>
          <w:rFonts w:ascii="Times New Roman" w:hAnsi="Times New Roman"/>
          <w:sz w:val="24"/>
          <w:szCs w:val="24"/>
          <w:lang w:val="ru-RU"/>
        </w:rPr>
        <w:t>.</w:t>
      </w:r>
      <w:r w:rsidRPr="00BE77D3">
        <w:rPr>
          <w:rFonts w:ascii="Times New Roman" w:hAnsi="Times New Roman"/>
          <w:color w:val="0000FF"/>
          <w:position w:val="8"/>
          <w:sz w:val="24"/>
          <w:szCs w:val="24"/>
          <w:lang w:val="ru-RU"/>
        </w:rPr>
        <w:t xml:space="preserve"> </w:t>
      </w:r>
      <w:r w:rsidR="00926CDF">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П</w:t>
      </w:r>
      <w:r>
        <w:rPr>
          <w:rFonts w:ascii="Times New Roman" w:hAnsi="Times New Roman"/>
          <w:color w:val="000000"/>
          <w:sz w:val="24"/>
          <w:szCs w:val="24"/>
          <w:lang w:val="ru-RU"/>
        </w:rPr>
        <w:t xml:space="preserve">роцесс лечения ЛАГ не </w:t>
      </w:r>
      <w:r w:rsidRPr="00BE77D3">
        <w:rPr>
          <w:rFonts w:ascii="Times New Roman" w:hAnsi="Times New Roman"/>
          <w:color w:val="000000"/>
          <w:sz w:val="24"/>
          <w:szCs w:val="24"/>
          <w:lang w:val="ru-RU"/>
        </w:rPr>
        <w:t xml:space="preserve">может рассматриваться </w:t>
      </w:r>
      <w:r>
        <w:rPr>
          <w:rFonts w:ascii="Times New Roman" w:hAnsi="Times New Roman"/>
          <w:color w:val="000000"/>
          <w:sz w:val="24"/>
          <w:szCs w:val="24"/>
          <w:lang w:val="ru-RU"/>
        </w:rPr>
        <w:t>п</w:t>
      </w:r>
      <w:r w:rsidRPr="00BE77D3">
        <w:rPr>
          <w:rFonts w:ascii="Times New Roman" w:hAnsi="Times New Roman"/>
          <w:color w:val="000000"/>
          <w:sz w:val="24"/>
          <w:szCs w:val="24"/>
          <w:lang w:val="ru-RU"/>
        </w:rPr>
        <w:t xml:space="preserve">росто </w:t>
      </w:r>
      <w:r>
        <w:rPr>
          <w:rFonts w:ascii="Times New Roman" w:hAnsi="Times New Roman"/>
          <w:color w:val="000000"/>
          <w:sz w:val="24"/>
          <w:szCs w:val="24"/>
          <w:lang w:val="ru-RU"/>
        </w:rPr>
        <w:t xml:space="preserve">как назначение препаратов: </w:t>
      </w:r>
      <w:r w:rsidR="00183C8B">
        <w:rPr>
          <w:rFonts w:ascii="Times New Roman" w:hAnsi="Times New Roman"/>
          <w:color w:val="000000"/>
          <w:sz w:val="24"/>
          <w:szCs w:val="24"/>
        </w:rPr>
        <w:t>o</w:t>
      </w:r>
      <w:r w:rsidR="00183C8B">
        <w:rPr>
          <w:rFonts w:ascii="Times New Roman" w:hAnsi="Times New Roman"/>
          <w:color w:val="000000"/>
          <w:sz w:val="24"/>
          <w:szCs w:val="24"/>
          <w:lang w:val="ru-RU"/>
        </w:rPr>
        <w:t xml:space="preserve">н </w:t>
      </w:r>
      <w:r w:rsidRPr="00BE77D3">
        <w:rPr>
          <w:rFonts w:ascii="Times New Roman" w:hAnsi="Times New Roman"/>
          <w:color w:val="000000"/>
          <w:sz w:val="24"/>
          <w:szCs w:val="24"/>
          <w:lang w:val="ru-RU"/>
        </w:rPr>
        <w:t xml:space="preserve"> </w:t>
      </w:r>
      <w:r>
        <w:rPr>
          <w:rFonts w:ascii="Times New Roman" w:hAnsi="Times New Roman"/>
          <w:color w:val="000000"/>
          <w:sz w:val="24"/>
          <w:szCs w:val="24"/>
          <w:lang w:val="ru-RU"/>
        </w:rPr>
        <w:t>долж</w:t>
      </w:r>
      <w:r w:rsidR="00183C8B">
        <w:rPr>
          <w:rFonts w:ascii="Times New Roman" w:hAnsi="Times New Roman"/>
          <w:color w:val="000000"/>
          <w:sz w:val="24"/>
          <w:szCs w:val="24"/>
          <w:lang w:val="ru-RU"/>
        </w:rPr>
        <w:t>е</w:t>
      </w:r>
      <w:r>
        <w:rPr>
          <w:rFonts w:ascii="Times New Roman" w:hAnsi="Times New Roman"/>
          <w:color w:val="000000"/>
          <w:sz w:val="24"/>
          <w:szCs w:val="24"/>
          <w:lang w:val="ru-RU"/>
        </w:rPr>
        <w:t xml:space="preserve">н </w:t>
      </w:r>
      <w:r w:rsidRPr="00BE77D3">
        <w:rPr>
          <w:rFonts w:ascii="Times New Roman" w:hAnsi="Times New Roman"/>
          <w:color w:val="000000"/>
          <w:sz w:val="24"/>
          <w:szCs w:val="24"/>
          <w:lang w:val="ru-RU"/>
        </w:rPr>
        <w:t>быть комплексн</w:t>
      </w:r>
      <w:r w:rsidR="00183C8B">
        <w:rPr>
          <w:rFonts w:ascii="Times New Roman" w:hAnsi="Times New Roman"/>
          <w:color w:val="000000"/>
          <w:sz w:val="24"/>
          <w:szCs w:val="24"/>
          <w:lang w:val="ru-RU"/>
        </w:rPr>
        <w:t>ой</w:t>
      </w:r>
      <w:r w:rsidRPr="00BE77D3">
        <w:rPr>
          <w:rFonts w:ascii="Times New Roman" w:hAnsi="Times New Roman"/>
          <w:color w:val="000000"/>
          <w:sz w:val="24"/>
          <w:szCs w:val="24"/>
          <w:lang w:val="ru-RU"/>
        </w:rPr>
        <w:t xml:space="preserve"> стратеги</w:t>
      </w:r>
      <w:r w:rsidR="00183C8B">
        <w:rPr>
          <w:rFonts w:ascii="Times New Roman" w:hAnsi="Times New Roman"/>
          <w:color w:val="000000"/>
          <w:sz w:val="24"/>
          <w:szCs w:val="24"/>
          <w:lang w:val="ru-RU"/>
        </w:rPr>
        <w:t>ей</w:t>
      </w:r>
      <w:r w:rsidRPr="00BE77D3">
        <w:rPr>
          <w:rFonts w:ascii="Times New Roman" w:hAnsi="Times New Roman"/>
          <w:color w:val="000000"/>
          <w:sz w:val="24"/>
          <w:szCs w:val="24"/>
          <w:lang w:val="ru-RU"/>
        </w:rPr>
        <w:t>, включающ</w:t>
      </w:r>
      <w:r w:rsidR="00183C8B">
        <w:rPr>
          <w:rFonts w:ascii="Times New Roman" w:hAnsi="Times New Roman"/>
          <w:color w:val="000000"/>
          <w:sz w:val="24"/>
          <w:szCs w:val="24"/>
          <w:lang w:val="ru-RU"/>
        </w:rPr>
        <w:t>ей</w:t>
      </w:r>
      <w:r w:rsidRPr="00BE77D3">
        <w:rPr>
          <w:rFonts w:ascii="Times New Roman" w:hAnsi="Times New Roman"/>
          <w:color w:val="000000"/>
          <w:sz w:val="24"/>
          <w:szCs w:val="24"/>
          <w:lang w:val="ru-RU"/>
        </w:rPr>
        <w:t xml:space="preserve"> исходную оценку степени </w:t>
      </w:r>
      <w:r>
        <w:rPr>
          <w:rFonts w:ascii="Times New Roman" w:hAnsi="Times New Roman"/>
          <w:color w:val="000000"/>
          <w:sz w:val="24"/>
          <w:szCs w:val="24"/>
          <w:lang w:val="ru-RU"/>
        </w:rPr>
        <w:t>тяжести</w:t>
      </w:r>
      <w:r w:rsidRPr="00BE77D3">
        <w:rPr>
          <w:rFonts w:ascii="Times New Roman" w:hAnsi="Times New Roman"/>
          <w:color w:val="000000"/>
          <w:sz w:val="24"/>
          <w:szCs w:val="24"/>
          <w:lang w:val="ru-RU"/>
        </w:rPr>
        <w:t xml:space="preserve"> и последующий ответ на проводимое лечение.</w:t>
      </w:r>
      <w:r w:rsidRPr="00BE77D3">
        <w:rPr>
          <w:rFonts w:ascii="Times New Roman" w:hAnsi="Times New Roman"/>
          <w:sz w:val="24"/>
          <w:szCs w:val="24"/>
          <w:lang w:val="ru-RU"/>
        </w:rPr>
        <w:t xml:space="preserve"> </w:t>
      </w:r>
      <w:r w:rsidR="00620B72">
        <w:rPr>
          <w:rFonts w:ascii="Times New Roman" w:hAnsi="Times New Roman"/>
          <w:sz w:val="24"/>
          <w:szCs w:val="24"/>
          <w:lang w:val="ru-RU"/>
        </w:rPr>
        <w:t xml:space="preserve">    </w:t>
      </w:r>
      <w:r w:rsidRPr="00BE77D3">
        <w:rPr>
          <w:rFonts w:ascii="Times New Roman" w:hAnsi="Times New Roman"/>
          <w:sz w:val="24"/>
          <w:szCs w:val="24"/>
          <w:lang w:val="ru-RU"/>
        </w:rPr>
        <w:t>Предлагаемую стратегию лечения у пациентов с ЛАГ можно разделить на три основных этапа</w:t>
      </w:r>
      <w:r w:rsidR="00620B72">
        <w:rPr>
          <w:rFonts w:ascii="Times New Roman" w:hAnsi="Times New Roman"/>
          <w:sz w:val="24"/>
          <w:szCs w:val="24"/>
          <w:lang w:val="ru-RU"/>
        </w:rPr>
        <w:t xml:space="preserve"> (85) </w:t>
      </w:r>
      <w:r w:rsidRPr="00BE77D3">
        <w:rPr>
          <w:rFonts w:ascii="Times New Roman" w:hAnsi="Times New Roman"/>
          <w:sz w:val="24"/>
          <w:szCs w:val="24"/>
          <w:lang w:val="ru-RU"/>
        </w:rPr>
        <w:t>:</w:t>
      </w:r>
      <w:r w:rsidRPr="00BE77D3">
        <w:rPr>
          <w:rFonts w:ascii="Times New Roman" w:hAnsi="Times New Roman"/>
          <w:sz w:val="24"/>
          <w:szCs w:val="24"/>
          <w:vertAlign w:val="superscript"/>
          <w:lang w:val="ru-RU"/>
        </w:rPr>
        <w:t xml:space="preserve"> </w:t>
      </w:r>
    </w:p>
    <w:p w:rsidR="002419EF" w:rsidRPr="00BE77D3" w:rsidRDefault="002419EF" w:rsidP="002419EF">
      <w:pPr>
        <w:pStyle w:val="a4"/>
        <w:ind w:left="0"/>
        <w:jc w:val="both"/>
        <w:rPr>
          <w:rFonts w:ascii="Times New Roman" w:hAnsi="Times New Roman"/>
          <w:sz w:val="24"/>
          <w:szCs w:val="24"/>
          <w:lang w:val="ru-RU"/>
        </w:rPr>
      </w:pPr>
    </w:p>
    <w:p w:rsidR="002419EF" w:rsidRPr="00BE77D3" w:rsidRDefault="002419EF" w:rsidP="002419EF">
      <w:pPr>
        <w:pStyle w:val="a4"/>
        <w:numPr>
          <w:ilvl w:val="0"/>
          <w:numId w:val="23"/>
        </w:numPr>
        <w:tabs>
          <w:tab w:val="left" w:pos="426"/>
        </w:tabs>
        <w:ind w:left="0" w:firstLine="0"/>
        <w:jc w:val="both"/>
        <w:rPr>
          <w:rFonts w:ascii="Times New Roman" w:hAnsi="Times New Roman"/>
          <w:sz w:val="24"/>
          <w:szCs w:val="24"/>
          <w:lang w:val="ru-RU"/>
        </w:rPr>
      </w:pPr>
      <w:r>
        <w:rPr>
          <w:rFonts w:ascii="Times New Roman" w:hAnsi="Times New Roman"/>
          <w:sz w:val="24"/>
          <w:szCs w:val="24"/>
          <w:lang w:val="ru-RU"/>
        </w:rPr>
        <w:t xml:space="preserve">  </w:t>
      </w:r>
      <w:r w:rsidRPr="00FA407B">
        <w:rPr>
          <w:rFonts w:ascii="Times New Roman" w:hAnsi="Times New Roman"/>
          <w:sz w:val="24"/>
          <w:szCs w:val="24"/>
          <w:u w:val="single"/>
          <w:lang w:val="ru-RU"/>
        </w:rPr>
        <w:t>Начальный этап</w:t>
      </w:r>
      <w:r w:rsidRPr="00BE77D3">
        <w:rPr>
          <w:rFonts w:ascii="Times New Roman" w:hAnsi="Times New Roman"/>
          <w:sz w:val="24"/>
          <w:szCs w:val="24"/>
          <w:lang w:val="ru-RU"/>
        </w:rPr>
        <w:t xml:space="preserve"> включает в себя общие мероприятия</w:t>
      </w:r>
      <w:r>
        <w:rPr>
          <w:rFonts w:ascii="Times New Roman" w:hAnsi="Times New Roman"/>
          <w:sz w:val="24"/>
          <w:szCs w:val="24"/>
          <w:lang w:val="ru-RU"/>
        </w:rPr>
        <w:t>:</w:t>
      </w:r>
      <w:r w:rsidRPr="00BE77D3">
        <w:rPr>
          <w:rFonts w:ascii="Times New Roman" w:hAnsi="Times New Roman"/>
          <w:sz w:val="24"/>
          <w:szCs w:val="24"/>
          <w:lang w:val="ru-RU"/>
        </w:rPr>
        <w:t xml:space="preserve"> физическая активность и контроль</w:t>
      </w:r>
      <w:r>
        <w:rPr>
          <w:rFonts w:ascii="Times New Roman" w:hAnsi="Times New Roman"/>
          <w:sz w:val="24"/>
          <w:szCs w:val="24"/>
          <w:lang w:val="ru-RU"/>
        </w:rPr>
        <w:t xml:space="preserve"> за</w:t>
      </w:r>
      <w:r w:rsidRPr="00BE77D3">
        <w:rPr>
          <w:rFonts w:ascii="Times New Roman" w:hAnsi="Times New Roman"/>
          <w:sz w:val="24"/>
          <w:szCs w:val="24"/>
          <w:lang w:val="ru-RU"/>
        </w:rPr>
        <w:t xml:space="preserve"> реабилитаци</w:t>
      </w:r>
      <w:r>
        <w:rPr>
          <w:rFonts w:ascii="Times New Roman" w:hAnsi="Times New Roman"/>
          <w:sz w:val="24"/>
          <w:szCs w:val="24"/>
          <w:lang w:val="ru-RU"/>
        </w:rPr>
        <w:t>ей</w:t>
      </w:r>
      <w:r w:rsidRPr="00BE77D3">
        <w:rPr>
          <w:rFonts w:ascii="Times New Roman" w:hAnsi="Times New Roman"/>
          <w:sz w:val="24"/>
          <w:szCs w:val="24"/>
          <w:lang w:val="ru-RU"/>
        </w:rPr>
        <w:t xml:space="preserve">, </w:t>
      </w:r>
      <w:r w:rsidR="00720A7D">
        <w:rPr>
          <w:rFonts w:ascii="Times New Roman" w:hAnsi="Times New Roman"/>
          <w:sz w:val="24"/>
          <w:szCs w:val="24"/>
          <w:lang w:val="ru-RU"/>
        </w:rPr>
        <w:t xml:space="preserve">консультации по планированию </w:t>
      </w:r>
      <w:r w:rsidRPr="00BE77D3">
        <w:rPr>
          <w:rFonts w:ascii="Times New Roman" w:hAnsi="Times New Roman"/>
          <w:sz w:val="24"/>
          <w:szCs w:val="24"/>
          <w:lang w:val="ru-RU"/>
        </w:rPr>
        <w:t>беременност</w:t>
      </w:r>
      <w:r w:rsidR="00720A7D">
        <w:rPr>
          <w:rFonts w:ascii="Times New Roman" w:hAnsi="Times New Roman"/>
          <w:sz w:val="24"/>
          <w:szCs w:val="24"/>
          <w:lang w:val="ru-RU"/>
        </w:rPr>
        <w:t>и</w:t>
      </w:r>
      <w:r w:rsidRPr="00BE77D3">
        <w:rPr>
          <w:rFonts w:ascii="Times New Roman" w:hAnsi="Times New Roman"/>
          <w:sz w:val="24"/>
          <w:szCs w:val="24"/>
          <w:lang w:val="ru-RU"/>
        </w:rPr>
        <w:t xml:space="preserve">, </w:t>
      </w:r>
      <w:r>
        <w:rPr>
          <w:rFonts w:ascii="Times New Roman" w:hAnsi="Times New Roman"/>
          <w:sz w:val="24"/>
          <w:szCs w:val="24"/>
          <w:lang w:val="ru-RU"/>
        </w:rPr>
        <w:t>эффективная контрацепция и постменопаузальная гормональная терапия, плановые операции</w:t>
      </w:r>
      <w:r w:rsidRPr="00BE77D3">
        <w:rPr>
          <w:rFonts w:ascii="Times New Roman" w:hAnsi="Times New Roman"/>
          <w:sz w:val="24"/>
          <w:szCs w:val="24"/>
          <w:lang w:val="ru-RU"/>
        </w:rPr>
        <w:t>, профилактика инфекций, психосоциальная поддержка, приверженность лечению, генетическое консультирование и путешествия</w:t>
      </w:r>
      <w:r>
        <w:rPr>
          <w:rFonts w:ascii="Times New Roman" w:hAnsi="Times New Roman"/>
          <w:sz w:val="24"/>
          <w:szCs w:val="24"/>
          <w:lang w:val="ru-RU"/>
        </w:rPr>
        <w:t xml:space="preserve">; </w:t>
      </w:r>
      <w:r w:rsidRPr="00BE77D3">
        <w:rPr>
          <w:rFonts w:ascii="Times New Roman" w:hAnsi="Times New Roman"/>
          <w:sz w:val="24"/>
          <w:szCs w:val="24"/>
          <w:lang w:val="ru-RU"/>
        </w:rPr>
        <w:t xml:space="preserve"> поддерживающая терапия (оральные антикоагулянты, диуретики, </w:t>
      </w:r>
      <w:r w:rsidRPr="00BE77D3">
        <w:rPr>
          <w:rFonts w:ascii="Times New Roman" w:hAnsi="Times New Roman"/>
          <w:sz w:val="24"/>
          <w:szCs w:val="24"/>
        </w:rPr>
        <w:t>O</w:t>
      </w:r>
      <w:r w:rsidRPr="00BE77D3">
        <w:rPr>
          <w:rFonts w:ascii="Times New Roman" w:hAnsi="Times New Roman"/>
          <w:position w:val="-2"/>
          <w:sz w:val="24"/>
          <w:szCs w:val="24"/>
          <w:vertAlign w:val="subscript"/>
          <w:lang w:val="ru-RU"/>
        </w:rPr>
        <w:t>2</w:t>
      </w:r>
      <w:r w:rsidRPr="00BE77D3">
        <w:rPr>
          <w:rFonts w:ascii="Times New Roman" w:hAnsi="Times New Roman"/>
          <w:sz w:val="24"/>
          <w:szCs w:val="24"/>
          <w:lang w:val="ru-RU"/>
        </w:rPr>
        <w:t>, дигоксин)</w:t>
      </w:r>
      <w:r>
        <w:rPr>
          <w:rFonts w:ascii="Times New Roman" w:hAnsi="Times New Roman"/>
          <w:sz w:val="24"/>
          <w:szCs w:val="24"/>
          <w:lang w:val="ru-RU"/>
        </w:rPr>
        <w:t>;</w:t>
      </w:r>
      <w:r w:rsidRPr="00BE77D3">
        <w:rPr>
          <w:rFonts w:ascii="Times New Roman" w:hAnsi="Times New Roman"/>
          <w:sz w:val="24"/>
          <w:szCs w:val="24"/>
          <w:lang w:val="ru-RU"/>
        </w:rPr>
        <w:t xml:space="preserve"> направление в экспертные центры и </w:t>
      </w:r>
      <w:r>
        <w:rPr>
          <w:rFonts w:ascii="Times New Roman" w:hAnsi="Times New Roman"/>
          <w:sz w:val="24"/>
          <w:szCs w:val="24"/>
          <w:lang w:val="ru-RU"/>
        </w:rPr>
        <w:t>тестирование на</w:t>
      </w:r>
      <w:r w:rsidRPr="00BE77D3">
        <w:rPr>
          <w:rFonts w:ascii="Times New Roman" w:hAnsi="Times New Roman"/>
          <w:sz w:val="24"/>
          <w:szCs w:val="24"/>
          <w:lang w:val="ru-RU"/>
        </w:rPr>
        <w:t xml:space="preserve"> вазореактивность </w:t>
      </w:r>
      <w:r>
        <w:rPr>
          <w:rFonts w:ascii="Times New Roman" w:hAnsi="Times New Roman"/>
          <w:sz w:val="24"/>
          <w:szCs w:val="24"/>
          <w:lang w:val="ru-RU"/>
        </w:rPr>
        <w:t xml:space="preserve">для определения </w:t>
      </w:r>
      <w:r w:rsidRPr="00BE77D3">
        <w:rPr>
          <w:rFonts w:ascii="Times New Roman" w:hAnsi="Times New Roman"/>
          <w:sz w:val="24"/>
          <w:szCs w:val="24"/>
          <w:lang w:val="ru-RU"/>
        </w:rPr>
        <w:t>показани</w:t>
      </w:r>
      <w:r>
        <w:rPr>
          <w:rFonts w:ascii="Times New Roman" w:hAnsi="Times New Roman"/>
          <w:sz w:val="24"/>
          <w:szCs w:val="24"/>
          <w:lang w:val="ru-RU"/>
        </w:rPr>
        <w:t>й</w:t>
      </w:r>
      <w:r w:rsidRPr="00BE77D3">
        <w:rPr>
          <w:rFonts w:ascii="Times New Roman" w:hAnsi="Times New Roman"/>
          <w:sz w:val="24"/>
          <w:szCs w:val="24"/>
          <w:lang w:val="ru-RU"/>
        </w:rPr>
        <w:t xml:space="preserve"> к </w:t>
      </w:r>
      <w:r>
        <w:rPr>
          <w:rFonts w:ascii="Times New Roman" w:hAnsi="Times New Roman"/>
          <w:sz w:val="24"/>
          <w:szCs w:val="24"/>
          <w:lang w:val="ru-RU"/>
        </w:rPr>
        <w:t xml:space="preserve">назначению </w:t>
      </w:r>
      <w:r w:rsidRPr="00BE77D3">
        <w:rPr>
          <w:rFonts w:ascii="Times New Roman" w:hAnsi="Times New Roman"/>
          <w:sz w:val="24"/>
          <w:szCs w:val="24"/>
          <w:lang w:val="ru-RU"/>
        </w:rPr>
        <w:t>БКК.</w:t>
      </w:r>
    </w:p>
    <w:p w:rsidR="002419EF" w:rsidRPr="00BE77D3" w:rsidRDefault="002419EF" w:rsidP="002419EF">
      <w:pPr>
        <w:pStyle w:val="a4"/>
        <w:numPr>
          <w:ilvl w:val="0"/>
          <w:numId w:val="23"/>
        </w:numPr>
        <w:tabs>
          <w:tab w:val="left" w:pos="427"/>
        </w:tabs>
        <w:ind w:left="0" w:firstLine="0"/>
        <w:jc w:val="both"/>
        <w:rPr>
          <w:rFonts w:ascii="Times New Roman" w:hAnsi="Times New Roman"/>
          <w:sz w:val="24"/>
          <w:szCs w:val="24"/>
          <w:lang w:val="ru-RU"/>
        </w:rPr>
      </w:pPr>
      <w:r>
        <w:rPr>
          <w:rFonts w:ascii="Times New Roman" w:hAnsi="Times New Roman"/>
          <w:sz w:val="24"/>
          <w:szCs w:val="24"/>
          <w:lang w:val="ru-RU"/>
        </w:rPr>
        <w:t xml:space="preserve">  </w:t>
      </w:r>
      <w:r w:rsidRPr="00FA407B">
        <w:rPr>
          <w:rFonts w:ascii="Times New Roman" w:hAnsi="Times New Roman"/>
          <w:sz w:val="24"/>
          <w:szCs w:val="24"/>
          <w:u w:val="single"/>
          <w:lang w:val="ru-RU"/>
        </w:rPr>
        <w:t>Второй этап</w:t>
      </w:r>
      <w:r w:rsidRPr="00BE77D3">
        <w:rPr>
          <w:rFonts w:ascii="Times New Roman" w:hAnsi="Times New Roman"/>
          <w:sz w:val="24"/>
          <w:szCs w:val="24"/>
          <w:lang w:val="ru-RU"/>
        </w:rPr>
        <w:t xml:space="preserve"> подразумевает исходную терапию высокодозовыми БКК у пациентов</w:t>
      </w:r>
      <w:r>
        <w:rPr>
          <w:rFonts w:ascii="Times New Roman" w:hAnsi="Times New Roman"/>
          <w:sz w:val="24"/>
          <w:szCs w:val="24"/>
          <w:lang w:val="ru-RU"/>
        </w:rPr>
        <w:t xml:space="preserve"> с положительным ответом на ВРТ </w:t>
      </w:r>
      <w:r w:rsidRPr="00BE77D3">
        <w:rPr>
          <w:rFonts w:ascii="Times New Roman" w:hAnsi="Times New Roman"/>
          <w:sz w:val="24"/>
          <w:szCs w:val="24"/>
          <w:lang w:val="ru-RU"/>
        </w:rPr>
        <w:t>или препараты, одобренные для лечения ЛАГ у не</w:t>
      </w:r>
      <w:r>
        <w:rPr>
          <w:rFonts w:ascii="Times New Roman" w:hAnsi="Times New Roman"/>
          <w:sz w:val="24"/>
          <w:szCs w:val="24"/>
          <w:lang w:val="ru-RU"/>
        </w:rPr>
        <w:t xml:space="preserve"> ответивших </w:t>
      </w:r>
      <w:r w:rsidRPr="00BE77D3">
        <w:rPr>
          <w:rFonts w:ascii="Times New Roman" w:hAnsi="Times New Roman"/>
          <w:sz w:val="24"/>
          <w:szCs w:val="24"/>
          <w:lang w:val="ru-RU"/>
        </w:rPr>
        <w:t xml:space="preserve">пациентов в соответствии с прогностическим риском </w:t>
      </w:r>
      <w:r w:rsidRPr="00BE77D3">
        <w:rPr>
          <w:rFonts w:ascii="Times New Roman" w:hAnsi="Times New Roman"/>
          <w:color w:val="000000"/>
          <w:sz w:val="24"/>
          <w:szCs w:val="24"/>
          <w:lang w:val="ru-RU"/>
        </w:rPr>
        <w:t>пациента</w:t>
      </w:r>
      <w:r w:rsidRPr="00BE77D3">
        <w:rPr>
          <w:rFonts w:ascii="Times New Roman" w:hAnsi="Times New Roman"/>
          <w:sz w:val="24"/>
          <w:szCs w:val="24"/>
          <w:lang w:val="ru-RU"/>
        </w:rPr>
        <w:t xml:space="preserve"> (</w:t>
      </w:r>
      <w:r w:rsidRPr="00BE77D3">
        <w:rPr>
          <w:rFonts w:ascii="Times New Roman" w:hAnsi="Times New Roman"/>
          <w:i/>
          <w:sz w:val="24"/>
          <w:szCs w:val="24"/>
          <w:lang w:val="ru-RU"/>
        </w:rPr>
        <w:t xml:space="preserve">Таблица </w:t>
      </w:r>
      <w:hyperlink w:anchor="_bookmark14" w:history="1">
        <w:r w:rsidRPr="00BE77D3">
          <w:rPr>
            <w:rFonts w:ascii="Times New Roman" w:hAnsi="Times New Roman"/>
            <w:i/>
            <w:color w:val="0000FF"/>
            <w:sz w:val="24"/>
            <w:szCs w:val="24"/>
            <w:lang w:val="ru-RU"/>
          </w:rPr>
          <w:t>13</w:t>
        </w:r>
      </w:hyperlink>
      <w:r w:rsidRPr="00BE77D3">
        <w:rPr>
          <w:rFonts w:ascii="Times New Roman" w:hAnsi="Times New Roman"/>
          <w:color w:val="000000"/>
          <w:sz w:val="24"/>
          <w:szCs w:val="24"/>
          <w:lang w:val="ru-RU"/>
        </w:rPr>
        <w:t>) и степенью рекомендаци</w:t>
      </w:r>
      <w:r>
        <w:rPr>
          <w:rFonts w:ascii="Times New Roman" w:hAnsi="Times New Roman"/>
          <w:color w:val="000000"/>
          <w:sz w:val="24"/>
          <w:szCs w:val="24"/>
          <w:lang w:val="ru-RU"/>
        </w:rPr>
        <w:t>й</w:t>
      </w:r>
      <w:r w:rsidRPr="00BE77D3">
        <w:rPr>
          <w:rFonts w:ascii="Times New Roman" w:hAnsi="Times New Roman"/>
          <w:color w:val="000000"/>
          <w:sz w:val="24"/>
          <w:szCs w:val="24"/>
          <w:lang w:val="ru-RU"/>
        </w:rPr>
        <w:t xml:space="preserve"> и уровнем доказательности для каждого отдельного препарата или комбинации препаратов.</w:t>
      </w:r>
    </w:p>
    <w:p w:rsidR="002419EF" w:rsidRPr="00BE77D3" w:rsidRDefault="002419EF" w:rsidP="002419EF">
      <w:pPr>
        <w:pStyle w:val="a4"/>
        <w:numPr>
          <w:ilvl w:val="0"/>
          <w:numId w:val="23"/>
        </w:numPr>
        <w:tabs>
          <w:tab w:val="left" w:pos="426"/>
        </w:tabs>
        <w:ind w:left="0" w:firstLine="0"/>
        <w:jc w:val="both"/>
        <w:rPr>
          <w:rFonts w:ascii="Times New Roman" w:hAnsi="Times New Roman"/>
          <w:sz w:val="24"/>
          <w:szCs w:val="24"/>
          <w:lang w:val="ru-RU"/>
        </w:rPr>
      </w:pPr>
      <w:r>
        <w:rPr>
          <w:rFonts w:ascii="Times New Roman" w:hAnsi="Times New Roman"/>
          <w:sz w:val="24"/>
          <w:szCs w:val="24"/>
          <w:lang w:val="ru-RU"/>
        </w:rPr>
        <w:t xml:space="preserve">  </w:t>
      </w:r>
      <w:r w:rsidRPr="00FA407B">
        <w:rPr>
          <w:rFonts w:ascii="Times New Roman" w:hAnsi="Times New Roman"/>
          <w:sz w:val="24"/>
          <w:szCs w:val="24"/>
          <w:u w:val="single"/>
          <w:lang w:val="ru-RU"/>
        </w:rPr>
        <w:t>Третья часть</w:t>
      </w:r>
      <w:r w:rsidRPr="00BE77D3">
        <w:rPr>
          <w:rFonts w:ascii="Times New Roman" w:hAnsi="Times New Roman"/>
          <w:sz w:val="24"/>
          <w:szCs w:val="24"/>
          <w:lang w:val="ru-RU"/>
        </w:rPr>
        <w:t xml:space="preserve"> связана с ответом на исходную стратегию лечения; в случае неадекватного ответа предлагаются комбинации одобренных препаратов и транспла</w:t>
      </w:r>
      <w:r>
        <w:rPr>
          <w:rFonts w:ascii="Times New Roman" w:hAnsi="Times New Roman"/>
          <w:sz w:val="24"/>
          <w:szCs w:val="24"/>
          <w:lang w:val="ru-RU"/>
        </w:rPr>
        <w:t>нтация легких</w:t>
      </w:r>
      <w:r w:rsidRPr="00BE77D3">
        <w:rPr>
          <w:rFonts w:ascii="Times New Roman" w:hAnsi="Times New Roman"/>
          <w:sz w:val="24"/>
          <w:szCs w:val="24"/>
          <w:lang w:val="ru-RU"/>
        </w:rPr>
        <w:t>.</w:t>
      </w:r>
    </w:p>
    <w:p w:rsidR="002419EF" w:rsidRPr="00BE77D3" w:rsidRDefault="002419EF" w:rsidP="002419EF">
      <w:pPr>
        <w:pStyle w:val="a4"/>
        <w:tabs>
          <w:tab w:val="left" w:pos="426"/>
        </w:tabs>
        <w:ind w:left="0"/>
        <w:jc w:val="both"/>
        <w:rPr>
          <w:rFonts w:ascii="Times New Roman" w:hAnsi="Times New Roman"/>
          <w:b/>
          <w:sz w:val="24"/>
          <w:szCs w:val="24"/>
          <w:lang w:val="ru-RU"/>
        </w:rPr>
      </w:pPr>
    </w:p>
    <w:p w:rsidR="00D12D3D" w:rsidRPr="00BE77D3" w:rsidRDefault="00D12D3D" w:rsidP="00D12D3D">
      <w:pPr>
        <w:pStyle w:val="a4"/>
        <w:numPr>
          <w:ilvl w:val="2"/>
          <w:numId w:val="24"/>
        </w:numPr>
        <w:tabs>
          <w:tab w:val="left" w:pos="605"/>
        </w:tabs>
        <w:ind w:left="0" w:firstLine="0"/>
        <w:jc w:val="both"/>
        <w:rPr>
          <w:rFonts w:ascii="Times New Roman" w:eastAsia="Trebuchet MS" w:hAnsi="Times New Roman"/>
          <w:b/>
          <w:sz w:val="24"/>
          <w:szCs w:val="24"/>
        </w:rPr>
      </w:pPr>
      <w:r w:rsidRPr="00BE77D3">
        <w:rPr>
          <w:rFonts w:ascii="Times New Roman" w:hAnsi="Times New Roman"/>
          <w:b/>
          <w:sz w:val="24"/>
          <w:szCs w:val="24"/>
          <w:lang w:val="ru-RU"/>
        </w:rPr>
        <w:t>Общие мероприятия</w:t>
      </w:r>
    </w:p>
    <w:p w:rsidR="00D12D3D" w:rsidRPr="00BE77D3" w:rsidRDefault="00D12D3D" w:rsidP="00D12D3D">
      <w:pPr>
        <w:pStyle w:val="a4"/>
        <w:ind w:left="0"/>
        <w:jc w:val="both"/>
        <w:rPr>
          <w:rFonts w:ascii="Times New Roman" w:hAnsi="Times New Roman"/>
          <w:sz w:val="24"/>
          <w:szCs w:val="24"/>
          <w:lang w:val="ru-RU"/>
        </w:rPr>
      </w:pPr>
    </w:p>
    <w:p w:rsidR="00D12D3D" w:rsidRPr="00BE77D3" w:rsidRDefault="009938ED" w:rsidP="00D12D3D">
      <w:pPr>
        <w:pStyle w:val="a4"/>
        <w:ind w:left="0"/>
        <w:jc w:val="both"/>
        <w:rPr>
          <w:rFonts w:ascii="Times New Roman" w:hAnsi="Times New Roman"/>
          <w:color w:val="000000"/>
          <w:sz w:val="24"/>
          <w:szCs w:val="24"/>
          <w:lang w:val="ru-RU"/>
        </w:rPr>
      </w:pPr>
      <w:r>
        <w:rPr>
          <w:rFonts w:ascii="Times New Roman" w:hAnsi="Times New Roman"/>
          <w:sz w:val="24"/>
          <w:szCs w:val="24"/>
          <w:lang w:val="ru-RU"/>
        </w:rPr>
        <w:t xml:space="preserve">     </w:t>
      </w:r>
      <w:r w:rsidR="00D12D3D">
        <w:rPr>
          <w:rFonts w:ascii="Times New Roman" w:hAnsi="Times New Roman"/>
          <w:sz w:val="24"/>
          <w:szCs w:val="24"/>
          <w:lang w:val="ru-RU"/>
        </w:rPr>
        <w:t xml:space="preserve">Пациентам с ЛАГ необходим четкий совет </w:t>
      </w:r>
      <w:r w:rsidR="00D12D3D" w:rsidRPr="00BE77D3">
        <w:rPr>
          <w:rFonts w:ascii="Times New Roman" w:hAnsi="Times New Roman"/>
          <w:sz w:val="24"/>
          <w:szCs w:val="24"/>
          <w:lang w:val="ru-RU"/>
        </w:rPr>
        <w:t>о</w:t>
      </w:r>
      <w:r w:rsidR="00D12D3D">
        <w:rPr>
          <w:rFonts w:ascii="Times New Roman" w:hAnsi="Times New Roman"/>
          <w:sz w:val="24"/>
          <w:szCs w:val="24"/>
          <w:lang w:val="ru-RU"/>
        </w:rPr>
        <w:t>тносительно</w:t>
      </w:r>
      <w:r w:rsidR="00D12D3D" w:rsidRPr="00BE77D3">
        <w:rPr>
          <w:rFonts w:ascii="Times New Roman" w:hAnsi="Times New Roman"/>
          <w:sz w:val="24"/>
          <w:szCs w:val="24"/>
          <w:lang w:val="ru-RU"/>
        </w:rPr>
        <w:t xml:space="preserve"> ежедневной </w:t>
      </w:r>
      <w:r w:rsidR="00D12D3D">
        <w:rPr>
          <w:rFonts w:ascii="Times New Roman" w:hAnsi="Times New Roman"/>
          <w:sz w:val="24"/>
          <w:szCs w:val="24"/>
          <w:lang w:val="ru-RU"/>
        </w:rPr>
        <w:t>физической активности</w:t>
      </w:r>
      <w:r w:rsidR="00D12D3D" w:rsidRPr="00BE77D3">
        <w:rPr>
          <w:rFonts w:ascii="Times New Roman" w:hAnsi="Times New Roman"/>
          <w:sz w:val="24"/>
          <w:szCs w:val="24"/>
          <w:lang w:val="ru-RU"/>
        </w:rPr>
        <w:t xml:space="preserve"> и необходимости </w:t>
      </w:r>
      <w:r w:rsidR="00D12D3D">
        <w:rPr>
          <w:rFonts w:ascii="Times New Roman" w:hAnsi="Times New Roman"/>
          <w:sz w:val="24"/>
          <w:szCs w:val="24"/>
          <w:lang w:val="ru-RU"/>
        </w:rPr>
        <w:t xml:space="preserve">психологического принятия наличия у себя </w:t>
      </w:r>
      <w:r w:rsidR="00D12D3D" w:rsidRPr="00EE2F61">
        <w:rPr>
          <w:rFonts w:ascii="Times New Roman" w:hAnsi="Times New Roman"/>
          <w:sz w:val="24"/>
          <w:szCs w:val="24"/>
          <w:lang w:val="ru-RU"/>
        </w:rPr>
        <w:t>серьезного, хронического, опасного для жизни заболевания.</w:t>
      </w:r>
      <w:r w:rsidR="00D12D3D" w:rsidRPr="00BE77D3">
        <w:rPr>
          <w:rFonts w:ascii="Times New Roman" w:hAnsi="Times New Roman"/>
          <w:sz w:val="24"/>
          <w:szCs w:val="24"/>
          <w:lang w:val="ru-RU"/>
        </w:rPr>
        <w:t xml:space="preserve"> Данный диагноз иногда связан с некоторой степенью социальной изолированности</w:t>
      </w:r>
      <w:r w:rsidR="00620B72" w:rsidRPr="00A4044C">
        <w:rPr>
          <w:rFonts w:ascii="Times New Roman" w:hAnsi="Times New Roman"/>
          <w:sz w:val="24"/>
          <w:szCs w:val="24"/>
          <w:lang w:val="ru-RU"/>
        </w:rPr>
        <w:t xml:space="preserve"> (150)</w:t>
      </w:r>
      <w:r w:rsidR="00620B72">
        <w:rPr>
          <w:rFonts w:ascii="Times New Roman" w:hAnsi="Times New Roman"/>
          <w:sz w:val="24"/>
          <w:szCs w:val="24"/>
          <w:lang w:val="ru-RU"/>
        </w:rPr>
        <w:t xml:space="preserve"> </w:t>
      </w:r>
      <w:r w:rsidR="00D12D3D" w:rsidRPr="00BE77D3">
        <w:rPr>
          <w:rFonts w:ascii="Times New Roman" w:hAnsi="Times New Roman"/>
          <w:sz w:val="24"/>
          <w:szCs w:val="24"/>
          <w:lang w:val="ru-RU"/>
        </w:rPr>
        <w:t>.</w:t>
      </w:r>
      <w:r w:rsidR="00D12D3D" w:rsidRPr="00BE77D3">
        <w:rPr>
          <w:rFonts w:ascii="Times New Roman" w:hAnsi="Times New Roman"/>
          <w:color w:val="0000FF"/>
          <w:position w:val="8"/>
          <w:sz w:val="24"/>
          <w:szCs w:val="24"/>
          <w:lang w:val="ru-RU"/>
        </w:rPr>
        <w:t xml:space="preserve"> </w:t>
      </w:r>
      <w:r w:rsidR="00D12D3D" w:rsidRPr="00BE77D3">
        <w:rPr>
          <w:rFonts w:ascii="Times New Roman" w:hAnsi="Times New Roman"/>
          <w:color w:val="000000"/>
          <w:sz w:val="24"/>
          <w:szCs w:val="24"/>
          <w:lang w:val="ru-RU"/>
        </w:rPr>
        <w:t>Необходимо побуждать пациентов и их родственников активнее участвовать в группах поддержки подобных пациентов, ч</w:t>
      </w:r>
      <w:r w:rsidR="00D12D3D">
        <w:rPr>
          <w:rFonts w:ascii="Times New Roman" w:hAnsi="Times New Roman"/>
          <w:color w:val="000000"/>
          <w:sz w:val="24"/>
          <w:szCs w:val="24"/>
          <w:lang w:val="ru-RU"/>
        </w:rPr>
        <w:t xml:space="preserve">то благоприятно отразится на </w:t>
      </w:r>
      <w:r w:rsidR="00D12D3D" w:rsidRPr="00BE77D3">
        <w:rPr>
          <w:rFonts w:ascii="Times New Roman" w:hAnsi="Times New Roman"/>
          <w:color w:val="000000"/>
          <w:sz w:val="24"/>
          <w:szCs w:val="24"/>
          <w:lang w:val="ru-RU"/>
        </w:rPr>
        <w:t>их мировоззрении и прибавит уверенности в себе. Рекомендации</w:t>
      </w:r>
      <w:r w:rsidR="00D12D3D" w:rsidRPr="00BB37B6">
        <w:rPr>
          <w:rFonts w:ascii="Times New Roman" w:hAnsi="Times New Roman"/>
          <w:color w:val="000000"/>
          <w:sz w:val="24"/>
          <w:szCs w:val="24"/>
          <w:lang w:val="ru-RU"/>
        </w:rPr>
        <w:t xml:space="preserve"> </w:t>
      </w:r>
      <w:r w:rsidR="00D12D3D" w:rsidRPr="00BE77D3">
        <w:rPr>
          <w:rFonts w:ascii="Times New Roman" w:hAnsi="Times New Roman"/>
          <w:color w:val="000000"/>
          <w:sz w:val="24"/>
          <w:szCs w:val="24"/>
          <w:lang w:val="ru-RU"/>
        </w:rPr>
        <w:t>по</w:t>
      </w:r>
      <w:r w:rsidR="00D12D3D" w:rsidRPr="00BB37B6">
        <w:rPr>
          <w:rFonts w:ascii="Times New Roman" w:hAnsi="Times New Roman"/>
          <w:color w:val="000000"/>
          <w:sz w:val="24"/>
          <w:szCs w:val="24"/>
          <w:lang w:val="ru-RU"/>
        </w:rPr>
        <w:t xml:space="preserve"> </w:t>
      </w:r>
      <w:r w:rsidR="00D12D3D" w:rsidRPr="00BE77D3">
        <w:rPr>
          <w:rFonts w:ascii="Times New Roman" w:hAnsi="Times New Roman"/>
          <w:color w:val="000000"/>
          <w:sz w:val="24"/>
          <w:szCs w:val="24"/>
          <w:lang w:val="ru-RU"/>
        </w:rPr>
        <w:t>общим</w:t>
      </w:r>
      <w:r w:rsidR="00D12D3D" w:rsidRPr="00BB37B6">
        <w:rPr>
          <w:rFonts w:ascii="Times New Roman" w:hAnsi="Times New Roman"/>
          <w:color w:val="000000"/>
          <w:sz w:val="24"/>
          <w:szCs w:val="24"/>
          <w:lang w:val="ru-RU"/>
        </w:rPr>
        <w:t xml:space="preserve"> </w:t>
      </w:r>
      <w:r w:rsidR="00D12D3D" w:rsidRPr="00BE77D3">
        <w:rPr>
          <w:rFonts w:ascii="Times New Roman" w:hAnsi="Times New Roman"/>
          <w:color w:val="000000"/>
          <w:sz w:val="24"/>
          <w:szCs w:val="24"/>
          <w:lang w:val="ru-RU"/>
        </w:rPr>
        <w:t>мероприятиям</w:t>
      </w:r>
      <w:r w:rsidR="00D12D3D">
        <w:rPr>
          <w:rFonts w:ascii="Times New Roman" w:hAnsi="Times New Roman"/>
          <w:color w:val="000000"/>
          <w:sz w:val="24"/>
          <w:szCs w:val="24"/>
          <w:lang w:val="ru-RU"/>
        </w:rPr>
        <w:t xml:space="preserve"> </w:t>
      </w:r>
      <w:r w:rsidR="00D12D3D" w:rsidRPr="00BE77D3">
        <w:rPr>
          <w:rFonts w:ascii="Times New Roman" w:hAnsi="Times New Roman"/>
          <w:color w:val="000000"/>
          <w:sz w:val="24"/>
          <w:szCs w:val="24"/>
          <w:lang w:val="ru-RU"/>
        </w:rPr>
        <w:t>указаны в</w:t>
      </w:r>
      <w:r w:rsidR="00D12D3D" w:rsidRPr="00BB37B6">
        <w:rPr>
          <w:rFonts w:ascii="Times New Roman" w:hAnsi="Times New Roman"/>
          <w:color w:val="000000"/>
          <w:sz w:val="24"/>
          <w:szCs w:val="24"/>
          <w:lang w:val="ru-RU"/>
        </w:rPr>
        <w:t xml:space="preserve"> </w:t>
      </w:r>
      <w:r w:rsidR="00D12D3D" w:rsidRPr="00BB37B6">
        <w:rPr>
          <w:rFonts w:ascii="Times New Roman" w:hAnsi="Times New Roman"/>
          <w:i/>
          <w:color w:val="000000"/>
          <w:sz w:val="24"/>
          <w:szCs w:val="24"/>
          <w:lang w:val="ru-RU"/>
        </w:rPr>
        <w:t>Таблиц</w:t>
      </w:r>
      <w:r w:rsidR="00D12D3D" w:rsidRPr="00BE77D3">
        <w:rPr>
          <w:rFonts w:ascii="Times New Roman" w:hAnsi="Times New Roman"/>
          <w:i/>
          <w:color w:val="000000"/>
          <w:sz w:val="24"/>
          <w:szCs w:val="24"/>
          <w:lang w:val="ru-RU"/>
        </w:rPr>
        <w:t>е</w:t>
      </w:r>
      <w:r w:rsidR="00D12D3D" w:rsidRPr="00BB37B6">
        <w:rPr>
          <w:rFonts w:ascii="Times New Roman" w:hAnsi="Times New Roman"/>
          <w:i/>
          <w:color w:val="000000"/>
          <w:sz w:val="24"/>
          <w:szCs w:val="24"/>
          <w:lang w:val="ru-RU"/>
        </w:rPr>
        <w:t xml:space="preserve"> </w:t>
      </w:r>
      <w:hyperlink w:anchor="_bookmark17" w:history="1">
        <w:r w:rsidR="00D12D3D" w:rsidRPr="00BB37B6">
          <w:rPr>
            <w:rFonts w:ascii="Times New Roman" w:hAnsi="Times New Roman"/>
            <w:i/>
            <w:color w:val="0000FF"/>
            <w:sz w:val="24"/>
            <w:szCs w:val="24"/>
            <w:lang w:val="ru-RU"/>
          </w:rPr>
          <w:t>16</w:t>
        </w:r>
      </w:hyperlink>
      <w:r w:rsidR="00D12D3D" w:rsidRPr="00BB37B6">
        <w:rPr>
          <w:rFonts w:ascii="Times New Roman" w:hAnsi="Times New Roman"/>
          <w:color w:val="000000"/>
          <w:sz w:val="24"/>
          <w:szCs w:val="24"/>
          <w:lang w:val="ru-RU"/>
        </w:rPr>
        <w:t>.</w:t>
      </w:r>
    </w:p>
    <w:p w:rsidR="00D12D3D" w:rsidRDefault="00D12D3D" w:rsidP="00D12D3D">
      <w:pPr>
        <w:rPr>
          <w:b/>
        </w:rPr>
      </w:pPr>
    </w:p>
    <w:p w:rsidR="00F66D5D" w:rsidRPr="00A4044C" w:rsidRDefault="00F66D5D" w:rsidP="00F66D5D">
      <w:pPr>
        <w:rPr>
          <w:rFonts w:ascii="Times New Roman" w:hAnsi="Times New Roman"/>
          <w:b/>
          <w:sz w:val="24"/>
          <w:szCs w:val="24"/>
        </w:rPr>
      </w:pPr>
      <w:r w:rsidRPr="00F41498">
        <w:rPr>
          <w:rFonts w:ascii="Times New Roman" w:hAnsi="Times New Roman"/>
          <w:b/>
          <w:sz w:val="24"/>
          <w:szCs w:val="24"/>
        </w:rPr>
        <w:t>Таблица 1</w:t>
      </w:r>
      <w:r>
        <w:rPr>
          <w:rFonts w:ascii="Times New Roman" w:hAnsi="Times New Roman"/>
          <w:b/>
          <w:sz w:val="24"/>
          <w:szCs w:val="24"/>
        </w:rPr>
        <w:t>6</w:t>
      </w:r>
      <w:r w:rsidRPr="00F41498">
        <w:rPr>
          <w:rFonts w:ascii="Times New Roman" w:hAnsi="Times New Roman"/>
          <w:b/>
          <w:sz w:val="24"/>
          <w:szCs w:val="24"/>
        </w:rPr>
        <w:t>.</w:t>
      </w:r>
      <w:r>
        <w:rPr>
          <w:rFonts w:ascii="Times New Roman" w:hAnsi="Times New Roman"/>
          <w:b/>
          <w:sz w:val="24"/>
          <w:szCs w:val="24"/>
        </w:rPr>
        <w:t xml:space="preserve"> Рекомендации по общим</w:t>
      </w:r>
      <w:r w:rsidRPr="00F41498">
        <w:rPr>
          <w:rFonts w:ascii="Times New Roman" w:hAnsi="Times New Roman"/>
          <w:b/>
          <w:sz w:val="24"/>
          <w:szCs w:val="24"/>
        </w:rPr>
        <w:t xml:space="preserve"> мероприятиям </w:t>
      </w:r>
    </w:p>
    <w:p w:rsidR="00E219C2" w:rsidRPr="00A4044C" w:rsidRDefault="00E219C2" w:rsidP="00F66D5D">
      <w:pPr>
        <w:rPr>
          <w:rFonts w:ascii="Times New Roman" w:hAnsi="Times New Roman"/>
          <w:b/>
          <w:sz w:val="24"/>
          <w:szCs w:val="24"/>
        </w:rPr>
      </w:pPr>
    </w:p>
    <w:tbl>
      <w:tblPr>
        <w:tblW w:w="93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6"/>
        <w:gridCol w:w="911"/>
        <w:gridCol w:w="1137"/>
      </w:tblGrid>
      <w:tr w:rsidR="00F66D5D" w:rsidTr="000F7737">
        <w:trPr>
          <w:trHeight w:val="150"/>
        </w:trPr>
        <w:tc>
          <w:tcPr>
            <w:tcW w:w="7326" w:type="dxa"/>
          </w:tcPr>
          <w:p w:rsidR="00F66D5D" w:rsidRPr="00F41498" w:rsidRDefault="00F66D5D" w:rsidP="000F7737">
            <w:pPr>
              <w:rPr>
                <w:rFonts w:ascii="Times New Roman" w:hAnsi="Times New Roman"/>
                <w:b/>
                <w:sz w:val="18"/>
                <w:szCs w:val="18"/>
              </w:rPr>
            </w:pPr>
            <w:r w:rsidRPr="00F41498">
              <w:rPr>
                <w:rFonts w:ascii="Times New Roman" w:hAnsi="Times New Roman"/>
                <w:b/>
                <w:sz w:val="18"/>
                <w:szCs w:val="18"/>
              </w:rPr>
              <w:t>Рекомендации</w:t>
            </w:r>
          </w:p>
        </w:tc>
        <w:tc>
          <w:tcPr>
            <w:tcW w:w="911" w:type="dxa"/>
          </w:tcPr>
          <w:p w:rsidR="00F66D5D" w:rsidRPr="00F41498" w:rsidRDefault="00F66D5D" w:rsidP="000F7737">
            <w:pPr>
              <w:rPr>
                <w:rFonts w:ascii="Times New Roman" w:hAnsi="Times New Roman"/>
                <w:b/>
                <w:sz w:val="18"/>
                <w:szCs w:val="18"/>
              </w:rPr>
            </w:pPr>
            <w:r w:rsidRPr="00F41498">
              <w:rPr>
                <w:rFonts w:ascii="Times New Roman" w:hAnsi="Times New Roman"/>
                <w:b/>
                <w:sz w:val="18"/>
                <w:szCs w:val="18"/>
              </w:rPr>
              <w:t>Класс</w:t>
            </w:r>
          </w:p>
        </w:tc>
        <w:tc>
          <w:tcPr>
            <w:tcW w:w="1137" w:type="dxa"/>
          </w:tcPr>
          <w:p w:rsidR="00F66D5D" w:rsidRPr="00F41498" w:rsidRDefault="00F66D5D" w:rsidP="000F7737">
            <w:pPr>
              <w:rPr>
                <w:rFonts w:ascii="Times New Roman" w:hAnsi="Times New Roman"/>
                <w:b/>
                <w:sz w:val="18"/>
                <w:szCs w:val="18"/>
              </w:rPr>
            </w:pPr>
            <w:r w:rsidRPr="00F41498">
              <w:rPr>
                <w:rFonts w:ascii="Times New Roman" w:hAnsi="Times New Roman"/>
                <w:b/>
                <w:sz w:val="18"/>
                <w:szCs w:val="18"/>
              </w:rPr>
              <w:t>Уровень</w:t>
            </w:r>
          </w:p>
        </w:tc>
      </w:tr>
      <w:tr w:rsidR="00F66D5D" w:rsidRPr="00FA6D21" w:rsidTr="000F7737">
        <w:trPr>
          <w:trHeight w:val="264"/>
        </w:trPr>
        <w:tc>
          <w:tcPr>
            <w:tcW w:w="7326" w:type="dxa"/>
          </w:tcPr>
          <w:p w:rsidR="00F66D5D" w:rsidRPr="00F41498" w:rsidRDefault="00F66D5D" w:rsidP="000F7737">
            <w:pPr>
              <w:rPr>
                <w:rFonts w:ascii="Times New Roman" w:hAnsi="Times New Roman"/>
                <w:sz w:val="18"/>
                <w:szCs w:val="18"/>
              </w:rPr>
            </w:pPr>
            <w:r w:rsidRPr="00F41498">
              <w:rPr>
                <w:rFonts w:ascii="Times New Roman" w:hAnsi="Times New Roman"/>
                <w:sz w:val="18"/>
                <w:szCs w:val="18"/>
              </w:rPr>
              <w:t>Пациентам с ЛАГ рекомендовано избегать беременности</w:t>
            </w:r>
          </w:p>
        </w:tc>
        <w:tc>
          <w:tcPr>
            <w:tcW w:w="911"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I</w:t>
            </w:r>
          </w:p>
        </w:tc>
        <w:tc>
          <w:tcPr>
            <w:tcW w:w="1137"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C</w:t>
            </w:r>
          </w:p>
        </w:tc>
      </w:tr>
      <w:tr w:rsidR="00F66D5D" w:rsidRPr="00FA6D21" w:rsidTr="000F7737">
        <w:trPr>
          <w:trHeight w:val="174"/>
        </w:trPr>
        <w:tc>
          <w:tcPr>
            <w:tcW w:w="7326" w:type="dxa"/>
          </w:tcPr>
          <w:p w:rsidR="00F66D5D" w:rsidRPr="00F41498" w:rsidRDefault="00F66D5D" w:rsidP="000F7737">
            <w:pPr>
              <w:rPr>
                <w:rFonts w:ascii="Times New Roman" w:hAnsi="Times New Roman"/>
                <w:sz w:val="18"/>
                <w:szCs w:val="18"/>
              </w:rPr>
            </w:pPr>
            <w:r w:rsidRPr="00F41498">
              <w:rPr>
                <w:rFonts w:ascii="Times New Roman" w:hAnsi="Times New Roman"/>
                <w:sz w:val="18"/>
                <w:szCs w:val="18"/>
              </w:rPr>
              <w:t>Пациентам с ЛАГ рекомендована иммунизация от гриппа и пневмококковой инфекции</w:t>
            </w:r>
          </w:p>
        </w:tc>
        <w:tc>
          <w:tcPr>
            <w:tcW w:w="911"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I</w:t>
            </w:r>
          </w:p>
        </w:tc>
        <w:tc>
          <w:tcPr>
            <w:tcW w:w="1137"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C</w:t>
            </w:r>
          </w:p>
        </w:tc>
      </w:tr>
      <w:tr w:rsidR="00F66D5D" w:rsidRPr="00FA6D21" w:rsidTr="000F7737">
        <w:trPr>
          <w:trHeight w:val="218"/>
        </w:trPr>
        <w:tc>
          <w:tcPr>
            <w:tcW w:w="7326" w:type="dxa"/>
          </w:tcPr>
          <w:p w:rsidR="00F66D5D" w:rsidRPr="00F41498" w:rsidRDefault="00F66D5D" w:rsidP="000F7737">
            <w:pPr>
              <w:rPr>
                <w:rFonts w:ascii="Times New Roman" w:hAnsi="Times New Roman"/>
                <w:sz w:val="18"/>
                <w:szCs w:val="18"/>
              </w:rPr>
            </w:pPr>
            <w:r w:rsidRPr="00F41498">
              <w:rPr>
                <w:rFonts w:ascii="Times New Roman" w:hAnsi="Times New Roman"/>
                <w:sz w:val="18"/>
                <w:szCs w:val="18"/>
              </w:rPr>
              <w:t xml:space="preserve">Психосоциальная поддержка рекомендована </w:t>
            </w:r>
            <w:r w:rsidR="00A029C8">
              <w:rPr>
                <w:rFonts w:ascii="Times New Roman" w:hAnsi="Times New Roman"/>
                <w:sz w:val="18"/>
                <w:szCs w:val="18"/>
              </w:rPr>
              <w:t xml:space="preserve">всем </w:t>
            </w:r>
            <w:r w:rsidRPr="00F41498">
              <w:rPr>
                <w:rFonts w:ascii="Times New Roman" w:hAnsi="Times New Roman"/>
                <w:sz w:val="18"/>
                <w:szCs w:val="18"/>
              </w:rPr>
              <w:t>пациентам с ЛАГ</w:t>
            </w:r>
          </w:p>
        </w:tc>
        <w:tc>
          <w:tcPr>
            <w:tcW w:w="911"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I</w:t>
            </w:r>
          </w:p>
        </w:tc>
        <w:tc>
          <w:tcPr>
            <w:tcW w:w="1137"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C</w:t>
            </w:r>
          </w:p>
        </w:tc>
      </w:tr>
      <w:tr w:rsidR="00F66D5D" w:rsidRPr="00FA6D21" w:rsidTr="000F7737">
        <w:trPr>
          <w:trHeight w:val="220"/>
        </w:trPr>
        <w:tc>
          <w:tcPr>
            <w:tcW w:w="7326" w:type="dxa"/>
          </w:tcPr>
          <w:p w:rsidR="00F66D5D" w:rsidRPr="00F41498" w:rsidRDefault="00F66D5D" w:rsidP="000F7737">
            <w:pPr>
              <w:rPr>
                <w:rFonts w:ascii="Times New Roman" w:hAnsi="Times New Roman"/>
                <w:sz w:val="18"/>
                <w:szCs w:val="18"/>
              </w:rPr>
            </w:pPr>
            <w:r w:rsidRPr="00F41498">
              <w:rPr>
                <w:rFonts w:ascii="Times New Roman" w:hAnsi="Times New Roman"/>
                <w:sz w:val="18"/>
                <w:szCs w:val="18"/>
              </w:rPr>
              <w:t>Физическая нагрузка под контролем должна быть рассмотрена у декомпенсированных пациентов с ЛАГ, проходящих медикаментозную терапию</w:t>
            </w:r>
          </w:p>
        </w:tc>
        <w:tc>
          <w:tcPr>
            <w:tcW w:w="911"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IIa</w:t>
            </w:r>
          </w:p>
        </w:tc>
        <w:tc>
          <w:tcPr>
            <w:tcW w:w="1137"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B</w:t>
            </w:r>
          </w:p>
        </w:tc>
      </w:tr>
      <w:tr w:rsidR="00F66D5D" w:rsidRPr="00FA6D21" w:rsidTr="000F7737">
        <w:trPr>
          <w:trHeight w:val="212"/>
        </w:trPr>
        <w:tc>
          <w:tcPr>
            <w:tcW w:w="7326" w:type="dxa"/>
          </w:tcPr>
          <w:p w:rsidR="00F66D5D" w:rsidRPr="00F41498" w:rsidRDefault="00F66D5D" w:rsidP="000F7737">
            <w:pPr>
              <w:rPr>
                <w:rFonts w:ascii="Times New Roman" w:hAnsi="Times New Roman"/>
                <w:sz w:val="18"/>
                <w:szCs w:val="18"/>
              </w:rPr>
            </w:pPr>
            <w:r w:rsidRPr="00F41498">
              <w:rPr>
                <w:rFonts w:ascii="Times New Roman" w:hAnsi="Times New Roman"/>
                <w:sz w:val="18"/>
                <w:szCs w:val="18"/>
              </w:rPr>
              <w:lastRenderedPageBreak/>
              <w:t xml:space="preserve">Назначение </w:t>
            </w:r>
            <w:r w:rsidRPr="00F41498">
              <w:rPr>
                <w:rFonts w:ascii="Times New Roman" w:hAnsi="Times New Roman"/>
                <w:sz w:val="18"/>
                <w:szCs w:val="18"/>
                <w:lang w:val="en-US"/>
              </w:rPr>
              <w:t>O</w:t>
            </w:r>
            <w:r w:rsidRPr="00F41498">
              <w:rPr>
                <w:rFonts w:ascii="Times New Roman" w:hAnsi="Times New Roman"/>
                <w:sz w:val="18"/>
                <w:szCs w:val="18"/>
                <w:vertAlign w:val="subscript"/>
              </w:rPr>
              <w:t>2</w:t>
            </w:r>
            <w:r w:rsidRPr="00F41498">
              <w:rPr>
                <w:rFonts w:ascii="Times New Roman" w:hAnsi="Times New Roman"/>
                <w:sz w:val="18"/>
                <w:szCs w:val="18"/>
              </w:rPr>
              <w:t xml:space="preserve"> в самолете должно быть рассмотрено пациентам с ФК </w:t>
            </w:r>
            <w:r w:rsidRPr="00F41498">
              <w:rPr>
                <w:rFonts w:ascii="Times New Roman" w:hAnsi="Times New Roman"/>
                <w:sz w:val="18"/>
                <w:szCs w:val="18"/>
                <w:lang w:val="en-US"/>
              </w:rPr>
              <w:t>III</w:t>
            </w:r>
            <w:r w:rsidRPr="00F41498">
              <w:rPr>
                <w:rFonts w:ascii="Times New Roman" w:hAnsi="Times New Roman"/>
                <w:sz w:val="18"/>
                <w:szCs w:val="18"/>
              </w:rPr>
              <w:t xml:space="preserve"> и </w:t>
            </w:r>
            <w:r w:rsidRPr="00F41498">
              <w:rPr>
                <w:rFonts w:ascii="Times New Roman" w:hAnsi="Times New Roman"/>
                <w:sz w:val="18"/>
                <w:szCs w:val="18"/>
                <w:lang w:val="en-US"/>
              </w:rPr>
              <w:t>IV</w:t>
            </w:r>
            <w:r w:rsidRPr="00F41498">
              <w:rPr>
                <w:rFonts w:ascii="Times New Roman" w:hAnsi="Times New Roman"/>
                <w:sz w:val="18"/>
                <w:szCs w:val="18"/>
              </w:rPr>
              <w:t xml:space="preserve"> по ВОЗ, а также тем, давление </w:t>
            </w:r>
            <w:r w:rsidRPr="00F41498">
              <w:rPr>
                <w:rFonts w:ascii="Times New Roman" w:hAnsi="Times New Roman"/>
                <w:sz w:val="18"/>
                <w:szCs w:val="18"/>
                <w:lang w:val="en-US"/>
              </w:rPr>
              <w:t>O</w:t>
            </w:r>
            <w:r w:rsidRPr="00F41498">
              <w:rPr>
                <w:rFonts w:ascii="Times New Roman" w:hAnsi="Times New Roman"/>
                <w:sz w:val="18"/>
                <w:szCs w:val="18"/>
                <w:vertAlign w:val="subscript"/>
              </w:rPr>
              <w:t>2</w:t>
            </w:r>
            <w:r w:rsidRPr="00F41498">
              <w:rPr>
                <w:rFonts w:ascii="Times New Roman" w:hAnsi="Times New Roman"/>
                <w:sz w:val="18"/>
                <w:szCs w:val="18"/>
              </w:rPr>
              <w:t xml:space="preserve"> в артериальной крови которых ниже 8 кПа (60 мм рт.ст.)</w:t>
            </w:r>
          </w:p>
        </w:tc>
        <w:tc>
          <w:tcPr>
            <w:tcW w:w="911"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IIa</w:t>
            </w:r>
          </w:p>
        </w:tc>
        <w:tc>
          <w:tcPr>
            <w:tcW w:w="1137"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C</w:t>
            </w:r>
          </w:p>
        </w:tc>
      </w:tr>
      <w:tr w:rsidR="00F66D5D" w:rsidRPr="00FA6D21" w:rsidTr="000F7737">
        <w:trPr>
          <w:trHeight w:val="162"/>
        </w:trPr>
        <w:tc>
          <w:tcPr>
            <w:tcW w:w="7326" w:type="dxa"/>
          </w:tcPr>
          <w:p w:rsidR="00F66D5D" w:rsidRPr="00F41498" w:rsidRDefault="00F66D5D" w:rsidP="000F7737">
            <w:pPr>
              <w:rPr>
                <w:rFonts w:ascii="Times New Roman" w:hAnsi="Times New Roman"/>
                <w:sz w:val="18"/>
                <w:szCs w:val="18"/>
              </w:rPr>
            </w:pPr>
            <w:r w:rsidRPr="00F41498">
              <w:rPr>
                <w:rFonts w:ascii="Times New Roman" w:hAnsi="Times New Roman"/>
                <w:sz w:val="18"/>
                <w:szCs w:val="18"/>
              </w:rPr>
              <w:t>При плановых хирургических вмешательствах эпидуральная анестезия должна быть предпочтительнее общей анестезии там, где это возможно</w:t>
            </w:r>
          </w:p>
        </w:tc>
        <w:tc>
          <w:tcPr>
            <w:tcW w:w="911"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IIa</w:t>
            </w:r>
          </w:p>
        </w:tc>
        <w:tc>
          <w:tcPr>
            <w:tcW w:w="1137"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C</w:t>
            </w:r>
          </w:p>
        </w:tc>
      </w:tr>
      <w:tr w:rsidR="00F66D5D" w:rsidRPr="00FA6D21" w:rsidTr="000F7737">
        <w:trPr>
          <w:trHeight w:val="276"/>
        </w:trPr>
        <w:tc>
          <w:tcPr>
            <w:tcW w:w="7326" w:type="dxa"/>
          </w:tcPr>
          <w:p w:rsidR="00F66D5D" w:rsidRPr="00F41498" w:rsidRDefault="00F66D5D" w:rsidP="000F7737">
            <w:pPr>
              <w:rPr>
                <w:rFonts w:ascii="Times New Roman" w:hAnsi="Times New Roman"/>
                <w:sz w:val="18"/>
                <w:szCs w:val="18"/>
              </w:rPr>
            </w:pPr>
            <w:r w:rsidRPr="00F41498">
              <w:rPr>
                <w:rFonts w:ascii="Times New Roman" w:hAnsi="Times New Roman"/>
                <w:sz w:val="18"/>
                <w:szCs w:val="18"/>
              </w:rPr>
              <w:t>Чрезмерная физическая активность</w:t>
            </w:r>
            <w:r>
              <w:rPr>
                <w:rFonts w:ascii="Times New Roman" w:hAnsi="Times New Roman"/>
                <w:sz w:val="18"/>
                <w:szCs w:val="18"/>
              </w:rPr>
              <w:t>,</w:t>
            </w:r>
            <w:r w:rsidRPr="00F41498">
              <w:rPr>
                <w:rFonts w:ascii="Times New Roman" w:hAnsi="Times New Roman"/>
                <w:sz w:val="18"/>
                <w:szCs w:val="18"/>
              </w:rPr>
              <w:t xml:space="preserve"> которая ведет к ухудшению симптоматики</w:t>
            </w:r>
            <w:r>
              <w:rPr>
                <w:rFonts w:ascii="Times New Roman" w:hAnsi="Times New Roman"/>
                <w:sz w:val="18"/>
                <w:szCs w:val="18"/>
              </w:rPr>
              <w:t>,</w:t>
            </w:r>
            <w:r w:rsidRPr="00F41498">
              <w:rPr>
                <w:rFonts w:ascii="Times New Roman" w:hAnsi="Times New Roman"/>
                <w:sz w:val="18"/>
                <w:szCs w:val="18"/>
              </w:rPr>
              <w:t xml:space="preserve"> не рекомендована пациентам с ЛАГ</w:t>
            </w:r>
          </w:p>
        </w:tc>
        <w:tc>
          <w:tcPr>
            <w:tcW w:w="911"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III</w:t>
            </w:r>
          </w:p>
        </w:tc>
        <w:tc>
          <w:tcPr>
            <w:tcW w:w="1137" w:type="dxa"/>
          </w:tcPr>
          <w:p w:rsidR="00F66D5D" w:rsidRPr="00F41498" w:rsidRDefault="00F66D5D" w:rsidP="000F7737">
            <w:pPr>
              <w:rPr>
                <w:rFonts w:ascii="Times New Roman" w:hAnsi="Times New Roman"/>
                <w:b/>
                <w:sz w:val="18"/>
                <w:szCs w:val="18"/>
                <w:lang w:val="en-US"/>
              </w:rPr>
            </w:pPr>
            <w:r w:rsidRPr="00F41498">
              <w:rPr>
                <w:rFonts w:ascii="Times New Roman" w:hAnsi="Times New Roman"/>
                <w:b/>
                <w:sz w:val="18"/>
                <w:szCs w:val="18"/>
                <w:lang w:val="en-US"/>
              </w:rPr>
              <w:t>C</w:t>
            </w:r>
          </w:p>
        </w:tc>
      </w:tr>
    </w:tbl>
    <w:p w:rsidR="00F66D5D" w:rsidRDefault="00F66D5D" w:rsidP="00D12D3D">
      <w:pPr>
        <w:rPr>
          <w:b/>
        </w:rPr>
      </w:pPr>
    </w:p>
    <w:p w:rsidR="00AC1886" w:rsidRPr="00AF49E6" w:rsidRDefault="00AC1886" w:rsidP="00AC1886">
      <w:pPr>
        <w:widowControl w:val="0"/>
        <w:numPr>
          <w:ilvl w:val="3"/>
          <w:numId w:val="24"/>
        </w:numPr>
        <w:tabs>
          <w:tab w:val="left" w:pos="686"/>
        </w:tabs>
        <w:spacing w:after="0" w:line="240" w:lineRule="auto"/>
        <w:ind w:left="0" w:firstLine="0"/>
        <w:jc w:val="both"/>
        <w:rPr>
          <w:rFonts w:ascii="Times New Roman" w:hAnsi="Times New Roman"/>
          <w:b/>
          <w:sz w:val="24"/>
          <w:szCs w:val="24"/>
        </w:rPr>
      </w:pPr>
      <w:r>
        <w:rPr>
          <w:rFonts w:ascii="Times New Roman" w:hAnsi="Times New Roman"/>
          <w:b/>
          <w:i/>
          <w:sz w:val="24"/>
          <w:szCs w:val="24"/>
        </w:rPr>
        <w:t>Физическая активность и контролируемая</w:t>
      </w:r>
      <w:r w:rsidRPr="00AF49E6">
        <w:rPr>
          <w:rFonts w:ascii="Times New Roman" w:hAnsi="Times New Roman"/>
          <w:b/>
          <w:i/>
          <w:sz w:val="24"/>
          <w:szCs w:val="24"/>
        </w:rPr>
        <w:t xml:space="preserve"> реабилитаци</w:t>
      </w:r>
      <w:r>
        <w:rPr>
          <w:rFonts w:ascii="Times New Roman" w:hAnsi="Times New Roman"/>
          <w:b/>
          <w:i/>
          <w:sz w:val="24"/>
          <w:szCs w:val="24"/>
        </w:rPr>
        <w:t>я</w:t>
      </w:r>
    </w:p>
    <w:p w:rsidR="00AC1886" w:rsidRPr="00BE77D3" w:rsidRDefault="00AC1886" w:rsidP="00AC1886">
      <w:pPr>
        <w:pStyle w:val="a4"/>
        <w:ind w:left="0"/>
        <w:jc w:val="both"/>
        <w:rPr>
          <w:rFonts w:ascii="Times New Roman" w:hAnsi="Times New Roman"/>
          <w:sz w:val="24"/>
          <w:szCs w:val="24"/>
          <w:lang w:val="ru-RU"/>
        </w:rPr>
      </w:pPr>
    </w:p>
    <w:p w:rsidR="00AC1886" w:rsidRPr="00BE77D3" w:rsidRDefault="00AC1886" w:rsidP="00AC1886">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 xml:space="preserve">В рекомендациях по лечению ЛГ за 2009 год указано, что пациентов с ЛАГ нужно побуждать быть активными, несмотря на </w:t>
      </w:r>
      <w:r>
        <w:rPr>
          <w:rFonts w:ascii="Times New Roman" w:hAnsi="Times New Roman"/>
          <w:sz w:val="24"/>
          <w:szCs w:val="24"/>
          <w:lang w:val="ru-RU"/>
        </w:rPr>
        <w:t>ограничения</w:t>
      </w:r>
      <w:r w:rsidRPr="00BE77D3">
        <w:rPr>
          <w:rFonts w:ascii="Times New Roman" w:hAnsi="Times New Roman"/>
          <w:sz w:val="24"/>
          <w:szCs w:val="24"/>
          <w:lang w:val="ru-RU"/>
        </w:rPr>
        <w:t>, которые ставит им их заболевание</w:t>
      </w:r>
      <w:r w:rsidR="001108C3" w:rsidRPr="001108C3">
        <w:rPr>
          <w:rFonts w:ascii="Times New Roman" w:hAnsi="Times New Roman"/>
          <w:sz w:val="24"/>
          <w:szCs w:val="24"/>
          <w:lang w:val="ru-RU"/>
        </w:rPr>
        <w:t xml:space="preserve">        (87)</w:t>
      </w:r>
      <w:r w:rsidRPr="00BE77D3">
        <w:rPr>
          <w:rFonts w:ascii="Times New Roman" w:hAnsi="Times New Roman"/>
          <w:sz w:val="24"/>
          <w:szCs w:val="24"/>
          <w:lang w:val="ru-RU"/>
        </w:rPr>
        <w:t>.</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Рекомендов</w:t>
      </w:r>
      <w:r>
        <w:rPr>
          <w:rFonts w:ascii="Times New Roman" w:hAnsi="Times New Roman"/>
          <w:color w:val="000000"/>
          <w:sz w:val="24"/>
          <w:szCs w:val="24"/>
          <w:lang w:val="ru-RU"/>
        </w:rPr>
        <w:t xml:space="preserve">алось, чтобы пациенты избегали </w:t>
      </w:r>
      <w:r w:rsidRPr="00BE77D3">
        <w:rPr>
          <w:rFonts w:ascii="Times New Roman" w:hAnsi="Times New Roman"/>
          <w:color w:val="000000"/>
          <w:sz w:val="24"/>
          <w:szCs w:val="24"/>
          <w:lang w:val="ru-RU"/>
        </w:rPr>
        <w:t>избыточной физической активности, которая может приводить к симптомам усталости, однако</w:t>
      </w:r>
      <w:r>
        <w:rPr>
          <w:rFonts w:ascii="Times New Roman" w:hAnsi="Times New Roman"/>
          <w:color w:val="000000"/>
          <w:sz w:val="24"/>
          <w:szCs w:val="24"/>
          <w:lang w:val="ru-RU"/>
        </w:rPr>
        <w:t>,</w:t>
      </w:r>
      <w:r w:rsidRPr="00BE77D3">
        <w:rPr>
          <w:rFonts w:ascii="Times New Roman" w:hAnsi="Times New Roman"/>
          <w:color w:val="000000"/>
          <w:sz w:val="24"/>
          <w:szCs w:val="24"/>
          <w:lang w:val="ru-RU"/>
        </w:rPr>
        <w:t xml:space="preserve"> у утративших физическую форму пациентов можно</w:t>
      </w:r>
      <w:r>
        <w:rPr>
          <w:rFonts w:ascii="Times New Roman" w:hAnsi="Times New Roman"/>
          <w:color w:val="000000"/>
          <w:sz w:val="24"/>
          <w:szCs w:val="24"/>
          <w:lang w:val="ru-RU"/>
        </w:rPr>
        <w:t xml:space="preserve"> было</w:t>
      </w:r>
      <w:r w:rsidRPr="00BE77D3">
        <w:rPr>
          <w:rFonts w:ascii="Times New Roman" w:hAnsi="Times New Roman"/>
          <w:color w:val="000000"/>
          <w:sz w:val="24"/>
          <w:szCs w:val="24"/>
          <w:lang w:val="ru-RU"/>
        </w:rPr>
        <w:t xml:space="preserve"> назначить лечебную физкультуру под наблюдением. Рандомизированное контролируемое исследование (РКИ) показало улучшение </w:t>
      </w:r>
      <w:r>
        <w:rPr>
          <w:rFonts w:ascii="Times New Roman" w:hAnsi="Times New Roman"/>
          <w:color w:val="000000"/>
          <w:sz w:val="24"/>
          <w:szCs w:val="24"/>
          <w:lang w:val="ru-RU"/>
        </w:rPr>
        <w:t>переносимости нагрузок</w:t>
      </w:r>
      <w:r w:rsidRPr="00BE77D3">
        <w:rPr>
          <w:rFonts w:ascii="Times New Roman" w:hAnsi="Times New Roman"/>
          <w:color w:val="000000"/>
          <w:sz w:val="24"/>
          <w:szCs w:val="24"/>
          <w:lang w:val="ru-RU"/>
        </w:rPr>
        <w:t>, функциональной способности и качества жизни у пациентов с ЛГ, которые принимали участие в программах тренировок  по сравнению нетренированной группой контроля</w:t>
      </w:r>
      <w:r w:rsidR="007B33B4" w:rsidRPr="007B33B4">
        <w:rPr>
          <w:rFonts w:ascii="Times New Roman" w:hAnsi="Times New Roman"/>
          <w:color w:val="000000"/>
          <w:sz w:val="24"/>
          <w:szCs w:val="24"/>
          <w:lang w:val="ru-RU"/>
        </w:rPr>
        <w:t xml:space="preserve"> (88)</w:t>
      </w:r>
      <w:r w:rsidRPr="00BE77D3">
        <w:rPr>
          <w:rFonts w:ascii="Times New Roman" w:hAnsi="Times New Roman"/>
          <w:color w:val="000000"/>
          <w:sz w:val="24"/>
          <w:szCs w:val="24"/>
          <w:lang w:val="ru-RU"/>
        </w:rPr>
        <w:t>.</w:t>
      </w:r>
      <w:r>
        <w:rPr>
          <w:lang w:val="ru-RU"/>
        </w:rPr>
        <w:t xml:space="preserve"> </w:t>
      </w:r>
      <w:r w:rsidRPr="00BE77D3">
        <w:rPr>
          <w:rFonts w:ascii="Times New Roman" w:hAnsi="Times New Roman"/>
          <w:color w:val="0000FF"/>
          <w:position w:val="8"/>
          <w:sz w:val="24"/>
          <w:szCs w:val="24"/>
          <w:vertAlign w:val="superscript"/>
          <w:lang w:val="ru-RU"/>
        </w:rPr>
        <w:t xml:space="preserve"> </w:t>
      </w:r>
      <w:r w:rsidRPr="00BE77D3">
        <w:rPr>
          <w:rFonts w:ascii="Times New Roman" w:hAnsi="Times New Roman"/>
          <w:color w:val="000000"/>
          <w:sz w:val="24"/>
          <w:szCs w:val="24"/>
          <w:lang w:val="ru-RU"/>
        </w:rPr>
        <w:t>С того времени дополнительные неконтролируемые ис</w:t>
      </w:r>
      <w:r>
        <w:rPr>
          <w:rFonts w:ascii="Times New Roman" w:hAnsi="Times New Roman"/>
          <w:color w:val="000000"/>
          <w:sz w:val="24"/>
          <w:szCs w:val="24"/>
          <w:lang w:val="ru-RU"/>
        </w:rPr>
        <w:t>следования</w:t>
      </w:r>
      <w:r w:rsidRPr="00BE77D3">
        <w:rPr>
          <w:rFonts w:ascii="Times New Roman" w:hAnsi="Times New Roman"/>
          <w:color w:val="000000"/>
          <w:sz w:val="24"/>
          <w:szCs w:val="24"/>
          <w:lang w:val="ru-RU"/>
        </w:rPr>
        <w:t xml:space="preserve"> подтвердили эти данные на различных моделях физических нагрузок</w:t>
      </w:r>
      <w:r w:rsidR="007B33B4" w:rsidRPr="007B33B4">
        <w:rPr>
          <w:rFonts w:ascii="Times New Roman" w:hAnsi="Times New Roman"/>
          <w:color w:val="000000"/>
          <w:sz w:val="24"/>
          <w:szCs w:val="24"/>
          <w:lang w:val="ru-RU"/>
        </w:rPr>
        <w:t xml:space="preserve"> (89-</w:t>
      </w:r>
      <w:r w:rsidR="00FB49D1" w:rsidRPr="00FB49D1">
        <w:rPr>
          <w:rFonts w:ascii="Times New Roman" w:hAnsi="Times New Roman"/>
          <w:color w:val="000000"/>
          <w:sz w:val="24"/>
          <w:szCs w:val="24"/>
          <w:lang w:val="ru-RU"/>
        </w:rPr>
        <w:t xml:space="preserve"> 91)</w:t>
      </w:r>
      <w:r w:rsidRPr="00BE77D3">
        <w:rPr>
          <w:rFonts w:ascii="Times New Roman" w:hAnsi="Times New Roman"/>
          <w:color w:val="000000"/>
          <w:sz w:val="24"/>
          <w:szCs w:val="24"/>
          <w:lang w:val="ru-RU"/>
        </w:rPr>
        <w:t>.</w:t>
      </w:r>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Было опубликовано еще 2 РКИ  о том, что тренировавшиеся пациенты с ЛАГ достигали более высоких уровней физической активности, снижалась степень усталости, и</w:t>
      </w:r>
      <w:r>
        <w:rPr>
          <w:rFonts w:ascii="Times New Roman" w:hAnsi="Times New Roman"/>
          <w:color w:val="000000"/>
          <w:sz w:val="24"/>
          <w:szCs w:val="24"/>
          <w:lang w:val="ru-RU"/>
        </w:rPr>
        <w:t xml:space="preserve"> у них </w:t>
      </w:r>
      <w:r w:rsidRPr="00BE77D3">
        <w:rPr>
          <w:rFonts w:ascii="Times New Roman" w:hAnsi="Times New Roman"/>
          <w:color w:val="000000"/>
          <w:sz w:val="24"/>
          <w:szCs w:val="24"/>
          <w:lang w:val="ru-RU"/>
        </w:rPr>
        <w:t xml:space="preserve"> улучшались показатели 6</w:t>
      </w:r>
      <w:r w:rsidRPr="00BE77D3">
        <w:rPr>
          <w:rFonts w:ascii="Times New Roman" w:hAnsi="Times New Roman"/>
          <w:color w:val="000000"/>
          <w:sz w:val="24"/>
          <w:szCs w:val="24"/>
        </w:rPr>
        <w:t>M</w:t>
      </w:r>
      <w:r>
        <w:rPr>
          <w:rFonts w:ascii="Times New Roman" w:hAnsi="Times New Roman"/>
          <w:color w:val="000000"/>
          <w:sz w:val="24"/>
          <w:szCs w:val="24"/>
          <w:lang w:val="ru-RU"/>
        </w:rPr>
        <w:t>ТХ</w:t>
      </w:r>
      <w:r w:rsidRPr="00BE77D3">
        <w:rPr>
          <w:rFonts w:ascii="Times New Roman" w:hAnsi="Times New Roman"/>
          <w:color w:val="000000"/>
          <w:sz w:val="24"/>
          <w:szCs w:val="24"/>
          <w:lang w:val="ru-RU"/>
        </w:rPr>
        <w:t>, карди</w:t>
      </w:r>
      <w:r>
        <w:rPr>
          <w:rFonts w:ascii="Times New Roman" w:hAnsi="Times New Roman"/>
          <w:color w:val="000000"/>
          <w:sz w:val="24"/>
          <w:szCs w:val="24"/>
          <w:lang w:val="ru-RU"/>
        </w:rPr>
        <w:t>о</w:t>
      </w:r>
      <w:r w:rsidRPr="00BE77D3">
        <w:rPr>
          <w:rFonts w:ascii="Times New Roman" w:hAnsi="Times New Roman"/>
          <w:color w:val="000000"/>
          <w:sz w:val="24"/>
          <w:szCs w:val="24"/>
          <w:lang w:val="ru-RU"/>
        </w:rPr>
        <w:t>респираторной функции и качество жизни по сравнению с нетренированными пациентами</w:t>
      </w:r>
      <w:r w:rsidR="00FB49D1" w:rsidRPr="00FB49D1">
        <w:rPr>
          <w:rFonts w:ascii="Times New Roman" w:hAnsi="Times New Roman"/>
          <w:color w:val="000000"/>
          <w:sz w:val="24"/>
          <w:szCs w:val="24"/>
          <w:lang w:val="ru-RU"/>
        </w:rPr>
        <w:t xml:space="preserve"> (92, 93)</w:t>
      </w:r>
      <w:r w:rsidRPr="00BE77D3">
        <w:rPr>
          <w:rFonts w:ascii="Times New Roman" w:hAnsi="Times New Roman"/>
          <w:color w:val="000000"/>
          <w:sz w:val="24"/>
          <w:szCs w:val="24"/>
          <w:lang w:val="ru-RU"/>
        </w:rPr>
        <w:t>.</w:t>
      </w:r>
      <w:hyperlink w:anchor="_bookmark173" w:history="1"/>
      <w:r w:rsidRPr="00BE77D3">
        <w:rPr>
          <w:rFonts w:ascii="Times New Roman" w:hAnsi="Times New Roman"/>
          <w:color w:val="0000FF"/>
          <w:position w:val="8"/>
          <w:sz w:val="24"/>
          <w:szCs w:val="24"/>
          <w:lang w:val="ru-RU"/>
        </w:rPr>
        <w:t xml:space="preserve"> </w:t>
      </w:r>
      <w:r w:rsidRPr="00BE77D3">
        <w:rPr>
          <w:rFonts w:ascii="Times New Roman" w:hAnsi="Times New Roman"/>
          <w:color w:val="000000"/>
          <w:sz w:val="24"/>
          <w:szCs w:val="24"/>
          <w:lang w:val="ru-RU"/>
        </w:rPr>
        <w:t>Размеры выборки в этих исследованиях небольшие (19 - 183 пациента) и все или только исходные тренировки тщательно контролировались и в некоторых случаях проводились в условиях стационара.</w:t>
      </w:r>
    </w:p>
    <w:p w:rsidR="00AC1886" w:rsidRPr="00A4044C" w:rsidRDefault="00AC1886" w:rsidP="00AC1886">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00212E42">
        <w:rPr>
          <w:rFonts w:ascii="Times New Roman" w:hAnsi="Times New Roman"/>
          <w:sz w:val="24"/>
          <w:szCs w:val="24"/>
          <w:lang w:val="ru-RU"/>
        </w:rPr>
        <w:t xml:space="preserve">   </w:t>
      </w:r>
      <w:r w:rsidRPr="00BE77D3">
        <w:rPr>
          <w:rFonts w:ascii="Times New Roman" w:hAnsi="Times New Roman"/>
          <w:sz w:val="24"/>
          <w:szCs w:val="24"/>
          <w:lang w:val="ru-RU"/>
        </w:rPr>
        <w:t>Эти рекомендации ограничиваются тем, что отсутствуют</w:t>
      </w:r>
      <w:r>
        <w:rPr>
          <w:rFonts w:ascii="Times New Roman" w:hAnsi="Times New Roman"/>
          <w:sz w:val="24"/>
          <w:szCs w:val="24"/>
          <w:lang w:val="ru-RU"/>
        </w:rPr>
        <w:t xml:space="preserve"> данные об оптимальных методах </w:t>
      </w:r>
      <w:r w:rsidRPr="00BE77D3">
        <w:rPr>
          <w:rFonts w:ascii="Times New Roman" w:hAnsi="Times New Roman"/>
          <w:sz w:val="24"/>
          <w:szCs w:val="24"/>
          <w:lang w:val="ru-RU"/>
        </w:rPr>
        <w:t xml:space="preserve">лечебной нагрузки, интенсивности и продолжительности тренировок. Кроме того, характеристики наблюдения и механизмы улучшения симптомов, нагрузочной и функциональной способности до конца не выяснены, как и потенциальное воздействие на прогноз. Программы </w:t>
      </w:r>
      <w:r>
        <w:rPr>
          <w:rFonts w:ascii="Times New Roman" w:hAnsi="Times New Roman"/>
          <w:sz w:val="24"/>
          <w:szCs w:val="24"/>
          <w:lang w:val="ru-RU"/>
        </w:rPr>
        <w:t xml:space="preserve">тренировочных </w:t>
      </w:r>
      <w:r w:rsidRPr="00BE77D3">
        <w:rPr>
          <w:rFonts w:ascii="Times New Roman" w:hAnsi="Times New Roman"/>
          <w:sz w:val="24"/>
          <w:szCs w:val="24"/>
          <w:lang w:val="ru-RU"/>
        </w:rPr>
        <w:t xml:space="preserve">нагрузок должны внедряться в центры, специализирующиеся в лечении ЛАГ и реабилитации </w:t>
      </w:r>
      <w:r>
        <w:rPr>
          <w:rFonts w:ascii="Times New Roman" w:hAnsi="Times New Roman"/>
          <w:sz w:val="24"/>
          <w:szCs w:val="24"/>
          <w:lang w:val="ru-RU"/>
        </w:rPr>
        <w:t>скомпрометированных пациентов</w:t>
      </w:r>
      <w:r w:rsidRPr="00BE77D3">
        <w:rPr>
          <w:rFonts w:ascii="Times New Roman" w:hAnsi="Times New Roman"/>
          <w:sz w:val="24"/>
          <w:szCs w:val="24"/>
          <w:lang w:val="ru-RU"/>
        </w:rPr>
        <w:t xml:space="preserve">. Кроме того, пациенты должны получать наилучшее стандартизированное фармакологическое лечение </w:t>
      </w:r>
      <w:r>
        <w:rPr>
          <w:rFonts w:ascii="Times New Roman" w:hAnsi="Times New Roman"/>
          <w:sz w:val="24"/>
          <w:szCs w:val="24"/>
          <w:lang w:val="ru-RU"/>
        </w:rPr>
        <w:t>при</w:t>
      </w:r>
      <w:r w:rsidRPr="00BE77D3">
        <w:rPr>
          <w:rFonts w:ascii="Times New Roman" w:hAnsi="Times New Roman"/>
          <w:sz w:val="24"/>
          <w:szCs w:val="24"/>
          <w:lang w:val="ru-RU"/>
        </w:rPr>
        <w:t xml:space="preserve"> </w:t>
      </w:r>
      <w:r w:rsidRPr="00E562CD">
        <w:rPr>
          <w:rFonts w:ascii="Times New Roman" w:hAnsi="Times New Roman"/>
          <w:sz w:val="24"/>
          <w:szCs w:val="24"/>
          <w:lang w:val="ru-RU"/>
        </w:rPr>
        <w:t>стабил</w:t>
      </w:r>
      <w:r>
        <w:rPr>
          <w:rFonts w:ascii="Times New Roman" w:hAnsi="Times New Roman"/>
          <w:sz w:val="24"/>
          <w:szCs w:val="24"/>
          <w:lang w:val="ru-RU"/>
        </w:rPr>
        <w:t>изации</w:t>
      </w:r>
      <w:r w:rsidRPr="00E562CD">
        <w:rPr>
          <w:rFonts w:ascii="Times New Roman" w:hAnsi="Times New Roman"/>
          <w:sz w:val="24"/>
          <w:szCs w:val="24"/>
          <w:lang w:val="ru-RU"/>
        </w:rPr>
        <w:t xml:space="preserve"> клиническ</w:t>
      </w:r>
      <w:r>
        <w:rPr>
          <w:rFonts w:ascii="Times New Roman" w:hAnsi="Times New Roman"/>
          <w:sz w:val="24"/>
          <w:szCs w:val="24"/>
          <w:lang w:val="ru-RU"/>
        </w:rPr>
        <w:t>ого</w:t>
      </w:r>
      <w:r w:rsidRPr="00E562CD">
        <w:rPr>
          <w:rFonts w:ascii="Times New Roman" w:hAnsi="Times New Roman"/>
          <w:sz w:val="24"/>
          <w:szCs w:val="24"/>
          <w:lang w:val="ru-RU"/>
        </w:rPr>
        <w:t xml:space="preserve"> </w:t>
      </w:r>
      <w:r>
        <w:rPr>
          <w:rFonts w:ascii="Times New Roman" w:hAnsi="Times New Roman"/>
          <w:sz w:val="24"/>
          <w:szCs w:val="24"/>
          <w:lang w:val="ru-RU"/>
        </w:rPr>
        <w:t>состояния</w:t>
      </w:r>
      <w:r w:rsidRPr="00BE77D3">
        <w:rPr>
          <w:rFonts w:ascii="Times New Roman" w:hAnsi="Times New Roman"/>
          <w:sz w:val="24"/>
          <w:szCs w:val="24"/>
          <w:lang w:val="ru-RU"/>
        </w:rPr>
        <w:t xml:space="preserve"> до начала программы реабилитации под наблюдением.</w:t>
      </w:r>
    </w:p>
    <w:p w:rsidR="00FB49D1" w:rsidRPr="00A4044C" w:rsidRDefault="00FB49D1" w:rsidP="00AC1886">
      <w:pPr>
        <w:pStyle w:val="a4"/>
        <w:ind w:left="0"/>
        <w:jc w:val="both"/>
        <w:rPr>
          <w:rFonts w:ascii="Times New Roman" w:hAnsi="Times New Roman"/>
          <w:sz w:val="24"/>
          <w:szCs w:val="24"/>
          <w:lang w:val="ru-RU"/>
        </w:rPr>
      </w:pPr>
    </w:p>
    <w:p w:rsidR="00212E42" w:rsidRPr="005E5B32" w:rsidRDefault="00212E42" w:rsidP="00212E42">
      <w:pPr>
        <w:pStyle w:val="a4"/>
        <w:numPr>
          <w:ilvl w:val="3"/>
          <w:numId w:val="24"/>
        </w:numPr>
        <w:tabs>
          <w:tab w:val="left" w:pos="681"/>
        </w:tabs>
        <w:ind w:left="0" w:firstLine="0"/>
        <w:jc w:val="both"/>
        <w:rPr>
          <w:rFonts w:ascii="Times New Roman" w:hAnsi="Times New Roman"/>
          <w:sz w:val="24"/>
          <w:szCs w:val="24"/>
          <w:lang w:val="ru-RU"/>
        </w:rPr>
      </w:pPr>
      <w:r w:rsidRPr="005E5B32">
        <w:rPr>
          <w:rFonts w:ascii="Times New Roman" w:eastAsia="Calibri" w:hAnsi="Times New Roman"/>
          <w:b/>
          <w:i/>
          <w:sz w:val="24"/>
          <w:szCs w:val="24"/>
          <w:lang w:val="ru-RU"/>
        </w:rPr>
        <w:t>Беременность, контрацепция и постмен</w:t>
      </w:r>
      <w:r>
        <w:rPr>
          <w:rFonts w:ascii="Times New Roman" w:eastAsia="Calibri" w:hAnsi="Times New Roman"/>
          <w:b/>
          <w:i/>
          <w:sz w:val="24"/>
          <w:szCs w:val="24"/>
          <w:lang w:val="ru-RU"/>
        </w:rPr>
        <w:t>о</w:t>
      </w:r>
      <w:r w:rsidRPr="005E5B32">
        <w:rPr>
          <w:rFonts w:ascii="Times New Roman" w:eastAsia="Calibri" w:hAnsi="Times New Roman"/>
          <w:b/>
          <w:i/>
          <w:sz w:val="24"/>
          <w:szCs w:val="24"/>
          <w:lang w:val="ru-RU"/>
        </w:rPr>
        <w:t>паузальная гормональная терапия</w:t>
      </w:r>
      <w:r w:rsidRPr="005E5B32">
        <w:rPr>
          <w:rFonts w:ascii="Times New Roman" w:eastAsia="Calibri" w:hAnsi="Times New Roman"/>
          <w:i/>
          <w:sz w:val="24"/>
          <w:szCs w:val="24"/>
          <w:lang w:val="ru-RU"/>
        </w:rPr>
        <w:t xml:space="preserve"> </w:t>
      </w:r>
      <w:r>
        <w:rPr>
          <w:rFonts w:ascii="Times New Roman" w:eastAsia="Calibri" w:hAnsi="Times New Roman"/>
          <w:i/>
          <w:sz w:val="24"/>
          <w:szCs w:val="24"/>
          <w:lang w:val="ru-RU"/>
        </w:rPr>
        <w:t xml:space="preserve">            </w:t>
      </w:r>
      <w:r w:rsidR="00760821">
        <w:rPr>
          <w:rFonts w:ascii="Times New Roman" w:eastAsia="Calibri" w:hAnsi="Times New Roman"/>
          <w:i/>
          <w:sz w:val="24"/>
          <w:szCs w:val="24"/>
          <w:lang w:val="ru-RU"/>
        </w:rPr>
        <w:t xml:space="preserve">    </w:t>
      </w:r>
      <w:r w:rsidRPr="005E5B32">
        <w:rPr>
          <w:rFonts w:ascii="Times New Roman" w:hAnsi="Times New Roman"/>
          <w:sz w:val="24"/>
          <w:szCs w:val="24"/>
          <w:lang w:val="ru-RU"/>
        </w:rPr>
        <w:t xml:space="preserve">Беременность по-прежнему ассоциируется со значимой </w:t>
      </w:r>
      <w:r w:rsidRPr="006B7EA0">
        <w:rPr>
          <w:rFonts w:ascii="Times New Roman" w:hAnsi="Times New Roman"/>
          <w:sz w:val="24"/>
          <w:szCs w:val="24"/>
          <w:lang w:val="ru-RU"/>
        </w:rPr>
        <w:t>частотой смертности</w:t>
      </w:r>
      <w:r w:rsidRPr="005E5B32">
        <w:rPr>
          <w:rFonts w:ascii="Times New Roman" w:hAnsi="Times New Roman"/>
          <w:sz w:val="24"/>
          <w:szCs w:val="24"/>
          <w:lang w:val="ru-RU"/>
        </w:rPr>
        <w:t xml:space="preserve"> при ЛАГ. Однако в недавнем отчете сообщалось, что исходы беременности при ЛАГ улучшились, по крайней мере, при тщательном контроле ЛАГ, в частности у </w:t>
      </w:r>
      <w:r>
        <w:rPr>
          <w:rFonts w:ascii="Times New Roman" w:hAnsi="Times New Roman"/>
          <w:sz w:val="24"/>
          <w:szCs w:val="24"/>
          <w:lang w:val="ru-RU"/>
        </w:rPr>
        <w:t xml:space="preserve">пациенток, </w:t>
      </w:r>
      <w:r w:rsidRPr="005E5B32">
        <w:rPr>
          <w:rFonts w:ascii="Times New Roman" w:hAnsi="Times New Roman"/>
          <w:sz w:val="24"/>
          <w:szCs w:val="24"/>
          <w:lang w:val="ru-RU"/>
        </w:rPr>
        <w:t xml:space="preserve">отвечающих </w:t>
      </w:r>
      <w:r>
        <w:rPr>
          <w:rFonts w:ascii="Times New Roman" w:hAnsi="Times New Roman"/>
          <w:sz w:val="24"/>
          <w:szCs w:val="24"/>
          <w:lang w:val="ru-RU"/>
        </w:rPr>
        <w:t xml:space="preserve">на лечение БКК </w:t>
      </w:r>
      <w:r w:rsidRPr="005E5B32">
        <w:rPr>
          <w:rFonts w:ascii="Times New Roman" w:hAnsi="Times New Roman"/>
          <w:sz w:val="24"/>
          <w:szCs w:val="24"/>
          <w:lang w:val="ru-RU"/>
        </w:rPr>
        <w:t>в течение длительного периода</w:t>
      </w:r>
      <w:r>
        <w:rPr>
          <w:rFonts w:ascii="Times New Roman" w:hAnsi="Times New Roman"/>
          <w:sz w:val="24"/>
          <w:szCs w:val="24"/>
          <w:lang w:val="ru-RU"/>
        </w:rPr>
        <w:t xml:space="preserve"> времени</w:t>
      </w:r>
      <w:r w:rsidR="00F424E2" w:rsidRPr="00F424E2">
        <w:rPr>
          <w:rFonts w:ascii="Times New Roman" w:hAnsi="Times New Roman"/>
          <w:sz w:val="24"/>
          <w:szCs w:val="24"/>
          <w:lang w:val="ru-RU"/>
        </w:rPr>
        <w:t xml:space="preserve"> (94)</w:t>
      </w:r>
      <w:r w:rsidRPr="005E5B32">
        <w:rPr>
          <w:rFonts w:ascii="Times New Roman" w:hAnsi="Times New Roman"/>
          <w:sz w:val="24"/>
          <w:szCs w:val="24"/>
          <w:lang w:val="ru-RU"/>
        </w:rPr>
        <w:t>.</w:t>
      </w:r>
      <w:r w:rsidRPr="005E5B32">
        <w:rPr>
          <w:rFonts w:ascii="Times New Roman" w:hAnsi="Times New Roman"/>
          <w:color w:val="0000FF"/>
          <w:position w:val="8"/>
          <w:sz w:val="24"/>
          <w:szCs w:val="24"/>
          <w:lang w:val="ru-RU"/>
        </w:rPr>
        <w:t xml:space="preserve"> </w:t>
      </w:r>
      <w:r w:rsidRPr="005E5B32">
        <w:rPr>
          <w:rFonts w:ascii="Times New Roman" w:hAnsi="Times New Roman"/>
          <w:color w:val="000000"/>
          <w:sz w:val="24"/>
          <w:szCs w:val="24"/>
          <w:lang w:val="ru-RU"/>
        </w:rPr>
        <w:t>За три года наблюдения 13 центров сообщали о 26 беременностях. Три женщины (12%) скончались, и у одной (4%) развилась правожелудочковая недостаточность, что потребовало немед</w:t>
      </w:r>
      <w:r>
        <w:rPr>
          <w:rFonts w:ascii="Times New Roman" w:hAnsi="Times New Roman"/>
          <w:color w:val="000000"/>
          <w:sz w:val="24"/>
          <w:szCs w:val="24"/>
          <w:lang w:val="ru-RU"/>
        </w:rPr>
        <w:t>ленной трансплантации комплекса</w:t>
      </w:r>
      <w:r w:rsidRPr="005E5B32">
        <w:rPr>
          <w:rFonts w:ascii="Times New Roman" w:hAnsi="Times New Roman"/>
          <w:color w:val="000000"/>
          <w:sz w:val="24"/>
          <w:szCs w:val="24"/>
          <w:lang w:val="ru-RU"/>
        </w:rPr>
        <w:t xml:space="preserve"> </w:t>
      </w:r>
      <w:r>
        <w:rPr>
          <w:rFonts w:ascii="Times New Roman" w:hAnsi="Times New Roman"/>
          <w:color w:val="000000"/>
          <w:sz w:val="24"/>
          <w:szCs w:val="24"/>
          <w:lang w:val="ru-RU"/>
        </w:rPr>
        <w:t>сердце-легкие. Было 8 выкидышей:</w:t>
      </w:r>
      <w:r w:rsidRPr="005E5B32">
        <w:rPr>
          <w:rFonts w:ascii="Times New Roman" w:hAnsi="Times New Roman"/>
          <w:color w:val="000000"/>
          <w:sz w:val="24"/>
          <w:szCs w:val="24"/>
          <w:lang w:val="ru-RU"/>
        </w:rPr>
        <w:t xml:space="preserve"> два спонтанных и шесть индуцированных. Всего 16 беременносте</w:t>
      </w:r>
      <w:r>
        <w:rPr>
          <w:rFonts w:ascii="Times New Roman" w:hAnsi="Times New Roman"/>
          <w:color w:val="000000"/>
          <w:sz w:val="24"/>
          <w:szCs w:val="24"/>
          <w:lang w:val="ru-RU"/>
        </w:rPr>
        <w:t>й явились успешными (62%), т.е.</w:t>
      </w:r>
      <w:r w:rsidRPr="005E5B32">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женщины без осложнений родили </w:t>
      </w:r>
      <w:r w:rsidRPr="005E5B32">
        <w:rPr>
          <w:rFonts w:ascii="Times New Roman" w:hAnsi="Times New Roman"/>
          <w:color w:val="000000"/>
          <w:sz w:val="24"/>
          <w:szCs w:val="24"/>
          <w:lang w:val="ru-RU"/>
        </w:rPr>
        <w:t>здоровы</w:t>
      </w:r>
      <w:r>
        <w:rPr>
          <w:rFonts w:ascii="Times New Roman" w:hAnsi="Times New Roman"/>
          <w:color w:val="000000"/>
          <w:sz w:val="24"/>
          <w:szCs w:val="24"/>
          <w:lang w:val="ru-RU"/>
        </w:rPr>
        <w:t>х</w:t>
      </w:r>
      <w:r w:rsidRPr="005E5B32">
        <w:rPr>
          <w:rFonts w:ascii="Times New Roman" w:hAnsi="Times New Roman"/>
          <w:color w:val="000000"/>
          <w:sz w:val="24"/>
          <w:szCs w:val="24"/>
          <w:lang w:val="ru-RU"/>
        </w:rPr>
        <w:t xml:space="preserve"> </w:t>
      </w:r>
      <w:r>
        <w:rPr>
          <w:rFonts w:ascii="Times New Roman" w:hAnsi="Times New Roman"/>
          <w:color w:val="000000"/>
          <w:sz w:val="24"/>
          <w:szCs w:val="24"/>
          <w:lang w:val="ru-RU"/>
        </w:rPr>
        <w:t>детей</w:t>
      </w:r>
      <w:r w:rsidRPr="005E5B32">
        <w:rPr>
          <w:rFonts w:ascii="Times New Roman" w:hAnsi="Times New Roman"/>
          <w:color w:val="000000"/>
          <w:sz w:val="24"/>
          <w:szCs w:val="24"/>
          <w:lang w:val="ru-RU"/>
        </w:rPr>
        <w:t xml:space="preserve">. В </w:t>
      </w:r>
      <w:r>
        <w:rPr>
          <w:rFonts w:ascii="Times New Roman" w:hAnsi="Times New Roman"/>
          <w:color w:val="000000"/>
          <w:sz w:val="24"/>
          <w:szCs w:val="24"/>
          <w:lang w:val="ru-RU"/>
        </w:rPr>
        <w:t xml:space="preserve">американском (США) </w:t>
      </w:r>
      <w:r w:rsidRPr="005E5B32">
        <w:rPr>
          <w:rFonts w:ascii="Times New Roman" w:hAnsi="Times New Roman"/>
          <w:color w:val="000000"/>
          <w:sz w:val="24"/>
          <w:szCs w:val="24"/>
          <w:lang w:val="ru-RU"/>
        </w:rPr>
        <w:t>исследовании с участием 5 центров в период с 1999 по 2009гг. сообщалось о 18 беременностях с 3 смертями (17%)</w:t>
      </w:r>
      <w:r w:rsidR="00F424E2" w:rsidRPr="00F424E2">
        <w:rPr>
          <w:rFonts w:ascii="Times New Roman" w:hAnsi="Times New Roman"/>
          <w:color w:val="000000"/>
          <w:sz w:val="24"/>
          <w:szCs w:val="24"/>
          <w:lang w:val="ru-RU"/>
        </w:rPr>
        <w:t xml:space="preserve"> (95)</w:t>
      </w:r>
      <w:r w:rsidRPr="005E5B32">
        <w:rPr>
          <w:rFonts w:ascii="Times New Roman" w:hAnsi="Times New Roman"/>
          <w:color w:val="000000"/>
          <w:sz w:val="24"/>
          <w:szCs w:val="24"/>
          <w:lang w:val="ru-RU"/>
        </w:rPr>
        <w:t>.</w:t>
      </w:r>
      <w:r w:rsidRPr="005E5B32">
        <w:rPr>
          <w:rFonts w:ascii="Times New Roman" w:hAnsi="Times New Roman"/>
          <w:color w:val="0000FF"/>
          <w:position w:val="8"/>
          <w:sz w:val="24"/>
          <w:szCs w:val="24"/>
          <w:vertAlign w:val="superscript"/>
          <w:lang w:val="ru-RU"/>
        </w:rPr>
        <w:t xml:space="preserve"> </w:t>
      </w:r>
      <w:r w:rsidRPr="005E5B32">
        <w:rPr>
          <w:rFonts w:ascii="Times New Roman" w:hAnsi="Times New Roman"/>
          <w:color w:val="000000"/>
          <w:sz w:val="24"/>
          <w:szCs w:val="24"/>
          <w:lang w:val="ru-RU"/>
        </w:rPr>
        <w:t xml:space="preserve">Эти данные должны быть подтверждены в более крупных сериях до того, как будут составлены общие рекомендации по избеганию беременности у всех пациентов с ЛАГ. Эксперты не пришли к единогласному мнению относительно методов контрацепции. </w:t>
      </w:r>
      <w:r w:rsidRPr="005E5B32">
        <w:rPr>
          <w:rFonts w:ascii="Times New Roman" w:hAnsi="Times New Roman"/>
          <w:color w:val="000000"/>
          <w:sz w:val="24"/>
          <w:szCs w:val="24"/>
          <w:lang w:val="ru-RU"/>
        </w:rPr>
        <w:lastRenderedPageBreak/>
        <w:t>Барьерные методы являются безопасными для пациенток, однако эффект до конца не предсказуем.</w:t>
      </w:r>
      <w:r>
        <w:rPr>
          <w:rFonts w:ascii="Times New Roman" w:hAnsi="Times New Roman"/>
          <w:color w:val="000000"/>
          <w:sz w:val="24"/>
          <w:szCs w:val="24"/>
          <w:lang w:val="ru-RU"/>
        </w:rPr>
        <w:t xml:space="preserve"> </w:t>
      </w:r>
      <w:r w:rsidRPr="005E5B32">
        <w:rPr>
          <w:rFonts w:ascii="Times New Roman" w:hAnsi="Times New Roman"/>
          <w:sz w:val="24"/>
          <w:szCs w:val="24"/>
          <w:lang w:val="ru-RU"/>
        </w:rPr>
        <w:t>Прогестероновые препараты - мед</w:t>
      </w:r>
      <w:r>
        <w:rPr>
          <w:rFonts w:ascii="Times New Roman" w:hAnsi="Times New Roman"/>
          <w:sz w:val="24"/>
          <w:szCs w:val="24"/>
          <w:lang w:val="ru-RU"/>
        </w:rPr>
        <w:t>рокси</w:t>
      </w:r>
      <w:r w:rsidRPr="005E5B32">
        <w:rPr>
          <w:rFonts w:ascii="Times New Roman" w:hAnsi="Times New Roman"/>
          <w:sz w:val="24"/>
          <w:szCs w:val="24"/>
          <w:lang w:val="ru-RU"/>
        </w:rPr>
        <w:t>прогестерон</w:t>
      </w:r>
      <w:r>
        <w:rPr>
          <w:rFonts w:ascii="Times New Roman" w:hAnsi="Times New Roman"/>
          <w:sz w:val="24"/>
          <w:szCs w:val="24"/>
          <w:lang w:val="ru-RU"/>
        </w:rPr>
        <w:t>а</w:t>
      </w:r>
      <w:r w:rsidRPr="005E5B32">
        <w:rPr>
          <w:rFonts w:ascii="Times New Roman" w:hAnsi="Times New Roman"/>
          <w:sz w:val="24"/>
          <w:szCs w:val="24"/>
          <w:lang w:val="ru-RU"/>
        </w:rPr>
        <w:t xml:space="preserve"> ацетат и этоногестрель – эффективные препараты для контрацепции и не имеют побочных эффектов, связанных с эстрогенами, как</w:t>
      </w:r>
      <w:r>
        <w:rPr>
          <w:rFonts w:ascii="Times New Roman" w:hAnsi="Times New Roman"/>
          <w:sz w:val="24"/>
          <w:szCs w:val="24"/>
          <w:lang w:val="ru-RU"/>
        </w:rPr>
        <w:t xml:space="preserve">ие наблюдались при приеме </w:t>
      </w:r>
      <w:r w:rsidRPr="008D3940">
        <w:rPr>
          <w:rFonts w:ascii="Times New Roman" w:hAnsi="Times New Roman"/>
          <w:sz w:val="24"/>
          <w:szCs w:val="24"/>
          <w:lang w:val="ru-RU"/>
        </w:rPr>
        <w:t>мини-таблеток старого поколения</w:t>
      </w:r>
      <w:r w:rsidR="00F424E2" w:rsidRPr="00F424E2">
        <w:rPr>
          <w:rFonts w:ascii="Times New Roman" w:hAnsi="Times New Roman"/>
          <w:sz w:val="24"/>
          <w:szCs w:val="24"/>
          <w:lang w:val="ru-RU"/>
        </w:rPr>
        <w:t xml:space="preserve"> (96)</w:t>
      </w:r>
      <w:r w:rsidRPr="005E5B32">
        <w:rPr>
          <w:rFonts w:ascii="Times New Roman" w:hAnsi="Times New Roman"/>
          <w:sz w:val="24"/>
          <w:szCs w:val="24"/>
          <w:lang w:val="ru-RU"/>
        </w:rPr>
        <w:t>.</w:t>
      </w:r>
      <w:r w:rsidRPr="005E5B32">
        <w:rPr>
          <w:rFonts w:ascii="Times New Roman" w:hAnsi="Times New Roman"/>
          <w:color w:val="0000FF"/>
          <w:position w:val="8"/>
          <w:sz w:val="24"/>
          <w:szCs w:val="24"/>
          <w:vertAlign w:val="superscript"/>
          <w:lang w:val="ru-RU"/>
        </w:rPr>
        <w:t xml:space="preserve"> </w:t>
      </w:r>
      <w:r w:rsidRPr="005E5B32">
        <w:rPr>
          <w:rFonts w:ascii="Times New Roman" w:hAnsi="Times New Roman"/>
          <w:color w:val="000000"/>
          <w:sz w:val="24"/>
          <w:szCs w:val="24"/>
          <w:lang w:val="ru-RU"/>
        </w:rPr>
        <w:t xml:space="preserve">Важно помнить, что АРЭ бозентан может снижать эффективность оральных контрацептивов. </w:t>
      </w:r>
      <w:r>
        <w:rPr>
          <w:rFonts w:ascii="Times New Roman" w:hAnsi="Times New Roman"/>
          <w:color w:val="000000"/>
          <w:sz w:val="24"/>
          <w:szCs w:val="24"/>
          <w:lang w:val="ru-RU"/>
        </w:rPr>
        <w:t>Л</w:t>
      </w:r>
      <w:r w:rsidRPr="005E5B32">
        <w:rPr>
          <w:rFonts w:ascii="Times New Roman" w:hAnsi="Times New Roman"/>
          <w:color w:val="000000"/>
          <w:sz w:val="24"/>
          <w:szCs w:val="24"/>
          <w:lang w:val="ru-RU"/>
        </w:rPr>
        <w:t>евоноргестрел-высвобождающая внутриматочная спираль также эффективна, однако иногда может приводить к вазовагальной реакции при введении, которая плохо переносится при тяжелой форме ЛАГ.</w:t>
      </w:r>
      <w:r>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Та</w:t>
      </w:r>
      <w:r w:rsidRPr="005E5B32">
        <w:rPr>
          <w:rFonts w:ascii="Times New Roman" w:hAnsi="Times New Roman"/>
          <w:color w:val="000000"/>
          <w:sz w:val="24"/>
          <w:szCs w:val="24"/>
          <w:lang w:val="ru-RU"/>
        </w:rPr>
        <w:t>кже может использоваться</w:t>
      </w:r>
      <w:r>
        <w:rPr>
          <w:rFonts w:ascii="Times New Roman" w:hAnsi="Times New Roman"/>
          <w:color w:val="000000"/>
          <w:sz w:val="24"/>
          <w:szCs w:val="24"/>
          <w:lang w:val="ru-RU"/>
        </w:rPr>
        <w:t xml:space="preserve"> к</w:t>
      </w:r>
      <w:r w:rsidRPr="005E5B32">
        <w:rPr>
          <w:rFonts w:ascii="Times New Roman" w:hAnsi="Times New Roman"/>
          <w:color w:val="000000"/>
          <w:sz w:val="24"/>
          <w:szCs w:val="24"/>
          <w:lang w:val="ru-RU"/>
        </w:rPr>
        <w:t>омбинация 2 методов. Забеременевшие пациентки</w:t>
      </w:r>
      <w:r>
        <w:rPr>
          <w:rFonts w:ascii="Times New Roman" w:hAnsi="Times New Roman"/>
          <w:color w:val="000000"/>
          <w:sz w:val="24"/>
          <w:szCs w:val="24"/>
          <w:lang w:val="ru-RU"/>
        </w:rPr>
        <w:t xml:space="preserve"> </w:t>
      </w:r>
      <w:r w:rsidRPr="005E5B32">
        <w:rPr>
          <w:rFonts w:ascii="Times New Roman" w:hAnsi="Times New Roman"/>
          <w:color w:val="000000"/>
          <w:sz w:val="24"/>
          <w:szCs w:val="24"/>
          <w:lang w:val="ru-RU"/>
        </w:rPr>
        <w:t xml:space="preserve">должны </w:t>
      </w:r>
      <w:r>
        <w:rPr>
          <w:rFonts w:ascii="Times New Roman" w:hAnsi="Times New Roman"/>
          <w:color w:val="000000"/>
          <w:sz w:val="24"/>
          <w:szCs w:val="24"/>
          <w:lang w:val="ru-RU"/>
        </w:rPr>
        <w:t>быть информированы о</w:t>
      </w:r>
      <w:r w:rsidRPr="005E5B32">
        <w:rPr>
          <w:rFonts w:ascii="Times New Roman" w:hAnsi="Times New Roman"/>
          <w:color w:val="000000"/>
          <w:sz w:val="24"/>
          <w:szCs w:val="24"/>
          <w:lang w:val="ru-RU"/>
        </w:rPr>
        <w:t xml:space="preserve"> высоком риске беременности</w:t>
      </w:r>
      <w:r>
        <w:rPr>
          <w:rFonts w:ascii="Times New Roman" w:hAnsi="Times New Roman"/>
          <w:color w:val="000000"/>
          <w:sz w:val="24"/>
          <w:szCs w:val="24"/>
          <w:lang w:val="ru-RU"/>
        </w:rPr>
        <w:t xml:space="preserve">, необходимо обсудить с ними возможное прерывание </w:t>
      </w:r>
      <w:r w:rsidRPr="005E5B32">
        <w:rPr>
          <w:rFonts w:ascii="Times New Roman" w:hAnsi="Times New Roman"/>
          <w:color w:val="000000"/>
          <w:sz w:val="24"/>
          <w:szCs w:val="24"/>
          <w:lang w:val="ru-RU"/>
        </w:rPr>
        <w:t>беременности. Те пациентки, которые выбирают сохранение беременности, должны принимать препараты для лечения заболевания, планировать роды и тесно сотрудничать с акушерами и специалистами, которые проводят лечение ЛАГ</w:t>
      </w:r>
      <w:r w:rsidR="00F424E2" w:rsidRPr="00F424E2">
        <w:rPr>
          <w:rFonts w:ascii="Times New Roman" w:hAnsi="Times New Roman"/>
          <w:color w:val="000000"/>
          <w:sz w:val="24"/>
          <w:szCs w:val="24"/>
          <w:lang w:val="ru-RU"/>
        </w:rPr>
        <w:t xml:space="preserve"> (97, 98)</w:t>
      </w:r>
      <w:r w:rsidRPr="005E5B32">
        <w:rPr>
          <w:rFonts w:ascii="Times New Roman" w:hAnsi="Times New Roman"/>
          <w:color w:val="000000"/>
          <w:sz w:val="24"/>
          <w:szCs w:val="24"/>
          <w:lang w:val="ru-RU"/>
        </w:rPr>
        <w:t>.</w:t>
      </w:r>
      <w:hyperlink w:anchor="_bookmark178" w:history="1"/>
    </w:p>
    <w:p w:rsidR="00212E42" w:rsidRPr="00BE77D3" w:rsidRDefault="00212E42" w:rsidP="00212E42">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Не</w:t>
      </w:r>
      <w:r>
        <w:rPr>
          <w:rFonts w:ascii="Times New Roman" w:hAnsi="Times New Roman"/>
          <w:sz w:val="24"/>
          <w:szCs w:val="24"/>
          <w:lang w:val="ru-RU"/>
        </w:rPr>
        <w:t>ясно, рекомендован</w:t>
      </w:r>
      <w:r w:rsidR="00AA7D5B">
        <w:rPr>
          <w:rFonts w:ascii="Times New Roman" w:hAnsi="Times New Roman"/>
          <w:sz w:val="24"/>
          <w:szCs w:val="24"/>
          <w:lang w:val="ru-RU"/>
        </w:rPr>
        <w:t>а</w:t>
      </w:r>
      <w:r>
        <w:rPr>
          <w:rFonts w:ascii="Times New Roman" w:hAnsi="Times New Roman"/>
          <w:sz w:val="24"/>
          <w:szCs w:val="24"/>
          <w:lang w:val="ru-RU"/>
        </w:rPr>
        <w:t xml:space="preserve"> ли </w:t>
      </w:r>
      <w:r w:rsidRPr="00BE77D3">
        <w:rPr>
          <w:rFonts w:ascii="Times New Roman" w:hAnsi="Times New Roman"/>
          <w:sz w:val="24"/>
          <w:szCs w:val="24"/>
          <w:lang w:val="ru-RU"/>
        </w:rPr>
        <w:t>гормональн</w:t>
      </w:r>
      <w:r>
        <w:rPr>
          <w:rFonts w:ascii="Times New Roman" w:hAnsi="Times New Roman"/>
          <w:sz w:val="24"/>
          <w:szCs w:val="24"/>
          <w:lang w:val="ru-RU"/>
        </w:rPr>
        <w:t>ая</w:t>
      </w:r>
      <w:r w:rsidRPr="00BE77D3">
        <w:rPr>
          <w:rFonts w:ascii="Times New Roman" w:hAnsi="Times New Roman"/>
          <w:sz w:val="24"/>
          <w:szCs w:val="24"/>
          <w:lang w:val="ru-RU"/>
        </w:rPr>
        <w:t xml:space="preserve"> терапи</w:t>
      </w:r>
      <w:r>
        <w:rPr>
          <w:rFonts w:ascii="Times New Roman" w:hAnsi="Times New Roman"/>
          <w:sz w:val="24"/>
          <w:szCs w:val="24"/>
          <w:lang w:val="ru-RU"/>
        </w:rPr>
        <w:t>я</w:t>
      </w:r>
      <w:r w:rsidRPr="00BE77D3">
        <w:rPr>
          <w:rFonts w:ascii="Times New Roman" w:hAnsi="Times New Roman"/>
          <w:sz w:val="24"/>
          <w:szCs w:val="24"/>
          <w:lang w:val="ru-RU"/>
        </w:rPr>
        <w:t xml:space="preserve"> у постменопаузальных женщин при ЛАГ.</w:t>
      </w:r>
      <w:r>
        <w:rPr>
          <w:rFonts w:ascii="Times New Roman" w:hAnsi="Times New Roman"/>
          <w:sz w:val="24"/>
          <w:szCs w:val="24"/>
          <w:lang w:val="ru-RU"/>
        </w:rPr>
        <w:t xml:space="preserve"> П</w:t>
      </w:r>
      <w:r w:rsidRPr="00BE77D3">
        <w:rPr>
          <w:rFonts w:ascii="Times New Roman" w:hAnsi="Times New Roman"/>
          <w:sz w:val="24"/>
          <w:szCs w:val="24"/>
          <w:lang w:val="ru-RU"/>
        </w:rPr>
        <w:t>одобная терапия может рассматриваться</w:t>
      </w:r>
      <w:r>
        <w:rPr>
          <w:rFonts w:ascii="Times New Roman" w:hAnsi="Times New Roman"/>
          <w:sz w:val="24"/>
          <w:szCs w:val="24"/>
          <w:lang w:val="ru-RU"/>
        </w:rPr>
        <w:t xml:space="preserve"> </w:t>
      </w:r>
      <w:r w:rsidRPr="00BE77D3">
        <w:rPr>
          <w:rFonts w:ascii="Times New Roman" w:hAnsi="Times New Roman"/>
          <w:sz w:val="24"/>
          <w:szCs w:val="24"/>
          <w:lang w:val="ru-RU"/>
        </w:rPr>
        <w:t>в комбинац</w:t>
      </w:r>
      <w:r>
        <w:rPr>
          <w:rFonts w:ascii="Times New Roman" w:hAnsi="Times New Roman"/>
          <w:sz w:val="24"/>
          <w:szCs w:val="24"/>
          <w:lang w:val="ru-RU"/>
        </w:rPr>
        <w:t>ии с оральными антикоагулян</w:t>
      </w:r>
      <w:r w:rsidRPr="00BE77D3">
        <w:rPr>
          <w:rFonts w:ascii="Times New Roman" w:hAnsi="Times New Roman"/>
          <w:sz w:val="24"/>
          <w:szCs w:val="24"/>
          <w:lang w:val="ru-RU"/>
        </w:rPr>
        <w:t xml:space="preserve">тами </w:t>
      </w:r>
      <w:r>
        <w:rPr>
          <w:rFonts w:ascii="Times New Roman" w:hAnsi="Times New Roman"/>
          <w:sz w:val="24"/>
          <w:szCs w:val="24"/>
          <w:lang w:val="ru-RU"/>
        </w:rPr>
        <w:t>в</w:t>
      </w:r>
      <w:r w:rsidRPr="00BE77D3">
        <w:rPr>
          <w:rFonts w:ascii="Times New Roman" w:hAnsi="Times New Roman"/>
          <w:sz w:val="24"/>
          <w:szCs w:val="24"/>
          <w:lang w:val="ru-RU"/>
        </w:rPr>
        <w:t xml:space="preserve"> случа</w:t>
      </w:r>
      <w:r>
        <w:rPr>
          <w:rFonts w:ascii="Times New Roman" w:hAnsi="Times New Roman"/>
          <w:sz w:val="24"/>
          <w:szCs w:val="24"/>
          <w:lang w:val="ru-RU"/>
        </w:rPr>
        <w:t>е</w:t>
      </w:r>
      <w:r w:rsidRPr="00BE77D3">
        <w:rPr>
          <w:rFonts w:ascii="Times New Roman" w:hAnsi="Times New Roman"/>
          <w:sz w:val="24"/>
          <w:szCs w:val="24"/>
          <w:lang w:val="ru-RU"/>
        </w:rPr>
        <w:t xml:space="preserve"> непереноси</w:t>
      </w:r>
      <w:r>
        <w:rPr>
          <w:rFonts w:ascii="Times New Roman" w:hAnsi="Times New Roman"/>
          <w:sz w:val="24"/>
          <w:szCs w:val="24"/>
          <w:lang w:val="ru-RU"/>
        </w:rPr>
        <w:t>мости менопаузальных симптомов</w:t>
      </w:r>
      <w:r w:rsidRPr="00BE77D3">
        <w:rPr>
          <w:rFonts w:ascii="Times New Roman" w:hAnsi="Times New Roman"/>
          <w:sz w:val="24"/>
          <w:szCs w:val="24"/>
          <w:lang w:val="ru-RU"/>
        </w:rPr>
        <w:t>.</w:t>
      </w:r>
    </w:p>
    <w:p w:rsidR="00212E42" w:rsidRPr="00BE77D3" w:rsidRDefault="00212E42" w:rsidP="00AC1886">
      <w:pPr>
        <w:pStyle w:val="a4"/>
        <w:ind w:left="0"/>
        <w:jc w:val="both"/>
        <w:rPr>
          <w:rFonts w:ascii="Times New Roman" w:hAnsi="Times New Roman"/>
          <w:sz w:val="24"/>
          <w:szCs w:val="24"/>
          <w:lang w:val="ru-RU"/>
        </w:rPr>
      </w:pPr>
    </w:p>
    <w:p w:rsidR="00AA7D5B" w:rsidRPr="00B2524B" w:rsidRDefault="00AA7D5B" w:rsidP="00AA7D5B">
      <w:pPr>
        <w:widowControl w:val="0"/>
        <w:numPr>
          <w:ilvl w:val="3"/>
          <w:numId w:val="24"/>
        </w:numPr>
        <w:tabs>
          <w:tab w:val="left" w:pos="681"/>
        </w:tabs>
        <w:spacing w:after="0" w:line="240" w:lineRule="auto"/>
        <w:ind w:left="0" w:firstLine="0"/>
        <w:jc w:val="both"/>
        <w:rPr>
          <w:rFonts w:ascii="Times New Roman" w:hAnsi="Times New Roman"/>
          <w:b/>
          <w:sz w:val="24"/>
          <w:szCs w:val="24"/>
        </w:rPr>
      </w:pPr>
      <w:r w:rsidRPr="00B2524B">
        <w:rPr>
          <w:rFonts w:ascii="Times New Roman" w:hAnsi="Times New Roman"/>
          <w:b/>
          <w:i/>
          <w:sz w:val="24"/>
          <w:szCs w:val="24"/>
        </w:rPr>
        <w:t>Плановая хирургия</w:t>
      </w:r>
    </w:p>
    <w:p w:rsidR="00AA7D5B" w:rsidRPr="00BE77D3" w:rsidRDefault="00AA7D5B" w:rsidP="00AA7D5B">
      <w:pPr>
        <w:pStyle w:val="a4"/>
        <w:ind w:left="0"/>
        <w:jc w:val="both"/>
        <w:rPr>
          <w:rFonts w:ascii="Times New Roman" w:hAnsi="Times New Roman"/>
          <w:sz w:val="24"/>
          <w:szCs w:val="24"/>
          <w:lang w:val="ru-RU"/>
        </w:rPr>
      </w:pPr>
    </w:p>
    <w:p w:rsidR="00AA7D5B" w:rsidRPr="00EA1EC4" w:rsidRDefault="00AA7D5B" w:rsidP="00AA7D5B">
      <w:pPr>
        <w:pStyle w:val="a4"/>
        <w:ind w:left="0"/>
        <w:jc w:val="both"/>
        <w:rPr>
          <w:rFonts w:ascii="Times New Roman" w:hAnsi="Times New Roman"/>
          <w:color w:val="000000"/>
          <w:sz w:val="24"/>
          <w:szCs w:val="24"/>
          <w:lang w:val="ru-RU"/>
        </w:rPr>
      </w:pPr>
      <w:r>
        <w:rPr>
          <w:rFonts w:ascii="Times New Roman" w:hAnsi="Times New Roman"/>
          <w:sz w:val="24"/>
          <w:szCs w:val="24"/>
          <w:lang w:val="ru-RU"/>
        </w:rPr>
        <w:t xml:space="preserve">    </w:t>
      </w:r>
      <w:r w:rsidR="00E03E57">
        <w:rPr>
          <w:rFonts w:ascii="Times New Roman" w:hAnsi="Times New Roman"/>
          <w:sz w:val="24"/>
          <w:szCs w:val="24"/>
          <w:lang w:val="ru-RU"/>
        </w:rPr>
        <w:t xml:space="preserve">  </w:t>
      </w:r>
      <w:r>
        <w:rPr>
          <w:rFonts w:ascii="Times New Roman" w:hAnsi="Times New Roman"/>
          <w:sz w:val="24"/>
          <w:szCs w:val="24"/>
          <w:lang w:val="ru-RU"/>
        </w:rPr>
        <w:t>У</w:t>
      </w:r>
      <w:r w:rsidRPr="00BE77D3">
        <w:rPr>
          <w:rFonts w:ascii="Times New Roman" w:hAnsi="Times New Roman"/>
          <w:sz w:val="24"/>
          <w:szCs w:val="24"/>
          <w:lang w:val="ru-RU"/>
        </w:rPr>
        <w:t xml:space="preserve"> пациентов с ЛАГ</w:t>
      </w:r>
      <w:r>
        <w:rPr>
          <w:rFonts w:ascii="Times New Roman" w:hAnsi="Times New Roman"/>
          <w:sz w:val="24"/>
          <w:szCs w:val="24"/>
          <w:lang w:val="ru-RU"/>
        </w:rPr>
        <w:t xml:space="preserve"> повышен риск плановых оперативных вмешательств</w:t>
      </w:r>
      <w:r w:rsidRPr="00BE77D3">
        <w:rPr>
          <w:rFonts w:ascii="Times New Roman" w:hAnsi="Times New Roman"/>
          <w:sz w:val="24"/>
          <w:szCs w:val="24"/>
          <w:lang w:val="ru-RU"/>
        </w:rPr>
        <w:t xml:space="preserve">. </w:t>
      </w:r>
      <w:r w:rsidRPr="00520088">
        <w:rPr>
          <w:rFonts w:ascii="Times New Roman" w:hAnsi="Times New Roman"/>
          <w:sz w:val="24"/>
          <w:szCs w:val="24"/>
          <w:lang w:val="ru-RU"/>
        </w:rPr>
        <w:t xml:space="preserve">До конца </w:t>
      </w:r>
      <w:r>
        <w:rPr>
          <w:rFonts w:ascii="Times New Roman" w:hAnsi="Times New Roman"/>
          <w:sz w:val="24"/>
          <w:szCs w:val="24"/>
          <w:lang w:val="ru-RU"/>
        </w:rPr>
        <w:t>неясно,</w:t>
      </w:r>
      <w:r w:rsidRPr="00BE77D3">
        <w:rPr>
          <w:rFonts w:ascii="Times New Roman" w:hAnsi="Times New Roman"/>
          <w:sz w:val="24"/>
          <w:szCs w:val="24"/>
          <w:lang w:val="ru-RU"/>
        </w:rPr>
        <w:t xml:space="preserve"> какую анестезию использовать</w:t>
      </w:r>
      <w:r>
        <w:rPr>
          <w:rFonts w:ascii="Times New Roman" w:hAnsi="Times New Roman"/>
          <w:sz w:val="24"/>
          <w:szCs w:val="24"/>
          <w:lang w:val="ru-RU"/>
        </w:rPr>
        <w:t xml:space="preserve"> (какой вид анестезии предпочтительнее)</w:t>
      </w:r>
      <w:r w:rsidRPr="00BE77D3">
        <w:rPr>
          <w:rFonts w:ascii="Times New Roman" w:hAnsi="Times New Roman"/>
          <w:sz w:val="24"/>
          <w:szCs w:val="24"/>
          <w:lang w:val="ru-RU"/>
        </w:rPr>
        <w:t>, однако, предполагается, что лучше всего переносится эпидуральная, нежели общая анестезия</w:t>
      </w:r>
      <w:r w:rsidR="00F424E2" w:rsidRPr="00F424E2">
        <w:rPr>
          <w:rFonts w:ascii="Times New Roman" w:hAnsi="Times New Roman"/>
          <w:sz w:val="24"/>
          <w:szCs w:val="24"/>
          <w:lang w:val="ru-RU"/>
        </w:rPr>
        <w:t xml:space="preserve"> (99</w:t>
      </w:r>
      <w:r w:rsidR="002D1E00" w:rsidRPr="002D1E00">
        <w:rPr>
          <w:rFonts w:ascii="Times New Roman" w:hAnsi="Times New Roman"/>
          <w:sz w:val="24"/>
          <w:szCs w:val="24"/>
          <w:lang w:val="ru-RU"/>
        </w:rPr>
        <w:t>)</w:t>
      </w:r>
      <w:r w:rsidRPr="00BE77D3">
        <w:rPr>
          <w:rFonts w:ascii="Times New Roman" w:hAnsi="Times New Roman"/>
          <w:sz w:val="24"/>
          <w:szCs w:val="24"/>
          <w:lang w:val="ru-RU"/>
        </w:rPr>
        <w:t>.</w:t>
      </w:r>
      <w:hyperlink w:anchor="_bookmark180" w:history="1"/>
      <w:r w:rsidRPr="00BE77D3">
        <w:rPr>
          <w:rFonts w:ascii="Times New Roman" w:hAnsi="Times New Roman"/>
          <w:color w:val="000000"/>
          <w:sz w:val="24"/>
          <w:szCs w:val="24"/>
          <w:lang w:val="ru-RU"/>
        </w:rPr>
        <w:t xml:space="preserve"> Пациентов, которым провод</w:t>
      </w:r>
      <w:r>
        <w:rPr>
          <w:rFonts w:ascii="Times New Roman" w:hAnsi="Times New Roman"/>
          <w:color w:val="000000"/>
          <w:sz w:val="24"/>
          <w:szCs w:val="24"/>
          <w:lang w:val="ru-RU"/>
        </w:rPr>
        <w:t>ят поддерживающую терапию, можно</w:t>
      </w:r>
      <w:r w:rsidRPr="00BE77D3">
        <w:rPr>
          <w:rFonts w:ascii="Times New Roman" w:hAnsi="Times New Roman"/>
          <w:color w:val="000000"/>
          <w:sz w:val="24"/>
          <w:szCs w:val="24"/>
          <w:lang w:val="ru-RU"/>
        </w:rPr>
        <w:t xml:space="preserve"> по необходимости временно перевести </w:t>
      </w:r>
      <w:r w:rsidR="00FF3AC1">
        <w:rPr>
          <w:rFonts w:ascii="Times New Roman" w:hAnsi="Times New Roman"/>
          <w:color w:val="000000"/>
          <w:sz w:val="24"/>
          <w:szCs w:val="24"/>
          <w:lang w:val="ru-RU"/>
        </w:rPr>
        <w:t xml:space="preserve">на </w:t>
      </w:r>
      <w:r w:rsidRPr="00BE77D3">
        <w:rPr>
          <w:rFonts w:ascii="Times New Roman" w:hAnsi="Times New Roman"/>
          <w:color w:val="000000"/>
          <w:sz w:val="24"/>
          <w:szCs w:val="24"/>
          <w:lang w:val="ru-RU"/>
        </w:rPr>
        <w:t>в</w:t>
      </w:r>
      <w:r>
        <w:rPr>
          <w:rFonts w:ascii="Times New Roman" w:hAnsi="Times New Roman"/>
          <w:color w:val="000000"/>
          <w:sz w:val="24"/>
          <w:szCs w:val="24"/>
          <w:lang w:val="ru-RU"/>
        </w:rPr>
        <w:t xml:space="preserve">нутривенное </w:t>
      </w:r>
      <w:r w:rsidRPr="00BE77D3">
        <w:rPr>
          <w:rFonts w:ascii="Times New Roman" w:hAnsi="Times New Roman"/>
          <w:color w:val="000000"/>
          <w:sz w:val="24"/>
          <w:szCs w:val="24"/>
          <w:lang w:val="ru-RU"/>
        </w:rPr>
        <w:t xml:space="preserve"> лечение или</w:t>
      </w:r>
      <w:r w:rsidR="00FF3AC1">
        <w:rPr>
          <w:rFonts w:ascii="Times New Roman" w:hAnsi="Times New Roman"/>
          <w:color w:val="000000"/>
          <w:sz w:val="24"/>
          <w:szCs w:val="24"/>
          <w:lang w:val="ru-RU"/>
        </w:rPr>
        <w:t xml:space="preserve"> на</w:t>
      </w:r>
      <w:r w:rsidRPr="00BE77D3">
        <w:rPr>
          <w:rFonts w:ascii="Times New Roman" w:hAnsi="Times New Roman"/>
          <w:color w:val="000000"/>
          <w:sz w:val="24"/>
          <w:szCs w:val="24"/>
          <w:lang w:val="ru-RU"/>
        </w:rPr>
        <w:t xml:space="preserve"> небулайзер до того, когда  они смогут глотать и принимать препараты перорально.</w:t>
      </w:r>
      <w:r w:rsidRPr="009E293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Пациентам, принимающим препараты перорально, может потребоваться перевод на внутривенный или ингаляционный путь введения до тех пор, пока будут нарушены процессы глотания и всасывания лекарства в кишечнике. </w:t>
      </w:r>
    </w:p>
    <w:p w:rsidR="00AA7D5B" w:rsidRPr="00BE77D3" w:rsidRDefault="00AA7D5B" w:rsidP="00AA7D5B">
      <w:pPr>
        <w:pStyle w:val="a4"/>
        <w:ind w:left="0"/>
        <w:jc w:val="both"/>
        <w:rPr>
          <w:rFonts w:ascii="Times New Roman" w:hAnsi="Times New Roman"/>
          <w:sz w:val="24"/>
          <w:szCs w:val="24"/>
          <w:lang w:val="ru-RU"/>
        </w:rPr>
      </w:pPr>
    </w:p>
    <w:p w:rsidR="00AA7D5B" w:rsidRPr="007B309C" w:rsidRDefault="00AA7D5B" w:rsidP="00AA7D5B">
      <w:pPr>
        <w:widowControl w:val="0"/>
        <w:numPr>
          <w:ilvl w:val="3"/>
          <w:numId w:val="24"/>
        </w:numPr>
        <w:tabs>
          <w:tab w:val="left" w:pos="681"/>
        </w:tabs>
        <w:spacing w:after="0" w:line="240" w:lineRule="auto"/>
        <w:ind w:left="0" w:firstLine="0"/>
        <w:jc w:val="both"/>
        <w:rPr>
          <w:rFonts w:ascii="Times New Roman" w:hAnsi="Times New Roman"/>
          <w:b/>
          <w:sz w:val="24"/>
          <w:szCs w:val="24"/>
        </w:rPr>
      </w:pPr>
      <w:r w:rsidRPr="007B309C">
        <w:rPr>
          <w:rFonts w:ascii="Times New Roman" w:hAnsi="Times New Roman"/>
          <w:b/>
          <w:i/>
          <w:sz w:val="24"/>
          <w:szCs w:val="24"/>
        </w:rPr>
        <w:t>Профилактика инфекций</w:t>
      </w:r>
    </w:p>
    <w:p w:rsidR="00AA7D5B" w:rsidRPr="00BE77D3" w:rsidRDefault="00AA7D5B" w:rsidP="00AA7D5B">
      <w:pPr>
        <w:spacing w:line="240" w:lineRule="auto"/>
        <w:jc w:val="both"/>
        <w:rPr>
          <w:rFonts w:ascii="Times New Roman" w:hAnsi="Times New Roman"/>
          <w:sz w:val="24"/>
          <w:szCs w:val="24"/>
        </w:rPr>
      </w:pPr>
    </w:p>
    <w:p w:rsidR="00AA7D5B" w:rsidRPr="00BE77D3" w:rsidRDefault="00E03E57" w:rsidP="00AA7D5B">
      <w:pPr>
        <w:spacing w:line="240" w:lineRule="auto"/>
        <w:jc w:val="both"/>
        <w:rPr>
          <w:rFonts w:ascii="Times New Roman" w:hAnsi="Times New Roman"/>
          <w:color w:val="000000"/>
          <w:sz w:val="24"/>
          <w:szCs w:val="24"/>
        </w:rPr>
      </w:pPr>
      <w:r>
        <w:rPr>
          <w:rFonts w:ascii="Times New Roman" w:hAnsi="Times New Roman"/>
          <w:sz w:val="24"/>
          <w:szCs w:val="24"/>
        </w:rPr>
        <w:t xml:space="preserve">  </w:t>
      </w:r>
      <w:r w:rsidR="00AA7D5B">
        <w:rPr>
          <w:rFonts w:ascii="Times New Roman" w:hAnsi="Times New Roman"/>
          <w:sz w:val="24"/>
          <w:szCs w:val="24"/>
        </w:rPr>
        <w:t xml:space="preserve">   </w:t>
      </w:r>
      <w:r w:rsidR="00AA7D5B" w:rsidRPr="00BE77D3">
        <w:rPr>
          <w:rFonts w:ascii="Times New Roman" w:hAnsi="Times New Roman"/>
          <w:sz w:val="24"/>
          <w:szCs w:val="24"/>
        </w:rPr>
        <w:t>У пациентов с ЛАГ имеется предрасположенность к пневмонии, которая является причиной смерти в 7% случаев</w:t>
      </w:r>
      <w:r w:rsidR="002D1E00" w:rsidRPr="002D1E00">
        <w:rPr>
          <w:rFonts w:ascii="Times New Roman" w:hAnsi="Times New Roman"/>
          <w:sz w:val="24"/>
          <w:szCs w:val="24"/>
        </w:rPr>
        <w:t xml:space="preserve"> (27)</w:t>
      </w:r>
      <w:r w:rsidR="00AA7D5B" w:rsidRPr="00BE77D3">
        <w:rPr>
          <w:rFonts w:ascii="Times New Roman" w:hAnsi="Times New Roman"/>
          <w:sz w:val="24"/>
          <w:szCs w:val="24"/>
        </w:rPr>
        <w:t>.</w:t>
      </w:r>
      <w:r w:rsidR="00AA7D5B" w:rsidRPr="00BE77D3">
        <w:rPr>
          <w:rFonts w:ascii="Times New Roman" w:hAnsi="Times New Roman"/>
          <w:color w:val="0000FF"/>
          <w:position w:val="8"/>
          <w:sz w:val="24"/>
          <w:szCs w:val="24"/>
        </w:rPr>
        <w:t xml:space="preserve"> </w:t>
      </w:r>
      <w:r w:rsidR="00AA7D5B" w:rsidRPr="00BE77D3">
        <w:rPr>
          <w:rFonts w:ascii="Times New Roman" w:hAnsi="Times New Roman"/>
          <w:color w:val="000000"/>
          <w:sz w:val="24"/>
          <w:szCs w:val="24"/>
        </w:rPr>
        <w:t>Ввиду отсутствия контролируемых исследований, рекомендуется вакцинация против гриппа и пневмококковой пневмонии.</w:t>
      </w:r>
    </w:p>
    <w:p w:rsidR="000111D4" w:rsidRDefault="000111D4" w:rsidP="00865F01">
      <w:pPr>
        <w:pStyle w:val="2"/>
        <w:spacing w:before="155"/>
        <w:ind w:left="0"/>
        <w:jc w:val="both"/>
        <w:rPr>
          <w:rFonts w:ascii="Times New Roman" w:hAnsi="Times New Roman"/>
          <w:b/>
          <w:color w:val="008393"/>
          <w:sz w:val="24"/>
          <w:szCs w:val="24"/>
          <w:lang w:val="ru-RU"/>
        </w:rPr>
      </w:pPr>
    </w:p>
    <w:p w:rsidR="00E03E57" w:rsidRPr="001E6AAC" w:rsidRDefault="00E03E57" w:rsidP="00E03E57">
      <w:pPr>
        <w:widowControl w:val="0"/>
        <w:numPr>
          <w:ilvl w:val="3"/>
          <w:numId w:val="24"/>
        </w:numPr>
        <w:tabs>
          <w:tab w:val="left" w:pos="681"/>
        </w:tabs>
        <w:spacing w:after="0" w:line="240" w:lineRule="auto"/>
        <w:ind w:left="0" w:firstLine="0"/>
        <w:jc w:val="both"/>
        <w:rPr>
          <w:rFonts w:ascii="Times New Roman" w:hAnsi="Times New Roman"/>
          <w:b/>
          <w:sz w:val="24"/>
          <w:szCs w:val="24"/>
        </w:rPr>
      </w:pPr>
      <w:r w:rsidRPr="001E6AAC">
        <w:rPr>
          <w:rFonts w:ascii="Times New Roman" w:hAnsi="Times New Roman"/>
          <w:b/>
          <w:i/>
          <w:sz w:val="24"/>
          <w:szCs w:val="24"/>
        </w:rPr>
        <w:t>Психосоциальная поддержка</w:t>
      </w:r>
    </w:p>
    <w:p w:rsidR="00E03E57" w:rsidRPr="00BE77D3" w:rsidRDefault="00E03E57" w:rsidP="00E03E57">
      <w:pPr>
        <w:pStyle w:val="a4"/>
        <w:tabs>
          <w:tab w:val="left" w:pos="1568"/>
        </w:tabs>
        <w:ind w:left="0"/>
        <w:jc w:val="both"/>
        <w:rPr>
          <w:rFonts w:ascii="Times New Roman" w:hAnsi="Times New Roman"/>
          <w:sz w:val="24"/>
          <w:szCs w:val="24"/>
          <w:lang w:val="ru-RU"/>
        </w:rPr>
      </w:pPr>
      <w:r>
        <w:rPr>
          <w:rFonts w:ascii="Times New Roman" w:hAnsi="Times New Roman"/>
          <w:sz w:val="24"/>
          <w:szCs w:val="24"/>
          <w:lang w:val="ru-RU"/>
        </w:rPr>
        <w:tab/>
      </w:r>
    </w:p>
    <w:p w:rsidR="00E03E57" w:rsidRPr="00274E09" w:rsidRDefault="00E03E57" w:rsidP="00E03E57">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274E09">
        <w:rPr>
          <w:rFonts w:ascii="Times New Roman" w:hAnsi="Times New Roman"/>
          <w:sz w:val="24"/>
          <w:szCs w:val="24"/>
          <w:lang w:val="ru-RU"/>
        </w:rPr>
        <w:t>ЛГ - заболевание, которое оказывает огромное влияние на психологическое, социальное (в т.ч. финансовое), эмоциональное и духовное состояние пациентов и их семей</w:t>
      </w:r>
      <w:r w:rsidR="00AD1D58" w:rsidRPr="00AD1D58">
        <w:rPr>
          <w:rFonts w:ascii="Times New Roman" w:hAnsi="Times New Roman"/>
          <w:sz w:val="24"/>
          <w:szCs w:val="24"/>
          <w:lang w:val="ru-RU"/>
        </w:rPr>
        <w:t xml:space="preserve"> (100)</w:t>
      </w:r>
      <w:r w:rsidRPr="00274E09">
        <w:rPr>
          <w:rFonts w:ascii="Times New Roman" w:hAnsi="Times New Roman"/>
          <w:sz w:val="24"/>
          <w:szCs w:val="24"/>
          <w:lang w:val="ru-RU"/>
        </w:rPr>
        <w:t>.</w:t>
      </w:r>
      <w:r w:rsidRPr="00274E09">
        <w:rPr>
          <w:rFonts w:ascii="Times New Roman" w:hAnsi="Times New Roman"/>
          <w:color w:val="0000FF"/>
          <w:position w:val="8"/>
          <w:sz w:val="24"/>
          <w:szCs w:val="24"/>
          <w:vertAlign w:val="superscript"/>
          <w:lang w:val="ru-RU"/>
        </w:rPr>
        <w:t xml:space="preserve"> </w:t>
      </w:r>
      <w:r w:rsidRPr="00274E09">
        <w:rPr>
          <w:rFonts w:ascii="Times New Roman" w:hAnsi="Times New Roman"/>
          <w:color w:val="000000"/>
          <w:sz w:val="24"/>
          <w:szCs w:val="24"/>
          <w:lang w:val="ru-RU"/>
        </w:rPr>
        <w:t xml:space="preserve">Специалисты, занимающиеся лечением этих пациентов, должны уметь управлять этими сферами жизни пациента, тесно взаимодействуя с коллегами по смежным дисциплинам при работе с пациентами </w:t>
      </w:r>
      <w:r>
        <w:rPr>
          <w:rFonts w:ascii="Times New Roman" w:hAnsi="Times New Roman"/>
          <w:color w:val="000000"/>
          <w:sz w:val="24"/>
          <w:szCs w:val="24"/>
          <w:lang w:val="ru-RU"/>
        </w:rPr>
        <w:t>в</w:t>
      </w:r>
      <w:r w:rsidRPr="00274E09">
        <w:rPr>
          <w:rFonts w:ascii="Times New Roman" w:hAnsi="Times New Roman"/>
          <w:color w:val="000000"/>
          <w:sz w:val="24"/>
          <w:szCs w:val="24"/>
          <w:lang w:val="ru-RU"/>
        </w:rPr>
        <w:t xml:space="preserve"> особо сложны</w:t>
      </w:r>
      <w:r>
        <w:rPr>
          <w:rFonts w:ascii="Times New Roman" w:hAnsi="Times New Roman"/>
          <w:color w:val="000000"/>
          <w:sz w:val="24"/>
          <w:szCs w:val="24"/>
          <w:lang w:val="ru-RU"/>
        </w:rPr>
        <w:t>х</w:t>
      </w:r>
      <w:r w:rsidRPr="00274E09">
        <w:rPr>
          <w:rFonts w:ascii="Times New Roman" w:hAnsi="Times New Roman"/>
          <w:color w:val="000000"/>
          <w:sz w:val="24"/>
          <w:szCs w:val="24"/>
          <w:lang w:val="ru-RU"/>
        </w:rPr>
        <w:t xml:space="preserve"> случая</w:t>
      </w:r>
      <w:r>
        <w:rPr>
          <w:rFonts w:ascii="Times New Roman" w:hAnsi="Times New Roman"/>
          <w:color w:val="000000"/>
          <w:sz w:val="24"/>
          <w:szCs w:val="24"/>
          <w:lang w:val="ru-RU"/>
        </w:rPr>
        <w:t>х</w:t>
      </w:r>
      <w:r w:rsidRPr="00274E09">
        <w:rPr>
          <w:rFonts w:ascii="Times New Roman" w:hAnsi="Times New Roman"/>
          <w:color w:val="000000"/>
          <w:sz w:val="24"/>
          <w:szCs w:val="24"/>
          <w:lang w:val="ru-RU"/>
        </w:rPr>
        <w:t>, включая психиатрию, клиническую психологию и социальную работу. Группы поддержки пациентов могут также играть важную роль, и поэтому стоит побуждать пациентов участвовать в них.</w:t>
      </w:r>
    </w:p>
    <w:p w:rsidR="00E03E57" w:rsidRPr="00274E09" w:rsidRDefault="00E03E57" w:rsidP="00E03E57">
      <w:pPr>
        <w:pStyle w:val="a4"/>
        <w:ind w:left="0"/>
        <w:jc w:val="both"/>
        <w:rPr>
          <w:rFonts w:ascii="Times New Roman" w:hAnsi="Times New Roman"/>
          <w:sz w:val="24"/>
          <w:szCs w:val="24"/>
          <w:lang w:val="ru-RU"/>
        </w:rPr>
      </w:pPr>
      <w:r w:rsidRPr="00274E09">
        <w:rPr>
          <w:rFonts w:ascii="Times New Roman" w:hAnsi="Times New Roman"/>
          <w:sz w:val="24"/>
          <w:szCs w:val="24"/>
          <w:lang w:val="ru-RU"/>
        </w:rPr>
        <w:t xml:space="preserve">    </w:t>
      </w:r>
      <w:r>
        <w:rPr>
          <w:rFonts w:ascii="Times New Roman" w:hAnsi="Times New Roman"/>
          <w:sz w:val="24"/>
          <w:szCs w:val="24"/>
          <w:lang w:val="ru-RU"/>
        </w:rPr>
        <w:t xml:space="preserve">    </w:t>
      </w:r>
      <w:r w:rsidRPr="00274E09">
        <w:rPr>
          <w:rFonts w:ascii="Times New Roman" w:hAnsi="Times New Roman"/>
          <w:sz w:val="24"/>
          <w:szCs w:val="24"/>
          <w:lang w:val="ru-RU"/>
        </w:rPr>
        <w:t>ЛГ – заболевание, которое</w:t>
      </w:r>
      <w:r>
        <w:rPr>
          <w:rFonts w:ascii="Times New Roman" w:hAnsi="Times New Roman"/>
          <w:sz w:val="24"/>
          <w:szCs w:val="24"/>
          <w:lang w:val="ru-RU"/>
        </w:rPr>
        <w:t xml:space="preserve"> может</w:t>
      </w:r>
      <w:r w:rsidRPr="00274E09">
        <w:rPr>
          <w:rFonts w:ascii="Times New Roman" w:hAnsi="Times New Roman"/>
          <w:sz w:val="24"/>
          <w:szCs w:val="24"/>
          <w:lang w:val="ru-RU"/>
        </w:rPr>
        <w:t xml:space="preserve"> значительно ограничи</w:t>
      </w:r>
      <w:r>
        <w:rPr>
          <w:rFonts w:ascii="Times New Roman" w:hAnsi="Times New Roman"/>
          <w:sz w:val="24"/>
          <w:szCs w:val="24"/>
          <w:lang w:val="ru-RU"/>
        </w:rPr>
        <w:t>ть</w:t>
      </w:r>
      <w:r w:rsidRPr="00274E09">
        <w:rPr>
          <w:rFonts w:ascii="Times New Roman" w:hAnsi="Times New Roman"/>
          <w:sz w:val="24"/>
          <w:szCs w:val="24"/>
          <w:lang w:val="ru-RU"/>
        </w:rPr>
        <w:t xml:space="preserve"> продолжительность жизни. Кроме психологической и социальной поддержки может понадобиться планирование лечения с дальнейшим направлением на паллиативное лечение.</w:t>
      </w:r>
    </w:p>
    <w:p w:rsidR="00E03E57" w:rsidRDefault="00E03E57" w:rsidP="00865F01">
      <w:pPr>
        <w:pStyle w:val="2"/>
        <w:spacing w:before="155"/>
        <w:ind w:left="0"/>
        <w:jc w:val="both"/>
        <w:rPr>
          <w:rFonts w:ascii="Times New Roman" w:hAnsi="Times New Roman"/>
          <w:b/>
          <w:color w:val="008393"/>
          <w:sz w:val="24"/>
          <w:szCs w:val="24"/>
          <w:lang w:val="ru-RU"/>
        </w:rPr>
      </w:pPr>
    </w:p>
    <w:p w:rsidR="00C04569" w:rsidRPr="00712F3A" w:rsidRDefault="00C04569" w:rsidP="00C04569">
      <w:pPr>
        <w:widowControl w:val="0"/>
        <w:numPr>
          <w:ilvl w:val="3"/>
          <w:numId w:val="24"/>
        </w:numPr>
        <w:tabs>
          <w:tab w:val="left" w:pos="681"/>
        </w:tabs>
        <w:spacing w:after="0" w:line="240" w:lineRule="auto"/>
        <w:ind w:left="0" w:firstLine="0"/>
        <w:jc w:val="both"/>
        <w:rPr>
          <w:rFonts w:ascii="Times New Roman" w:hAnsi="Times New Roman"/>
          <w:b/>
          <w:sz w:val="24"/>
          <w:szCs w:val="24"/>
        </w:rPr>
      </w:pPr>
      <w:r w:rsidRPr="00712F3A">
        <w:rPr>
          <w:rFonts w:ascii="Times New Roman" w:hAnsi="Times New Roman"/>
          <w:b/>
          <w:i/>
          <w:sz w:val="24"/>
          <w:szCs w:val="24"/>
        </w:rPr>
        <w:t>Приверженность</w:t>
      </w:r>
      <w:r w:rsidR="00760821">
        <w:rPr>
          <w:rFonts w:ascii="Times New Roman" w:hAnsi="Times New Roman"/>
          <w:b/>
          <w:i/>
          <w:sz w:val="24"/>
          <w:szCs w:val="24"/>
        </w:rPr>
        <w:t xml:space="preserve"> </w:t>
      </w:r>
      <w:r>
        <w:rPr>
          <w:rFonts w:ascii="Times New Roman" w:hAnsi="Times New Roman"/>
          <w:b/>
          <w:i/>
          <w:sz w:val="24"/>
          <w:szCs w:val="24"/>
        </w:rPr>
        <w:t xml:space="preserve">к </w:t>
      </w:r>
      <w:r w:rsidRPr="00712F3A">
        <w:rPr>
          <w:rFonts w:ascii="Times New Roman" w:hAnsi="Times New Roman"/>
          <w:b/>
          <w:i/>
          <w:sz w:val="24"/>
          <w:szCs w:val="24"/>
        </w:rPr>
        <w:t xml:space="preserve"> лечению</w:t>
      </w:r>
    </w:p>
    <w:p w:rsidR="00C04569" w:rsidRDefault="00C04569" w:rsidP="00C04569">
      <w:pPr>
        <w:pStyle w:val="a4"/>
        <w:ind w:left="0"/>
        <w:jc w:val="both"/>
        <w:rPr>
          <w:rFonts w:ascii="Times New Roman" w:hAnsi="Times New Roman"/>
          <w:sz w:val="24"/>
          <w:szCs w:val="24"/>
          <w:lang w:val="ru-RU"/>
        </w:rPr>
      </w:pPr>
      <w:r>
        <w:rPr>
          <w:rFonts w:ascii="Times New Roman" w:hAnsi="Times New Roman"/>
          <w:sz w:val="24"/>
          <w:szCs w:val="24"/>
          <w:lang w:val="ru-RU"/>
        </w:rPr>
        <w:lastRenderedPageBreak/>
        <w:t xml:space="preserve">     Н</w:t>
      </w:r>
      <w:r w:rsidRPr="00BE77D3">
        <w:rPr>
          <w:rFonts w:ascii="Times New Roman" w:hAnsi="Times New Roman"/>
          <w:sz w:val="24"/>
          <w:szCs w:val="24"/>
          <w:lang w:val="ru-RU"/>
        </w:rPr>
        <w:t xml:space="preserve">еобходимо постоянно контролировать </w:t>
      </w:r>
      <w:r>
        <w:rPr>
          <w:rFonts w:ascii="Times New Roman" w:hAnsi="Times New Roman"/>
          <w:sz w:val="24"/>
          <w:szCs w:val="24"/>
          <w:lang w:val="ru-RU"/>
        </w:rPr>
        <w:t>п</w:t>
      </w:r>
      <w:r w:rsidRPr="00BE77D3">
        <w:rPr>
          <w:rFonts w:ascii="Times New Roman" w:hAnsi="Times New Roman"/>
          <w:sz w:val="24"/>
          <w:szCs w:val="24"/>
          <w:lang w:val="ru-RU"/>
        </w:rPr>
        <w:t xml:space="preserve">риверженность </w:t>
      </w:r>
      <w:r>
        <w:rPr>
          <w:rFonts w:ascii="Times New Roman" w:hAnsi="Times New Roman"/>
          <w:sz w:val="24"/>
          <w:szCs w:val="24"/>
          <w:lang w:val="ru-RU"/>
        </w:rPr>
        <w:t xml:space="preserve">к </w:t>
      </w:r>
      <w:r w:rsidRPr="00BE77D3">
        <w:rPr>
          <w:rFonts w:ascii="Times New Roman" w:hAnsi="Times New Roman"/>
          <w:sz w:val="24"/>
          <w:szCs w:val="24"/>
          <w:lang w:val="ru-RU"/>
        </w:rPr>
        <w:t>лечению ввиду сложности терапии ЛАГ и возможного изменения режим</w:t>
      </w:r>
      <w:r>
        <w:rPr>
          <w:rFonts w:ascii="Times New Roman" w:hAnsi="Times New Roman"/>
          <w:sz w:val="24"/>
          <w:szCs w:val="24"/>
          <w:lang w:val="ru-RU"/>
        </w:rPr>
        <w:t>а лечения, вызванного спонтанно пациентами</w:t>
      </w:r>
      <w:r w:rsidRPr="00BE77D3">
        <w:rPr>
          <w:rFonts w:ascii="Times New Roman" w:hAnsi="Times New Roman"/>
          <w:sz w:val="24"/>
          <w:szCs w:val="24"/>
          <w:lang w:val="ru-RU"/>
        </w:rPr>
        <w:t xml:space="preserve"> или </w:t>
      </w:r>
      <w:r>
        <w:rPr>
          <w:rFonts w:ascii="Times New Roman" w:hAnsi="Times New Roman"/>
          <w:sz w:val="24"/>
          <w:szCs w:val="24"/>
          <w:lang w:val="ru-RU"/>
        </w:rPr>
        <w:t>докторами, не имеющими опыта</w:t>
      </w:r>
      <w:r w:rsidRPr="00BE77D3">
        <w:rPr>
          <w:rFonts w:ascii="Times New Roman" w:hAnsi="Times New Roman"/>
          <w:sz w:val="24"/>
          <w:szCs w:val="24"/>
          <w:lang w:val="ru-RU"/>
        </w:rPr>
        <w:t xml:space="preserve"> в области лечения ЛГ.</w:t>
      </w:r>
    </w:p>
    <w:p w:rsidR="00C04569" w:rsidRPr="00BE77D3" w:rsidRDefault="00C04569" w:rsidP="00C04569">
      <w:pPr>
        <w:pStyle w:val="a4"/>
        <w:ind w:left="0"/>
        <w:jc w:val="both"/>
        <w:rPr>
          <w:rFonts w:ascii="Times New Roman" w:hAnsi="Times New Roman"/>
          <w:sz w:val="24"/>
          <w:szCs w:val="24"/>
          <w:lang w:val="ru-RU"/>
        </w:rPr>
      </w:pPr>
    </w:p>
    <w:p w:rsidR="00C04569" w:rsidRPr="0043300B" w:rsidRDefault="00C04569" w:rsidP="00C04569">
      <w:pPr>
        <w:widowControl w:val="0"/>
        <w:numPr>
          <w:ilvl w:val="3"/>
          <w:numId w:val="24"/>
        </w:numPr>
        <w:tabs>
          <w:tab w:val="left" w:pos="681"/>
        </w:tabs>
        <w:spacing w:after="0" w:line="240" w:lineRule="auto"/>
        <w:ind w:left="0" w:firstLine="0"/>
        <w:jc w:val="both"/>
        <w:rPr>
          <w:rFonts w:ascii="Times New Roman" w:hAnsi="Times New Roman"/>
          <w:b/>
          <w:sz w:val="24"/>
          <w:szCs w:val="24"/>
        </w:rPr>
      </w:pPr>
      <w:r w:rsidRPr="0043300B">
        <w:rPr>
          <w:rFonts w:ascii="Times New Roman" w:hAnsi="Times New Roman"/>
          <w:b/>
          <w:i/>
          <w:sz w:val="24"/>
          <w:szCs w:val="24"/>
        </w:rPr>
        <w:t>Путешествия</w:t>
      </w:r>
    </w:p>
    <w:p w:rsidR="00C04569" w:rsidRPr="00BE77D3" w:rsidRDefault="00C04569" w:rsidP="00C04569">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00AD1D58" w:rsidRPr="00AD1D58">
        <w:rPr>
          <w:rFonts w:ascii="Times New Roman" w:hAnsi="Times New Roman"/>
          <w:sz w:val="24"/>
          <w:szCs w:val="24"/>
          <w:lang w:val="ru-RU"/>
        </w:rPr>
        <w:t xml:space="preserve">  </w:t>
      </w:r>
      <w:r>
        <w:rPr>
          <w:rFonts w:ascii="Times New Roman" w:hAnsi="Times New Roman"/>
          <w:sz w:val="24"/>
          <w:szCs w:val="24"/>
          <w:lang w:val="ru-RU"/>
        </w:rPr>
        <w:t xml:space="preserve"> </w:t>
      </w:r>
      <w:r w:rsidRPr="00BE77D3">
        <w:rPr>
          <w:rFonts w:ascii="Times New Roman" w:hAnsi="Times New Roman"/>
          <w:sz w:val="24"/>
          <w:szCs w:val="24"/>
          <w:lang w:val="ru-RU"/>
        </w:rPr>
        <w:t xml:space="preserve">Нет исследований, которые бы изучали </w:t>
      </w:r>
      <w:r>
        <w:rPr>
          <w:rFonts w:ascii="Times New Roman" w:hAnsi="Times New Roman"/>
          <w:sz w:val="24"/>
          <w:szCs w:val="24"/>
          <w:lang w:val="ru-RU"/>
        </w:rPr>
        <w:t>необходимость подачи</w:t>
      </w:r>
      <w:r w:rsidRPr="00BE77D3">
        <w:rPr>
          <w:rFonts w:ascii="Times New Roman" w:hAnsi="Times New Roman"/>
          <w:sz w:val="24"/>
          <w:szCs w:val="24"/>
          <w:lang w:val="ru-RU"/>
        </w:rPr>
        <w:t xml:space="preserve"> дополнительного </w:t>
      </w:r>
      <w:r w:rsidRPr="00BE77D3">
        <w:rPr>
          <w:rFonts w:ascii="Times New Roman" w:hAnsi="Times New Roman"/>
          <w:sz w:val="24"/>
          <w:szCs w:val="24"/>
        </w:rPr>
        <w:t>O</w:t>
      </w:r>
      <w:r w:rsidRPr="00BE77D3">
        <w:rPr>
          <w:rFonts w:ascii="Times New Roman" w:hAnsi="Times New Roman"/>
          <w:position w:val="-2"/>
          <w:sz w:val="24"/>
          <w:szCs w:val="24"/>
          <w:vertAlign w:val="subscript"/>
          <w:lang w:val="ru-RU"/>
        </w:rPr>
        <w:t>2</w:t>
      </w:r>
      <w:r w:rsidRPr="00BE77D3">
        <w:rPr>
          <w:rFonts w:ascii="Times New Roman" w:hAnsi="Times New Roman"/>
          <w:position w:val="-2"/>
          <w:sz w:val="24"/>
          <w:szCs w:val="24"/>
          <w:lang w:val="ru-RU"/>
        </w:rPr>
        <w:t xml:space="preserve"> </w:t>
      </w:r>
      <w:r w:rsidRPr="00BE77D3">
        <w:rPr>
          <w:rFonts w:ascii="Times New Roman" w:hAnsi="Times New Roman"/>
          <w:sz w:val="24"/>
          <w:szCs w:val="24"/>
          <w:lang w:val="ru-RU"/>
        </w:rPr>
        <w:t>при продолжительных перел</w:t>
      </w:r>
      <w:r>
        <w:rPr>
          <w:rFonts w:ascii="Times New Roman" w:hAnsi="Times New Roman"/>
          <w:sz w:val="24"/>
          <w:szCs w:val="24"/>
          <w:lang w:val="ru-RU"/>
        </w:rPr>
        <w:t>ё</w:t>
      </w:r>
      <w:r w:rsidRPr="00BE77D3">
        <w:rPr>
          <w:rFonts w:ascii="Times New Roman" w:hAnsi="Times New Roman"/>
          <w:sz w:val="24"/>
          <w:szCs w:val="24"/>
          <w:lang w:val="ru-RU"/>
        </w:rPr>
        <w:t xml:space="preserve">тах у пациентов с ЛАГ. Установленные физиологические эффекты гипоксии указывают, что прием </w:t>
      </w:r>
      <w:r w:rsidRPr="00BE77D3">
        <w:rPr>
          <w:rFonts w:ascii="Times New Roman" w:hAnsi="Times New Roman"/>
          <w:sz w:val="24"/>
          <w:szCs w:val="24"/>
        </w:rPr>
        <w:t>O</w:t>
      </w:r>
      <w:r w:rsidRPr="00BE77D3">
        <w:rPr>
          <w:rFonts w:ascii="Times New Roman" w:hAnsi="Times New Roman"/>
          <w:position w:val="-2"/>
          <w:sz w:val="24"/>
          <w:szCs w:val="24"/>
          <w:vertAlign w:val="subscript"/>
          <w:lang w:val="ru-RU"/>
        </w:rPr>
        <w:t xml:space="preserve">2 </w:t>
      </w:r>
      <w:r w:rsidRPr="00BE77D3">
        <w:rPr>
          <w:rFonts w:ascii="Times New Roman" w:hAnsi="Times New Roman"/>
          <w:sz w:val="24"/>
          <w:szCs w:val="24"/>
          <w:lang w:val="ru-RU"/>
        </w:rPr>
        <w:t>во время перелета долж</w:t>
      </w:r>
      <w:r>
        <w:rPr>
          <w:rFonts w:ascii="Times New Roman" w:hAnsi="Times New Roman"/>
          <w:sz w:val="24"/>
          <w:szCs w:val="24"/>
          <w:lang w:val="ru-RU"/>
        </w:rPr>
        <w:t>ен</w:t>
      </w:r>
      <w:r w:rsidRPr="00BE77D3">
        <w:rPr>
          <w:rFonts w:ascii="Times New Roman" w:hAnsi="Times New Roman"/>
          <w:sz w:val="24"/>
          <w:szCs w:val="24"/>
          <w:lang w:val="ru-RU"/>
        </w:rPr>
        <w:t xml:space="preserve"> рассматриваться у пациентов с ФК ВОЗ </w:t>
      </w:r>
      <w:r w:rsidRPr="00BE77D3">
        <w:rPr>
          <w:rFonts w:ascii="Times New Roman" w:hAnsi="Times New Roman"/>
          <w:sz w:val="24"/>
          <w:szCs w:val="24"/>
        </w:rPr>
        <w:t>III</w:t>
      </w:r>
      <w:r w:rsidRPr="00BE77D3">
        <w:rPr>
          <w:rFonts w:ascii="Times New Roman" w:hAnsi="Times New Roman"/>
          <w:sz w:val="24"/>
          <w:szCs w:val="24"/>
          <w:lang w:val="ru-RU"/>
        </w:rPr>
        <w:t xml:space="preserve"> и </w:t>
      </w:r>
      <w:r w:rsidRPr="00BE77D3">
        <w:rPr>
          <w:rFonts w:ascii="Times New Roman" w:hAnsi="Times New Roman"/>
          <w:sz w:val="24"/>
          <w:szCs w:val="24"/>
        </w:rPr>
        <w:t>IV</w:t>
      </w:r>
      <w:r w:rsidRPr="00BE77D3">
        <w:rPr>
          <w:rFonts w:ascii="Times New Roman" w:hAnsi="Times New Roman"/>
          <w:sz w:val="24"/>
          <w:szCs w:val="24"/>
          <w:lang w:val="ru-RU"/>
        </w:rPr>
        <w:t xml:space="preserve"> и у лиц с </w:t>
      </w:r>
      <w:r>
        <w:rPr>
          <w:rFonts w:ascii="Times New Roman" w:hAnsi="Times New Roman"/>
          <w:sz w:val="24"/>
          <w:szCs w:val="24"/>
          <w:lang w:val="ru-RU"/>
        </w:rPr>
        <w:t xml:space="preserve">парциальным </w:t>
      </w:r>
      <w:r w:rsidRPr="00BE77D3">
        <w:rPr>
          <w:rFonts w:ascii="Times New Roman" w:hAnsi="Times New Roman"/>
          <w:sz w:val="24"/>
          <w:szCs w:val="24"/>
          <w:lang w:val="ru-RU"/>
        </w:rPr>
        <w:t xml:space="preserve">давлением </w:t>
      </w:r>
      <w:r w:rsidRPr="00BE77D3">
        <w:rPr>
          <w:rFonts w:ascii="Times New Roman" w:hAnsi="Times New Roman"/>
          <w:sz w:val="24"/>
          <w:szCs w:val="24"/>
        </w:rPr>
        <w:t>O</w:t>
      </w:r>
      <w:r w:rsidRPr="00BE77D3">
        <w:rPr>
          <w:rFonts w:ascii="Times New Roman" w:hAnsi="Times New Roman"/>
          <w:position w:val="-2"/>
          <w:sz w:val="24"/>
          <w:szCs w:val="24"/>
          <w:vertAlign w:val="subscript"/>
          <w:lang w:val="ru-RU"/>
        </w:rPr>
        <w:t xml:space="preserve">2 </w:t>
      </w:r>
      <w:r>
        <w:rPr>
          <w:rFonts w:ascii="Times New Roman" w:hAnsi="Times New Roman"/>
          <w:sz w:val="24"/>
          <w:szCs w:val="24"/>
          <w:lang w:val="ru-RU"/>
        </w:rPr>
        <w:t>в а</w:t>
      </w:r>
      <w:r w:rsidRPr="00BE77D3">
        <w:rPr>
          <w:rFonts w:ascii="Times New Roman" w:hAnsi="Times New Roman"/>
          <w:sz w:val="24"/>
          <w:szCs w:val="24"/>
          <w:lang w:val="ru-RU"/>
        </w:rPr>
        <w:t xml:space="preserve">ртериальной крови &lt;8 кПа (60 </w:t>
      </w:r>
      <w:r w:rsidRPr="00BE77D3">
        <w:rPr>
          <w:rFonts w:ascii="Times New Roman" w:hAnsi="Times New Roman"/>
          <w:sz w:val="24"/>
          <w:szCs w:val="24"/>
        </w:rPr>
        <w:t>mmHg</w:t>
      </w:r>
      <w:r w:rsidRPr="00BE77D3">
        <w:rPr>
          <w:rFonts w:ascii="Times New Roman" w:hAnsi="Times New Roman"/>
          <w:sz w:val="24"/>
          <w:szCs w:val="24"/>
          <w:lang w:val="ru-RU"/>
        </w:rPr>
        <w:t>)</w:t>
      </w:r>
      <w:r w:rsidR="00AD1D58" w:rsidRPr="00AD1D58">
        <w:rPr>
          <w:rFonts w:ascii="Times New Roman" w:hAnsi="Times New Roman"/>
          <w:sz w:val="24"/>
          <w:szCs w:val="24"/>
          <w:lang w:val="ru-RU"/>
        </w:rPr>
        <w:t xml:space="preserve"> (101)</w:t>
      </w:r>
      <w:r w:rsidRPr="00BE77D3">
        <w:rPr>
          <w:rFonts w:ascii="Times New Roman" w:hAnsi="Times New Roman"/>
          <w:sz w:val="24"/>
          <w:szCs w:val="24"/>
          <w:lang w:val="ru-RU"/>
        </w:rPr>
        <w:t>.</w:t>
      </w:r>
      <w:r w:rsidRPr="00BE77D3">
        <w:rPr>
          <w:rFonts w:ascii="Times New Roman" w:hAnsi="Times New Roman"/>
          <w:color w:val="0000FF"/>
          <w:position w:val="8"/>
          <w:sz w:val="24"/>
          <w:szCs w:val="24"/>
          <w:vertAlign w:val="superscript"/>
          <w:lang w:val="ru-RU"/>
        </w:rPr>
        <w:t xml:space="preserve"> </w:t>
      </w:r>
      <w:r w:rsidRPr="00BE77D3">
        <w:rPr>
          <w:rFonts w:ascii="Times New Roman" w:hAnsi="Times New Roman"/>
          <w:color w:val="000000"/>
          <w:sz w:val="24"/>
          <w:szCs w:val="24"/>
          <w:lang w:val="ru-RU"/>
        </w:rPr>
        <w:t xml:space="preserve">Скорость </w:t>
      </w:r>
      <w:r>
        <w:rPr>
          <w:rFonts w:ascii="Times New Roman" w:hAnsi="Times New Roman"/>
          <w:color w:val="000000"/>
          <w:sz w:val="24"/>
          <w:szCs w:val="24"/>
          <w:lang w:val="ru-RU"/>
        </w:rPr>
        <w:t>п</w:t>
      </w:r>
      <w:r w:rsidRPr="00BE77D3">
        <w:rPr>
          <w:rFonts w:ascii="Times New Roman" w:hAnsi="Times New Roman"/>
          <w:color w:val="000000"/>
          <w:sz w:val="24"/>
          <w:szCs w:val="24"/>
          <w:lang w:val="ru-RU"/>
        </w:rPr>
        <w:t xml:space="preserve">отока 2 </w:t>
      </w:r>
      <w:r>
        <w:rPr>
          <w:rFonts w:ascii="Times New Roman" w:hAnsi="Times New Roman"/>
          <w:color w:val="000000"/>
          <w:sz w:val="24"/>
          <w:szCs w:val="24"/>
          <w:lang w:val="ru-RU"/>
        </w:rPr>
        <w:t>л</w:t>
      </w:r>
      <w:r w:rsidRPr="00BE77D3">
        <w:rPr>
          <w:rFonts w:ascii="Times New Roman" w:hAnsi="Times New Roman"/>
          <w:color w:val="000000"/>
          <w:sz w:val="24"/>
          <w:szCs w:val="24"/>
          <w:lang w:val="ru-RU"/>
        </w:rPr>
        <w:t xml:space="preserve">/мин повысит значение </w:t>
      </w:r>
      <w:r>
        <w:rPr>
          <w:rFonts w:ascii="Times New Roman" w:hAnsi="Times New Roman"/>
          <w:color w:val="000000"/>
          <w:sz w:val="24"/>
          <w:szCs w:val="24"/>
          <w:lang w:val="ru-RU"/>
        </w:rPr>
        <w:t>парциального</w:t>
      </w:r>
      <w:r w:rsidRPr="00BE77D3">
        <w:rPr>
          <w:rFonts w:ascii="Times New Roman" w:hAnsi="Times New Roman"/>
          <w:color w:val="000000"/>
          <w:sz w:val="24"/>
          <w:szCs w:val="24"/>
          <w:lang w:val="ru-RU"/>
        </w:rPr>
        <w:t xml:space="preserve"> давления </w:t>
      </w:r>
      <w:r w:rsidRPr="00BE77D3">
        <w:rPr>
          <w:rFonts w:ascii="Times New Roman" w:hAnsi="Times New Roman"/>
          <w:color w:val="000000"/>
          <w:sz w:val="24"/>
          <w:szCs w:val="24"/>
        </w:rPr>
        <w:t>O</w:t>
      </w:r>
      <w:r w:rsidRPr="00BE77D3">
        <w:rPr>
          <w:rFonts w:ascii="Times New Roman" w:hAnsi="Times New Roman"/>
          <w:color w:val="000000"/>
          <w:position w:val="-2"/>
          <w:sz w:val="24"/>
          <w:szCs w:val="24"/>
          <w:vertAlign w:val="subscript"/>
          <w:lang w:val="ru-RU"/>
        </w:rPr>
        <w:t>2</w:t>
      </w:r>
      <w:r w:rsidRPr="00BE77D3">
        <w:rPr>
          <w:rFonts w:ascii="Times New Roman" w:hAnsi="Times New Roman"/>
          <w:color w:val="000000"/>
          <w:position w:val="-2"/>
          <w:sz w:val="24"/>
          <w:szCs w:val="24"/>
          <w:lang w:val="ru-RU"/>
        </w:rPr>
        <w:t xml:space="preserve"> </w:t>
      </w:r>
      <w:r w:rsidRPr="00BE77D3">
        <w:rPr>
          <w:rFonts w:ascii="Times New Roman" w:hAnsi="Times New Roman"/>
          <w:color w:val="000000"/>
          <w:sz w:val="24"/>
          <w:szCs w:val="24"/>
          <w:lang w:val="ru-RU"/>
        </w:rPr>
        <w:t>до показателей, наблюдаемых</w:t>
      </w:r>
      <w:r>
        <w:rPr>
          <w:rFonts w:ascii="Times New Roman" w:hAnsi="Times New Roman"/>
          <w:sz w:val="24"/>
          <w:szCs w:val="24"/>
          <w:lang w:val="ru-RU"/>
        </w:rPr>
        <w:t xml:space="preserve"> на уровне моря. Также</w:t>
      </w:r>
      <w:r w:rsidRPr="00BE77D3">
        <w:rPr>
          <w:rFonts w:ascii="Times New Roman" w:hAnsi="Times New Roman"/>
          <w:sz w:val="24"/>
          <w:szCs w:val="24"/>
          <w:lang w:val="ru-RU"/>
        </w:rPr>
        <w:t xml:space="preserve"> эти пациенты должны избегать перелетов на высоте </w:t>
      </w:r>
      <w:r w:rsidRPr="00BE77D3">
        <w:rPr>
          <w:rFonts w:ascii="Times New Roman" w:eastAsia="PMingLiU" w:hAnsi="Times New Roman"/>
          <w:sz w:val="24"/>
          <w:szCs w:val="24"/>
          <w:lang w:val="ru-RU"/>
        </w:rPr>
        <w:t>&gt;</w:t>
      </w:r>
      <w:r w:rsidRPr="00BE77D3">
        <w:rPr>
          <w:rFonts w:ascii="Times New Roman" w:hAnsi="Times New Roman"/>
          <w:sz w:val="24"/>
          <w:szCs w:val="24"/>
          <w:lang w:val="ru-RU"/>
        </w:rPr>
        <w:t xml:space="preserve">1500 – 2000 м без дополнительного </w:t>
      </w:r>
      <w:r w:rsidRPr="00BE77D3">
        <w:rPr>
          <w:rFonts w:ascii="Times New Roman" w:hAnsi="Times New Roman"/>
          <w:sz w:val="24"/>
          <w:szCs w:val="24"/>
        </w:rPr>
        <w:t>O</w:t>
      </w:r>
      <w:r w:rsidRPr="00BE77D3">
        <w:rPr>
          <w:rFonts w:ascii="Times New Roman" w:hAnsi="Times New Roman"/>
          <w:position w:val="-2"/>
          <w:sz w:val="24"/>
          <w:szCs w:val="24"/>
          <w:vertAlign w:val="subscript"/>
          <w:lang w:val="ru-RU"/>
        </w:rPr>
        <w:t>2</w:t>
      </w:r>
      <w:r w:rsidRPr="00BE77D3">
        <w:rPr>
          <w:rFonts w:ascii="Times New Roman" w:hAnsi="Times New Roman"/>
          <w:sz w:val="24"/>
          <w:szCs w:val="24"/>
          <w:lang w:val="ru-RU"/>
        </w:rPr>
        <w:t>. Пациент</w:t>
      </w:r>
      <w:r>
        <w:rPr>
          <w:rFonts w:ascii="Times New Roman" w:hAnsi="Times New Roman"/>
          <w:sz w:val="24"/>
          <w:szCs w:val="24"/>
          <w:lang w:val="ru-RU"/>
        </w:rPr>
        <w:t>ам</w:t>
      </w:r>
      <w:r w:rsidRPr="00BE77D3">
        <w:rPr>
          <w:rFonts w:ascii="Times New Roman" w:hAnsi="Times New Roman"/>
          <w:sz w:val="24"/>
          <w:szCs w:val="24"/>
          <w:lang w:val="ru-RU"/>
        </w:rPr>
        <w:t xml:space="preserve"> </w:t>
      </w:r>
      <w:r>
        <w:rPr>
          <w:rFonts w:ascii="Times New Roman" w:hAnsi="Times New Roman"/>
          <w:sz w:val="24"/>
          <w:szCs w:val="24"/>
          <w:lang w:val="ru-RU"/>
        </w:rPr>
        <w:t>необходимо советовать</w:t>
      </w:r>
      <w:r w:rsidRPr="00BE77D3">
        <w:rPr>
          <w:rFonts w:ascii="Times New Roman" w:hAnsi="Times New Roman"/>
          <w:sz w:val="24"/>
          <w:szCs w:val="24"/>
          <w:lang w:val="ru-RU"/>
        </w:rPr>
        <w:t xml:space="preserve"> путешествовать с письменно зафиксированными данными о наличии у них ЛАГ и </w:t>
      </w:r>
      <w:r>
        <w:rPr>
          <w:rFonts w:ascii="Times New Roman" w:hAnsi="Times New Roman"/>
          <w:sz w:val="24"/>
          <w:szCs w:val="24"/>
          <w:lang w:val="ru-RU"/>
        </w:rPr>
        <w:t>оповещать</w:t>
      </w:r>
      <w:r w:rsidRPr="00BE77D3">
        <w:rPr>
          <w:rFonts w:ascii="Times New Roman" w:hAnsi="Times New Roman"/>
          <w:sz w:val="24"/>
          <w:szCs w:val="24"/>
          <w:lang w:val="ru-RU"/>
        </w:rPr>
        <w:t xml:space="preserve"> </w:t>
      </w:r>
      <w:r>
        <w:rPr>
          <w:rFonts w:ascii="Times New Roman" w:hAnsi="Times New Roman"/>
          <w:sz w:val="24"/>
          <w:szCs w:val="24"/>
          <w:lang w:val="ru-RU"/>
        </w:rPr>
        <w:t xml:space="preserve">их </w:t>
      </w:r>
      <w:r w:rsidRPr="00BE77D3">
        <w:rPr>
          <w:rFonts w:ascii="Times New Roman" w:hAnsi="Times New Roman"/>
          <w:sz w:val="24"/>
          <w:szCs w:val="24"/>
          <w:lang w:val="ru-RU"/>
        </w:rPr>
        <w:t xml:space="preserve">о том, каким образом </w:t>
      </w:r>
      <w:r>
        <w:rPr>
          <w:rFonts w:ascii="Times New Roman" w:hAnsi="Times New Roman"/>
          <w:sz w:val="24"/>
          <w:szCs w:val="24"/>
          <w:lang w:val="ru-RU"/>
        </w:rPr>
        <w:t>они</w:t>
      </w:r>
      <w:r w:rsidRPr="00BE77D3">
        <w:rPr>
          <w:rFonts w:ascii="Times New Roman" w:hAnsi="Times New Roman"/>
          <w:sz w:val="24"/>
          <w:szCs w:val="24"/>
          <w:lang w:val="ru-RU"/>
        </w:rPr>
        <w:t xml:space="preserve"> мо</w:t>
      </w:r>
      <w:r>
        <w:rPr>
          <w:rFonts w:ascii="Times New Roman" w:hAnsi="Times New Roman"/>
          <w:sz w:val="24"/>
          <w:szCs w:val="24"/>
          <w:lang w:val="ru-RU"/>
        </w:rPr>
        <w:t>гут</w:t>
      </w:r>
      <w:r w:rsidRPr="00BE77D3">
        <w:rPr>
          <w:rFonts w:ascii="Times New Roman" w:hAnsi="Times New Roman"/>
          <w:sz w:val="24"/>
          <w:szCs w:val="24"/>
          <w:lang w:val="ru-RU"/>
        </w:rPr>
        <w:t xml:space="preserve"> связаться с местными госпиталями по</w:t>
      </w:r>
      <w:r>
        <w:rPr>
          <w:rFonts w:ascii="Times New Roman" w:hAnsi="Times New Roman"/>
          <w:sz w:val="24"/>
          <w:szCs w:val="24"/>
          <w:lang w:val="ru-RU"/>
        </w:rPr>
        <w:t xml:space="preserve"> лечению ЛГ в стране, где они </w:t>
      </w:r>
      <w:r w:rsidRPr="00BE77D3">
        <w:rPr>
          <w:rFonts w:ascii="Times New Roman" w:hAnsi="Times New Roman"/>
          <w:sz w:val="24"/>
          <w:szCs w:val="24"/>
          <w:lang w:val="ru-RU"/>
        </w:rPr>
        <w:t>в данный момент находятся.</w:t>
      </w:r>
    </w:p>
    <w:p w:rsidR="00C04569" w:rsidRDefault="00C04569" w:rsidP="00865F01">
      <w:pPr>
        <w:pStyle w:val="2"/>
        <w:spacing w:before="155"/>
        <w:ind w:left="0"/>
        <w:jc w:val="both"/>
        <w:rPr>
          <w:rFonts w:ascii="Times New Roman" w:hAnsi="Times New Roman"/>
          <w:b/>
          <w:color w:val="008393"/>
          <w:sz w:val="24"/>
          <w:szCs w:val="24"/>
          <w:lang w:val="ru-RU"/>
        </w:rPr>
      </w:pPr>
    </w:p>
    <w:p w:rsidR="00C644E3" w:rsidRPr="006277EB" w:rsidRDefault="00C644E3" w:rsidP="00C644E3">
      <w:pPr>
        <w:pStyle w:val="a4"/>
        <w:numPr>
          <w:ilvl w:val="2"/>
          <w:numId w:val="25"/>
        </w:numPr>
        <w:tabs>
          <w:tab w:val="left" w:pos="600"/>
        </w:tabs>
        <w:ind w:left="0" w:firstLine="0"/>
        <w:jc w:val="both"/>
        <w:rPr>
          <w:rFonts w:ascii="Times New Roman" w:eastAsia="Trebuchet MS" w:hAnsi="Times New Roman"/>
          <w:b/>
          <w:sz w:val="24"/>
          <w:szCs w:val="24"/>
        </w:rPr>
      </w:pPr>
      <w:r w:rsidRPr="006277EB">
        <w:rPr>
          <w:rFonts w:ascii="Times New Roman" w:hAnsi="Times New Roman"/>
          <w:b/>
          <w:sz w:val="24"/>
          <w:szCs w:val="24"/>
        </w:rPr>
        <w:t>Поддерживающая терапия</w:t>
      </w:r>
    </w:p>
    <w:p w:rsidR="00C644E3" w:rsidRPr="006277EB" w:rsidRDefault="00C644E3" w:rsidP="00C644E3">
      <w:pPr>
        <w:pStyle w:val="a4"/>
        <w:ind w:left="0"/>
        <w:jc w:val="both"/>
        <w:rPr>
          <w:rFonts w:ascii="Times New Roman" w:hAnsi="Times New Roman"/>
          <w:b/>
          <w:sz w:val="24"/>
          <w:szCs w:val="24"/>
          <w:lang w:val="ru-RU"/>
        </w:rPr>
      </w:pPr>
    </w:p>
    <w:p w:rsidR="00C644E3" w:rsidRPr="00BE77D3" w:rsidRDefault="00C644E3" w:rsidP="00C644E3">
      <w:pPr>
        <w:pStyle w:val="a4"/>
        <w:ind w:left="0"/>
        <w:jc w:val="both"/>
        <w:rPr>
          <w:rFonts w:ascii="Times New Roman" w:hAnsi="Times New Roman"/>
          <w:color w:val="000000"/>
          <w:sz w:val="24"/>
          <w:szCs w:val="24"/>
          <w:lang w:val="ru-RU"/>
        </w:rPr>
      </w:pPr>
      <w:r w:rsidRPr="00BE77D3">
        <w:rPr>
          <w:rFonts w:ascii="Times New Roman" w:hAnsi="Times New Roman"/>
          <w:sz w:val="24"/>
          <w:szCs w:val="24"/>
          <w:lang w:val="ru-RU"/>
        </w:rPr>
        <w:t>Рекомендации по поддерживающей терапии приводятся в Таблице</w:t>
      </w:r>
      <w:r w:rsidRPr="00BE77D3">
        <w:rPr>
          <w:rFonts w:ascii="Times New Roman" w:hAnsi="Times New Roman"/>
          <w:i/>
          <w:sz w:val="24"/>
          <w:szCs w:val="24"/>
          <w:lang w:val="ru-RU"/>
        </w:rPr>
        <w:t xml:space="preserve"> </w:t>
      </w:r>
      <w:hyperlink w:anchor="_bookmark18" w:history="1">
        <w:r w:rsidRPr="00BE77D3">
          <w:rPr>
            <w:rFonts w:ascii="Times New Roman" w:hAnsi="Times New Roman"/>
            <w:i/>
            <w:color w:val="0000FF"/>
            <w:sz w:val="24"/>
            <w:szCs w:val="24"/>
            <w:lang w:val="ru-RU"/>
          </w:rPr>
          <w:t>17</w:t>
        </w:r>
      </w:hyperlink>
      <w:r w:rsidRPr="00BE77D3">
        <w:rPr>
          <w:rFonts w:ascii="Times New Roman" w:hAnsi="Times New Roman"/>
          <w:color w:val="000000"/>
          <w:sz w:val="24"/>
          <w:szCs w:val="24"/>
          <w:lang w:val="ru-RU"/>
        </w:rPr>
        <w:t>.</w:t>
      </w:r>
    </w:p>
    <w:p w:rsidR="00C644E3" w:rsidRDefault="00C644E3" w:rsidP="00C644E3">
      <w:pPr>
        <w:pStyle w:val="a4"/>
        <w:ind w:left="0"/>
        <w:jc w:val="both"/>
        <w:rPr>
          <w:rFonts w:ascii="Times New Roman" w:hAnsi="Times New Roman"/>
          <w:sz w:val="24"/>
          <w:szCs w:val="24"/>
          <w:lang w:val="ru-RU"/>
        </w:rPr>
      </w:pPr>
    </w:p>
    <w:p w:rsidR="00C644E3" w:rsidRDefault="00C644E3" w:rsidP="00C644E3">
      <w:pPr>
        <w:rPr>
          <w:rFonts w:ascii="Times New Roman" w:hAnsi="Times New Roman"/>
          <w:b/>
          <w:sz w:val="24"/>
          <w:szCs w:val="24"/>
        </w:rPr>
      </w:pPr>
    </w:p>
    <w:p w:rsidR="00C644E3" w:rsidRPr="00AC16CC" w:rsidRDefault="00C644E3" w:rsidP="00C644E3">
      <w:pPr>
        <w:rPr>
          <w:rFonts w:ascii="Times New Roman" w:hAnsi="Times New Roman"/>
          <w:sz w:val="24"/>
          <w:szCs w:val="24"/>
        </w:rPr>
      </w:pPr>
      <w:r w:rsidRPr="00AC16CC">
        <w:rPr>
          <w:rFonts w:ascii="Times New Roman" w:hAnsi="Times New Roman"/>
          <w:b/>
          <w:sz w:val="24"/>
          <w:szCs w:val="24"/>
        </w:rPr>
        <w:t>Таблица 17.</w:t>
      </w:r>
      <w:r w:rsidRPr="00AC16CC">
        <w:rPr>
          <w:rFonts w:ascii="Times New Roman" w:hAnsi="Times New Roman"/>
          <w:sz w:val="24"/>
          <w:szCs w:val="24"/>
        </w:rPr>
        <w:t xml:space="preserve"> </w:t>
      </w:r>
      <w:r w:rsidRPr="00AC16CC">
        <w:rPr>
          <w:rFonts w:ascii="Times New Roman" w:hAnsi="Times New Roman"/>
          <w:b/>
          <w:sz w:val="24"/>
          <w:szCs w:val="24"/>
        </w:rPr>
        <w:t>Рекомендации по поддерживающей терапии</w:t>
      </w:r>
    </w:p>
    <w:tbl>
      <w:tblPr>
        <w:tblW w:w="93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6"/>
        <w:gridCol w:w="911"/>
        <w:gridCol w:w="1137"/>
      </w:tblGrid>
      <w:tr w:rsidR="00C644E3" w:rsidRPr="00AC16CC" w:rsidTr="000F7737">
        <w:trPr>
          <w:trHeight w:val="150"/>
        </w:trPr>
        <w:tc>
          <w:tcPr>
            <w:tcW w:w="7326" w:type="dxa"/>
          </w:tcPr>
          <w:p w:rsidR="00C644E3" w:rsidRPr="00AC16CC" w:rsidRDefault="00C644E3" w:rsidP="000F7737">
            <w:pPr>
              <w:rPr>
                <w:rFonts w:ascii="Times New Roman" w:hAnsi="Times New Roman"/>
                <w:b/>
                <w:sz w:val="20"/>
                <w:szCs w:val="20"/>
              </w:rPr>
            </w:pPr>
            <w:r w:rsidRPr="00AC16CC">
              <w:rPr>
                <w:rFonts w:ascii="Times New Roman" w:hAnsi="Times New Roman"/>
                <w:b/>
                <w:sz w:val="20"/>
                <w:szCs w:val="20"/>
              </w:rPr>
              <w:t>Рекомендации</w:t>
            </w:r>
          </w:p>
        </w:tc>
        <w:tc>
          <w:tcPr>
            <w:tcW w:w="911" w:type="dxa"/>
          </w:tcPr>
          <w:p w:rsidR="00C644E3" w:rsidRPr="00AC16CC" w:rsidRDefault="00C644E3" w:rsidP="000F7737">
            <w:pPr>
              <w:rPr>
                <w:rFonts w:ascii="Times New Roman" w:hAnsi="Times New Roman"/>
                <w:b/>
                <w:sz w:val="20"/>
                <w:szCs w:val="20"/>
              </w:rPr>
            </w:pPr>
            <w:r w:rsidRPr="00AC16CC">
              <w:rPr>
                <w:rFonts w:ascii="Times New Roman" w:hAnsi="Times New Roman"/>
                <w:b/>
                <w:sz w:val="20"/>
                <w:szCs w:val="20"/>
              </w:rPr>
              <w:t>Класс</w:t>
            </w:r>
          </w:p>
        </w:tc>
        <w:tc>
          <w:tcPr>
            <w:tcW w:w="1137" w:type="dxa"/>
          </w:tcPr>
          <w:p w:rsidR="00C644E3" w:rsidRPr="00AC16CC" w:rsidRDefault="00C644E3" w:rsidP="000F7737">
            <w:pPr>
              <w:rPr>
                <w:rFonts w:ascii="Times New Roman" w:hAnsi="Times New Roman"/>
                <w:b/>
                <w:sz w:val="20"/>
                <w:szCs w:val="20"/>
              </w:rPr>
            </w:pPr>
            <w:r w:rsidRPr="00AC16CC">
              <w:rPr>
                <w:rFonts w:ascii="Times New Roman" w:hAnsi="Times New Roman"/>
                <w:b/>
                <w:sz w:val="20"/>
                <w:szCs w:val="20"/>
              </w:rPr>
              <w:t>Уровень</w:t>
            </w:r>
          </w:p>
        </w:tc>
      </w:tr>
      <w:tr w:rsidR="00C644E3" w:rsidRPr="00AC16CC" w:rsidTr="000F7737">
        <w:trPr>
          <w:trHeight w:val="264"/>
        </w:trPr>
        <w:tc>
          <w:tcPr>
            <w:tcW w:w="7326" w:type="dxa"/>
          </w:tcPr>
          <w:p w:rsidR="00C644E3" w:rsidRPr="00AC16CC" w:rsidRDefault="00C644E3" w:rsidP="000F7737">
            <w:pPr>
              <w:rPr>
                <w:rFonts w:ascii="Times New Roman" w:hAnsi="Times New Roman"/>
                <w:sz w:val="20"/>
                <w:szCs w:val="20"/>
              </w:rPr>
            </w:pPr>
            <w:r w:rsidRPr="00AC16CC">
              <w:rPr>
                <w:rFonts w:ascii="Times New Roman" w:hAnsi="Times New Roman"/>
                <w:sz w:val="20"/>
                <w:szCs w:val="20"/>
              </w:rPr>
              <w:t xml:space="preserve">Лечение диуретиками рекомендовано пациентам </w:t>
            </w:r>
            <w:r>
              <w:rPr>
                <w:rFonts w:ascii="Times New Roman" w:hAnsi="Times New Roman"/>
                <w:sz w:val="20"/>
                <w:szCs w:val="20"/>
              </w:rPr>
              <w:t>с</w:t>
            </w:r>
            <w:r w:rsidRPr="00AC16CC">
              <w:rPr>
                <w:rFonts w:ascii="Times New Roman" w:hAnsi="Times New Roman"/>
                <w:sz w:val="20"/>
                <w:szCs w:val="20"/>
              </w:rPr>
              <w:t xml:space="preserve"> ЛАГ, у которых есть признаки правожелудочковой недостаточности и задержки жидкости</w:t>
            </w:r>
          </w:p>
        </w:tc>
        <w:tc>
          <w:tcPr>
            <w:tcW w:w="911" w:type="dxa"/>
          </w:tcPr>
          <w:p w:rsidR="00C644E3" w:rsidRPr="00AC16CC" w:rsidRDefault="00C644E3" w:rsidP="000F7737">
            <w:pPr>
              <w:rPr>
                <w:rFonts w:ascii="Times New Roman" w:hAnsi="Times New Roman"/>
                <w:b/>
                <w:sz w:val="20"/>
                <w:szCs w:val="20"/>
                <w:lang w:val="en-US"/>
              </w:rPr>
            </w:pPr>
            <w:r w:rsidRPr="00AC16CC">
              <w:rPr>
                <w:rFonts w:ascii="Times New Roman" w:hAnsi="Times New Roman"/>
                <w:b/>
                <w:sz w:val="20"/>
                <w:szCs w:val="20"/>
                <w:lang w:val="en-US"/>
              </w:rPr>
              <w:t>I</w:t>
            </w:r>
          </w:p>
        </w:tc>
        <w:tc>
          <w:tcPr>
            <w:tcW w:w="1137" w:type="dxa"/>
          </w:tcPr>
          <w:p w:rsidR="00C644E3" w:rsidRPr="00AC16CC" w:rsidRDefault="00C644E3" w:rsidP="000F7737">
            <w:pPr>
              <w:rPr>
                <w:rFonts w:ascii="Times New Roman" w:hAnsi="Times New Roman"/>
                <w:b/>
                <w:sz w:val="20"/>
                <w:szCs w:val="20"/>
                <w:lang w:val="en-US"/>
              </w:rPr>
            </w:pPr>
            <w:r w:rsidRPr="00AC16CC">
              <w:rPr>
                <w:rFonts w:ascii="Times New Roman" w:hAnsi="Times New Roman"/>
                <w:b/>
                <w:sz w:val="20"/>
                <w:szCs w:val="20"/>
                <w:lang w:val="en-US"/>
              </w:rPr>
              <w:t>C</w:t>
            </w:r>
          </w:p>
        </w:tc>
      </w:tr>
      <w:tr w:rsidR="00C644E3" w:rsidRPr="00AC16CC" w:rsidTr="000F7737">
        <w:trPr>
          <w:trHeight w:val="174"/>
        </w:trPr>
        <w:tc>
          <w:tcPr>
            <w:tcW w:w="7326" w:type="dxa"/>
          </w:tcPr>
          <w:p w:rsidR="00C644E3" w:rsidRPr="00AC16CC" w:rsidRDefault="00C644E3" w:rsidP="000F7737">
            <w:pPr>
              <w:rPr>
                <w:rFonts w:ascii="Times New Roman" w:hAnsi="Times New Roman"/>
                <w:sz w:val="20"/>
                <w:szCs w:val="20"/>
              </w:rPr>
            </w:pPr>
            <w:r w:rsidRPr="00AC16CC">
              <w:rPr>
                <w:rFonts w:ascii="Times New Roman" w:hAnsi="Times New Roman"/>
                <w:sz w:val="20"/>
                <w:szCs w:val="20"/>
              </w:rPr>
              <w:t xml:space="preserve">Непрерывная долгосрочная терапия </w:t>
            </w:r>
            <w:r w:rsidRPr="00AC16CC">
              <w:rPr>
                <w:rFonts w:ascii="Times New Roman" w:hAnsi="Times New Roman"/>
                <w:sz w:val="20"/>
                <w:szCs w:val="20"/>
                <w:lang w:val="en-US"/>
              </w:rPr>
              <w:t>O</w:t>
            </w:r>
            <w:r w:rsidRPr="00AC16CC">
              <w:rPr>
                <w:rFonts w:ascii="Times New Roman" w:hAnsi="Times New Roman"/>
                <w:sz w:val="20"/>
                <w:szCs w:val="20"/>
                <w:vertAlign w:val="subscript"/>
              </w:rPr>
              <w:t>2</w:t>
            </w:r>
            <w:r w:rsidRPr="00AC16CC">
              <w:rPr>
                <w:rFonts w:ascii="Times New Roman" w:hAnsi="Times New Roman"/>
                <w:sz w:val="20"/>
                <w:szCs w:val="20"/>
              </w:rPr>
              <w:t xml:space="preserve"> рекомендована пациентам с ЛАГ, давление </w:t>
            </w:r>
            <w:r w:rsidRPr="00AC16CC">
              <w:rPr>
                <w:rFonts w:ascii="Times New Roman" w:hAnsi="Times New Roman"/>
                <w:sz w:val="20"/>
                <w:szCs w:val="20"/>
                <w:lang w:val="en-US"/>
              </w:rPr>
              <w:t>O</w:t>
            </w:r>
            <w:r w:rsidRPr="00AC16CC">
              <w:rPr>
                <w:rFonts w:ascii="Times New Roman" w:hAnsi="Times New Roman"/>
                <w:sz w:val="20"/>
                <w:szCs w:val="20"/>
                <w:vertAlign w:val="subscript"/>
              </w:rPr>
              <w:t>2</w:t>
            </w:r>
            <w:r w:rsidRPr="00AC16CC">
              <w:rPr>
                <w:rFonts w:ascii="Times New Roman" w:hAnsi="Times New Roman"/>
                <w:sz w:val="20"/>
                <w:szCs w:val="20"/>
              </w:rPr>
              <w:t xml:space="preserve"> в артериальной крови которых ниже 8 кПа (60 мм рт.ст.)*</w:t>
            </w:r>
          </w:p>
        </w:tc>
        <w:tc>
          <w:tcPr>
            <w:tcW w:w="911" w:type="dxa"/>
          </w:tcPr>
          <w:p w:rsidR="00C644E3" w:rsidRPr="00AC16CC" w:rsidRDefault="00C644E3" w:rsidP="000F7737">
            <w:pPr>
              <w:rPr>
                <w:rFonts w:ascii="Times New Roman" w:hAnsi="Times New Roman"/>
                <w:b/>
                <w:sz w:val="20"/>
                <w:szCs w:val="20"/>
                <w:lang w:val="en-US"/>
              </w:rPr>
            </w:pPr>
            <w:r w:rsidRPr="00AC16CC">
              <w:rPr>
                <w:rFonts w:ascii="Times New Roman" w:hAnsi="Times New Roman"/>
                <w:b/>
                <w:sz w:val="20"/>
                <w:szCs w:val="20"/>
                <w:lang w:val="en-US"/>
              </w:rPr>
              <w:t>I</w:t>
            </w:r>
          </w:p>
        </w:tc>
        <w:tc>
          <w:tcPr>
            <w:tcW w:w="1137" w:type="dxa"/>
          </w:tcPr>
          <w:p w:rsidR="00C644E3" w:rsidRPr="00AC16CC" w:rsidRDefault="00C644E3" w:rsidP="000F7737">
            <w:pPr>
              <w:rPr>
                <w:rFonts w:ascii="Times New Roman" w:hAnsi="Times New Roman"/>
                <w:b/>
                <w:sz w:val="20"/>
                <w:szCs w:val="20"/>
                <w:lang w:val="en-US"/>
              </w:rPr>
            </w:pPr>
            <w:r w:rsidRPr="00AC16CC">
              <w:rPr>
                <w:rFonts w:ascii="Times New Roman" w:hAnsi="Times New Roman"/>
                <w:b/>
                <w:sz w:val="20"/>
                <w:szCs w:val="20"/>
                <w:lang w:val="en-US"/>
              </w:rPr>
              <w:t>C</w:t>
            </w:r>
          </w:p>
        </w:tc>
      </w:tr>
      <w:tr w:rsidR="00C644E3" w:rsidRPr="00AC16CC" w:rsidTr="000F7737">
        <w:trPr>
          <w:trHeight w:val="218"/>
        </w:trPr>
        <w:tc>
          <w:tcPr>
            <w:tcW w:w="7326" w:type="dxa"/>
          </w:tcPr>
          <w:p w:rsidR="00C644E3" w:rsidRPr="00AC16CC" w:rsidRDefault="00C644E3" w:rsidP="000F7737">
            <w:pPr>
              <w:rPr>
                <w:rFonts w:ascii="Times New Roman" w:hAnsi="Times New Roman"/>
                <w:sz w:val="20"/>
                <w:szCs w:val="20"/>
              </w:rPr>
            </w:pPr>
            <w:r w:rsidRPr="00AC16CC">
              <w:rPr>
                <w:rFonts w:ascii="Times New Roman" w:hAnsi="Times New Roman"/>
                <w:sz w:val="20"/>
                <w:szCs w:val="20"/>
              </w:rPr>
              <w:t xml:space="preserve">Оральная антикоагулянтная терапия может быть рассмотрена у пациентов с ИЛАГ, </w:t>
            </w:r>
            <w:r>
              <w:rPr>
                <w:rFonts w:ascii="Times New Roman" w:hAnsi="Times New Roman"/>
                <w:sz w:val="20"/>
                <w:szCs w:val="20"/>
              </w:rPr>
              <w:t>Н</w:t>
            </w:r>
            <w:r w:rsidRPr="00AC16CC">
              <w:rPr>
                <w:rFonts w:ascii="Times New Roman" w:hAnsi="Times New Roman"/>
                <w:sz w:val="20"/>
                <w:szCs w:val="20"/>
              </w:rPr>
              <w:t>ЛАГ и ЛАГ, связанной с приемом анорексигенных препаратов</w:t>
            </w:r>
          </w:p>
        </w:tc>
        <w:tc>
          <w:tcPr>
            <w:tcW w:w="911" w:type="dxa"/>
          </w:tcPr>
          <w:p w:rsidR="00C644E3" w:rsidRPr="00AC16CC" w:rsidRDefault="00C644E3" w:rsidP="000F7737">
            <w:pPr>
              <w:rPr>
                <w:rFonts w:ascii="Times New Roman" w:hAnsi="Times New Roman"/>
                <w:b/>
                <w:sz w:val="20"/>
                <w:szCs w:val="20"/>
                <w:lang w:val="en-US"/>
              </w:rPr>
            </w:pPr>
            <w:r w:rsidRPr="00AC16CC">
              <w:rPr>
                <w:rFonts w:ascii="Times New Roman" w:hAnsi="Times New Roman"/>
                <w:b/>
                <w:sz w:val="20"/>
                <w:szCs w:val="20"/>
                <w:lang w:val="en-US"/>
              </w:rPr>
              <w:t>IIb</w:t>
            </w:r>
          </w:p>
        </w:tc>
        <w:tc>
          <w:tcPr>
            <w:tcW w:w="1137" w:type="dxa"/>
          </w:tcPr>
          <w:p w:rsidR="00C644E3" w:rsidRPr="00AC16CC" w:rsidRDefault="00C644E3" w:rsidP="000F7737">
            <w:pPr>
              <w:rPr>
                <w:rFonts w:ascii="Times New Roman" w:hAnsi="Times New Roman"/>
                <w:b/>
                <w:sz w:val="20"/>
                <w:szCs w:val="20"/>
                <w:lang w:val="en-US"/>
              </w:rPr>
            </w:pPr>
            <w:r w:rsidRPr="00AC16CC">
              <w:rPr>
                <w:rFonts w:ascii="Times New Roman" w:hAnsi="Times New Roman"/>
                <w:b/>
                <w:sz w:val="20"/>
                <w:szCs w:val="20"/>
                <w:lang w:val="en-US"/>
              </w:rPr>
              <w:t>C</w:t>
            </w:r>
          </w:p>
        </w:tc>
      </w:tr>
      <w:tr w:rsidR="00C644E3" w:rsidRPr="00AC16CC" w:rsidTr="000F7737">
        <w:trPr>
          <w:trHeight w:val="220"/>
        </w:trPr>
        <w:tc>
          <w:tcPr>
            <w:tcW w:w="7326" w:type="dxa"/>
          </w:tcPr>
          <w:p w:rsidR="00C644E3" w:rsidRPr="00AC16CC" w:rsidRDefault="00C644E3" w:rsidP="000F7737">
            <w:pPr>
              <w:rPr>
                <w:rFonts w:ascii="Times New Roman" w:hAnsi="Times New Roman"/>
                <w:sz w:val="20"/>
                <w:szCs w:val="20"/>
              </w:rPr>
            </w:pPr>
            <w:r w:rsidRPr="00AC16CC">
              <w:rPr>
                <w:rFonts w:ascii="Times New Roman" w:hAnsi="Times New Roman"/>
                <w:sz w:val="20"/>
                <w:szCs w:val="20"/>
              </w:rPr>
              <w:t>Коррекция анемии и/или дефицита железа</w:t>
            </w:r>
            <w:r>
              <w:rPr>
                <w:rFonts w:ascii="Times New Roman" w:hAnsi="Times New Roman"/>
                <w:sz w:val="20"/>
                <w:szCs w:val="20"/>
              </w:rPr>
              <w:t xml:space="preserve"> </w:t>
            </w:r>
            <w:r w:rsidRPr="00AC16CC">
              <w:rPr>
                <w:rFonts w:ascii="Times New Roman" w:hAnsi="Times New Roman"/>
                <w:sz w:val="20"/>
                <w:szCs w:val="20"/>
              </w:rPr>
              <w:t xml:space="preserve"> может быть рассмотрена у пациентов с ЛАГ</w:t>
            </w:r>
          </w:p>
        </w:tc>
        <w:tc>
          <w:tcPr>
            <w:tcW w:w="911" w:type="dxa"/>
          </w:tcPr>
          <w:p w:rsidR="00C644E3" w:rsidRPr="00AC16CC" w:rsidRDefault="00C644E3" w:rsidP="000F7737">
            <w:pPr>
              <w:rPr>
                <w:rFonts w:ascii="Times New Roman" w:hAnsi="Times New Roman"/>
                <w:b/>
                <w:sz w:val="20"/>
                <w:szCs w:val="20"/>
                <w:lang w:val="en-US"/>
              </w:rPr>
            </w:pPr>
            <w:r w:rsidRPr="00AC16CC">
              <w:rPr>
                <w:rFonts w:ascii="Times New Roman" w:hAnsi="Times New Roman"/>
                <w:b/>
                <w:sz w:val="20"/>
                <w:szCs w:val="20"/>
                <w:lang w:val="en-US"/>
              </w:rPr>
              <w:t>IIb</w:t>
            </w:r>
          </w:p>
        </w:tc>
        <w:tc>
          <w:tcPr>
            <w:tcW w:w="1137" w:type="dxa"/>
          </w:tcPr>
          <w:p w:rsidR="00C644E3" w:rsidRPr="00AC16CC" w:rsidRDefault="00C644E3" w:rsidP="000F7737">
            <w:pPr>
              <w:rPr>
                <w:rFonts w:ascii="Times New Roman" w:hAnsi="Times New Roman"/>
                <w:b/>
                <w:sz w:val="20"/>
                <w:szCs w:val="20"/>
                <w:lang w:val="en-US"/>
              </w:rPr>
            </w:pPr>
            <w:r w:rsidRPr="00AC16CC">
              <w:rPr>
                <w:rFonts w:ascii="Times New Roman" w:hAnsi="Times New Roman"/>
                <w:b/>
                <w:sz w:val="20"/>
                <w:szCs w:val="20"/>
                <w:lang w:val="en-US"/>
              </w:rPr>
              <w:t>C</w:t>
            </w:r>
          </w:p>
        </w:tc>
      </w:tr>
      <w:tr w:rsidR="00C644E3" w:rsidRPr="00B237DB" w:rsidTr="000F7737">
        <w:trPr>
          <w:trHeight w:val="212"/>
        </w:trPr>
        <w:tc>
          <w:tcPr>
            <w:tcW w:w="7326" w:type="dxa"/>
          </w:tcPr>
          <w:p w:rsidR="00C644E3" w:rsidRPr="00AC16CC" w:rsidRDefault="00C644E3" w:rsidP="000F7737">
            <w:pPr>
              <w:rPr>
                <w:rFonts w:ascii="Times New Roman" w:hAnsi="Times New Roman"/>
                <w:sz w:val="20"/>
                <w:szCs w:val="20"/>
              </w:rPr>
            </w:pPr>
            <w:r w:rsidRPr="00AC16CC">
              <w:rPr>
                <w:rFonts w:ascii="Times New Roman" w:hAnsi="Times New Roman"/>
                <w:sz w:val="20"/>
                <w:szCs w:val="20"/>
              </w:rPr>
              <w:t xml:space="preserve">Использование ингибиторов ангиотензинпреврающего фермента, блокаторов рецепторов ангиотензина </w:t>
            </w:r>
            <w:r w:rsidRPr="00AC16CC">
              <w:rPr>
                <w:rFonts w:ascii="Times New Roman" w:hAnsi="Times New Roman"/>
                <w:sz w:val="20"/>
                <w:szCs w:val="20"/>
                <w:lang w:val="en-US"/>
              </w:rPr>
              <w:t>II</w:t>
            </w:r>
            <w:r w:rsidRPr="00AC16CC">
              <w:rPr>
                <w:rFonts w:ascii="Times New Roman" w:hAnsi="Times New Roman"/>
                <w:sz w:val="20"/>
                <w:szCs w:val="20"/>
              </w:rPr>
              <w:t>, бета-блокаторов и ивабрадина не рекомендовано у пациентов с ЛАГ за исключением случаев, когда их прием необходим в связи с коморбидными состояниями (артериальная гипертензия, ишемическая болезнь сердца, левожелудочковая недостаточность)</w:t>
            </w:r>
          </w:p>
        </w:tc>
        <w:tc>
          <w:tcPr>
            <w:tcW w:w="911" w:type="dxa"/>
          </w:tcPr>
          <w:p w:rsidR="00C644E3" w:rsidRPr="00AC16CC" w:rsidRDefault="00C644E3" w:rsidP="000F7737">
            <w:pPr>
              <w:rPr>
                <w:rFonts w:ascii="Times New Roman" w:hAnsi="Times New Roman"/>
                <w:b/>
                <w:sz w:val="20"/>
                <w:szCs w:val="20"/>
                <w:lang w:val="en-US"/>
              </w:rPr>
            </w:pPr>
            <w:r w:rsidRPr="00AC16CC">
              <w:rPr>
                <w:rFonts w:ascii="Times New Roman" w:hAnsi="Times New Roman"/>
                <w:b/>
                <w:sz w:val="20"/>
                <w:szCs w:val="20"/>
                <w:lang w:val="en-US"/>
              </w:rPr>
              <w:t>III</w:t>
            </w:r>
          </w:p>
        </w:tc>
        <w:tc>
          <w:tcPr>
            <w:tcW w:w="1137" w:type="dxa"/>
          </w:tcPr>
          <w:p w:rsidR="00C644E3" w:rsidRPr="00AC16CC" w:rsidRDefault="00C644E3" w:rsidP="000F7737">
            <w:pPr>
              <w:rPr>
                <w:rFonts w:ascii="Times New Roman" w:hAnsi="Times New Roman"/>
                <w:b/>
                <w:sz w:val="20"/>
                <w:szCs w:val="20"/>
                <w:lang w:val="en-US"/>
              </w:rPr>
            </w:pPr>
            <w:r w:rsidRPr="00AC16CC">
              <w:rPr>
                <w:rFonts w:ascii="Times New Roman" w:hAnsi="Times New Roman"/>
                <w:b/>
                <w:sz w:val="20"/>
                <w:szCs w:val="20"/>
                <w:lang w:val="en-US"/>
              </w:rPr>
              <w:t>C</w:t>
            </w:r>
          </w:p>
        </w:tc>
      </w:tr>
    </w:tbl>
    <w:p w:rsidR="00C644E3" w:rsidRDefault="00C644E3" w:rsidP="00C644E3">
      <w:pPr>
        <w:rPr>
          <w:rFonts w:ascii="Times New Roman" w:hAnsi="Times New Roman"/>
          <w:sz w:val="18"/>
          <w:szCs w:val="18"/>
        </w:rPr>
      </w:pPr>
      <w:r>
        <w:rPr>
          <w:rFonts w:ascii="Times New Roman" w:hAnsi="Times New Roman"/>
          <w:sz w:val="18"/>
          <w:szCs w:val="18"/>
        </w:rPr>
        <w:t>*</w:t>
      </w:r>
      <w:r w:rsidRPr="00D05825">
        <w:rPr>
          <w:rFonts w:ascii="Times New Roman" w:hAnsi="Times New Roman"/>
          <w:sz w:val="18"/>
          <w:szCs w:val="18"/>
        </w:rPr>
        <w:t>См. также рекомендации для ЛАГ, связанной с врожденными пороками сердца</w:t>
      </w:r>
    </w:p>
    <w:p w:rsidR="00C644E3" w:rsidRPr="00D05825" w:rsidRDefault="00C644E3" w:rsidP="00C644E3">
      <w:pPr>
        <w:rPr>
          <w:rFonts w:ascii="Times New Roman" w:hAnsi="Times New Roman"/>
          <w:sz w:val="18"/>
          <w:szCs w:val="18"/>
        </w:rPr>
      </w:pPr>
      <w:r>
        <w:rPr>
          <w:rFonts w:ascii="Times New Roman" w:hAnsi="Times New Roman"/>
          <w:sz w:val="18"/>
          <w:szCs w:val="18"/>
        </w:rPr>
        <w:t>ИЛАГ – идиопатическая ЛАГ, НЛАГ – наследственная ЛАГ</w:t>
      </w:r>
    </w:p>
    <w:p w:rsidR="00BB68FB" w:rsidRPr="00AF3613" w:rsidRDefault="00BB68FB" w:rsidP="00BB68FB">
      <w:pPr>
        <w:widowControl w:val="0"/>
        <w:numPr>
          <w:ilvl w:val="3"/>
          <w:numId w:val="25"/>
        </w:numPr>
        <w:tabs>
          <w:tab w:val="left" w:pos="681"/>
        </w:tabs>
        <w:spacing w:after="0" w:line="240" w:lineRule="auto"/>
        <w:ind w:left="0" w:firstLine="0"/>
        <w:jc w:val="both"/>
        <w:rPr>
          <w:rFonts w:ascii="Times New Roman" w:hAnsi="Times New Roman"/>
          <w:b/>
          <w:sz w:val="24"/>
          <w:szCs w:val="24"/>
        </w:rPr>
      </w:pPr>
      <w:r w:rsidRPr="00AF3613">
        <w:rPr>
          <w:rFonts w:ascii="Times New Roman" w:hAnsi="Times New Roman"/>
          <w:b/>
          <w:i/>
          <w:sz w:val="24"/>
          <w:szCs w:val="24"/>
        </w:rPr>
        <w:t>Оральные антикоагулянты</w:t>
      </w:r>
    </w:p>
    <w:p w:rsidR="00BB68FB" w:rsidRPr="00BE77D3" w:rsidRDefault="00BB68FB" w:rsidP="00BB68FB">
      <w:pPr>
        <w:pStyle w:val="a4"/>
        <w:ind w:left="0"/>
        <w:jc w:val="both"/>
        <w:rPr>
          <w:rFonts w:ascii="Times New Roman" w:hAnsi="Times New Roman"/>
          <w:sz w:val="24"/>
          <w:szCs w:val="24"/>
        </w:rPr>
      </w:pPr>
    </w:p>
    <w:p w:rsidR="00BB68FB" w:rsidRPr="00865E7D" w:rsidRDefault="00BB68FB" w:rsidP="00BB68FB">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У пациентов с ИЛАГ наблюдается высокая частота тромботических поражений сосудов при аутопсии</w:t>
      </w:r>
      <w:r w:rsidR="003D3EAE">
        <w:rPr>
          <w:rFonts w:ascii="Times New Roman" w:hAnsi="Times New Roman"/>
          <w:sz w:val="24"/>
          <w:szCs w:val="24"/>
          <w:lang w:val="ru-RU"/>
        </w:rPr>
        <w:t xml:space="preserve"> </w:t>
      </w:r>
      <w:r w:rsidR="003D3EAE" w:rsidRPr="003D3EAE">
        <w:rPr>
          <w:rFonts w:ascii="Times New Roman" w:hAnsi="Times New Roman"/>
          <w:sz w:val="24"/>
          <w:szCs w:val="24"/>
          <w:lang w:val="ru-RU"/>
        </w:rPr>
        <w:t>(102)</w:t>
      </w:r>
      <w:r w:rsidRPr="00BE77D3">
        <w:rPr>
          <w:rFonts w:ascii="Times New Roman" w:hAnsi="Times New Roman"/>
          <w:sz w:val="24"/>
          <w:szCs w:val="24"/>
          <w:lang w:val="ru-RU"/>
        </w:rPr>
        <w:t>.</w:t>
      </w:r>
      <w:r w:rsidRPr="00BE77D3">
        <w:rPr>
          <w:rFonts w:ascii="Times New Roman" w:hAnsi="Times New Roman"/>
          <w:color w:val="000000"/>
          <w:sz w:val="24"/>
          <w:szCs w:val="24"/>
          <w:lang w:val="ru-RU"/>
        </w:rPr>
        <w:t xml:space="preserve"> Также </w:t>
      </w:r>
      <w:r>
        <w:rPr>
          <w:rFonts w:ascii="Times New Roman" w:hAnsi="Times New Roman"/>
          <w:color w:val="000000"/>
          <w:sz w:val="24"/>
          <w:szCs w:val="24"/>
          <w:lang w:val="ru-RU"/>
        </w:rPr>
        <w:t xml:space="preserve">имеются сообщения </w:t>
      </w:r>
      <w:r w:rsidRPr="00BE77D3">
        <w:rPr>
          <w:rFonts w:ascii="Times New Roman" w:hAnsi="Times New Roman"/>
          <w:color w:val="000000"/>
          <w:sz w:val="24"/>
          <w:szCs w:val="24"/>
          <w:lang w:val="ru-RU"/>
        </w:rPr>
        <w:t xml:space="preserve">о нарушениях </w:t>
      </w:r>
      <w:r>
        <w:rPr>
          <w:rFonts w:ascii="Times New Roman" w:hAnsi="Times New Roman"/>
          <w:color w:val="000000"/>
          <w:sz w:val="24"/>
          <w:szCs w:val="24"/>
          <w:lang w:val="ru-RU"/>
        </w:rPr>
        <w:t xml:space="preserve">в </w:t>
      </w:r>
      <w:r w:rsidRPr="00BE77D3">
        <w:rPr>
          <w:rFonts w:ascii="Times New Roman" w:hAnsi="Times New Roman"/>
          <w:color w:val="000000"/>
          <w:sz w:val="24"/>
          <w:szCs w:val="24"/>
          <w:lang w:val="ru-RU"/>
        </w:rPr>
        <w:t xml:space="preserve">коагуляции и </w:t>
      </w:r>
      <w:r>
        <w:rPr>
          <w:rFonts w:ascii="Times New Roman" w:hAnsi="Times New Roman"/>
          <w:color w:val="000000"/>
          <w:sz w:val="24"/>
          <w:szCs w:val="24"/>
          <w:lang w:val="ru-RU"/>
        </w:rPr>
        <w:t>системе фибринолиза.</w:t>
      </w:r>
      <w:r w:rsidRPr="00BE77D3">
        <w:rPr>
          <w:rFonts w:ascii="Times New Roman" w:hAnsi="Times New Roman"/>
          <w:color w:val="000000"/>
          <w:sz w:val="24"/>
          <w:szCs w:val="24"/>
          <w:lang w:val="ru-RU"/>
        </w:rPr>
        <w:t xml:space="preserve"> Это вкупе с неспецифическими факторами риска венозной тромбоэмболии, в т.ч. СН и </w:t>
      </w:r>
      <w:r>
        <w:rPr>
          <w:rFonts w:ascii="Times New Roman" w:hAnsi="Times New Roman"/>
          <w:color w:val="000000"/>
          <w:sz w:val="24"/>
          <w:szCs w:val="24"/>
          <w:lang w:val="ru-RU"/>
        </w:rPr>
        <w:t xml:space="preserve"> малой </w:t>
      </w:r>
      <w:r w:rsidRPr="00BE77D3">
        <w:rPr>
          <w:rFonts w:ascii="Times New Roman" w:hAnsi="Times New Roman"/>
          <w:color w:val="000000"/>
          <w:sz w:val="24"/>
          <w:szCs w:val="24"/>
          <w:lang w:val="ru-RU"/>
        </w:rPr>
        <w:t>подвижность</w:t>
      </w:r>
      <w:r>
        <w:rPr>
          <w:rFonts w:ascii="Times New Roman" w:hAnsi="Times New Roman"/>
          <w:color w:val="000000"/>
          <w:sz w:val="24"/>
          <w:szCs w:val="24"/>
          <w:lang w:val="ru-RU"/>
        </w:rPr>
        <w:t>ю</w:t>
      </w:r>
      <w:r w:rsidRPr="00BE77D3">
        <w:rPr>
          <w:rFonts w:ascii="Times New Roman" w:hAnsi="Times New Roman"/>
          <w:color w:val="000000"/>
          <w:sz w:val="24"/>
          <w:szCs w:val="24"/>
          <w:lang w:val="ru-RU"/>
        </w:rPr>
        <w:t xml:space="preserve">, является обоснованием для приема </w:t>
      </w:r>
      <w:r w:rsidRPr="00BE77D3">
        <w:rPr>
          <w:rFonts w:ascii="Times New Roman" w:hAnsi="Times New Roman"/>
          <w:color w:val="000000"/>
          <w:sz w:val="24"/>
          <w:szCs w:val="24"/>
          <w:lang w:val="ru-RU"/>
        </w:rPr>
        <w:lastRenderedPageBreak/>
        <w:t>оральных антикоагулянтов</w:t>
      </w:r>
      <w:r>
        <w:rPr>
          <w:rFonts w:ascii="Times New Roman" w:hAnsi="Times New Roman"/>
          <w:color w:val="000000"/>
          <w:sz w:val="24"/>
          <w:szCs w:val="24"/>
          <w:lang w:val="ru-RU"/>
        </w:rPr>
        <w:t xml:space="preserve"> (ОАК)</w:t>
      </w:r>
      <w:r w:rsidRPr="00BE77D3">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BE77D3">
        <w:rPr>
          <w:rFonts w:ascii="Times New Roman" w:hAnsi="Times New Roman"/>
          <w:color w:val="000000"/>
          <w:sz w:val="24"/>
          <w:szCs w:val="24"/>
          <w:lang w:val="ru-RU"/>
        </w:rPr>
        <w:t xml:space="preserve"> ЛАГ. Данные в пользу приема ОА</w:t>
      </w:r>
      <w:r>
        <w:rPr>
          <w:rFonts w:ascii="Times New Roman" w:hAnsi="Times New Roman"/>
          <w:color w:val="000000"/>
          <w:sz w:val="24"/>
          <w:szCs w:val="24"/>
          <w:lang w:val="ru-RU"/>
        </w:rPr>
        <w:t>К</w:t>
      </w:r>
      <w:r w:rsidRPr="00BE77D3">
        <w:rPr>
          <w:rFonts w:ascii="Times New Roman" w:hAnsi="Times New Roman"/>
          <w:color w:val="000000"/>
          <w:sz w:val="24"/>
          <w:szCs w:val="24"/>
          <w:lang w:val="ru-RU"/>
        </w:rPr>
        <w:t xml:space="preserve"> </w:t>
      </w:r>
      <w:r>
        <w:rPr>
          <w:rFonts w:ascii="Times New Roman" w:hAnsi="Times New Roman"/>
          <w:color w:val="000000"/>
          <w:sz w:val="24"/>
          <w:szCs w:val="24"/>
          <w:lang w:val="ru-RU"/>
        </w:rPr>
        <w:t>ограничены</w:t>
      </w:r>
      <w:r w:rsidRPr="00BE77D3">
        <w:rPr>
          <w:rFonts w:ascii="Times New Roman" w:hAnsi="Times New Roman"/>
          <w:color w:val="000000"/>
          <w:sz w:val="24"/>
          <w:szCs w:val="24"/>
          <w:lang w:val="ru-RU"/>
        </w:rPr>
        <w:t xml:space="preserve"> </w:t>
      </w:r>
      <w:r>
        <w:rPr>
          <w:rFonts w:ascii="Times New Roman" w:hAnsi="Times New Roman"/>
          <w:color w:val="000000"/>
          <w:sz w:val="24"/>
          <w:szCs w:val="24"/>
          <w:lang w:val="ru-RU"/>
        </w:rPr>
        <w:t>пациентами</w:t>
      </w:r>
      <w:r w:rsidRPr="00BE77D3">
        <w:rPr>
          <w:rFonts w:ascii="Times New Roman" w:hAnsi="Times New Roman"/>
          <w:color w:val="000000"/>
          <w:sz w:val="24"/>
          <w:szCs w:val="24"/>
          <w:lang w:val="ru-RU"/>
        </w:rPr>
        <w:t xml:space="preserve"> с ИЛАГ, </w:t>
      </w:r>
      <w:r w:rsidRPr="00BE77D3">
        <w:rPr>
          <w:rFonts w:ascii="Times New Roman" w:hAnsi="Times New Roman"/>
          <w:sz w:val="24"/>
          <w:szCs w:val="24"/>
        </w:rPr>
        <w:t>H</w:t>
      </w:r>
      <w:r w:rsidRPr="00BE77D3">
        <w:rPr>
          <w:rFonts w:ascii="Times New Roman" w:hAnsi="Times New Roman"/>
          <w:sz w:val="24"/>
          <w:szCs w:val="24"/>
          <w:lang w:val="ru-RU"/>
        </w:rPr>
        <w:t>ЛАГ и</w:t>
      </w:r>
      <w:r>
        <w:rPr>
          <w:rFonts w:ascii="Times New Roman" w:hAnsi="Times New Roman"/>
          <w:sz w:val="24"/>
          <w:szCs w:val="24"/>
          <w:lang w:val="ru-RU"/>
        </w:rPr>
        <w:t xml:space="preserve"> ЛАГ, </w:t>
      </w:r>
      <w:r w:rsidRPr="00BE77D3">
        <w:rPr>
          <w:rFonts w:ascii="Times New Roman" w:hAnsi="Times New Roman"/>
          <w:sz w:val="24"/>
          <w:szCs w:val="24"/>
          <w:lang w:val="ru-RU"/>
        </w:rPr>
        <w:t>в</w:t>
      </w:r>
      <w:r>
        <w:rPr>
          <w:rFonts w:ascii="Times New Roman" w:hAnsi="Times New Roman"/>
          <w:sz w:val="24"/>
          <w:szCs w:val="24"/>
          <w:lang w:val="ru-RU"/>
        </w:rPr>
        <w:t>ызванной</w:t>
      </w:r>
      <w:r w:rsidRPr="00BE77D3">
        <w:rPr>
          <w:rFonts w:ascii="Times New Roman" w:hAnsi="Times New Roman"/>
          <w:sz w:val="24"/>
          <w:szCs w:val="24"/>
          <w:lang w:val="ru-RU"/>
        </w:rPr>
        <w:t xml:space="preserve"> анорексигенами, являются в целом ретроспективными и </w:t>
      </w:r>
      <w:r>
        <w:rPr>
          <w:rFonts w:ascii="Times New Roman" w:hAnsi="Times New Roman"/>
          <w:sz w:val="24"/>
          <w:szCs w:val="24"/>
          <w:lang w:val="ru-RU"/>
        </w:rPr>
        <w:t>основаны</w:t>
      </w:r>
      <w:r w:rsidRPr="00BE77D3">
        <w:rPr>
          <w:rFonts w:ascii="Times New Roman" w:hAnsi="Times New Roman"/>
          <w:sz w:val="24"/>
          <w:szCs w:val="24"/>
          <w:lang w:val="ru-RU"/>
        </w:rPr>
        <w:t xml:space="preserve"> </w:t>
      </w:r>
      <w:r>
        <w:rPr>
          <w:rFonts w:ascii="Times New Roman" w:hAnsi="Times New Roman"/>
          <w:sz w:val="24"/>
          <w:szCs w:val="24"/>
          <w:lang w:val="ru-RU"/>
        </w:rPr>
        <w:t>на</w:t>
      </w:r>
      <w:r w:rsidRPr="00BE77D3">
        <w:rPr>
          <w:rFonts w:ascii="Times New Roman" w:hAnsi="Times New Roman"/>
          <w:sz w:val="24"/>
          <w:szCs w:val="24"/>
          <w:lang w:val="ru-RU"/>
        </w:rPr>
        <w:t xml:space="preserve"> </w:t>
      </w:r>
      <w:r>
        <w:rPr>
          <w:rFonts w:ascii="Times New Roman" w:hAnsi="Times New Roman"/>
          <w:sz w:val="24"/>
          <w:szCs w:val="24"/>
          <w:lang w:val="ru-RU"/>
        </w:rPr>
        <w:t>опыте одноцентровых исследований</w:t>
      </w:r>
      <w:r w:rsidR="003D3EAE" w:rsidRPr="003D3EAE">
        <w:rPr>
          <w:rFonts w:ascii="Times New Roman" w:hAnsi="Times New Roman"/>
          <w:sz w:val="24"/>
          <w:szCs w:val="24"/>
          <w:lang w:val="ru-RU"/>
        </w:rPr>
        <w:t xml:space="preserve"> (102)</w:t>
      </w:r>
      <w:r w:rsidRPr="00BE77D3">
        <w:rPr>
          <w:rFonts w:ascii="Times New Roman" w:hAnsi="Times New Roman"/>
          <w:sz w:val="24"/>
          <w:szCs w:val="24"/>
          <w:lang w:val="ru-RU"/>
        </w:rPr>
        <w:t>.</w:t>
      </w:r>
      <w:r>
        <w:rPr>
          <w:rFonts w:ascii="Times New Roman" w:hAnsi="Times New Roman"/>
          <w:color w:val="000000"/>
          <w:sz w:val="24"/>
          <w:szCs w:val="24"/>
          <w:lang w:val="ru-RU"/>
        </w:rPr>
        <w:t xml:space="preserve"> Данные регистров</w:t>
      </w:r>
      <w:r w:rsidRPr="00BE77D3">
        <w:rPr>
          <w:rFonts w:ascii="Times New Roman" w:hAnsi="Times New Roman"/>
          <w:color w:val="000000"/>
          <w:sz w:val="24"/>
          <w:szCs w:val="24"/>
          <w:lang w:val="ru-RU"/>
        </w:rPr>
        <w:t xml:space="preserve"> и </w:t>
      </w:r>
      <w:r>
        <w:rPr>
          <w:rFonts w:ascii="Times New Roman" w:hAnsi="Times New Roman"/>
          <w:color w:val="000000"/>
          <w:sz w:val="24"/>
          <w:szCs w:val="24"/>
          <w:lang w:val="ru-RU"/>
        </w:rPr>
        <w:t>рандомизированных клинических исследований (</w:t>
      </w:r>
      <w:r w:rsidRPr="00BE77D3">
        <w:rPr>
          <w:rFonts w:ascii="Times New Roman" w:hAnsi="Times New Roman"/>
          <w:color w:val="000000"/>
          <w:sz w:val="24"/>
          <w:szCs w:val="24"/>
          <w:lang w:val="ru-RU"/>
        </w:rPr>
        <w:t>РКИ</w:t>
      </w:r>
      <w:r>
        <w:rPr>
          <w:rFonts w:ascii="Times New Roman" w:hAnsi="Times New Roman"/>
          <w:color w:val="000000"/>
          <w:sz w:val="24"/>
          <w:szCs w:val="24"/>
          <w:lang w:val="ru-RU"/>
        </w:rPr>
        <w:t>)</w:t>
      </w:r>
      <w:r w:rsidRPr="00BE77D3">
        <w:rPr>
          <w:rFonts w:ascii="Times New Roman" w:hAnsi="Times New Roman"/>
          <w:color w:val="000000"/>
          <w:sz w:val="24"/>
          <w:szCs w:val="24"/>
          <w:lang w:val="ru-RU"/>
        </w:rPr>
        <w:t xml:space="preserve"> разнородны и неоднозначны</w:t>
      </w:r>
      <w:r w:rsidR="003D3EAE" w:rsidRPr="003D3EAE">
        <w:rPr>
          <w:rFonts w:ascii="Times New Roman" w:hAnsi="Times New Roman"/>
          <w:color w:val="000000"/>
          <w:sz w:val="24"/>
          <w:szCs w:val="24"/>
          <w:lang w:val="ru-RU"/>
        </w:rPr>
        <w:t xml:space="preserve"> (103-105)</w:t>
      </w:r>
      <w:r w:rsidRPr="00BE77D3">
        <w:rPr>
          <w:rFonts w:ascii="Times New Roman" w:hAnsi="Times New Roman"/>
          <w:color w:val="000000"/>
          <w:sz w:val="24"/>
          <w:szCs w:val="24"/>
          <w:lang w:val="ru-RU"/>
        </w:rPr>
        <w:t>. Потенциальная польза ОА</w:t>
      </w:r>
      <w:r>
        <w:rPr>
          <w:rFonts w:ascii="Times New Roman" w:hAnsi="Times New Roman"/>
          <w:color w:val="000000"/>
          <w:sz w:val="24"/>
          <w:szCs w:val="24"/>
          <w:lang w:val="ru-RU"/>
        </w:rPr>
        <w:t xml:space="preserve">К при ассоциированной </w:t>
      </w:r>
      <w:r w:rsidRPr="00BE77D3">
        <w:rPr>
          <w:rFonts w:ascii="Times New Roman" w:hAnsi="Times New Roman"/>
          <w:color w:val="000000"/>
          <w:sz w:val="24"/>
          <w:szCs w:val="24"/>
          <w:lang w:val="ru-RU"/>
        </w:rPr>
        <w:t xml:space="preserve">ЛАГ еще </w:t>
      </w:r>
      <w:r>
        <w:rPr>
          <w:rFonts w:ascii="Times New Roman" w:hAnsi="Times New Roman"/>
          <w:color w:val="000000"/>
          <w:sz w:val="24"/>
          <w:szCs w:val="24"/>
          <w:lang w:val="ru-RU"/>
        </w:rPr>
        <w:t>менее ясна</w:t>
      </w:r>
      <w:r w:rsidRPr="00BE77D3">
        <w:rPr>
          <w:rFonts w:ascii="Times New Roman" w:hAnsi="Times New Roman"/>
          <w:color w:val="000000"/>
          <w:sz w:val="24"/>
          <w:szCs w:val="24"/>
          <w:lang w:val="ru-RU"/>
        </w:rPr>
        <w:t xml:space="preserve">. Обычно пациенты с ЛАГ при длительном приеме </w:t>
      </w:r>
      <w:r>
        <w:rPr>
          <w:rFonts w:ascii="Times New Roman" w:hAnsi="Times New Roman"/>
          <w:color w:val="000000"/>
          <w:sz w:val="24"/>
          <w:szCs w:val="24"/>
          <w:lang w:val="ru-RU"/>
        </w:rPr>
        <w:t>внутривенных</w:t>
      </w:r>
      <w:r w:rsidRPr="00BE77D3">
        <w:rPr>
          <w:rFonts w:ascii="Times New Roman" w:hAnsi="Times New Roman"/>
          <w:sz w:val="24"/>
          <w:szCs w:val="24"/>
          <w:lang w:val="ru-RU"/>
        </w:rPr>
        <w:t xml:space="preserve"> простагландинов получают антикоагулянты п</w:t>
      </w:r>
      <w:r>
        <w:rPr>
          <w:rFonts w:ascii="Times New Roman" w:hAnsi="Times New Roman"/>
          <w:sz w:val="24"/>
          <w:szCs w:val="24"/>
          <w:lang w:val="ru-RU"/>
        </w:rPr>
        <w:t xml:space="preserve">ри отсутствии противопоказаний </w:t>
      </w:r>
      <w:r w:rsidRPr="00BE77D3">
        <w:rPr>
          <w:rFonts w:ascii="Times New Roman" w:hAnsi="Times New Roman"/>
          <w:sz w:val="24"/>
          <w:szCs w:val="24"/>
          <w:lang w:val="ru-RU"/>
        </w:rPr>
        <w:t>в связи с дополнительным риском катетер-ассоциированного тромбоза. Роль нов</w:t>
      </w:r>
      <w:r>
        <w:rPr>
          <w:rFonts w:ascii="Times New Roman" w:hAnsi="Times New Roman"/>
          <w:sz w:val="24"/>
          <w:szCs w:val="24"/>
          <w:lang w:val="ru-RU"/>
        </w:rPr>
        <w:t>ых</w:t>
      </w:r>
      <w:r w:rsidRPr="00BE77D3">
        <w:rPr>
          <w:rFonts w:ascii="Times New Roman" w:hAnsi="Times New Roman"/>
          <w:sz w:val="24"/>
          <w:szCs w:val="24"/>
          <w:lang w:val="ru-RU"/>
        </w:rPr>
        <w:t xml:space="preserve"> оральных антикоагулянтов для лечения ЛАГ до конца не установлена. Подробно</w:t>
      </w:r>
      <w:r w:rsidRPr="00865E7D">
        <w:rPr>
          <w:rFonts w:ascii="Times New Roman" w:hAnsi="Times New Roman"/>
          <w:sz w:val="24"/>
          <w:szCs w:val="24"/>
          <w:lang w:val="ru-RU"/>
        </w:rPr>
        <w:t xml:space="preserve"> </w:t>
      </w:r>
      <w:r>
        <w:rPr>
          <w:rFonts w:ascii="Times New Roman" w:hAnsi="Times New Roman"/>
          <w:sz w:val="24"/>
          <w:szCs w:val="24"/>
          <w:lang w:val="ru-RU"/>
        </w:rPr>
        <w:t xml:space="preserve">ассоциированная </w:t>
      </w:r>
      <w:r w:rsidRPr="00865E7D">
        <w:rPr>
          <w:rFonts w:ascii="Times New Roman" w:hAnsi="Times New Roman"/>
          <w:sz w:val="24"/>
          <w:szCs w:val="24"/>
          <w:lang w:val="ru-RU"/>
        </w:rPr>
        <w:t xml:space="preserve">ЛАГ </w:t>
      </w:r>
      <w:r w:rsidRPr="00BE77D3">
        <w:rPr>
          <w:rFonts w:ascii="Times New Roman" w:hAnsi="Times New Roman"/>
          <w:sz w:val="24"/>
          <w:szCs w:val="24"/>
          <w:lang w:val="ru-RU"/>
        </w:rPr>
        <w:t>рассмотрена</w:t>
      </w:r>
      <w:r w:rsidRPr="00865E7D">
        <w:rPr>
          <w:rFonts w:ascii="Times New Roman" w:hAnsi="Times New Roman"/>
          <w:sz w:val="24"/>
          <w:szCs w:val="24"/>
          <w:lang w:val="ru-RU"/>
        </w:rPr>
        <w:t xml:space="preserve"> </w:t>
      </w:r>
      <w:r w:rsidRPr="00BE77D3">
        <w:rPr>
          <w:rFonts w:ascii="Times New Roman" w:hAnsi="Times New Roman"/>
          <w:sz w:val="24"/>
          <w:szCs w:val="24"/>
          <w:lang w:val="ru-RU"/>
        </w:rPr>
        <w:t>в специальном разделе</w:t>
      </w:r>
      <w:r w:rsidRPr="00865E7D">
        <w:rPr>
          <w:rFonts w:ascii="Times New Roman" w:hAnsi="Times New Roman"/>
          <w:sz w:val="24"/>
          <w:szCs w:val="24"/>
          <w:lang w:val="ru-RU"/>
        </w:rPr>
        <w:t>.</w:t>
      </w:r>
    </w:p>
    <w:p w:rsidR="00BB68FB" w:rsidRDefault="00BB68FB" w:rsidP="00BB68FB">
      <w:pPr>
        <w:spacing w:line="240" w:lineRule="auto"/>
        <w:jc w:val="both"/>
        <w:rPr>
          <w:rFonts w:ascii="Times New Roman" w:eastAsia="Arial" w:hAnsi="Times New Roman"/>
          <w:sz w:val="24"/>
          <w:szCs w:val="24"/>
        </w:rPr>
      </w:pPr>
    </w:p>
    <w:p w:rsidR="00D45D3C" w:rsidRPr="00D45D3C" w:rsidRDefault="00D45D3C" w:rsidP="00D45D3C">
      <w:pPr>
        <w:widowControl w:val="0"/>
        <w:numPr>
          <w:ilvl w:val="3"/>
          <w:numId w:val="25"/>
        </w:numPr>
        <w:tabs>
          <w:tab w:val="left" w:pos="686"/>
        </w:tabs>
        <w:spacing w:after="0" w:line="240" w:lineRule="auto"/>
        <w:ind w:left="0" w:firstLine="0"/>
        <w:jc w:val="both"/>
        <w:rPr>
          <w:rFonts w:ascii="Times New Roman" w:hAnsi="Times New Roman"/>
          <w:b/>
          <w:i/>
          <w:sz w:val="24"/>
          <w:szCs w:val="24"/>
        </w:rPr>
      </w:pPr>
      <w:r w:rsidRPr="00D45D3C">
        <w:rPr>
          <w:rFonts w:ascii="Times New Roman" w:hAnsi="Times New Roman"/>
          <w:b/>
          <w:i/>
          <w:sz w:val="24"/>
          <w:szCs w:val="24"/>
        </w:rPr>
        <w:t>Диуретики</w:t>
      </w:r>
    </w:p>
    <w:p w:rsidR="00D45D3C" w:rsidRPr="00D45D3C" w:rsidRDefault="00D45D3C" w:rsidP="00D45D3C">
      <w:pPr>
        <w:tabs>
          <w:tab w:val="left" w:pos="1859"/>
        </w:tabs>
        <w:spacing w:line="240" w:lineRule="auto"/>
        <w:jc w:val="both"/>
        <w:rPr>
          <w:rFonts w:ascii="Times New Roman" w:hAnsi="Times New Roman"/>
          <w:i/>
          <w:sz w:val="24"/>
          <w:szCs w:val="24"/>
        </w:rPr>
      </w:pPr>
      <w:r w:rsidRPr="00D45D3C">
        <w:rPr>
          <w:rFonts w:ascii="Times New Roman" w:hAnsi="Times New Roman"/>
          <w:i/>
          <w:sz w:val="24"/>
          <w:szCs w:val="24"/>
        </w:rPr>
        <w:tab/>
      </w:r>
    </w:p>
    <w:p w:rsidR="00D45D3C" w:rsidRDefault="00D45D3C" w:rsidP="00D45D3C">
      <w:pPr>
        <w:spacing w:line="240" w:lineRule="auto"/>
        <w:jc w:val="both"/>
        <w:rPr>
          <w:rFonts w:ascii="Times New Roman" w:hAnsi="Times New Roman"/>
          <w:sz w:val="24"/>
          <w:szCs w:val="24"/>
        </w:rPr>
      </w:pPr>
      <w:r>
        <w:rPr>
          <w:rFonts w:ascii="Times New Roman" w:hAnsi="Times New Roman"/>
          <w:sz w:val="24"/>
          <w:szCs w:val="24"/>
        </w:rPr>
        <w:t xml:space="preserve">     </w:t>
      </w:r>
      <w:r w:rsidRPr="00BE77D3">
        <w:rPr>
          <w:rFonts w:ascii="Times New Roman" w:hAnsi="Times New Roman"/>
          <w:sz w:val="24"/>
          <w:szCs w:val="24"/>
        </w:rPr>
        <w:t>Декомпенсированная недостаточность правого желудочка приводит к задержке жидкости, повышению центрального венозного давления, печеночному</w:t>
      </w:r>
      <w:r>
        <w:rPr>
          <w:rFonts w:ascii="Times New Roman" w:hAnsi="Times New Roman"/>
          <w:sz w:val="24"/>
          <w:szCs w:val="24"/>
        </w:rPr>
        <w:t xml:space="preserve"> застою, асциту и периферическим</w:t>
      </w:r>
      <w:r w:rsidRPr="00BE77D3">
        <w:rPr>
          <w:rFonts w:ascii="Times New Roman" w:hAnsi="Times New Roman"/>
          <w:sz w:val="24"/>
          <w:szCs w:val="24"/>
        </w:rPr>
        <w:t xml:space="preserve"> отек</w:t>
      </w:r>
      <w:r>
        <w:rPr>
          <w:rFonts w:ascii="Times New Roman" w:hAnsi="Times New Roman"/>
          <w:sz w:val="24"/>
          <w:szCs w:val="24"/>
        </w:rPr>
        <w:t>ам</w:t>
      </w:r>
      <w:r w:rsidRPr="00BE77D3">
        <w:rPr>
          <w:rFonts w:ascii="Times New Roman" w:hAnsi="Times New Roman"/>
          <w:sz w:val="24"/>
          <w:szCs w:val="24"/>
        </w:rPr>
        <w:t xml:space="preserve">. И хотя ни одного РКИ по приему диуретиков при ЛАГ нет, клинический опыт показывает явно выраженную симптоматическую пользу данного лечения у </w:t>
      </w:r>
      <w:r>
        <w:rPr>
          <w:rFonts w:ascii="Times New Roman" w:hAnsi="Times New Roman"/>
          <w:sz w:val="24"/>
          <w:szCs w:val="24"/>
        </w:rPr>
        <w:t xml:space="preserve">перегруженных жидкостью </w:t>
      </w:r>
      <w:r w:rsidRPr="00BE77D3">
        <w:rPr>
          <w:rFonts w:ascii="Times New Roman" w:hAnsi="Times New Roman"/>
          <w:sz w:val="24"/>
          <w:szCs w:val="24"/>
        </w:rPr>
        <w:t>пациентов. Выбор и дозировка диуретиков оста</w:t>
      </w:r>
      <w:r>
        <w:rPr>
          <w:rFonts w:ascii="Times New Roman" w:hAnsi="Times New Roman"/>
          <w:sz w:val="24"/>
          <w:szCs w:val="24"/>
        </w:rPr>
        <w:t>ю</w:t>
      </w:r>
      <w:r w:rsidRPr="00BE77D3">
        <w:rPr>
          <w:rFonts w:ascii="Times New Roman" w:hAnsi="Times New Roman"/>
          <w:sz w:val="24"/>
          <w:szCs w:val="24"/>
        </w:rPr>
        <w:t>тся за лечащим врачом</w:t>
      </w:r>
      <w:r w:rsidR="003D3EAE" w:rsidRPr="00A4044C">
        <w:rPr>
          <w:rFonts w:ascii="Times New Roman" w:hAnsi="Times New Roman"/>
          <w:sz w:val="24"/>
          <w:szCs w:val="24"/>
        </w:rPr>
        <w:t xml:space="preserve"> (106)</w:t>
      </w:r>
      <w:r w:rsidRPr="00BE77D3">
        <w:rPr>
          <w:rFonts w:ascii="Times New Roman" w:hAnsi="Times New Roman"/>
          <w:sz w:val="24"/>
          <w:szCs w:val="24"/>
        </w:rPr>
        <w:t>.</w:t>
      </w:r>
      <w:r>
        <w:rPr>
          <w:rFonts w:ascii="Times New Roman" w:hAnsi="Times New Roman"/>
          <w:color w:val="0000FF"/>
          <w:position w:val="8"/>
          <w:sz w:val="24"/>
          <w:szCs w:val="24"/>
          <w:vertAlign w:val="superscript"/>
        </w:rPr>
        <w:t xml:space="preserve"> </w:t>
      </w:r>
      <w:r>
        <w:rPr>
          <w:rFonts w:ascii="Times New Roman" w:hAnsi="Times New Roman"/>
          <w:color w:val="000000"/>
          <w:sz w:val="24"/>
          <w:szCs w:val="24"/>
        </w:rPr>
        <w:t xml:space="preserve">Должно быть рассмотрено добавление к </w:t>
      </w:r>
      <w:r w:rsidR="002935CC">
        <w:rPr>
          <w:rFonts w:ascii="Times New Roman" w:hAnsi="Times New Roman"/>
          <w:color w:val="000000"/>
          <w:sz w:val="24"/>
          <w:szCs w:val="24"/>
        </w:rPr>
        <w:t xml:space="preserve"> </w:t>
      </w:r>
      <w:r>
        <w:rPr>
          <w:rFonts w:ascii="Times New Roman" w:hAnsi="Times New Roman"/>
          <w:color w:val="000000"/>
          <w:sz w:val="24"/>
          <w:szCs w:val="24"/>
        </w:rPr>
        <w:t>лечению антагонистов альдостерона</w:t>
      </w:r>
      <w:r w:rsidRPr="00BE77D3">
        <w:rPr>
          <w:rFonts w:ascii="Times New Roman" w:hAnsi="Times New Roman"/>
          <w:color w:val="000000"/>
          <w:sz w:val="24"/>
          <w:szCs w:val="24"/>
        </w:rPr>
        <w:t xml:space="preserve"> </w:t>
      </w:r>
      <w:r>
        <w:rPr>
          <w:rFonts w:ascii="Times New Roman" w:hAnsi="Times New Roman"/>
          <w:color w:val="000000"/>
          <w:sz w:val="24"/>
          <w:szCs w:val="24"/>
        </w:rPr>
        <w:t>наряду с</w:t>
      </w:r>
      <w:r w:rsidRPr="00BE77D3">
        <w:rPr>
          <w:rFonts w:ascii="Times New Roman" w:hAnsi="Times New Roman"/>
          <w:color w:val="000000"/>
          <w:sz w:val="24"/>
          <w:szCs w:val="24"/>
        </w:rPr>
        <w:t xml:space="preserve"> системн</w:t>
      </w:r>
      <w:r>
        <w:rPr>
          <w:rFonts w:ascii="Times New Roman" w:hAnsi="Times New Roman"/>
          <w:color w:val="000000"/>
          <w:sz w:val="24"/>
          <w:szCs w:val="24"/>
        </w:rPr>
        <w:t>ой</w:t>
      </w:r>
      <w:r w:rsidRPr="00BE77D3">
        <w:rPr>
          <w:rFonts w:ascii="Times New Roman" w:hAnsi="Times New Roman"/>
          <w:color w:val="000000"/>
          <w:sz w:val="24"/>
          <w:szCs w:val="24"/>
        </w:rPr>
        <w:t xml:space="preserve"> оценк</w:t>
      </w:r>
      <w:r>
        <w:rPr>
          <w:rFonts w:ascii="Times New Roman" w:hAnsi="Times New Roman"/>
          <w:color w:val="000000"/>
          <w:sz w:val="24"/>
          <w:szCs w:val="24"/>
        </w:rPr>
        <w:t>ой</w:t>
      </w:r>
      <w:r w:rsidRPr="00BE77D3">
        <w:rPr>
          <w:rFonts w:ascii="Times New Roman" w:hAnsi="Times New Roman"/>
          <w:color w:val="000000"/>
          <w:sz w:val="24"/>
          <w:szCs w:val="24"/>
        </w:rPr>
        <w:t xml:space="preserve"> уровней электролитов в плазме</w:t>
      </w:r>
      <w:r>
        <w:rPr>
          <w:rFonts w:ascii="Times New Roman" w:hAnsi="Times New Roman"/>
          <w:color w:val="000000"/>
          <w:sz w:val="24"/>
          <w:szCs w:val="24"/>
        </w:rPr>
        <w:t xml:space="preserve"> крови</w:t>
      </w:r>
      <w:r w:rsidRPr="00BE77D3">
        <w:rPr>
          <w:rFonts w:ascii="Times New Roman" w:hAnsi="Times New Roman"/>
          <w:color w:val="000000"/>
          <w:sz w:val="24"/>
          <w:szCs w:val="24"/>
        </w:rPr>
        <w:t xml:space="preserve">. При приеме </w:t>
      </w:r>
      <w:r w:rsidRPr="00BE77D3">
        <w:rPr>
          <w:rFonts w:ascii="Times New Roman" w:hAnsi="Times New Roman"/>
          <w:sz w:val="24"/>
          <w:szCs w:val="24"/>
        </w:rPr>
        <w:t>диуретиков</w:t>
      </w:r>
      <w:r w:rsidRPr="00BE77D3">
        <w:rPr>
          <w:rFonts w:ascii="Times New Roman" w:hAnsi="Times New Roman"/>
          <w:color w:val="000000"/>
          <w:sz w:val="24"/>
          <w:szCs w:val="24"/>
        </w:rPr>
        <w:t xml:space="preserve"> важно отслеживать функцию почек и биохимию крови во избежание гипокал</w:t>
      </w:r>
      <w:r>
        <w:rPr>
          <w:rFonts w:ascii="Times New Roman" w:hAnsi="Times New Roman"/>
          <w:color w:val="000000"/>
          <w:sz w:val="24"/>
          <w:szCs w:val="24"/>
        </w:rPr>
        <w:t>и</w:t>
      </w:r>
      <w:r w:rsidRPr="00BE77D3">
        <w:rPr>
          <w:rFonts w:ascii="Times New Roman" w:hAnsi="Times New Roman"/>
          <w:color w:val="000000"/>
          <w:sz w:val="24"/>
          <w:szCs w:val="24"/>
        </w:rPr>
        <w:t xml:space="preserve">емии и снижения </w:t>
      </w:r>
      <w:r>
        <w:rPr>
          <w:rFonts w:ascii="Times New Roman" w:hAnsi="Times New Roman"/>
          <w:color w:val="000000"/>
          <w:sz w:val="24"/>
          <w:szCs w:val="24"/>
        </w:rPr>
        <w:t>внутрисосудистого</w:t>
      </w:r>
      <w:r w:rsidRPr="00BE77D3">
        <w:rPr>
          <w:rFonts w:ascii="Times New Roman" w:hAnsi="Times New Roman"/>
          <w:color w:val="000000"/>
          <w:sz w:val="24"/>
          <w:szCs w:val="24"/>
        </w:rPr>
        <w:t xml:space="preserve"> объема</w:t>
      </w:r>
      <w:r>
        <w:rPr>
          <w:rFonts w:ascii="Times New Roman" w:hAnsi="Times New Roman"/>
          <w:color w:val="000000"/>
          <w:sz w:val="24"/>
          <w:szCs w:val="24"/>
        </w:rPr>
        <w:t xml:space="preserve"> крови</w:t>
      </w:r>
      <w:r w:rsidRPr="00BE77D3">
        <w:rPr>
          <w:rFonts w:ascii="Times New Roman" w:hAnsi="Times New Roman"/>
          <w:color w:val="000000"/>
          <w:sz w:val="24"/>
          <w:szCs w:val="24"/>
        </w:rPr>
        <w:t xml:space="preserve">, который способствует возникновению </w:t>
      </w:r>
      <w:r>
        <w:rPr>
          <w:rFonts w:ascii="Times New Roman" w:hAnsi="Times New Roman"/>
          <w:color w:val="000000"/>
          <w:sz w:val="24"/>
          <w:szCs w:val="24"/>
        </w:rPr>
        <w:t>пре</w:t>
      </w:r>
      <w:r w:rsidR="002935CC">
        <w:rPr>
          <w:rFonts w:ascii="Times New Roman" w:hAnsi="Times New Roman"/>
          <w:color w:val="000000"/>
          <w:sz w:val="24"/>
          <w:szCs w:val="24"/>
        </w:rPr>
        <w:t>-</w:t>
      </w:r>
      <w:r>
        <w:rPr>
          <w:rFonts w:ascii="Times New Roman" w:hAnsi="Times New Roman"/>
          <w:color w:val="000000"/>
          <w:sz w:val="24"/>
          <w:szCs w:val="24"/>
        </w:rPr>
        <w:t>р</w:t>
      </w:r>
      <w:r w:rsidR="002935CC">
        <w:rPr>
          <w:rFonts w:ascii="Times New Roman" w:hAnsi="Times New Roman"/>
          <w:color w:val="000000"/>
          <w:sz w:val="24"/>
          <w:szCs w:val="24"/>
        </w:rPr>
        <w:t>е</w:t>
      </w:r>
      <w:r>
        <w:rPr>
          <w:rFonts w:ascii="Times New Roman" w:hAnsi="Times New Roman"/>
          <w:color w:val="000000"/>
          <w:sz w:val="24"/>
          <w:szCs w:val="24"/>
        </w:rPr>
        <w:t>нальной почечной</w:t>
      </w:r>
      <w:r w:rsidRPr="00BE77D3">
        <w:rPr>
          <w:rFonts w:ascii="Times New Roman" w:hAnsi="Times New Roman"/>
          <w:sz w:val="24"/>
          <w:szCs w:val="24"/>
        </w:rPr>
        <w:t xml:space="preserve"> недостаточности</w:t>
      </w:r>
      <w:r w:rsidR="0085110C">
        <w:rPr>
          <w:rFonts w:ascii="Times New Roman" w:hAnsi="Times New Roman"/>
          <w:sz w:val="24"/>
          <w:szCs w:val="24"/>
        </w:rPr>
        <w:t>.</w:t>
      </w:r>
    </w:p>
    <w:p w:rsidR="0085110C" w:rsidRDefault="0085110C" w:rsidP="00D45D3C">
      <w:pPr>
        <w:spacing w:line="240" w:lineRule="auto"/>
        <w:jc w:val="both"/>
        <w:rPr>
          <w:rFonts w:ascii="Times New Roman" w:hAnsi="Times New Roman"/>
          <w:sz w:val="24"/>
          <w:szCs w:val="24"/>
        </w:rPr>
      </w:pPr>
    </w:p>
    <w:p w:rsidR="0085110C" w:rsidRPr="00BE77D3" w:rsidRDefault="0085110C" w:rsidP="0085110C">
      <w:pPr>
        <w:pStyle w:val="a4"/>
        <w:ind w:left="0"/>
        <w:jc w:val="both"/>
        <w:rPr>
          <w:rFonts w:ascii="Times New Roman" w:hAnsi="Times New Roman"/>
          <w:sz w:val="24"/>
          <w:szCs w:val="24"/>
          <w:lang w:val="ru-RU"/>
        </w:rPr>
      </w:pPr>
      <w:r w:rsidRPr="00C960C2">
        <w:rPr>
          <w:rFonts w:ascii="Times New Roman" w:hAnsi="Times New Roman"/>
          <w:b/>
          <w:i/>
          <w:sz w:val="24"/>
          <w:szCs w:val="24"/>
          <w:lang w:val="ru-RU"/>
        </w:rPr>
        <w:t>Кислород</w:t>
      </w:r>
    </w:p>
    <w:p w:rsidR="0085110C" w:rsidRPr="00BE77D3" w:rsidRDefault="0085110C" w:rsidP="0085110C">
      <w:pPr>
        <w:pStyle w:val="a4"/>
        <w:ind w:left="0"/>
        <w:jc w:val="both"/>
        <w:rPr>
          <w:rFonts w:ascii="Times New Roman" w:hAnsi="Times New Roman"/>
          <w:sz w:val="24"/>
          <w:szCs w:val="24"/>
          <w:lang w:val="ru-RU"/>
        </w:rPr>
      </w:pPr>
    </w:p>
    <w:p w:rsidR="0085110C" w:rsidRPr="00BE77D3" w:rsidRDefault="0085110C" w:rsidP="0085110C">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 xml:space="preserve">Несмотря на то, что прием </w:t>
      </w:r>
      <w:r w:rsidRPr="00BE77D3">
        <w:rPr>
          <w:rFonts w:ascii="Times New Roman" w:hAnsi="Times New Roman"/>
          <w:sz w:val="24"/>
          <w:szCs w:val="24"/>
        </w:rPr>
        <w:t>O</w:t>
      </w:r>
      <w:r w:rsidRPr="00BE77D3">
        <w:rPr>
          <w:rFonts w:ascii="Times New Roman" w:hAnsi="Times New Roman"/>
          <w:position w:val="-2"/>
          <w:sz w:val="24"/>
          <w:szCs w:val="24"/>
          <w:vertAlign w:val="subscript"/>
          <w:lang w:val="ru-RU"/>
        </w:rPr>
        <w:t>2</w:t>
      </w:r>
      <w:r w:rsidRPr="00BE77D3">
        <w:rPr>
          <w:rFonts w:ascii="Times New Roman" w:hAnsi="Times New Roman"/>
          <w:position w:val="-2"/>
          <w:sz w:val="24"/>
          <w:szCs w:val="24"/>
          <w:lang w:val="ru-RU"/>
        </w:rPr>
        <w:t xml:space="preserve"> </w:t>
      </w:r>
      <w:r w:rsidRPr="00BE77D3">
        <w:rPr>
          <w:rFonts w:ascii="Times New Roman" w:hAnsi="Times New Roman"/>
          <w:sz w:val="24"/>
          <w:szCs w:val="24"/>
          <w:lang w:val="ru-RU"/>
        </w:rPr>
        <w:t xml:space="preserve">снижает сопротивление лёгочных сосудов у пациентов с ЛАГ, рандомизированные данные, которые бы указывали на пользу длительного применения </w:t>
      </w:r>
      <w:r w:rsidRPr="00BE77D3">
        <w:rPr>
          <w:rFonts w:ascii="Times New Roman" w:hAnsi="Times New Roman"/>
          <w:sz w:val="24"/>
          <w:szCs w:val="24"/>
        </w:rPr>
        <w:t>O</w:t>
      </w:r>
      <w:r w:rsidRPr="00BE77D3">
        <w:rPr>
          <w:rFonts w:ascii="Times New Roman" w:hAnsi="Times New Roman"/>
          <w:position w:val="-2"/>
          <w:sz w:val="24"/>
          <w:szCs w:val="24"/>
          <w:vertAlign w:val="subscript"/>
          <w:lang w:val="ru-RU"/>
        </w:rPr>
        <w:t>2</w:t>
      </w:r>
      <w:r w:rsidRPr="00BE77D3">
        <w:rPr>
          <w:rFonts w:ascii="Times New Roman" w:hAnsi="Times New Roman"/>
          <w:position w:val="-2"/>
          <w:sz w:val="24"/>
          <w:szCs w:val="24"/>
          <w:lang w:val="ru-RU"/>
        </w:rPr>
        <w:t xml:space="preserve">, </w:t>
      </w:r>
      <w:r w:rsidRPr="00BE77D3">
        <w:rPr>
          <w:rFonts w:ascii="Times New Roman" w:hAnsi="Times New Roman"/>
          <w:sz w:val="24"/>
          <w:szCs w:val="24"/>
          <w:lang w:val="ru-RU"/>
        </w:rPr>
        <w:t xml:space="preserve">отсутствуют. У большинства пациентов с ЛАГ, за исключением пациентов с </w:t>
      </w:r>
      <w:r>
        <w:rPr>
          <w:rFonts w:ascii="Times New Roman" w:hAnsi="Times New Roman"/>
          <w:sz w:val="24"/>
          <w:szCs w:val="24"/>
          <w:lang w:val="ru-RU"/>
        </w:rPr>
        <w:t>ВПС</w:t>
      </w:r>
      <w:r w:rsidRPr="00BE77D3">
        <w:rPr>
          <w:rFonts w:ascii="Times New Roman" w:hAnsi="Times New Roman"/>
          <w:sz w:val="24"/>
          <w:szCs w:val="24"/>
          <w:lang w:val="ru-RU"/>
        </w:rPr>
        <w:t xml:space="preserve"> и пациентов с </w:t>
      </w:r>
      <w:r>
        <w:rPr>
          <w:rFonts w:ascii="Times New Roman" w:hAnsi="Times New Roman"/>
          <w:sz w:val="24"/>
          <w:szCs w:val="24"/>
          <w:lang w:val="ru-RU"/>
        </w:rPr>
        <w:t>легочно</w:t>
      </w:r>
      <w:r w:rsidRPr="00BE77D3">
        <w:rPr>
          <w:rFonts w:ascii="Times New Roman" w:hAnsi="Times New Roman"/>
          <w:sz w:val="24"/>
          <w:szCs w:val="24"/>
          <w:lang w:val="ru-RU"/>
        </w:rPr>
        <w:t>-</w:t>
      </w:r>
      <w:r>
        <w:rPr>
          <w:rFonts w:ascii="Times New Roman" w:hAnsi="Times New Roman"/>
          <w:sz w:val="24"/>
          <w:szCs w:val="24"/>
          <w:lang w:val="ru-RU"/>
        </w:rPr>
        <w:t>системн</w:t>
      </w:r>
      <w:r w:rsidRPr="00BE77D3">
        <w:rPr>
          <w:rFonts w:ascii="Times New Roman" w:hAnsi="Times New Roman"/>
          <w:sz w:val="24"/>
          <w:szCs w:val="24"/>
          <w:lang w:val="ru-RU"/>
        </w:rPr>
        <w:t>ыми шунтами, отмечается незначительная степень артериальной гипоксемии в покое, если только им не поставлен диагноз «открытое овальное окно». Есть данные, подтверждающие, что ночная</w:t>
      </w:r>
      <w:r>
        <w:rPr>
          <w:rFonts w:ascii="Times New Roman" w:hAnsi="Times New Roman"/>
          <w:sz w:val="24"/>
          <w:szCs w:val="24"/>
          <w:lang w:val="ru-RU"/>
        </w:rPr>
        <w:t xml:space="preserve"> </w:t>
      </w:r>
      <w:r w:rsidRPr="00BE77D3">
        <w:rPr>
          <w:rFonts w:ascii="Times New Roman" w:hAnsi="Times New Roman"/>
          <w:sz w:val="24"/>
          <w:szCs w:val="24"/>
        </w:rPr>
        <w:t>O</w:t>
      </w:r>
      <w:r w:rsidRPr="00BE77D3">
        <w:rPr>
          <w:rFonts w:ascii="Times New Roman" w:hAnsi="Times New Roman"/>
          <w:position w:val="-2"/>
          <w:sz w:val="24"/>
          <w:szCs w:val="24"/>
          <w:vertAlign w:val="subscript"/>
          <w:lang w:val="ru-RU"/>
        </w:rPr>
        <w:t>2</w:t>
      </w:r>
      <w:r w:rsidRPr="00BE77D3">
        <w:rPr>
          <w:rFonts w:ascii="Times New Roman" w:hAnsi="Times New Roman"/>
          <w:sz w:val="24"/>
          <w:szCs w:val="24"/>
          <w:lang w:val="ru-RU"/>
        </w:rPr>
        <w:t xml:space="preserve"> терапия не изменяет течение синдрома Эйзенменгера на продвинутой стадии.</w:t>
      </w:r>
      <w:r>
        <w:rPr>
          <w:rFonts w:ascii="Times New Roman" w:hAnsi="Times New Roman"/>
          <w:color w:val="000000"/>
          <w:sz w:val="24"/>
          <w:szCs w:val="24"/>
          <w:lang w:val="ru-RU"/>
        </w:rPr>
        <w:t xml:space="preserve"> Рекомендации могут быть основаны на доказательствах у</w:t>
      </w:r>
      <w:r w:rsidRPr="00BE77D3">
        <w:rPr>
          <w:rFonts w:ascii="Times New Roman" w:hAnsi="Times New Roman"/>
          <w:color w:val="000000"/>
          <w:sz w:val="24"/>
          <w:szCs w:val="24"/>
          <w:lang w:val="ru-RU"/>
        </w:rPr>
        <w:t xml:space="preserve"> па</w:t>
      </w:r>
      <w:r>
        <w:rPr>
          <w:rFonts w:ascii="Times New Roman" w:hAnsi="Times New Roman"/>
          <w:color w:val="000000"/>
          <w:sz w:val="24"/>
          <w:szCs w:val="24"/>
          <w:lang w:val="ru-RU"/>
        </w:rPr>
        <w:t>циентов с ХОБ</w:t>
      </w:r>
      <w:r w:rsidRPr="00BE77D3">
        <w:rPr>
          <w:rFonts w:ascii="Times New Roman" w:hAnsi="Times New Roman"/>
          <w:color w:val="000000"/>
          <w:sz w:val="24"/>
          <w:szCs w:val="24"/>
          <w:lang w:val="ru-RU"/>
        </w:rPr>
        <w:t xml:space="preserve">Л; если давление </w:t>
      </w:r>
      <w:r w:rsidRPr="00BE77D3">
        <w:rPr>
          <w:rFonts w:ascii="Times New Roman" w:hAnsi="Times New Roman"/>
          <w:color w:val="000000"/>
          <w:sz w:val="24"/>
          <w:szCs w:val="24"/>
        </w:rPr>
        <w:t>O</w:t>
      </w:r>
      <w:r w:rsidRPr="00BE77D3">
        <w:rPr>
          <w:rFonts w:ascii="Times New Roman" w:hAnsi="Times New Roman"/>
          <w:color w:val="000000"/>
          <w:position w:val="-2"/>
          <w:sz w:val="24"/>
          <w:szCs w:val="24"/>
          <w:vertAlign w:val="subscript"/>
          <w:lang w:val="ru-RU"/>
        </w:rPr>
        <w:t>2</w:t>
      </w:r>
      <w:r w:rsidRPr="00BE77D3">
        <w:rPr>
          <w:rFonts w:ascii="Times New Roman" w:hAnsi="Times New Roman"/>
          <w:color w:val="000000"/>
          <w:position w:val="-2"/>
          <w:sz w:val="24"/>
          <w:szCs w:val="24"/>
          <w:lang w:val="ru-RU"/>
        </w:rPr>
        <w:t xml:space="preserve"> </w:t>
      </w:r>
      <w:r w:rsidRPr="00BE77D3">
        <w:rPr>
          <w:rFonts w:ascii="Times New Roman" w:hAnsi="Times New Roman"/>
          <w:color w:val="000000"/>
          <w:sz w:val="24"/>
          <w:szCs w:val="24"/>
          <w:lang w:val="ru-RU"/>
        </w:rPr>
        <w:t xml:space="preserve">в артериальной крови держится на уровне &lt;8 кПа </w:t>
      </w:r>
      <w:r w:rsidRPr="00BE77D3">
        <w:rPr>
          <w:rFonts w:ascii="Times New Roman" w:hAnsi="Times New Roman"/>
          <w:sz w:val="24"/>
          <w:szCs w:val="24"/>
          <w:lang w:val="ru-RU"/>
        </w:rPr>
        <w:t xml:space="preserve">(60 </w:t>
      </w:r>
      <w:r w:rsidRPr="00BE77D3">
        <w:rPr>
          <w:rFonts w:ascii="Times New Roman" w:hAnsi="Times New Roman"/>
          <w:sz w:val="24"/>
          <w:szCs w:val="24"/>
        </w:rPr>
        <w:t>mmHg</w:t>
      </w:r>
      <w:r w:rsidRPr="00BE77D3">
        <w:rPr>
          <w:rFonts w:ascii="Times New Roman" w:hAnsi="Times New Roman"/>
          <w:sz w:val="24"/>
          <w:szCs w:val="24"/>
          <w:lang w:val="ru-RU"/>
        </w:rPr>
        <w:t xml:space="preserve">; или &lt;91% от сатурации </w:t>
      </w:r>
      <w:r w:rsidRPr="00BE77D3">
        <w:rPr>
          <w:rFonts w:ascii="Times New Roman" w:hAnsi="Times New Roman"/>
          <w:sz w:val="24"/>
          <w:szCs w:val="24"/>
        </w:rPr>
        <w:t>O</w:t>
      </w:r>
      <w:r w:rsidRPr="00BE77D3">
        <w:rPr>
          <w:rFonts w:ascii="Times New Roman" w:hAnsi="Times New Roman"/>
          <w:position w:val="-2"/>
          <w:sz w:val="24"/>
          <w:szCs w:val="24"/>
          <w:vertAlign w:val="subscript"/>
          <w:lang w:val="ru-RU"/>
        </w:rPr>
        <w:t>2</w:t>
      </w:r>
      <w:r w:rsidRPr="00BE77D3">
        <w:rPr>
          <w:rFonts w:ascii="Times New Roman" w:hAnsi="Times New Roman"/>
          <w:position w:val="-2"/>
          <w:sz w:val="24"/>
          <w:szCs w:val="24"/>
          <w:lang w:val="ru-RU"/>
        </w:rPr>
        <w:t xml:space="preserve"> </w:t>
      </w:r>
      <w:r w:rsidRPr="00BE77D3">
        <w:rPr>
          <w:rFonts w:ascii="Times New Roman" w:hAnsi="Times New Roman"/>
          <w:sz w:val="24"/>
          <w:szCs w:val="24"/>
          <w:lang w:val="ru-RU"/>
        </w:rPr>
        <w:t xml:space="preserve">в артериальной крови) пациентам рекомендуют принимать </w:t>
      </w:r>
      <w:r w:rsidRPr="00BE77D3">
        <w:rPr>
          <w:rFonts w:ascii="Times New Roman" w:hAnsi="Times New Roman"/>
          <w:sz w:val="24"/>
          <w:szCs w:val="24"/>
        </w:rPr>
        <w:t>O</w:t>
      </w:r>
      <w:r w:rsidRPr="00BE77D3">
        <w:rPr>
          <w:rFonts w:ascii="Times New Roman" w:hAnsi="Times New Roman"/>
          <w:position w:val="-2"/>
          <w:sz w:val="24"/>
          <w:szCs w:val="24"/>
          <w:vertAlign w:val="subscript"/>
          <w:lang w:val="ru-RU"/>
        </w:rPr>
        <w:t>2</w:t>
      </w:r>
      <w:r w:rsidRPr="00BE77D3">
        <w:rPr>
          <w:rFonts w:ascii="Times New Roman" w:hAnsi="Times New Roman"/>
          <w:position w:val="-2"/>
          <w:sz w:val="24"/>
          <w:szCs w:val="24"/>
          <w:lang w:val="ru-RU"/>
        </w:rPr>
        <w:t xml:space="preserve"> </w:t>
      </w:r>
      <w:r w:rsidRPr="00BE77D3">
        <w:rPr>
          <w:rFonts w:ascii="Times New Roman" w:hAnsi="Times New Roman"/>
          <w:sz w:val="24"/>
          <w:szCs w:val="24"/>
          <w:lang w:val="ru-RU"/>
        </w:rPr>
        <w:t xml:space="preserve">для достижения давления </w:t>
      </w:r>
      <w:r w:rsidRPr="00BE77D3">
        <w:rPr>
          <w:rFonts w:ascii="Times New Roman" w:hAnsi="Times New Roman"/>
          <w:sz w:val="24"/>
          <w:szCs w:val="24"/>
        </w:rPr>
        <w:t>O</w:t>
      </w:r>
      <w:r w:rsidRPr="00BE77D3">
        <w:rPr>
          <w:rFonts w:ascii="Times New Roman" w:hAnsi="Times New Roman"/>
          <w:position w:val="-2"/>
          <w:sz w:val="24"/>
          <w:szCs w:val="24"/>
          <w:vertAlign w:val="subscript"/>
          <w:lang w:val="ru-RU"/>
        </w:rPr>
        <w:t>2</w:t>
      </w:r>
      <w:r w:rsidRPr="00BE77D3">
        <w:rPr>
          <w:rFonts w:ascii="Times New Roman" w:hAnsi="Times New Roman"/>
          <w:position w:val="-2"/>
          <w:sz w:val="24"/>
          <w:szCs w:val="24"/>
          <w:lang w:val="ru-RU"/>
        </w:rPr>
        <w:t xml:space="preserve"> </w:t>
      </w:r>
      <w:r w:rsidRPr="00BE77D3">
        <w:rPr>
          <w:rFonts w:ascii="Times New Roman" w:hAnsi="Times New Roman"/>
          <w:sz w:val="24"/>
          <w:szCs w:val="24"/>
          <w:lang w:val="ru-RU"/>
        </w:rPr>
        <w:t>&gt;8 кПа</w:t>
      </w:r>
      <w:r w:rsidR="001A36CE" w:rsidRPr="001A36CE">
        <w:rPr>
          <w:rFonts w:ascii="Times New Roman" w:hAnsi="Times New Roman"/>
          <w:sz w:val="24"/>
          <w:szCs w:val="24"/>
          <w:lang w:val="ru-RU"/>
        </w:rPr>
        <w:t xml:space="preserve"> (101)</w:t>
      </w:r>
      <w:r w:rsidRPr="00BE77D3">
        <w:rPr>
          <w:rFonts w:ascii="Times New Roman" w:hAnsi="Times New Roman"/>
          <w:sz w:val="24"/>
          <w:szCs w:val="24"/>
          <w:lang w:val="ru-RU"/>
        </w:rPr>
        <w:t>.</w:t>
      </w:r>
      <w:r w:rsidRPr="00BE77D3">
        <w:rPr>
          <w:rFonts w:ascii="Times New Roman" w:hAnsi="Times New Roman"/>
          <w:color w:val="0000FF"/>
          <w:position w:val="8"/>
          <w:sz w:val="24"/>
          <w:szCs w:val="24"/>
          <w:vertAlign w:val="superscript"/>
          <w:lang w:val="ru-RU"/>
        </w:rPr>
        <w:t xml:space="preserve"> </w:t>
      </w:r>
      <w:r w:rsidRPr="00BE77D3">
        <w:rPr>
          <w:rFonts w:ascii="Times New Roman" w:hAnsi="Times New Roman"/>
          <w:color w:val="000000"/>
          <w:sz w:val="24"/>
          <w:szCs w:val="24"/>
          <w:lang w:val="ru-RU"/>
        </w:rPr>
        <w:t xml:space="preserve">Амбулаторный прием </w:t>
      </w:r>
      <w:r w:rsidRPr="00BE77D3">
        <w:rPr>
          <w:rFonts w:ascii="Times New Roman" w:hAnsi="Times New Roman"/>
          <w:color w:val="000000"/>
          <w:sz w:val="24"/>
          <w:szCs w:val="24"/>
        </w:rPr>
        <w:t>O</w:t>
      </w:r>
      <w:r w:rsidRPr="00BE77D3">
        <w:rPr>
          <w:rFonts w:ascii="Times New Roman" w:hAnsi="Times New Roman"/>
          <w:color w:val="000000"/>
          <w:position w:val="-2"/>
          <w:sz w:val="24"/>
          <w:szCs w:val="24"/>
          <w:vertAlign w:val="subscript"/>
          <w:lang w:val="ru-RU"/>
        </w:rPr>
        <w:t>2</w:t>
      </w:r>
      <w:r w:rsidRPr="00BE77D3">
        <w:rPr>
          <w:rFonts w:ascii="Times New Roman" w:hAnsi="Times New Roman"/>
          <w:color w:val="000000"/>
          <w:position w:val="-2"/>
          <w:sz w:val="24"/>
          <w:szCs w:val="24"/>
          <w:lang w:val="ru-RU"/>
        </w:rPr>
        <w:t xml:space="preserve"> </w:t>
      </w:r>
      <w:r w:rsidRPr="00BE77D3">
        <w:rPr>
          <w:rFonts w:ascii="Times New Roman" w:hAnsi="Times New Roman"/>
          <w:color w:val="000000"/>
          <w:sz w:val="24"/>
          <w:szCs w:val="24"/>
          <w:lang w:val="ru-RU"/>
        </w:rPr>
        <w:t>рассматривают при наличии данных о симптоматической пользе и корре</w:t>
      </w:r>
      <w:r>
        <w:rPr>
          <w:rFonts w:ascii="Times New Roman" w:hAnsi="Times New Roman"/>
          <w:color w:val="000000"/>
          <w:sz w:val="24"/>
          <w:szCs w:val="24"/>
          <w:lang w:val="ru-RU"/>
        </w:rPr>
        <w:t>гируемой</w:t>
      </w:r>
      <w:r w:rsidRPr="00BE77D3">
        <w:rPr>
          <w:rFonts w:ascii="Times New Roman" w:hAnsi="Times New Roman"/>
          <w:color w:val="000000"/>
          <w:sz w:val="24"/>
          <w:szCs w:val="24"/>
          <w:lang w:val="ru-RU"/>
        </w:rPr>
        <w:t xml:space="preserve"> десатурации при нагрузке.</w:t>
      </w:r>
    </w:p>
    <w:p w:rsidR="0085110C" w:rsidRDefault="0085110C" w:rsidP="00D45D3C">
      <w:pPr>
        <w:spacing w:line="240" w:lineRule="auto"/>
        <w:jc w:val="both"/>
        <w:rPr>
          <w:rFonts w:ascii="Times New Roman" w:eastAsia="Arial" w:hAnsi="Times New Roman"/>
          <w:sz w:val="24"/>
          <w:szCs w:val="24"/>
        </w:rPr>
      </w:pPr>
    </w:p>
    <w:p w:rsidR="00966EA3" w:rsidRPr="00112D15" w:rsidRDefault="00966EA3" w:rsidP="00966EA3">
      <w:pPr>
        <w:widowControl w:val="0"/>
        <w:numPr>
          <w:ilvl w:val="3"/>
          <w:numId w:val="26"/>
        </w:numPr>
        <w:tabs>
          <w:tab w:val="left" w:pos="686"/>
        </w:tabs>
        <w:spacing w:after="0" w:line="240" w:lineRule="auto"/>
        <w:ind w:left="0" w:firstLine="0"/>
        <w:jc w:val="both"/>
        <w:rPr>
          <w:rFonts w:ascii="Times New Roman" w:hAnsi="Times New Roman"/>
          <w:b/>
          <w:sz w:val="24"/>
          <w:szCs w:val="24"/>
        </w:rPr>
      </w:pPr>
      <w:r w:rsidRPr="00112D15">
        <w:rPr>
          <w:rFonts w:ascii="Times New Roman" w:hAnsi="Times New Roman"/>
          <w:b/>
          <w:i/>
          <w:sz w:val="24"/>
          <w:szCs w:val="24"/>
        </w:rPr>
        <w:t>Дигоксин и другие сердечнососудистые препараты</w:t>
      </w:r>
    </w:p>
    <w:p w:rsidR="00966EA3" w:rsidRPr="00BE77D3" w:rsidRDefault="00966EA3" w:rsidP="00966EA3">
      <w:pPr>
        <w:pStyle w:val="a4"/>
        <w:ind w:left="0"/>
        <w:jc w:val="both"/>
        <w:rPr>
          <w:rFonts w:ascii="Times New Roman" w:hAnsi="Times New Roman"/>
          <w:sz w:val="24"/>
          <w:szCs w:val="24"/>
          <w:lang w:val="ru-RU"/>
        </w:rPr>
      </w:pPr>
    </w:p>
    <w:p w:rsidR="00966EA3" w:rsidRPr="00BE77D3" w:rsidRDefault="00966EA3" w:rsidP="00966EA3">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Дигоксин быстро улучшает СВ при ИЛАГ, несмотря на то, что его эффективность неизвестна при длительном применении</w:t>
      </w:r>
      <w:r w:rsidR="001A36CE" w:rsidRPr="001A36CE">
        <w:rPr>
          <w:rFonts w:ascii="Times New Roman" w:hAnsi="Times New Roman"/>
          <w:sz w:val="24"/>
          <w:szCs w:val="24"/>
          <w:lang w:val="ru-RU"/>
        </w:rPr>
        <w:t xml:space="preserve"> (107)</w:t>
      </w:r>
      <w:r w:rsidRPr="00BE77D3">
        <w:rPr>
          <w:rFonts w:ascii="Times New Roman" w:hAnsi="Times New Roman"/>
          <w:sz w:val="24"/>
          <w:szCs w:val="24"/>
          <w:lang w:val="ru-RU"/>
        </w:rPr>
        <w:t>.</w:t>
      </w:r>
      <w:r>
        <w:rPr>
          <w:rFonts w:ascii="Times New Roman" w:hAnsi="Times New Roman"/>
          <w:sz w:val="24"/>
          <w:szCs w:val="24"/>
          <w:vertAlign w:val="superscript"/>
          <w:lang w:val="ru-RU"/>
        </w:rPr>
        <w:t xml:space="preserve"> </w:t>
      </w:r>
      <w:r>
        <w:rPr>
          <w:rFonts w:ascii="Times New Roman" w:hAnsi="Times New Roman"/>
          <w:color w:val="000000"/>
          <w:sz w:val="24"/>
          <w:szCs w:val="24"/>
          <w:lang w:val="ru-RU"/>
        </w:rPr>
        <w:t>Дигоксин также можно применять для</w:t>
      </w:r>
      <w:r w:rsidRPr="00BE77D3">
        <w:rPr>
          <w:rFonts w:ascii="Times New Roman" w:hAnsi="Times New Roman"/>
          <w:color w:val="000000"/>
          <w:sz w:val="24"/>
          <w:szCs w:val="24"/>
          <w:lang w:val="ru-RU"/>
        </w:rPr>
        <w:t xml:space="preserve"> замедлен</w:t>
      </w:r>
      <w:r>
        <w:rPr>
          <w:rFonts w:ascii="Times New Roman" w:hAnsi="Times New Roman"/>
          <w:color w:val="000000"/>
          <w:sz w:val="24"/>
          <w:szCs w:val="24"/>
          <w:lang w:val="ru-RU"/>
        </w:rPr>
        <w:t>ия</w:t>
      </w:r>
      <w:r w:rsidRPr="00BE77D3">
        <w:rPr>
          <w:rFonts w:ascii="Times New Roman" w:hAnsi="Times New Roman"/>
          <w:color w:val="000000"/>
          <w:sz w:val="24"/>
          <w:szCs w:val="24"/>
          <w:lang w:val="ru-RU"/>
        </w:rPr>
        <w:t xml:space="preserve"> желудочков</w:t>
      </w:r>
      <w:r>
        <w:rPr>
          <w:rFonts w:ascii="Times New Roman" w:hAnsi="Times New Roman"/>
          <w:color w:val="000000"/>
          <w:sz w:val="24"/>
          <w:szCs w:val="24"/>
          <w:lang w:val="ru-RU"/>
        </w:rPr>
        <w:t>ого ритма</w:t>
      </w:r>
      <w:r w:rsidRPr="00BE77D3">
        <w:rPr>
          <w:rFonts w:ascii="Times New Roman" w:hAnsi="Times New Roman"/>
          <w:color w:val="000000"/>
          <w:sz w:val="24"/>
          <w:szCs w:val="24"/>
          <w:lang w:val="ru-RU"/>
        </w:rPr>
        <w:t xml:space="preserve"> у пациентов с ЛАГ, у которых развиваются предсердные тахиаритмии.</w:t>
      </w:r>
    </w:p>
    <w:p w:rsidR="00966EA3" w:rsidRPr="005E25F7" w:rsidRDefault="00966EA3" w:rsidP="00966EA3">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Убедительных данных о безопасности и пользе ингибиторов АПФ, БРА, ББ или ивабрадина у пациентов с ЛАГ нет.</w:t>
      </w:r>
      <w:r w:rsidR="005A2684">
        <w:rPr>
          <w:rFonts w:ascii="Times New Roman" w:hAnsi="Times New Roman"/>
          <w:sz w:val="24"/>
          <w:szCs w:val="24"/>
          <w:lang w:val="ru-RU"/>
        </w:rPr>
        <w:t xml:space="preserve"> </w:t>
      </w:r>
    </w:p>
    <w:p w:rsidR="000909D4" w:rsidRPr="005E25F7" w:rsidRDefault="000909D4" w:rsidP="00966EA3">
      <w:pPr>
        <w:pStyle w:val="a4"/>
        <w:ind w:left="0"/>
        <w:jc w:val="both"/>
        <w:rPr>
          <w:rFonts w:ascii="Times New Roman" w:hAnsi="Times New Roman"/>
          <w:sz w:val="24"/>
          <w:szCs w:val="24"/>
          <w:lang w:val="ru-RU"/>
        </w:rPr>
      </w:pPr>
    </w:p>
    <w:p w:rsidR="000909D4" w:rsidRPr="004A5368" w:rsidRDefault="000909D4" w:rsidP="000909D4">
      <w:pPr>
        <w:widowControl w:val="0"/>
        <w:numPr>
          <w:ilvl w:val="3"/>
          <w:numId w:val="26"/>
        </w:numPr>
        <w:tabs>
          <w:tab w:val="left" w:pos="686"/>
        </w:tabs>
        <w:spacing w:after="0" w:line="240" w:lineRule="auto"/>
        <w:ind w:left="0" w:firstLine="0"/>
        <w:jc w:val="both"/>
        <w:rPr>
          <w:rFonts w:ascii="Times New Roman" w:hAnsi="Times New Roman"/>
          <w:b/>
          <w:sz w:val="24"/>
          <w:szCs w:val="24"/>
        </w:rPr>
      </w:pPr>
      <w:r w:rsidRPr="004A5368">
        <w:rPr>
          <w:rFonts w:ascii="Times New Roman" w:hAnsi="Times New Roman"/>
          <w:b/>
          <w:i/>
          <w:sz w:val="24"/>
          <w:szCs w:val="24"/>
        </w:rPr>
        <w:lastRenderedPageBreak/>
        <w:t>Анемия и статус железа</w:t>
      </w:r>
    </w:p>
    <w:p w:rsidR="000909D4" w:rsidRPr="00BE77D3" w:rsidRDefault="000909D4" w:rsidP="000909D4">
      <w:pPr>
        <w:pStyle w:val="a4"/>
        <w:ind w:left="0"/>
        <w:jc w:val="both"/>
        <w:rPr>
          <w:rFonts w:ascii="Times New Roman" w:hAnsi="Times New Roman"/>
          <w:sz w:val="24"/>
          <w:szCs w:val="24"/>
          <w:lang w:val="ru-RU"/>
        </w:rPr>
      </w:pPr>
    </w:p>
    <w:p w:rsidR="000909D4" w:rsidRPr="00BE77D3" w:rsidRDefault="000909D4" w:rsidP="000909D4">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Дефицит железа часто наблюдается у пациентов с ЛАГ, у 43% пациентов с ИЛАГ, 46% пациентов с системным склерозом и ЛАГ и 56% пациентов с синдромом Эйзенменгера</w:t>
      </w:r>
      <w:r w:rsidR="001A36CE" w:rsidRPr="001A36CE">
        <w:rPr>
          <w:rFonts w:ascii="Times New Roman" w:hAnsi="Times New Roman"/>
          <w:sz w:val="24"/>
          <w:szCs w:val="24"/>
          <w:lang w:val="ru-RU"/>
        </w:rPr>
        <w:t xml:space="preserve"> (</w:t>
      </w:r>
      <w:r w:rsidR="001F5E86" w:rsidRPr="001F5E86">
        <w:rPr>
          <w:rFonts w:ascii="Times New Roman" w:hAnsi="Times New Roman"/>
          <w:sz w:val="24"/>
          <w:szCs w:val="24"/>
          <w:lang w:val="ru-RU"/>
        </w:rPr>
        <w:t>108-110)</w:t>
      </w:r>
      <w:r w:rsidRPr="00BE77D3">
        <w:rPr>
          <w:rFonts w:ascii="Times New Roman" w:hAnsi="Times New Roman"/>
          <w:sz w:val="24"/>
          <w:szCs w:val="24"/>
          <w:lang w:val="ru-RU"/>
        </w:rPr>
        <w:t>.</w:t>
      </w:r>
      <w:r w:rsidRPr="00BE77D3">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w:t>
      </w:r>
      <w:r w:rsidRPr="00BE77D3">
        <w:rPr>
          <w:rFonts w:ascii="Times New Roman" w:hAnsi="Times New Roman"/>
          <w:color w:val="000000"/>
          <w:sz w:val="24"/>
          <w:szCs w:val="24"/>
          <w:lang w:val="ru-RU"/>
        </w:rPr>
        <w:t>редварительные данные показывают, что дефицит железа може</w:t>
      </w:r>
      <w:r>
        <w:rPr>
          <w:rFonts w:ascii="Times New Roman" w:hAnsi="Times New Roman"/>
          <w:color w:val="000000"/>
          <w:sz w:val="24"/>
          <w:szCs w:val="24"/>
          <w:lang w:val="ru-RU"/>
        </w:rPr>
        <w:t>т ассоциироваться со снижением переносимости</w:t>
      </w:r>
      <w:r w:rsidRPr="00BE77D3">
        <w:rPr>
          <w:rFonts w:ascii="Times New Roman" w:hAnsi="Times New Roman"/>
          <w:color w:val="000000"/>
          <w:sz w:val="24"/>
          <w:szCs w:val="24"/>
          <w:lang w:val="ru-RU"/>
        </w:rPr>
        <w:t xml:space="preserve"> нагруз</w:t>
      </w:r>
      <w:r>
        <w:rPr>
          <w:rFonts w:ascii="Times New Roman" w:hAnsi="Times New Roman"/>
          <w:color w:val="000000"/>
          <w:sz w:val="24"/>
          <w:szCs w:val="24"/>
          <w:lang w:val="ru-RU"/>
        </w:rPr>
        <w:t xml:space="preserve">ок </w:t>
      </w:r>
      <w:r w:rsidRPr="00BE77D3">
        <w:rPr>
          <w:rFonts w:ascii="Times New Roman" w:hAnsi="Times New Roman"/>
          <w:color w:val="000000"/>
          <w:sz w:val="24"/>
          <w:szCs w:val="24"/>
          <w:lang w:val="ru-RU"/>
        </w:rPr>
        <w:t>и</w:t>
      </w:r>
      <w:r>
        <w:rPr>
          <w:rFonts w:ascii="Times New Roman" w:hAnsi="Times New Roman"/>
          <w:color w:val="000000"/>
          <w:sz w:val="24"/>
          <w:szCs w:val="24"/>
          <w:lang w:val="ru-RU"/>
        </w:rPr>
        <w:t>,</w:t>
      </w:r>
      <w:r w:rsidRPr="00BE77D3">
        <w:rPr>
          <w:rFonts w:ascii="Times New Roman" w:hAnsi="Times New Roman"/>
          <w:color w:val="000000"/>
          <w:sz w:val="24"/>
          <w:szCs w:val="24"/>
          <w:lang w:val="ru-RU"/>
        </w:rPr>
        <w:t xml:space="preserve"> вероятно</w:t>
      </w:r>
      <w:r>
        <w:rPr>
          <w:rFonts w:ascii="Times New Roman" w:hAnsi="Times New Roman"/>
          <w:color w:val="000000"/>
          <w:sz w:val="24"/>
          <w:szCs w:val="24"/>
          <w:lang w:val="ru-RU"/>
        </w:rPr>
        <w:t>,</w:t>
      </w:r>
      <w:r w:rsidRPr="00BE77D3">
        <w:rPr>
          <w:rFonts w:ascii="Times New Roman" w:hAnsi="Times New Roman"/>
          <w:color w:val="000000"/>
          <w:sz w:val="24"/>
          <w:szCs w:val="24"/>
          <w:lang w:val="ru-RU"/>
        </w:rPr>
        <w:t xml:space="preserve"> с повышенной смертностью, независимо от наличия или степени выраженности анемии</w:t>
      </w:r>
      <w:r w:rsidR="001F5E86" w:rsidRPr="001F5E86">
        <w:rPr>
          <w:rFonts w:ascii="Times New Roman" w:hAnsi="Times New Roman"/>
          <w:color w:val="000000"/>
          <w:sz w:val="24"/>
          <w:szCs w:val="24"/>
          <w:lang w:val="ru-RU"/>
        </w:rPr>
        <w:t xml:space="preserve"> (108, 109, 111, 112)</w:t>
      </w:r>
      <w:r w:rsidRPr="00BE77D3">
        <w:rPr>
          <w:rFonts w:ascii="Times New Roman" w:hAnsi="Times New Roman"/>
          <w:color w:val="000000"/>
          <w:sz w:val="24"/>
          <w:szCs w:val="24"/>
          <w:lang w:val="ru-RU"/>
        </w:rPr>
        <w:t>.</w:t>
      </w:r>
      <w:r>
        <w:rPr>
          <w:rFonts w:ascii="Times New Roman" w:hAnsi="Times New Roman"/>
          <w:color w:val="000000"/>
          <w:sz w:val="24"/>
          <w:szCs w:val="24"/>
          <w:lang w:val="ru-RU"/>
        </w:rPr>
        <w:t xml:space="preserve"> С учетом этих данных</w:t>
      </w:r>
      <w:r w:rsidRPr="00BE77D3">
        <w:rPr>
          <w:rFonts w:ascii="Times New Roman" w:hAnsi="Times New Roman"/>
          <w:color w:val="000000"/>
          <w:sz w:val="24"/>
          <w:szCs w:val="24"/>
          <w:lang w:val="ru-RU"/>
        </w:rPr>
        <w:t xml:space="preserve"> нужен постоянный мониторинг статуса железа у пациентов с ЛАГ, а выявление дефицита железа должно подтолкнуть к поиску потенциальных причин. </w:t>
      </w:r>
      <w:r>
        <w:rPr>
          <w:rFonts w:ascii="Times New Roman" w:hAnsi="Times New Roman"/>
          <w:color w:val="000000"/>
          <w:sz w:val="24"/>
          <w:szCs w:val="24"/>
          <w:lang w:val="ru-RU"/>
        </w:rPr>
        <w:t>Возмещение</w:t>
      </w:r>
      <w:r w:rsidRPr="00BE77D3">
        <w:rPr>
          <w:rFonts w:ascii="Times New Roman" w:hAnsi="Times New Roman"/>
          <w:color w:val="000000"/>
          <w:sz w:val="24"/>
          <w:szCs w:val="24"/>
          <w:lang w:val="ru-RU"/>
        </w:rPr>
        <w:t xml:space="preserve"> железа должн</w:t>
      </w:r>
      <w:r>
        <w:rPr>
          <w:rFonts w:ascii="Times New Roman" w:hAnsi="Times New Roman"/>
          <w:color w:val="000000"/>
          <w:sz w:val="24"/>
          <w:szCs w:val="24"/>
          <w:lang w:val="ru-RU"/>
        </w:rPr>
        <w:t>о</w:t>
      </w:r>
      <w:r w:rsidRPr="00BE77D3">
        <w:rPr>
          <w:rFonts w:ascii="Times New Roman" w:hAnsi="Times New Roman"/>
          <w:color w:val="000000"/>
          <w:sz w:val="24"/>
          <w:szCs w:val="24"/>
          <w:lang w:val="ru-RU"/>
        </w:rPr>
        <w:t xml:space="preserve"> рассматриваться у пациентов с дефицитом железа. В некоторых исследованиях показано, что </w:t>
      </w:r>
      <w:r>
        <w:rPr>
          <w:rFonts w:ascii="Times New Roman" w:hAnsi="Times New Roman"/>
          <w:color w:val="000000"/>
          <w:sz w:val="24"/>
          <w:szCs w:val="24"/>
          <w:lang w:val="ru-RU"/>
        </w:rPr>
        <w:t>всасывание</w:t>
      </w:r>
      <w:r w:rsidRPr="00BE77D3">
        <w:rPr>
          <w:rFonts w:ascii="Times New Roman" w:hAnsi="Times New Roman"/>
          <w:color w:val="000000"/>
          <w:sz w:val="24"/>
          <w:szCs w:val="24"/>
          <w:lang w:val="ru-RU"/>
        </w:rPr>
        <w:t xml:space="preserve"> железа при приеме внутрь нарушено у пациентов с ЛАГ, поэтому предпочтительно внутривенное введение</w:t>
      </w:r>
      <w:r w:rsidR="0002625E" w:rsidRPr="0002625E">
        <w:rPr>
          <w:rFonts w:ascii="Times New Roman" w:hAnsi="Times New Roman"/>
          <w:color w:val="000000"/>
          <w:sz w:val="24"/>
          <w:szCs w:val="24"/>
          <w:lang w:val="ru-RU"/>
        </w:rPr>
        <w:t xml:space="preserve"> (108, 111)</w:t>
      </w:r>
      <w:r w:rsidRPr="00BE77D3">
        <w:rPr>
          <w:rFonts w:ascii="Times New Roman" w:hAnsi="Times New Roman"/>
          <w:color w:val="000000"/>
          <w:sz w:val="24"/>
          <w:szCs w:val="24"/>
          <w:lang w:val="ru-RU"/>
        </w:rPr>
        <w:t>.</w:t>
      </w:r>
      <w:r w:rsidRPr="000909D4">
        <w:rPr>
          <w:rFonts w:ascii="Times New Roman" w:hAnsi="Times New Roman"/>
          <w:color w:val="000000"/>
          <w:sz w:val="24"/>
          <w:szCs w:val="24"/>
          <w:lang w:val="ru-RU"/>
        </w:rPr>
        <w:t xml:space="preserve"> </w:t>
      </w:r>
      <w:r>
        <w:rPr>
          <w:rFonts w:ascii="Times New Roman" w:hAnsi="Times New Roman"/>
          <w:sz w:val="24"/>
          <w:szCs w:val="24"/>
          <w:vertAlign w:val="superscript"/>
          <w:lang w:val="ru-RU"/>
        </w:rPr>
        <w:t xml:space="preserve"> </w:t>
      </w:r>
      <w:r w:rsidRPr="0002625E">
        <w:rPr>
          <w:rFonts w:ascii="Times New Roman" w:hAnsi="Times New Roman"/>
          <w:color w:val="000000"/>
          <w:sz w:val="24"/>
          <w:szCs w:val="24"/>
          <w:lang w:val="ru-RU"/>
        </w:rPr>
        <w:t>Однако</w:t>
      </w:r>
      <w:r w:rsidR="005B3715">
        <w:rPr>
          <w:rFonts w:ascii="Times New Roman" w:hAnsi="Times New Roman"/>
          <w:color w:val="000000"/>
          <w:sz w:val="24"/>
          <w:szCs w:val="24"/>
          <w:lang w:val="ru-RU"/>
        </w:rPr>
        <w:t>,</w:t>
      </w:r>
      <w:r w:rsidRPr="00BE77D3">
        <w:rPr>
          <w:rFonts w:ascii="Times New Roman" w:hAnsi="Times New Roman"/>
          <w:color w:val="000000"/>
          <w:sz w:val="24"/>
          <w:szCs w:val="24"/>
          <w:lang w:val="ru-RU"/>
        </w:rPr>
        <w:t xml:space="preserve"> контролируемые исследования</w:t>
      </w:r>
      <w:r w:rsidR="006C2EFD" w:rsidRPr="0002625E">
        <w:rPr>
          <w:rFonts w:ascii="Times New Roman" w:hAnsi="Times New Roman"/>
          <w:color w:val="000000"/>
          <w:sz w:val="24"/>
          <w:szCs w:val="24"/>
          <w:lang w:val="ru-RU"/>
        </w:rPr>
        <w:t xml:space="preserve"> </w:t>
      </w:r>
      <w:r w:rsidR="006C2EFD">
        <w:rPr>
          <w:rFonts w:ascii="Times New Roman" w:hAnsi="Times New Roman"/>
          <w:color w:val="000000"/>
          <w:sz w:val="24"/>
          <w:szCs w:val="24"/>
          <w:lang w:val="ru-RU"/>
        </w:rPr>
        <w:t xml:space="preserve"> по данной проблеме</w:t>
      </w:r>
      <w:r w:rsidRPr="00BE77D3">
        <w:rPr>
          <w:rFonts w:ascii="Times New Roman" w:hAnsi="Times New Roman"/>
          <w:color w:val="000000"/>
          <w:sz w:val="24"/>
          <w:szCs w:val="24"/>
          <w:lang w:val="ru-RU"/>
        </w:rPr>
        <w:t xml:space="preserve"> не проводились.</w:t>
      </w:r>
    </w:p>
    <w:p w:rsidR="000909D4" w:rsidRPr="000909D4" w:rsidRDefault="000909D4" w:rsidP="00966EA3">
      <w:pPr>
        <w:pStyle w:val="a4"/>
        <w:ind w:left="0"/>
        <w:jc w:val="both"/>
        <w:rPr>
          <w:rFonts w:ascii="Times New Roman" w:hAnsi="Times New Roman"/>
          <w:sz w:val="24"/>
          <w:szCs w:val="24"/>
          <w:lang w:val="ru-RU"/>
        </w:rPr>
      </w:pPr>
    </w:p>
    <w:p w:rsidR="005A2684" w:rsidRDefault="005A2684" w:rsidP="00966EA3">
      <w:pPr>
        <w:pStyle w:val="a4"/>
        <w:ind w:left="0"/>
        <w:jc w:val="both"/>
        <w:rPr>
          <w:rFonts w:ascii="Times New Roman" w:hAnsi="Times New Roman"/>
          <w:sz w:val="24"/>
          <w:szCs w:val="24"/>
          <w:lang w:val="ru-RU"/>
        </w:rPr>
      </w:pPr>
    </w:p>
    <w:p w:rsidR="005A2684" w:rsidRPr="00BE77D3" w:rsidRDefault="005A2684" w:rsidP="005A2684">
      <w:pPr>
        <w:pStyle w:val="a4"/>
        <w:numPr>
          <w:ilvl w:val="2"/>
          <w:numId w:val="27"/>
        </w:numPr>
        <w:tabs>
          <w:tab w:val="left" w:pos="605"/>
        </w:tabs>
        <w:ind w:left="0" w:firstLine="0"/>
        <w:jc w:val="both"/>
        <w:rPr>
          <w:rFonts w:ascii="Times New Roman" w:eastAsia="Trebuchet MS" w:hAnsi="Times New Roman"/>
          <w:b/>
          <w:sz w:val="24"/>
          <w:szCs w:val="24"/>
        </w:rPr>
      </w:pPr>
      <w:r w:rsidRPr="00BE77D3">
        <w:rPr>
          <w:rFonts w:ascii="Times New Roman" w:hAnsi="Times New Roman"/>
          <w:b/>
          <w:sz w:val="24"/>
          <w:szCs w:val="24"/>
        </w:rPr>
        <w:t>Терапия</w:t>
      </w:r>
      <w:r w:rsidRPr="00BE77D3">
        <w:rPr>
          <w:rFonts w:ascii="Times New Roman" w:hAnsi="Times New Roman"/>
          <w:b/>
          <w:sz w:val="24"/>
          <w:szCs w:val="24"/>
          <w:lang w:val="ru-RU"/>
        </w:rPr>
        <w:t xml:space="preserve"> отдельными препаратами</w:t>
      </w:r>
    </w:p>
    <w:p w:rsidR="005A2684" w:rsidRPr="00BE77D3" w:rsidRDefault="005A2684" w:rsidP="005A2684">
      <w:pPr>
        <w:pStyle w:val="a4"/>
        <w:tabs>
          <w:tab w:val="left" w:pos="605"/>
        </w:tabs>
        <w:ind w:left="0"/>
        <w:jc w:val="both"/>
        <w:rPr>
          <w:rFonts w:ascii="Times New Roman" w:eastAsia="Trebuchet MS" w:hAnsi="Times New Roman"/>
          <w:b/>
          <w:sz w:val="24"/>
          <w:szCs w:val="24"/>
        </w:rPr>
      </w:pPr>
    </w:p>
    <w:p w:rsidR="005A2684" w:rsidRPr="00BE77D3" w:rsidRDefault="005A2684" w:rsidP="005A2684">
      <w:pPr>
        <w:widowControl w:val="0"/>
        <w:numPr>
          <w:ilvl w:val="3"/>
          <w:numId w:val="27"/>
        </w:numPr>
        <w:tabs>
          <w:tab w:val="left" w:pos="686"/>
        </w:tabs>
        <w:spacing w:after="0" w:line="240" w:lineRule="auto"/>
        <w:ind w:left="0" w:firstLine="0"/>
        <w:jc w:val="both"/>
        <w:rPr>
          <w:rFonts w:ascii="Times New Roman" w:hAnsi="Times New Roman"/>
          <w:b/>
          <w:sz w:val="24"/>
          <w:szCs w:val="24"/>
        </w:rPr>
      </w:pPr>
      <w:r w:rsidRPr="00BE77D3">
        <w:rPr>
          <w:rFonts w:ascii="Times New Roman" w:hAnsi="Times New Roman"/>
          <w:b/>
          <w:i/>
          <w:sz w:val="24"/>
          <w:szCs w:val="24"/>
        </w:rPr>
        <w:t xml:space="preserve">Блокаторы </w:t>
      </w:r>
      <w:r>
        <w:rPr>
          <w:rFonts w:ascii="Times New Roman" w:hAnsi="Times New Roman"/>
          <w:b/>
          <w:i/>
          <w:sz w:val="24"/>
          <w:szCs w:val="24"/>
        </w:rPr>
        <w:t>кальциевых каналов (БКК)</w:t>
      </w:r>
    </w:p>
    <w:p w:rsidR="005A2684" w:rsidRPr="00BE77D3" w:rsidRDefault="005A2684" w:rsidP="005A2684">
      <w:pPr>
        <w:pStyle w:val="a4"/>
        <w:ind w:left="0"/>
        <w:jc w:val="both"/>
        <w:rPr>
          <w:rFonts w:ascii="Times New Roman" w:hAnsi="Times New Roman"/>
          <w:sz w:val="24"/>
          <w:szCs w:val="24"/>
          <w:lang w:val="ru-RU"/>
        </w:rPr>
      </w:pPr>
    </w:p>
    <w:p w:rsidR="005A2684" w:rsidRPr="00BE77D3" w:rsidRDefault="005A2684" w:rsidP="005A2684">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Все чаще сообщается, что только незначительное число пациентов с ИЛАГ с положительным ответом на тест с вазодилататорами  (</w:t>
      </w:r>
      <w:r w:rsidRPr="00BE77D3">
        <w:rPr>
          <w:rFonts w:ascii="Times New Roman" w:hAnsi="Times New Roman"/>
          <w:i/>
          <w:sz w:val="24"/>
          <w:szCs w:val="24"/>
          <w:lang w:val="ru-RU"/>
        </w:rPr>
        <w:t xml:space="preserve">Таблица </w:t>
      </w:r>
      <w:hyperlink w:anchor="_bookmark11" w:history="1">
        <w:r w:rsidRPr="00BE77D3">
          <w:rPr>
            <w:rFonts w:ascii="Times New Roman" w:hAnsi="Times New Roman"/>
            <w:i/>
            <w:color w:val="0000FF"/>
            <w:sz w:val="24"/>
            <w:szCs w:val="24"/>
            <w:lang w:val="ru-RU"/>
          </w:rPr>
          <w:t>11</w:t>
        </w:r>
      </w:hyperlink>
      <w:r w:rsidRPr="00BE77D3">
        <w:rPr>
          <w:rFonts w:ascii="Times New Roman" w:hAnsi="Times New Roman"/>
          <w:color w:val="000000"/>
          <w:sz w:val="24"/>
          <w:szCs w:val="24"/>
          <w:lang w:val="ru-RU"/>
        </w:rPr>
        <w:t>) на момент КПС хорошо отвечают на</w:t>
      </w:r>
      <w:r w:rsidRPr="00BE77D3">
        <w:rPr>
          <w:rFonts w:ascii="Times New Roman" w:hAnsi="Times New Roman"/>
          <w:sz w:val="24"/>
          <w:szCs w:val="24"/>
          <w:lang w:val="ru-RU"/>
        </w:rPr>
        <w:t xml:space="preserve"> </w:t>
      </w:r>
      <w:r>
        <w:rPr>
          <w:rFonts w:ascii="Times New Roman" w:hAnsi="Times New Roman"/>
          <w:sz w:val="24"/>
          <w:szCs w:val="24"/>
          <w:lang w:val="ru-RU"/>
        </w:rPr>
        <w:t xml:space="preserve">лечение </w:t>
      </w:r>
      <w:r w:rsidRPr="00BE77D3">
        <w:rPr>
          <w:rFonts w:ascii="Times New Roman" w:hAnsi="Times New Roman"/>
          <w:sz w:val="24"/>
          <w:szCs w:val="24"/>
          <w:lang w:val="ru-RU"/>
        </w:rPr>
        <w:t>БКК</w:t>
      </w:r>
      <w:r w:rsidR="00763FA0" w:rsidRPr="00763FA0">
        <w:rPr>
          <w:rFonts w:ascii="Times New Roman" w:hAnsi="Times New Roman"/>
          <w:sz w:val="24"/>
          <w:szCs w:val="24"/>
          <w:lang w:val="ru-RU"/>
        </w:rPr>
        <w:t>.</w:t>
      </w:r>
      <w:r w:rsidRPr="00BE77D3">
        <w:rPr>
          <w:rFonts w:ascii="Times New Roman" w:hAnsi="Times New Roman"/>
          <w:color w:val="000000"/>
          <w:sz w:val="24"/>
          <w:szCs w:val="24"/>
          <w:lang w:val="ru-RU"/>
        </w:rPr>
        <w:t xml:space="preserve"> БКК, которые использовались в исследовании, включали в себя </w:t>
      </w:r>
      <w:r w:rsidRPr="00BE77D3">
        <w:rPr>
          <w:rFonts w:ascii="Times New Roman" w:hAnsi="Times New Roman"/>
          <w:sz w:val="24"/>
          <w:szCs w:val="24"/>
          <w:lang w:val="ru-RU"/>
        </w:rPr>
        <w:t>нифедипин, дилтиазем и амлодипин, при этом уделялось особое внимание нифедипину и дилтиазему</w:t>
      </w:r>
      <w:r w:rsidRPr="00BE77D3">
        <w:rPr>
          <w:rFonts w:ascii="Times New Roman" w:hAnsi="Times New Roman"/>
          <w:sz w:val="24"/>
          <w:szCs w:val="24"/>
          <w:vertAlign w:val="superscript"/>
          <w:lang w:val="ru-RU"/>
        </w:rPr>
        <w:t>.</w:t>
      </w:r>
      <w:r w:rsidRPr="00BE77D3">
        <w:rPr>
          <w:rFonts w:ascii="Times New Roman" w:hAnsi="Times New Roman"/>
          <w:color w:val="000000"/>
          <w:sz w:val="24"/>
          <w:szCs w:val="24"/>
          <w:lang w:val="ru-RU"/>
        </w:rPr>
        <w:t xml:space="preserve"> Выбор БКК зависит от исходной ЧСС пациента, при относительной брадикардии исп</w:t>
      </w:r>
      <w:r>
        <w:rPr>
          <w:rFonts w:ascii="Times New Roman" w:hAnsi="Times New Roman"/>
          <w:color w:val="000000"/>
          <w:sz w:val="24"/>
          <w:szCs w:val="24"/>
          <w:lang w:val="ru-RU"/>
        </w:rPr>
        <w:t>о</w:t>
      </w:r>
      <w:r w:rsidRPr="00BE77D3">
        <w:rPr>
          <w:rFonts w:ascii="Times New Roman" w:hAnsi="Times New Roman"/>
          <w:color w:val="000000"/>
          <w:sz w:val="24"/>
          <w:szCs w:val="24"/>
          <w:lang w:val="ru-RU"/>
        </w:rPr>
        <w:t xml:space="preserve">льзуется нифедипин и амлодипин, </w:t>
      </w:r>
      <w:r>
        <w:rPr>
          <w:rFonts w:ascii="Times New Roman" w:hAnsi="Times New Roman"/>
          <w:color w:val="000000"/>
          <w:sz w:val="24"/>
          <w:szCs w:val="24"/>
          <w:lang w:val="ru-RU"/>
        </w:rPr>
        <w:t>а при относительной тахикардии предпочтительнее</w:t>
      </w:r>
      <w:r w:rsidRPr="00BE77D3">
        <w:rPr>
          <w:rFonts w:ascii="Times New Roman" w:hAnsi="Times New Roman"/>
          <w:color w:val="000000"/>
          <w:sz w:val="24"/>
          <w:szCs w:val="24"/>
          <w:lang w:val="ru-RU"/>
        </w:rPr>
        <w:t xml:space="preserve"> дилтиазем. Суточные дозы этих препаратов, которые оказались эффективными при ИЛАГ, относительно высоки: 120 – 240 мг нифедипина, 240 – 720 мг дилтиазема и до 20 мг амлодипина. Рекомендуется начинать с более низкой дозы, например, с 30 мг нифедипина медленного высвобождения 2 раза в день или </w:t>
      </w:r>
      <w:r>
        <w:rPr>
          <w:rFonts w:ascii="Times New Roman" w:hAnsi="Times New Roman"/>
          <w:color w:val="000000"/>
          <w:sz w:val="24"/>
          <w:szCs w:val="24"/>
          <w:lang w:val="ru-RU"/>
        </w:rPr>
        <w:t xml:space="preserve">60 мг дилтиазема 3 раза в день </w:t>
      </w:r>
      <w:r w:rsidRPr="00BE77D3">
        <w:rPr>
          <w:rFonts w:ascii="Times New Roman" w:hAnsi="Times New Roman"/>
          <w:color w:val="000000"/>
          <w:sz w:val="24"/>
          <w:szCs w:val="24"/>
          <w:lang w:val="ru-RU"/>
        </w:rPr>
        <w:t xml:space="preserve">или 2,5 мг амлодипина 1 раз в день, и </w:t>
      </w:r>
      <w:r>
        <w:rPr>
          <w:rFonts w:ascii="Times New Roman" w:hAnsi="Times New Roman"/>
          <w:color w:val="000000"/>
          <w:sz w:val="24"/>
          <w:szCs w:val="24"/>
          <w:lang w:val="ru-RU"/>
        </w:rPr>
        <w:t>осторожно</w:t>
      </w:r>
      <w:r w:rsidRPr="00BE77D3">
        <w:rPr>
          <w:rFonts w:ascii="Times New Roman" w:hAnsi="Times New Roman"/>
          <w:color w:val="000000"/>
          <w:sz w:val="24"/>
          <w:szCs w:val="24"/>
          <w:lang w:val="ru-RU"/>
        </w:rPr>
        <w:t xml:space="preserve"> повышать до максимальн</w:t>
      </w:r>
      <w:r w:rsidR="00C47908">
        <w:rPr>
          <w:rFonts w:ascii="Times New Roman" w:hAnsi="Times New Roman"/>
          <w:color w:val="000000"/>
          <w:sz w:val="24"/>
          <w:szCs w:val="24"/>
          <w:lang w:val="ru-RU"/>
        </w:rPr>
        <w:t>о переносимой дозы. Факторами, ограничивающими</w:t>
      </w:r>
      <w:r w:rsidRPr="00BE77D3">
        <w:rPr>
          <w:rFonts w:ascii="Times New Roman" w:hAnsi="Times New Roman"/>
          <w:color w:val="000000"/>
          <w:sz w:val="24"/>
          <w:szCs w:val="24"/>
          <w:lang w:val="ru-RU"/>
        </w:rPr>
        <w:t xml:space="preserve"> повыш</w:t>
      </w:r>
      <w:r>
        <w:rPr>
          <w:rFonts w:ascii="Times New Roman" w:hAnsi="Times New Roman"/>
          <w:color w:val="000000"/>
          <w:sz w:val="24"/>
          <w:szCs w:val="24"/>
          <w:lang w:val="ru-RU"/>
        </w:rPr>
        <w:t>ение</w:t>
      </w:r>
      <w:r w:rsidRPr="00BE77D3">
        <w:rPr>
          <w:rFonts w:ascii="Times New Roman" w:hAnsi="Times New Roman"/>
          <w:color w:val="000000"/>
          <w:sz w:val="24"/>
          <w:szCs w:val="24"/>
          <w:lang w:val="ru-RU"/>
        </w:rPr>
        <w:t xml:space="preserve"> дозировк</w:t>
      </w:r>
      <w:r>
        <w:rPr>
          <w:rFonts w:ascii="Times New Roman" w:hAnsi="Times New Roman"/>
          <w:color w:val="000000"/>
          <w:sz w:val="24"/>
          <w:szCs w:val="24"/>
          <w:lang w:val="ru-RU"/>
        </w:rPr>
        <w:t>и</w:t>
      </w:r>
      <w:r w:rsidR="00C47908">
        <w:rPr>
          <w:rFonts w:ascii="Times New Roman" w:hAnsi="Times New Roman"/>
          <w:color w:val="000000"/>
          <w:sz w:val="24"/>
          <w:szCs w:val="24"/>
          <w:lang w:val="ru-RU"/>
        </w:rPr>
        <w:t xml:space="preserve"> БКК</w:t>
      </w:r>
      <w:r w:rsidRPr="00BE77D3">
        <w:rPr>
          <w:rFonts w:ascii="Times New Roman" w:hAnsi="Times New Roman"/>
          <w:color w:val="000000"/>
          <w:sz w:val="24"/>
          <w:szCs w:val="24"/>
          <w:lang w:val="ru-RU"/>
        </w:rPr>
        <w:t xml:space="preserve">, являются обычно системная гипотензия </w:t>
      </w:r>
      <w:r>
        <w:rPr>
          <w:rFonts w:ascii="Times New Roman" w:hAnsi="Times New Roman"/>
          <w:sz w:val="24"/>
          <w:szCs w:val="24"/>
          <w:lang w:val="ru-RU"/>
        </w:rPr>
        <w:t>и периферические</w:t>
      </w:r>
      <w:r w:rsidRPr="00BE77D3">
        <w:rPr>
          <w:rFonts w:ascii="Times New Roman" w:hAnsi="Times New Roman"/>
          <w:sz w:val="24"/>
          <w:szCs w:val="24"/>
          <w:lang w:val="ru-RU"/>
        </w:rPr>
        <w:t xml:space="preserve"> отек</w:t>
      </w:r>
      <w:r>
        <w:rPr>
          <w:rFonts w:ascii="Times New Roman" w:hAnsi="Times New Roman"/>
          <w:sz w:val="24"/>
          <w:szCs w:val="24"/>
          <w:lang w:val="ru-RU"/>
        </w:rPr>
        <w:t>и</w:t>
      </w:r>
      <w:r w:rsidRPr="00BE77D3">
        <w:rPr>
          <w:rFonts w:ascii="Times New Roman" w:hAnsi="Times New Roman"/>
          <w:sz w:val="24"/>
          <w:szCs w:val="24"/>
          <w:lang w:val="ru-RU"/>
        </w:rPr>
        <w:t xml:space="preserve"> нижних конечностей. У пациентов с ИЛАГ, у которых отмечается положительный вазодилаторный ответ, и которые принимают БКК, нужно проводить регулярный мониторинг эффективности и безопасности, а затем проводить повторную</w:t>
      </w:r>
      <w:r>
        <w:rPr>
          <w:rFonts w:ascii="Times New Roman" w:hAnsi="Times New Roman"/>
          <w:sz w:val="24"/>
          <w:szCs w:val="24"/>
          <w:lang w:val="ru-RU"/>
        </w:rPr>
        <w:t xml:space="preserve"> полную оценку каждые 3-4 месяца, </w:t>
      </w:r>
      <w:r w:rsidRPr="00BE77D3">
        <w:rPr>
          <w:rFonts w:ascii="Times New Roman" w:hAnsi="Times New Roman"/>
          <w:sz w:val="24"/>
          <w:szCs w:val="24"/>
          <w:lang w:val="ru-RU"/>
        </w:rPr>
        <w:t>включая КП</w:t>
      </w:r>
      <w:r>
        <w:rPr>
          <w:rFonts w:ascii="Times New Roman" w:hAnsi="Times New Roman"/>
          <w:sz w:val="24"/>
          <w:szCs w:val="24"/>
          <w:lang w:val="ru-RU"/>
        </w:rPr>
        <w:t>О</w:t>
      </w:r>
      <w:r w:rsidRPr="00BE77D3">
        <w:rPr>
          <w:rFonts w:ascii="Times New Roman" w:hAnsi="Times New Roman"/>
          <w:sz w:val="24"/>
          <w:szCs w:val="24"/>
          <w:lang w:val="ru-RU"/>
        </w:rPr>
        <w:t>С.</w:t>
      </w:r>
    </w:p>
    <w:p w:rsidR="005A2684" w:rsidRPr="00763FA0" w:rsidRDefault="005A2684" w:rsidP="005A2684">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BE77D3">
        <w:rPr>
          <w:rFonts w:ascii="Times New Roman" w:hAnsi="Times New Roman"/>
          <w:sz w:val="24"/>
          <w:szCs w:val="24"/>
          <w:lang w:val="ru-RU"/>
        </w:rPr>
        <w:t xml:space="preserve">Если у пациента </w:t>
      </w:r>
      <w:r>
        <w:rPr>
          <w:rFonts w:ascii="Times New Roman" w:hAnsi="Times New Roman"/>
          <w:sz w:val="24"/>
          <w:szCs w:val="24"/>
          <w:lang w:val="ru-RU"/>
        </w:rPr>
        <w:t xml:space="preserve">отсутствует </w:t>
      </w:r>
      <w:r w:rsidRPr="00BE77D3">
        <w:rPr>
          <w:rFonts w:ascii="Times New Roman" w:hAnsi="Times New Roman"/>
          <w:sz w:val="24"/>
          <w:szCs w:val="24"/>
          <w:lang w:val="ru-RU"/>
        </w:rPr>
        <w:t xml:space="preserve">адекватный ответ, т.е. ФК ВОЗ составляет </w:t>
      </w:r>
      <w:r w:rsidRPr="00BE77D3">
        <w:rPr>
          <w:rFonts w:ascii="Times New Roman" w:hAnsi="Times New Roman"/>
          <w:sz w:val="24"/>
          <w:szCs w:val="24"/>
        </w:rPr>
        <w:t>I</w:t>
      </w:r>
      <w:r w:rsidRPr="00BE77D3">
        <w:rPr>
          <w:rFonts w:ascii="Times New Roman" w:hAnsi="Times New Roman"/>
          <w:sz w:val="24"/>
          <w:szCs w:val="24"/>
          <w:lang w:val="ru-RU"/>
        </w:rPr>
        <w:t xml:space="preserve"> или </w:t>
      </w:r>
      <w:r w:rsidRPr="00BE77D3">
        <w:rPr>
          <w:rFonts w:ascii="Times New Roman" w:hAnsi="Times New Roman"/>
          <w:sz w:val="24"/>
          <w:szCs w:val="24"/>
        </w:rPr>
        <w:t>II</w:t>
      </w:r>
      <w:r w:rsidRPr="00BE77D3">
        <w:rPr>
          <w:rFonts w:ascii="Times New Roman" w:hAnsi="Times New Roman"/>
          <w:sz w:val="24"/>
          <w:szCs w:val="24"/>
          <w:lang w:val="ru-RU"/>
        </w:rPr>
        <w:t xml:space="preserve"> и у него наблюдается значимое улучшение гемодинамики (</w:t>
      </w:r>
      <w:r>
        <w:rPr>
          <w:rFonts w:ascii="Times New Roman" w:hAnsi="Times New Roman"/>
          <w:sz w:val="24"/>
          <w:szCs w:val="24"/>
          <w:lang w:val="ru-RU"/>
        </w:rPr>
        <w:t>близкое</w:t>
      </w:r>
      <w:r w:rsidRPr="00BE77D3">
        <w:rPr>
          <w:rFonts w:ascii="Times New Roman" w:hAnsi="Times New Roman"/>
          <w:sz w:val="24"/>
          <w:szCs w:val="24"/>
          <w:lang w:val="ru-RU"/>
        </w:rPr>
        <w:t xml:space="preserve"> к норме), </w:t>
      </w:r>
      <w:r>
        <w:rPr>
          <w:rFonts w:ascii="Times New Roman" w:hAnsi="Times New Roman"/>
          <w:sz w:val="24"/>
          <w:szCs w:val="24"/>
          <w:lang w:val="ru-RU"/>
        </w:rPr>
        <w:t>необходимо</w:t>
      </w:r>
      <w:r w:rsidRPr="00BE77D3">
        <w:rPr>
          <w:rFonts w:ascii="Times New Roman" w:hAnsi="Times New Roman"/>
          <w:sz w:val="24"/>
          <w:szCs w:val="24"/>
          <w:lang w:val="ru-RU"/>
        </w:rPr>
        <w:t xml:space="preserve"> рассмотреть дополнительную терапию ЛАГ. В некоторых случаях требуется комбинация БКК с одобренными препаратами для лечения ЛАГ во избежание ухудшения состояния при попытках отмены БКК. У пациентов, которым не проводили </w:t>
      </w:r>
      <w:r>
        <w:rPr>
          <w:rFonts w:ascii="Times New Roman" w:hAnsi="Times New Roman"/>
          <w:sz w:val="24"/>
          <w:szCs w:val="24"/>
          <w:lang w:val="ru-RU"/>
        </w:rPr>
        <w:t>тест</w:t>
      </w:r>
      <w:r w:rsidRPr="00BE77D3">
        <w:rPr>
          <w:rFonts w:ascii="Times New Roman" w:hAnsi="Times New Roman"/>
          <w:sz w:val="24"/>
          <w:szCs w:val="24"/>
          <w:lang w:val="ru-RU"/>
        </w:rPr>
        <w:t xml:space="preserve"> на вазореактивность, или у пациентов с отрицательным результатом </w:t>
      </w:r>
      <w:r>
        <w:rPr>
          <w:rFonts w:ascii="Times New Roman" w:hAnsi="Times New Roman"/>
          <w:sz w:val="24"/>
          <w:szCs w:val="24"/>
          <w:lang w:val="ru-RU"/>
        </w:rPr>
        <w:t>теста</w:t>
      </w:r>
      <w:r w:rsidRPr="00BE77D3">
        <w:rPr>
          <w:rFonts w:ascii="Times New Roman" w:hAnsi="Times New Roman"/>
          <w:sz w:val="24"/>
          <w:szCs w:val="24"/>
          <w:lang w:val="ru-RU"/>
        </w:rPr>
        <w:t>, не следу</w:t>
      </w:r>
      <w:r>
        <w:rPr>
          <w:rFonts w:ascii="Times New Roman" w:hAnsi="Times New Roman"/>
          <w:sz w:val="24"/>
          <w:szCs w:val="24"/>
          <w:lang w:val="ru-RU"/>
        </w:rPr>
        <w:t>ет начинать прием БКК в связи с</w:t>
      </w:r>
      <w:r w:rsidRPr="00BE77D3">
        <w:rPr>
          <w:rFonts w:ascii="Times New Roman" w:hAnsi="Times New Roman"/>
          <w:sz w:val="24"/>
          <w:szCs w:val="24"/>
          <w:lang w:val="ru-RU"/>
        </w:rPr>
        <w:t xml:space="preserve"> потенциально тяжелыми побочными эффектами (гипотензи</w:t>
      </w:r>
      <w:r>
        <w:rPr>
          <w:rFonts w:ascii="Times New Roman" w:hAnsi="Times New Roman"/>
          <w:sz w:val="24"/>
          <w:szCs w:val="24"/>
          <w:lang w:val="ru-RU"/>
        </w:rPr>
        <w:t>я</w:t>
      </w:r>
      <w:r w:rsidRPr="00BE77D3">
        <w:rPr>
          <w:rFonts w:ascii="Times New Roman" w:hAnsi="Times New Roman"/>
          <w:sz w:val="24"/>
          <w:szCs w:val="24"/>
          <w:lang w:val="ru-RU"/>
        </w:rPr>
        <w:t>, синкопе и недостаточность ПЖ)</w:t>
      </w:r>
      <w:r w:rsidR="00763FA0" w:rsidRPr="00763FA0">
        <w:rPr>
          <w:rFonts w:ascii="Times New Roman" w:hAnsi="Times New Roman"/>
          <w:sz w:val="24"/>
          <w:szCs w:val="24"/>
          <w:lang w:val="ru-RU"/>
        </w:rPr>
        <w:t xml:space="preserve"> (113)</w:t>
      </w:r>
      <w:r w:rsidRPr="00BE77D3">
        <w:rPr>
          <w:rFonts w:ascii="Times New Roman" w:hAnsi="Times New Roman"/>
          <w:sz w:val="24"/>
          <w:szCs w:val="24"/>
          <w:lang w:val="ru-RU"/>
        </w:rPr>
        <w:t>.</w:t>
      </w:r>
      <w:r w:rsidR="002457BD" w:rsidRPr="00BE77D3">
        <w:rPr>
          <w:rFonts w:ascii="Times New Roman" w:hAnsi="Times New Roman"/>
          <w:sz w:val="24"/>
          <w:szCs w:val="24"/>
          <w:lang w:val="ru-RU"/>
        </w:rPr>
        <w:t xml:space="preserve"> </w:t>
      </w:r>
      <w:r w:rsidRPr="00BE77D3">
        <w:rPr>
          <w:rFonts w:ascii="Times New Roman" w:hAnsi="Times New Roman"/>
          <w:sz w:val="24"/>
          <w:szCs w:val="24"/>
          <w:lang w:val="ru-RU"/>
        </w:rPr>
        <w:t>Вазореактивность не прогнозирует благоприятного ответа в динам</w:t>
      </w:r>
      <w:r>
        <w:rPr>
          <w:rFonts w:ascii="Times New Roman" w:hAnsi="Times New Roman"/>
          <w:sz w:val="24"/>
          <w:szCs w:val="24"/>
          <w:lang w:val="ru-RU"/>
        </w:rPr>
        <w:t xml:space="preserve">ике на БКК </w:t>
      </w:r>
      <w:r w:rsidRPr="00BE77D3">
        <w:rPr>
          <w:rFonts w:ascii="Times New Roman" w:hAnsi="Times New Roman"/>
          <w:sz w:val="24"/>
          <w:szCs w:val="24"/>
          <w:lang w:val="ru-RU"/>
        </w:rPr>
        <w:t>у пациентов с ЛАГ при заболеваниях соединительной ткани, ВИЧ, порто-легочной гипертензии (ПоЛГ) и легочно</w:t>
      </w:r>
      <w:r>
        <w:rPr>
          <w:rFonts w:ascii="Times New Roman" w:hAnsi="Times New Roman"/>
          <w:sz w:val="24"/>
          <w:szCs w:val="24"/>
          <w:lang w:val="ru-RU"/>
        </w:rPr>
        <w:t>й вено</w:t>
      </w:r>
      <w:r w:rsidRPr="00BE77D3">
        <w:rPr>
          <w:rFonts w:ascii="Times New Roman" w:hAnsi="Times New Roman"/>
          <w:sz w:val="24"/>
          <w:szCs w:val="24"/>
          <w:lang w:val="ru-RU"/>
        </w:rPr>
        <w:t>окклюзивной</w:t>
      </w:r>
      <w:r>
        <w:rPr>
          <w:rFonts w:ascii="Times New Roman" w:hAnsi="Times New Roman"/>
          <w:sz w:val="24"/>
          <w:szCs w:val="24"/>
          <w:lang w:val="ru-RU"/>
        </w:rPr>
        <w:t xml:space="preserve"> болезни.</w:t>
      </w:r>
      <w:r w:rsidR="00763FA0" w:rsidRPr="00763FA0">
        <w:rPr>
          <w:rFonts w:ascii="Times New Roman" w:hAnsi="Times New Roman"/>
          <w:sz w:val="24"/>
          <w:szCs w:val="24"/>
          <w:lang w:val="ru-RU"/>
        </w:rPr>
        <w:t xml:space="preserve"> </w:t>
      </w:r>
      <w:r w:rsidR="00763FA0">
        <w:rPr>
          <w:rFonts w:ascii="Times New Roman" w:hAnsi="Times New Roman"/>
          <w:sz w:val="24"/>
          <w:szCs w:val="24"/>
          <w:lang w:val="ru-RU"/>
        </w:rPr>
        <w:t xml:space="preserve">Вазореактивный тест в нашей стране на данный момент не выполняется. </w:t>
      </w:r>
    </w:p>
    <w:p w:rsidR="005A2684" w:rsidRDefault="002457BD" w:rsidP="005A2684">
      <w:pPr>
        <w:pStyle w:val="a4"/>
        <w:ind w:left="0"/>
        <w:jc w:val="both"/>
        <w:rPr>
          <w:rFonts w:ascii="Times New Roman" w:hAnsi="Times New Roman"/>
          <w:color w:val="000000"/>
          <w:sz w:val="24"/>
          <w:szCs w:val="24"/>
          <w:lang w:val="ru-RU"/>
        </w:rPr>
      </w:pPr>
      <w:r>
        <w:rPr>
          <w:rFonts w:ascii="Times New Roman" w:hAnsi="Times New Roman"/>
          <w:sz w:val="24"/>
          <w:szCs w:val="24"/>
          <w:lang w:val="ru-RU"/>
        </w:rPr>
        <w:t xml:space="preserve">      </w:t>
      </w:r>
      <w:r w:rsidR="005A2684" w:rsidRPr="00934517">
        <w:rPr>
          <w:rFonts w:ascii="Times New Roman" w:hAnsi="Times New Roman"/>
          <w:sz w:val="24"/>
          <w:szCs w:val="24"/>
          <w:lang w:val="ru-RU"/>
        </w:rPr>
        <w:t>Рекомендации по терапии БКК см. в Таблице</w:t>
      </w:r>
      <w:r w:rsidR="005A2684" w:rsidRPr="00934517">
        <w:rPr>
          <w:rFonts w:ascii="Times New Roman" w:hAnsi="Times New Roman"/>
          <w:i/>
          <w:sz w:val="24"/>
          <w:szCs w:val="24"/>
          <w:lang w:val="ru-RU"/>
        </w:rPr>
        <w:t xml:space="preserve"> </w:t>
      </w:r>
      <w:hyperlink w:anchor="_bookmark19" w:history="1">
        <w:r w:rsidR="005A2684" w:rsidRPr="00934517">
          <w:rPr>
            <w:rFonts w:ascii="Times New Roman" w:hAnsi="Times New Roman"/>
            <w:i/>
            <w:color w:val="0000FF"/>
            <w:sz w:val="24"/>
            <w:szCs w:val="24"/>
            <w:lang w:val="ru-RU"/>
          </w:rPr>
          <w:t>18</w:t>
        </w:r>
      </w:hyperlink>
      <w:r w:rsidR="005A2684" w:rsidRPr="00934517">
        <w:rPr>
          <w:rFonts w:ascii="Times New Roman" w:hAnsi="Times New Roman"/>
          <w:color w:val="000000"/>
          <w:sz w:val="24"/>
          <w:szCs w:val="24"/>
          <w:lang w:val="ru-RU"/>
        </w:rPr>
        <w:t>. Чтобы посмотреть дозировки, см. официальную информацию по препаратам.</w:t>
      </w:r>
    </w:p>
    <w:p w:rsidR="005A2684" w:rsidRDefault="005A2684" w:rsidP="00966EA3">
      <w:pPr>
        <w:pStyle w:val="a4"/>
        <w:ind w:left="0"/>
        <w:jc w:val="both"/>
        <w:rPr>
          <w:rFonts w:ascii="Times New Roman" w:hAnsi="Times New Roman"/>
          <w:sz w:val="24"/>
          <w:szCs w:val="24"/>
          <w:lang w:val="ru-RU"/>
        </w:rPr>
      </w:pPr>
    </w:p>
    <w:p w:rsidR="002457BD" w:rsidRPr="00105E31" w:rsidRDefault="002457BD" w:rsidP="002457BD">
      <w:pPr>
        <w:rPr>
          <w:rFonts w:ascii="Times New Roman" w:hAnsi="Times New Roman"/>
          <w:b/>
          <w:sz w:val="24"/>
          <w:szCs w:val="24"/>
        </w:rPr>
      </w:pPr>
      <w:r w:rsidRPr="0094416E">
        <w:rPr>
          <w:rFonts w:ascii="Times New Roman" w:hAnsi="Times New Roman"/>
          <w:b/>
          <w:sz w:val="24"/>
          <w:szCs w:val="24"/>
        </w:rPr>
        <w:lastRenderedPageBreak/>
        <w:t xml:space="preserve">Таблица 18. </w:t>
      </w:r>
      <w:r w:rsidRPr="00105E31">
        <w:rPr>
          <w:rFonts w:ascii="Times New Roman" w:hAnsi="Times New Roman"/>
          <w:b/>
          <w:sz w:val="24"/>
          <w:szCs w:val="24"/>
        </w:rPr>
        <w:t xml:space="preserve">Рекомендации для </w:t>
      </w:r>
      <w:r>
        <w:rPr>
          <w:rFonts w:ascii="Times New Roman" w:hAnsi="Times New Roman"/>
          <w:b/>
          <w:sz w:val="24"/>
          <w:szCs w:val="24"/>
        </w:rPr>
        <w:t>терапии БКК пациентов с</w:t>
      </w:r>
      <w:r w:rsidRPr="00105E31">
        <w:rPr>
          <w:rFonts w:ascii="Times New Roman" w:hAnsi="Times New Roman"/>
          <w:b/>
          <w:sz w:val="24"/>
          <w:szCs w:val="24"/>
        </w:rPr>
        <w:t xml:space="preserve"> </w:t>
      </w:r>
      <w:r>
        <w:rPr>
          <w:rFonts w:ascii="Times New Roman" w:hAnsi="Times New Roman"/>
          <w:b/>
          <w:sz w:val="24"/>
          <w:szCs w:val="24"/>
        </w:rPr>
        <w:t xml:space="preserve"> </w:t>
      </w:r>
      <w:r w:rsidRPr="00105E31">
        <w:rPr>
          <w:rFonts w:ascii="Times New Roman" w:hAnsi="Times New Roman"/>
          <w:b/>
          <w:sz w:val="24"/>
          <w:szCs w:val="24"/>
        </w:rPr>
        <w:t xml:space="preserve">положительным </w:t>
      </w:r>
      <w:r>
        <w:rPr>
          <w:rFonts w:ascii="Times New Roman" w:hAnsi="Times New Roman"/>
          <w:b/>
          <w:sz w:val="24"/>
          <w:szCs w:val="24"/>
        </w:rPr>
        <w:t xml:space="preserve">ответом </w:t>
      </w:r>
      <w:r w:rsidRPr="00105E31">
        <w:rPr>
          <w:rFonts w:ascii="Times New Roman" w:hAnsi="Times New Roman"/>
          <w:b/>
          <w:sz w:val="24"/>
          <w:szCs w:val="24"/>
        </w:rPr>
        <w:t xml:space="preserve">на вазореактивный тест  </w:t>
      </w:r>
    </w:p>
    <w:tbl>
      <w:tblPr>
        <w:tblW w:w="937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6"/>
        <w:gridCol w:w="911"/>
        <w:gridCol w:w="1137"/>
      </w:tblGrid>
      <w:tr w:rsidR="002457BD" w:rsidRPr="0094416E" w:rsidTr="000F7737">
        <w:trPr>
          <w:trHeight w:val="150"/>
        </w:trPr>
        <w:tc>
          <w:tcPr>
            <w:tcW w:w="7326" w:type="dxa"/>
          </w:tcPr>
          <w:p w:rsidR="002457BD" w:rsidRPr="0094416E" w:rsidRDefault="002457BD" w:rsidP="000F7737">
            <w:pPr>
              <w:rPr>
                <w:rFonts w:ascii="Times New Roman" w:hAnsi="Times New Roman"/>
                <w:b/>
                <w:sz w:val="20"/>
                <w:szCs w:val="20"/>
              </w:rPr>
            </w:pPr>
            <w:r w:rsidRPr="0094416E">
              <w:rPr>
                <w:rFonts w:ascii="Times New Roman" w:hAnsi="Times New Roman"/>
                <w:b/>
                <w:sz w:val="20"/>
                <w:szCs w:val="20"/>
              </w:rPr>
              <w:t>Рекомендации</w:t>
            </w:r>
          </w:p>
        </w:tc>
        <w:tc>
          <w:tcPr>
            <w:tcW w:w="911" w:type="dxa"/>
          </w:tcPr>
          <w:p w:rsidR="002457BD" w:rsidRPr="0094416E" w:rsidRDefault="002457BD" w:rsidP="000F7737">
            <w:pPr>
              <w:rPr>
                <w:rFonts w:ascii="Times New Roman" w:hAnsi="Times New Roman"/>
                <w:b/>
                <w:sz w:val="20"/>
                <w:szCs w:val="20"/>
              </w:rPr>
            </w:pPr>
            <w:r w:rsidRPr="0094416E">
              <w:rPr>
                <w:rFonts w:ascii="Times New Roman" w:hAnsi="Times New Roman"/>
                <w:b/>
                <w:sz w:val="20"/>
                <w:szCs w:val="20"/>
              </w:rPr>
              <w:t>Класс</w:t>
            </w:r>
          </w:p>
        </w:tc>
        <w:tc>
          <w:tcPr>
            <w:tcW w:w="1137" w:type="dxa"/>
          </w:tcPr>
          <w:p w:rsidR="002457BD" w:rsidRPr="0094416E" w:rsidRDefault="002457BD" w:rsidP="000F7737">
            <w:pPr>
              <w:rPr>
                <w:rFonts w:ascii="Times New Roman" w:hAnsi="Times New Roman"/>
                <w:b/>
                <w:sz w:val="20"/>
                <w:szCs w:val="20"/>
              </w:rPr>
            </w:pPr>
            <w:r w:rsidRPr="0094416E">
              <w:rPr>
                <w:rFonts w:ascii="Times New Roman" w:hAnsi="Times New Roman"/>
                <w:b/>
                <w:sz w:val="20"/>
                <w:szCs w:val="20"/>
              </w:rPr>
              <w:t>Уровень</w:t>
            </w:r>
          </w:p>
        </w:tc>
      </w:tr>
      <w:tr w:rsidR="002457BD" w:rsidRPr="0094416E" w:rsidTr="000F7737">
        <w:trPr>
          <w:trHeight w:val="264"/>
        </w:trPr>
        <w:tc>
          <w:tcPr>
            <w:tcW w:w="7326" w:type="dxa"/>
          </w:tcPr>
          <w:p w:rsidR="002457BD" w:rsidRPr="0094416E" w:rsidRDefault="002457BD" w:rsidP="000F7737">
            <w:pPr>
              <w:jc w:val="both"/>
              <w:rPr>
                <w:rFonts w:ascii="Times New Roman" w:hAnsi="Times New Roman"/>
                <w:sz w:val="20"/>
                <w:szCs w:val="20"/>
              </w:rPr>
            </w:pPr>
            <w:r w:rsidRPr="0094416E">
              <w:rPr>
                <w:rFonts w:ascii="Times New Roman" w:hAnsi="Times New Roman"/>
                <w:sz w:val="20"/>
                <w:szCs w:val="20"/>
              </w:rPr>
              <w:t>Высокие дозы</w:t>
            </w:r>
            <w:r w:rsidR="00763FA0" w:rsidRPr="00763FA0">
              <w:rPr>
                <w:rFonts w:ascii="Times New Roman" w:hAnsi="Times New Roman"/>
                <w:sz w:val="20"/>
                <w:szCs w:val="20"/>
              </w:rPr>
              <w:t xml:space="preserve"> </w:t>
            </w:r>
            <w:r w:rsidRPr="0094416E">
              <w:rPr>
                <w:rFonts w:ascii="Times New Roman" w:hAnsi="Times New Roman"/>
                <w:sz w:val="20"/>
                <w:szCs w:val="20"/>
              </w:rPr>
              <w:t xml:space="preserve"> БКК рекомендованы пациентам с ИЛАГ, </w:t>
            </w:r>
            <w:r>
              <w:rPr>
                <w:rFonts w:ascii="Times New Roman" w:hAnsi="Times New Roman"/>
                <w:sz w:val="20"/>
                <w:szCs w:val="20"/>
              </w:rPr>
              <w:t>Н</w:t>
            </w:r>
            <w:r w:rsidRPr="0094416E">
              <w:rPr>
                <w:rFonts w:ascii="Times New Roman" w:hAnsi="Times New Roman"/>
                <w:sz w:val="20"/>
                <w:szCs w:val="20"/>
              </w:rPr>
              <w:t>ЛАГ и ЛАГ, связанной с воздействием лекарств/токсинов, которые положительно ответили на вазореактивный тест</w:t>
            </w:r>
          </w:p>
        </w:tc>
        <w:tc>
          <w:tcPr>
            <w:tcW w:w="911" w:type="dxa"/>
          </w:tcPr>
          <w:p w:rsidR="002457BD" w:rsidRPr="0094416E" w:rsidRDefault="002457BD" w:rsidP="000F7737">
            <w:pPr>
              <w:rPr>
                <w:rFonts w:ascii="Times New Roman" w:hAnsi="Times New Roman"/>
                <w:b/>
                <w:sz w:val="20"/>
                <w:szCs w:val="20"/>
                <w:lang w:val="en-US"/>
              </w:rPr>
            </w:pPr>
            <w:r w:rsidRPr="0094416E">
              <w:rPr>
                <w:rFonts w:ascii="Times New Roman" w:hAnsi="Times New Roman"/>
                <w:b/>
                <w:sz w:val="20"/>
                <w:szCs w:val="20"/>
                <w:lang w:val="en-US"/>
              </w:rPr>
              <w:t>I</w:t>
            </w:r>
          </w:p>
        </w:tc>
        <w:tc>
          <w:tcPr>
            <w:tcW w:w="1137" w:type="dxa"/>
          </w:tcPr>
          <w:p w:rsidR="002457BD" w:rsidRPr="0094416E" w:rsidRDefault="002457BD" w:rsidP="000F7737">
            <w:pPr>
              <w:rPr>
                <w:rFonts w:ascii="Times New Roman" w:hAnsi="Times New Roman"/>
                <w:b/>
                <w:sz w:val="20"/>
                <w:szCs w:val="20"/>
                <w:lang w:val="en-US"/>
              </w:rPr>
            </w:pPr>
            <w:r w:rsidRPr="0094416E">
              <w:rPr>
                <w:rFonts w:ascii="Times New Roman" w:hAnsi="Times New Roman"/>
                <w:b/>
                <w:sz w:val="20"/>
                <w:szCs w:val="20"/>
                <w:lang w:val="en-US"/>
              </w:rPr>
              <w:t>C</w:t>
            </w:r>
          </w:p>
        </w:tc>
      </w:tr>
      <w:tr w:rsidR="002457BD" w:rsidRPr="0094416E" w:rsidTr="000F7737">
        <w:trPr>
          <w:trHeight w:val="174"/>
        </w:trPr>
        <w:tc>
          <w:tcPr>
            <w:tcW w:w="7326" w:type="dxa"/>
          </w:tcPr>
          <w:p w:rsidR="002457BD" w:rsidRPr="0094416E" w:rsidRDefault="002457BD" w:rsidP="000F7737">
            <w:pPr>
              <w:jc w:val="both"/>
              <w:rPr>
                <w:rFonts w:ascii="Times New Roman" w:hAnsi="Times New Roman"/>
                <w:sz w:val="20"/>
                <w:szCs w:val="20"/>
              </w:rPr>
            </w:pPr>
            <w:r w:rsidRPr="0094416E">
              <w:rPr>
                <w:rFonts w:ascii="Times New Roman" w:hAnsi="Times New Roman"/>
                <w:sz w:val="20"/>
                <w:szCs w:val="20"/>
              </w:rPr>
              <w:t xml:space="preserve">Пристальное наблюдение с полной переоценкой состояния через 3-4 месяца терапии высокими дозами БКК (включая КПОС) рекомендовано пациентам с ИЛАГ, </w:t>
            </w:r>
            <w:r>
              <w:rPr>
                <w:rFonts w:ascii="Times New Roman" w:hAnsi="Times New Roman"/>
                <w:sz w:val="20"/>
                <w:szCs w:val="20"/>
              </w:rPr>
              <w:t>Н</w:t>
            </w:r>
            <w:r w:rsidRPr="0094416E">
              <w:rPr>
                <w:rFonts w:ascii="Times New Roman" w:hAnsi="Times New Roman"/>
                <w:sz w:val="20"/>
                <w:szCs w:val="20"/>
              </w:rPr>
              <w:t>ЛАГ и ЛАГ, связанной с воздействием лекарств/токсинов</w:t>
            </w:r>
          </w:p>
        </w:tc>
        <w:tc>
          <w:tcPr>
            <w:tcW w:w="911" w:type="dxa"/>
          </w:tcPr>
          <w:p w:rsidR="002457BD" w:rsidRPr="0094416E" w:rsidRDefault="002457BD" w:rsidP="000F7737">
            <w:pPr>
              <w:rPr>
                <w:rFonts w:ascii="Times New Roman" w:hAnsi="Times New Roman"/>
                <w:b/>
                <w:sz w:val="20"/>
                <w:szCs w:val="20"/>
                <w:lang w:val="en-US"/>
              </w:rPr>
            </w:pPr>
            <w:r w:rsidRPr="0094416E">
              <w:rPr>
                <w:rFonts w:ascii="Times New Roman" w:hAnsi="Times New Roman"/>
                <w:b/>
                <w:sz w:val="20"/>
                <w:szCs w:val="20"/>
                <w:lang w:val="en-US"/>
              </w:rPr>
              <w:t>I</w:t>
            </w:r>
          </w:p>
        </w:tc>
        <w:tc>
          <w:tcPr>
            <w:tcW w:w="1137" w:type="dxa"/>
          </w:tcPr>
          <w:p w:rsidR="002457BD" w:rsidRPr="0094416E" w:rsidRDefault="002457BD" w:rsidP="000F7737">
            <w:pPr>
              <w:rPr>
                <w:rFonts w:ascii="Times New Roman" w:hAnsi="Times New Roman"/>
                <w:b/>
                <w:sz w:val="20"/>
                <w:szCs w:val="20"/>
                <w:lang w:val="en-US"/>
              </w:rPr>
            </w:pPr>
            <w:r w:rsidRPr="0094416E">
              <w:rPr>
                <w:rFonts w:ascii="Times New Roman" w:hAnsi="Times New Roman"/>
                <w:b/>
                <w:sz w:val="20"/>
                <w:szCs w:val="20"/>
                <w:lang w:val="en-US"/>
              </w:rPr>
              <w:t>C</w:t>
            </w:r>
          </w:p>
        </w:tc>
      </w:tr>
      <w:tr w:rsidR="002457BD" w:rsidRPr="0094416E" w:rsidTr="000F7737">
        <w:trPr>
          <w:trHeight w:val="218"/>
        </w:trPr>
        <w:tc>
          <w:tcPr>
            <w:tcW w:w="7326" w:type="dxa"/>
          </w:tcPr>
          <w:p w:rsidR="002457BD" w:rsidRPr="0094416E" w:rsidRDefault="002457BD" w:rsidP="000F7737">
            <w:pPr>
              <w:jc w:val="both"/>
              <w:rPr>
                <w:rFonts w:ascii="Times New Roman" w:hAnsi="Times New Roman"/>
                <w:sz w:val="20"/>
                <w:szCs w:val="20"/>
              </w:rPr>
            </w:pPr>
            <w:r w:rsidRPr="0094416E">
              <w:rPr>
                <w:rFonts w:ascii="Times New Roman" w:hAnsi="Times New Roman"/>
                <w:sz w:val="20"/>
                <w:szCs w:val="20"/>
              </w:rPr>
              <w:t xml:space="preserve">Продолжение терапии высокими дозами БКК рекомендовано пациентам с ИЛАГ, </w:t>
            </w:r>
            <w:r>
              <w:rPr>
                <w:rFonts w:ascii="Times New Roman" w:hAnsi="Times New Roman"/>
                <w:sz w:val="20"/>
                <w:szCs w:val="20"/>
              </w:rPr>
              <w:t>Н</w:t>
            </w:r>
            <w:r w:rsidRPr="0094416E">
              <w:rPr>
                <w:rFonts w:ascii="Times New Roman" w:hAnsi="Times New Roman"/>
                <w:sz w:val="20"/>
                <w:szCs w:val="20"/>
              </w:rPr>
              <w:t xml:space="preserve">ЛАГ и ЛАГ, связанной с воздействием лекарств/токсинов, ФК </w:t>
            </w:r>
            <w:r w:rsidRPr="0094416E">
              <w:rPr>
                <w:rFonts w:ascii="Times New Roman" w:hAnsi="Times New Roman"/>
                <w:sz w:val="20"/>
                <w:szCs w:val="20"/>
                <w:lang w:val="en-US"/>
              </w:rPr>
              <w:t>I</w:t>
            </w:r>
            <w:r w:rsidRPr="0094416E">
              <w:rPr>
                <w:rFonts w:ascii="Times New Roman" w:hAnsi="Times New Roman"/>
                <w:sz w:val="20"/>
                <w:szCs w:val="20"/>
              </w:rPr>
              <w:t xml:space="preserve"> или </w:t>
            </w:r>
            <w:r w:rsidRPr="0094416E">
              <w:rPr>
                <w:rFonts w:ascii="Times New Roman" w:hAnsi="Times New Roman"/>
                <w:sz w:val="20"/>
                <w:szCs w:val="20"/>
                <w:lang w:val="en-US"/>
              </w:rPr>
              <w:t>II</w:t>
            </w:r>
            <w:r w:rsidRPr="0094416E">
              <w:rPr>
                <w:rFonts w:ascii="Times New Roman" w:hAnsi="Times New Roman"/>
                <w:sz w:val="20"/>
                <w:szCs w:val="20"/>
              </w:rPr>
              <w:t xml:space="preserve"> по ВОЗ с </w:t>
            </w:r>
            <w:r>
              <w:rPr>
                <w:rFonts w:ascii="Times New Roman" w:hAnsi="Times New Roman"/>
                <w:sz w:val="20"/>
                <w:szCs w:val="20"/>
              </w:rPr>
              <w:t xml:space="preserve">наблюдаемым </w:t>
            </w:r>
            <w:r w:rsidRPr="0094416E">
              <w:rPr>
                <w:rFonts w:ascii="Times New Roman" w:hAnsi="Times New Roman"/>
                <w:sz w:val="20"/>
                <w:szCs w:val="20"/>
              </w:rPr>
              <w:t>улучшением гемодинамических параметров (близко к норме)</w:t>
            </w:r>
          </w:p>
        </w:tc>
        <w:tc>
          <w:tcPr>
            <w:tcW w:w="911" w:type="dxa"/>
          </w:tcPr>
          <w:p w:rsidR="002457BD" w:rsidRPr="0094416E" w:rsidRDefault="002457BD" w:rsidP="000F7737">
            <w:pPr>
              <w:rPr>
                <w:rFonts w:ascii="Times New Roman" w:hAnsi="Times New Roman"/>
                <w:b/>
                <w:sz w:val="20"/>
                <w:szCs w:val="20"/>
                <w:lang w:val="en-US"/>
              </w:rPr>
            </w:pPr>
            <w:r w:rsidRPr="0094416E">
              <w:rPr>
                <w:rFonts w:ascii="Times New Roman" w:hAnsi="Times New Roman"/>
                <w:b/>
                <w:sz w:val="20"/>
                <w:szCs w:val="20"/>
                <w:lang w:val="en-US"/>
              </w:rPr>
              <w:t>I</w:t>
            </w:r>
          </w:p>
        </w:tc>
        <w:tc>
          <w:tcPr>
            <w:tcW w:w="1137" w:type="dxa"/>
          </w:tcPr>
          <w:p w:rsidR="002457BD" w:rsidRPr="0094416E" w:rsidRDefault="002457BD" w:rsidP="000F7737">
            <w:pPr>
              <w:rPr>
                <w:rFonts w:ascii="Times New Roman" w:hAnsi="Times New Roman"/>
                <w:b/>
                <w:sz w:val="20"/>
                <w:szCs w:val="20"/>
                <w:lang w:val="en-US"/>
              </w:rPr>
            </w:pPr>
            <w:r w:rsidRPr="0094416E">
              <w:rPr>
                <w:rFonts w:ascii="Times New Roman" w:hAnsi="Times New Roman"/>
                <w:b/>
                <w:sz w:val="20"/>
                <w:szCs w:val="20"/>
                <w:lang w:val="en-US"/>
              </w:rPr>
              <w:t>C</w:t>
            </w:r>
          </w:p>
        </w:tc>
      </w:tr>
      <w:tr w:rsidR="002457BD" w:rsidRPr="0094416E" w:rsidTr="000F7737">
        <w:trPr>
          <w:trHeight w:val="220"/>
        </w:trPr>
        <w:tc>
          <w:tcPr>
            <w:tcW w:w="7326" w:type="dxa"/>
          </w:tcPr>
          <w:p w:rsidR="002457BD" w:rsidRPr="0094416E" w:rsidRDefault="002457BD" w:rsidP="000F7737">
            <w:pPr>
              <w:jc w:val="both"/>
              <w:rPr>
                <w:rFonts w:ascii="Times New Roman" w:hAnsi="Times New Roman"/>
                <w:sz w:val="20"/>
                <w:szCs w:val="20"/>
              </w:rPr>
            </w:pPr>
            <w:r w:rsidRPr="0094416E">
              <w:rPr>
                <w:rFonts w:ascii="Times New Roman" w:hAnsi="Times New Roman"/>
                <w:sz w:val="20"/>
                <w:szCs w:val="20"/>
              </w:rPr>
              <w:t xml:space="preserve">Начало специфической терапии ЛАГ рекомендовано пациентам ФК </w:t>
            </w:r>
            <w:r w:rsidRPr="0094416E">
              <w:rPr>
                <w:rFonts w:ascii="Times New Roman" w:hAnsi="Times New Roman"/>
                <w:sz w:val="20"/>
                <w:szCs w:val="20"/>
                <w:lang w:val="en-US"/>
              </w:rPr>
              <w:t>III</w:t>
            </w:r>
            <w:r w:rsidRPr="0094416E">
              <w:rPr>
                <w:rFonts w:ascii="Times New Roman" w:hAnsi="Times New Roman"/>
                <w:sz w:val="20"/>
                <w:szCs w:val="20"/>
              </w:rPr>
              <w:t xml:space="preserve"> или </w:t>
            </w:r>
            <w:r w:rsidRPr="0094416E">
              <w:rPr>
                <w:rFonts w:ascii="Times New Roman" w:hAnsi="Times New Roman"/>
                <w:sz w:val="20"/>
                <w:szCs w:val="20"/>
                <w:lang w:val="en-US"/>
              </w:rPr>
              <w:t>IV</w:t>
            </w:r>
            <w:r w:rsidRPr="0094416E">
              <w:rPr>
                <w:rFonts w:ascii="Times New Roman" w:hAnsi="Times New Roman"/>
                <w:sz w:val="20"/>
                <w:szCs w:val="20"/>
              </w:rPr>
              <w:t xml:space="preserve"> по ВОЗ, а также пациентам без явного улучшения гемодинамических параметров</w:t>
            </w:r>
            <w:r>
              <w:rPr>
                <w:rFonts w:ascii="Times New Roman" w:hAnsi="Times New Roman"/>
                <w:sz w:val="20"/>
                <w:szCs w:val="20"/>
              </w:rPr>
              <w:t xml:space="preserve"> </w:t>
            </w:r>
            <w:r w:rsidRPr="0094416E">
              <w:rPr>
                <w:rFonts w:ascii="Times New Roman" w:hAnsi="Times New Roman"/>
                <w:sz w:val="20"/>
                <w:szCs w:val="20"/>
              </w:rPr>
              <w:t xml:space="preserve"> после лечения высокими дозами БКК</w:t>
            </w:r>
          </w:p>
        </w:tc>
        <w:tc>
          <w:tcPr>
            <w:tcW w:w="911" w:type="dxa"/>
          </w:tcPr>
          <w:p w:rsidR="002457BD" w:rsidRPr="0094416E" w:rsidRDefault="002457BD" w:rsidP="000F7737">
            <w:pPr>
              <w:rPr>
                <w:rFonts w:ascii="Times New Roman" w:hAnsi="Times New Roman"/>
                <w:b/>
                <w:sz w:val="20"/>
                <w:szCs w:val="20"/>
                <w:lang w:val="en-US"/>
              </w:rPr>
            </w:pPr>
            <w:r w:rsidRPr="0094416E">
              <w:rPr>
                <w:rFonts w:ascii="Times New Roman" w:hAnsi="Times New Roman"/>
                <w:b/>
                <w:sz w:val="20"/>
                <w:szCs w:val="20"/>
                <w:lang w:val="en-US"/>
              </w:rPr>
              <w:t>I</w:t>
            </w:r>
          </w:p>
        </w:tc>
        <w:tc>
          <w:tcPr>
            <w:tcW w:w="1137" w:type="dxa"/>
          </w:tcPr>
          <w:p w:rsidR="002457BD" w:rsidRPr="0094416E" w:rsidRDefault="002457BD" w:rsidP="000F7737">
            <w:pPr>
              <w:rPr>
                <w:rFonts w:ascii="Times New Roman" w:hAnsi="Times New Roman"/>
                <w:b/>
                <w:sz w:val="20"/>
                <w:szCs w:val="20"/>
                <w:lang w:val="en-US"/>
              </w:rPr>
            </w:pPr>
            <w:r w:rsidRPr="0094416E">
              <w:rPr>
                <w:rFonts w:ascii="Times New Roman" w:hAnsi="Times New Roman"/>
                <w:b/>
                <w:sz w:val="20"/>
                <w:szCs w:val="20"/>
                <w:lang w:val="en-US"/>
              </w:rPr>
              <w:t>C</w:t>
            </w:r>
          </w:p>
        </w:tc>
      </w:tr>
      <w:tr w:rsidR="002457BD" w:rsidRPr="0094416E" w:rsidTr="000F7737">
        <w:trPr>
          <w:trHeight w:val="212"/>
        </w:trPr>
        <w:tc>
          <w:tcPr>
            <w:tcW w:w="7326" w:type="dxa"/>
          </w:tcPr>
          <w:p w:rsidR="002457BD" w:rsidRPr="0094416E" w:rsidRDefault="002457BD" w:rsidP="000F7737">
            <w:pPr>
              <w:jc w:val="both"/>
              <w:rPr>
                <w:rFonts w:ascii="Times New Roman" w:hAnsi="Times New Roman"/>
                <w:sz w:val="20"/>
                <w:szCs w:val="20"/>
              </w:rPr>
            </w:pPr>
            <w:r w:rsidRPr="0094416E">
              <w:rPr>
                <w:rFonts w:ascii="Times New Roman" w:hAnsi="Times New Roman"/>
                <w:sz w:val="20"/>
                <w:szCs w:val="20"/>
              </w:rPr>
              <w:t xml:space="preserve">Терапия высокими дозами БКК не показана пациентам без проведенного вазореактивного тестирования или отрицательного ответа на него за исключением состояний, при которых БКК применяются в стандартных дозах по другим показаниям (например, феномен Рейно) </w:t>
            </w:r>
          </w:p>
        </w:tc>
        <w:tc>
          <w:tcPr>
            <w:tcW w:w="911" w:type="dxa"/>
          </w:tcPr>
          <w:p w:rsidR="002457BD" w:rsidRPr="0094416E" w:rsidRDefault="002457BD" w:rsidP="000F7737">
            <w:pPr>
              <w:rPr>
                <w:rFonts w:ascii="Times New Roman" w:hAnsi="Times New Roman"/>
                <w:b/>
                <w:sz w:val="20"/>
                <w:szCs w:val="20"/>
              </w:rPr>
            </w:pPr>
            <w:r w:rsidRPr="0094416E">
              <w:rPr>
                <w:rFonts w:ascii="Times New Roman" w:hAnsi="Times New Roman"/>
                <w:b/>
                <w:sz w:val="20"/>
                <w:szCs w:val="20"/>
                <w:lang w:val="en-US"/>
              </w:rPr>
              <w:t>III</w:t>
            </w:r>
          </w:p>
        </w:tc>
        <w:tc>
          <w:tcPr>
            <w:tcW w:w="1137" w:type="dxa"/>
          </w:tcPr>
          <w:p w:rsidR="002457BD" w:rsidRPr="0094416E" w:rsidRDefault="002457BD" w:rsidP="000F7737">
            <w:pPr>
              <w:rPr>
                <w:rFonts w:ascii="Times New Roman" w:hAnsi="Times New Roman"/>
                <w:b/>
                <w:sz w:val="20"/>
                <w:szCs w:val="20"/>
              </w:rPr>
            </w:pPr>
            <w:r w:rsidRPr="0094416E">
              <w:rPr>
                <w:rFonts w:ascii="Times New Roman" w:hAnsi="Times New Roman"/>
                <w:b/>
                <w:sz w:val="20"/>
                <w:szCs w:val="20"/>
                <w:lang w:val="en-US"/>
              </w:rPr>
              <w:t>C</w:t>
            </w:r>
          </w:p>
        </w:tc>
      </w:tr>
    </w:tbl>
    <w:p w:rsidR="002457BD" w:rsidRPr="00BE77D3" w:rsidRDefault="002457BD" w:rsidP="00966EA3">
      <w:pPr>
        <w:pStyle w:val="a4"/>
        <w:ind w:left="0"/>
        <w:jc w:val="both"/>
        <w:rPr>
          <w:rFonts w:ascii="Times New Roman" w:hAnsi="Times New Roman"/>
          <w:sz w:val="24"/>
          <w:szCs w:val="24"/>
          <w:lang w:val="ru-RU"/>
        </w:rPr>
      </w:pPr>
    </w:p>
    <w:p w:rsidR="00966EA3" w:rsidRDefault="00966EA3" w:rsidP="00D45D3C">
      <w:pPr>
        <w:spacing w:line="240" w:lineRule="auto"/>
        <w:jc w:val="both"/>
        <w:rPr>
          <w:rFonts w:ascii="Times New Roman" w:eastAsia="Arial" w:hAnsi="Times New Roman"/>
          <w:sz w:val="24"/>
          <w:szCs w:val="24"/>
        </w:rPr>
      </w:pPr>
    </w:p>
    <w:p w:rsidR="00A23B5C" w:rsidRPr="00B74FDF" w:rsidRDefault="00A23B5C" w:rsidP="00A23B5C">
      <w:pPr>
        <w:widowControl w:val="0"/>
        <w:numPr>
          <w:ilvl w:val="3"/>
          <w:numId w:val="28"/>
        </w:numPr>
        <w:tabs>
          <w:tab w:val="left" w:pos="681"/>
        </w:tabs>
        <w:spacing w:after="0" w:line="240" w:lineRule="auto"/>
        <w:ind w:left="0" w:firstLine="0"/>
        <w:jc w:val="both"/>
        <w:rPr>
          <w:rFonts w:ascii="Times New Roman" w:hAnsi="Times New Roman"/>
          <w:b/>
          <w:sz w:val="24"/>
          <w:szCs w:val="24"/>
          <w:lang w:val="en-US"/>
        </w:rPr>
      </w:pPr>
      <w:r w:rsidRPr="00B74FDF">
        <w:rPr>
          <w:rFonts w:ascii="Times New Roman" w:hAnsi="Times New Roman"/>
          <w:b/>
          <w:i/>
          <w:sz w:val="24"/>
          <w:szCs w:val="24"/>
          <w:lang w:val="en-US"/>
        </w:rPr>
        <w:t>Антагонист</w:t>
      </w:r>
      <w:r w:rsidRPr="00B74FDF">
        <w:rPr>
          <w:rFonts w:ascii="Times New Roman" w:hAnsi="Times New Roman"/>
          <w:b/>
          <w:i/>
          <w:sz w:val="24"/>
          <w:szCs w:val="24"/>
        </w:rPr>
        <w:t>ы</w:t>
      </w:r>
      <w:r w:rsidRPr="00B74FDF">
        <w:rPr>
          <w:rFonts w:ascii="Times New Roman" w:hAnsi="Times New Roman"/>
          <w:b/>
          <w:i/>
          <w:sz w:val="24"/>
          <w:szCs w:val="24"/>
          <w:lang w:val="en-US"/>
        </w:rPr>
        <w:t xml:space="preserve"> рецепторов эндотелина</w:t>
      </w:r>
    </w:p>
    <w:p w:rsidR="00A23B5C" w:rsidRPr="0031200C" w:rsidRDefault="00A23B5C" w:rsidP="00A23B5C">
      <w:pPr>
        <w:pStyle w:val="a4"/>
        <w:ind w:left="0"/>
        <w:jc w:val="both"/>
        <w:rPr>
          <w:rFonts w:ascii="Times New Roman" w:hAnsi="Times New Roman"/>
          <w:sz w:val="24"/>
          <w:szCs w:val="24"/>
        </w:rPr>
      </w:pPr>
    </w:p>
    <w:p w:rsidR="006A517D" w:rsidRDefault="00A23B5C" w:rsidP="00A23B5C">
      <w:pPr>
        <w:pStyle w:val="a4"/>
        <w:ind w:left="0"/>
        <w:jc w:val="both"/>
        <w:rPr>
          <w:rFonts w:ascii="Times New Roman" w:hAnsi="Times New Roman"/>
          <w:color w:val="000000"/>
          <w:sz w:val="24"/>
          <w:szCs w:val="24"/>
          <w:lang w:val="ru-RU"/>
        </w:rPr>
      </w:pPr>
      <w:r w:rsidRPr="0031200C">
        <w:rPr>
          <w:rFonts w:ascii="Times New Roman" w:hAnsi="Times New Roman"/>
          <w:sz w:val="24"/>
          <w:szCs w:val="24"/>
          <w:lang w:val="ru-RU"/>
        </w:rPr>
        <w:t xml:space="preserve">      Активация эндотелиновой системы  отмеча</w:t>
      </w:r>
      <w:r w:rsidR="00081F58">
        <w:rPr>
          <w:rFonts w:ascii="Times New Roman" w:hAnsi="Times New Roman"/>
          <w:sz w:val="24"/>
          <w:szCs w:val="24"/>
          <w:lang w:val="ru-RU"/>
        </w:rPr>
        <w:t>ется</w:t>
      </w:r>
      <w:r w:rsidRPr="0031200C">
        <w:rPr>
          <w:rFonts w:ascii="Times New Roman" w:hAnsi="Times New Roman"/>
          <w:sz w:val="24"/>
          <w:szCs w:val="24"/>
          <w:lang w:val="ru-RU"/>
        </w:rPr>
        <w:t xml:space="preserve"> как в плазме, так и в ткани легких у пациентов с ЛАГ.</w:t>
      </w:r>
      <w:r w:rsidRPr="0031200C">
        <w:rPr>
          <w:rFonts w:ascii="Times New Roman" w:hAnsi="Times New Roman"/>
          <w:color w:val="0000FF"/>
          <w:position w:val="8"/>
          <w:sz w:val="24"/>
          <w:szCs w:val="24"/>
          <w:vertAlign w:val="superscript"/>
          <w:lang w:val="ru-RU"/>
        </w:rPr>
        <w:t xml:space="preserve"> </w:t>
      </w:r>
      <w:r w:rsidRPr="0031200C">
        <w:rPr>
          <w:rFonts w:ascii="Times New Roman" w:hAnsi="Times New Roman"/>
          <w:color w:val="000000"/>
          <w:sz w:val="24"/>
          <w:szCs w:val="24"/>
          <w:lang w:val="ru-RU"/>
        </w:rPr>
        <w:t>И хотя до конца непонятно является ли повышение уровней в плазме эндотелина-1 причиной или следствием ЛГ,</w:t>
      </w:r>
      <w:r w:rsidRPr="0031200C">
        <w:rPr>
          <w:rFonts w:ascii="Times New Roman" w:hAnsi="Times New Roman"/>
          <w:color w:val="0000FF"/>
          <w:position w:val="8"/>
          <w:sz w:val="24"/>
          <w:szCs w:val="24"/>
          <w:vertAlign w:val="superscript"/>
          <w:lang w:val="ru-RU"/>
        </w:rPr>
        <w:t xml:space="preserve"> </w:t>
      </w:r>
      <w:r w:rsidRPr="0031200C">
        <w:rPr>
          <w:rFonts w:ascii="Times New Roman" w:hAnsi="Times New Roman"/>
          <w:color w:val="000000"/>
          <w:sz w:val="24"/>
          <w:szCs w:val="24"/>
          <w:lang w:val="ru-RU"/>
        </w:rPr>
        <w:t>эти данные подтверждают значимость роли эндотелиновой системы в патогенезе ЛАГ</w:t>
      </w:r>
      <w:r w:rsidR="00E21461">
        <w:rPr>
          <w:rFonts w:ascii="Times New Roman" w:hAnsi="Times New Roman"/>
          <w:color w:val="000000"/>
          <w:sz w:val="24"/>
          <w:szCs w:val="24"/>
          <w:lang w:val="ru-RU"/>
        </w:rPr>
        <w:t xml:space="preserve"> (114)</w:t>
      </w:r>
      <w:r w:rsidRPr="0031200C">
        <w:rPr>
          <w:rFonts w:ascii="Times New Roman" w:hAnsi="Times New Roman"/>
          <w:color w:val="000000"/>
          <w:sz w:val="24"/>
          <w:szCs w:val="24"/>
          <w:lang w:val="ru-RU"/>
        </w:rPr>
        <w:t>.</w:t>
      </w:r>
      <w:r w:rsidRPr="0031200C">
        <w:rPr>
          <w:rFonts w:ascii="Times New Roman" w:hAnsi="Times New Roman"/>
          <w:color w:val="0000FF"/>
          <w:position w:val="8"/>
          <w:sz w:val="24"/>
          <w:szCs w:val="24"/>
          <w:vertAlign w:val="superscript"/>
          <w:lang w:val="ru-RU"/>
        </w:rPr>
        <w:t xml:space="preserve"> </w:t>
      </w:r>
      <w:r w:rsidRPr="0031200C">
        <w:rPr>
          <w:rFonts w:ascii="Times New Roman" w:hAnsi="Times New Roman"/>
          <w:color w:val="000000"/>
          <w:sz w:val="24"/>
          <w:szCs w:val="24"/>
          <w:lang w:val="ru-RU"/>
        </w:rPr>
        <w:t xml:space="preserve">Эндотелин-1 оказывает вазоконстрикторные и митогенные эффекты путем взаимодействия с двумя определенными изоформами рецептора в гладкомышечных клетках легочных сосудов, рецепторами эндотелина типа </w:t>
      </w:r>
      <w:r w:rsidRPr="0031200C">
        <w:rPr>
          <w:rFonts w:ascii="Times New Roman" w:hAnsi="Times New Roman"/>
          <w:color w:val="000000"/>
          <w:sz w:val="24"/>
          <w:szCs w:val="24"/>
        </w:rPr>
        <w:t>A</w:t>
      </w:r>
      <w:r w:rsidRPr="0031200C">
        <w:rPr>
          <w:rFonts w:ascii="Times New Roman" w:hAnsi="Times New Roman"/>
          <w:color w:val="000000"/>
          <w:sz w:val="24"/>
          <w:szCs w:val="24"/>
          <w:lang w:val="ru-RU"/>
        </w:rPr>
        <w:t xml:space="preserve"> и </w:t>
      </w:r>
      <w:r w:rsidRPr="0031200C">
        <w:rPr>
          <w:rFonts w:ascii="Times New Roman" w:hAnsi="Times New Roman"/>
          <w:color w:val="000000"/>
          <w:sz w:val="24"/>
          <w:szCs w:val="24"/>
        </w:rPr>
        <w:t>B</w:t>
      </w:r>
    </w:p>
    <w:p w:rsidR="00A23B5C" w:rsidRPr="00BE77D3" w:rsidRDefault="006A517D" w:rsidP="00A23B5C">
      <w:pPr>
        <w:pStyle w:val="a4"/>
        <w:ind w:left="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081F58">
        <w:rPr>
          <w:rFonts w:ascii="Times New Roman" w:hAnsi="Times New Roman"/>
          <w:color w:val="000000"/>
          <w:sz w:val="24"/>
          <w:szCs w:val="24"/>
          <w:lang w:val="ru-RU"/>
        </w:rPr>
        <w:t>В Республике Беларусь пока не зарегистрировано ни одного антагониста рецепторов эндотелина (АРЭ), но возможно в скором будущем мы будем иметь в арсенале эту оч</w:t>
      </w:r>
      <w:r>
        <w:rPr>
          <w:rFonts w:ascii="Times New Roman" w:hAnsi="Times New Roman"/>
          <w:color w:val="000000"/>
          <w:sz w:val="24"/>
          <w:szCs w:val="24"/>
          <w:lang w:val="ru-RU"/>
        </w:rPr>
        <w:t>е</w:t>
      </w:r>
      <w:r w:rsidR="00081F58">
        <w:rPr>
          <w:rFonts w:ascii="Times New Roman" w:hAnsi="Times New Roman"/>
          <w:color w:val="000000"/>
          <w:sz w:val="24"/>
          <w:szCs w:val="24"/>
          <w:lang w:val="ru-RU"/>
        </w:rPr>
        <w:t>нь эффективную группу препаратов.</w:t>
      </w:r>
    </w:p>
    <w:p w:rsidR="00A23B5C" w:rsidRPr="00865E7D" w:rsidRDefault="00A23B5C" w:rsidP="00D45D3C">
      <w:pPr>
        <w:spacing w:line="240" w:lineRule="auto"/>
        <w:jc w:val="both"/>
        <w:rPr>
          <w:rFonts w:ascii="Times New Roman" w:eastAsia="Arial" w:hAnsi="Times New Roman"/>
          <w:sz w:val="24"/>
          <w:szCs w:val="24"/>
        </w:rPr>
      </w:pPr>
    </w:p>
    <w:p w:rsidR="00146A5D" w:rsidRPr="007B6745" w:rsidRDefault="00146A5D" w:rsidP="00146A5D">
      <w:pPr>
        <w:spacing w:line="240" w:lineRule="auto"/>
        <w:jc w:val="both"/>
        <w:rPr>
          <w:rFonts w:ascii="Times New Roman" w:hAnsi="Times New Roman"/>
          <w:b/>
          <w:sz w:val="24"/>
          <w:szCs w:val="24"/>
        </w:rPr>
      </w:pPr>
      <w:r w:rsidRPr="007B6745">
        <w:rPr>
          <w:rFonts w:ascii="Times New Roman" w:hAnsi="Times New Roman"/>
          <w:b/>
          <w:i/>
          <w:sz w:val="24"/>
          <w:szCs w:val="24"/>
        </w:rPr>
        <w:t>Амбрисентан</w:t>
      </w:r>
    </w:p>
    <w:p w:rsidR="00146A5D" w:rsidRPr="00BE77D3" w:rsidRDefault="008606E3" w:rsidP="00146A5D">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00146A5D" w:rsidRPr="00BE77D3">
        <w:rPr>
          <w:rFonts w:ascii="Times New Roman" w:hAnsi="Times New Roman"/>
          <w:sz w:val="24"/>
          <w:szCs w:val="24"/>
          <w:lang w:val="ru-RU"/>
        </w:rPr>
        <w:t>Амбрисентан – АРЭ, которы</w:t>
      </w:r>
      <w:r w:rsidR="00146A5D">
        <w:rPr>
          <w:rFonts w:ascii="Times New Roman" w:hAnsi="Times New Roman"/>
          <w:sz w:val="24"/>
          <w:szCs w:val="24"/>
          <w:lang w:val="ru-RU"/>
        </w:rPr>
        <w:t>й</w:t>
      </w:r>
      <w:r w:rsidR="00146A5D" w:rsidRPr="00BE77D3">
        <w:rPr>
          <w:rFonts w:ascii="Times New Roman" w:hAnsi="Times New Roman"/>
          <w:sz w:val="24"/>
          <w:szCs w:val="24"/>
          <w:lang w:val="ru-RU"/>
        </w:rPr>
        <w:t xml:space="preserve"> связывается с рецептором эндотел</w:t>
      </w:r>
      <w:r w:rsidR="00146A5D">
        <w:rPr>
          <w:rFonts w:ascii="Times New Roman" w:hAnsi="Times New Roman"/>
          <w:sz w:val="24"/>
          <w:szCs w:val="24"/>
          <w:lang w:val="ru-RU"/>
        </w:rPr>
        <w:t xml:space="preserve">ина типа А. </w:t>
      </w:r>
      <w:r w:rsidR="00146A5D" w:rsidRPr="00BE77D3">
        <w:rPr>
          <w:rFonts w:ascii="Times New Roman" w:hAnsi="Times New Roman"/>
          <w:sz w:val="24"/>
          <w:szCs w:val="24"/>
          <w:lang w:val="ru-RU"/>
        </w:rPr>
        <w:t>Амбрисентан изучали в пилотном исследовании</w:t>
      </w:r>
      <w:r w:rsidR="00146A5D">
        <w:rPr>
          <w:rFonts w:ascii="Times New Roman" w:hAnsi="Times New Roman"/>
          <w:sz w:val="24"/>
          <w:szCs w:val="24"/>
          <w:lang w:val="ru-RU"/>
        </w:rPr>
        <w:t xml:space="preserve"> </w:t>
      </w:r>
      <w:r w:rsidR="002A0637">
        <w:rPr>
          <w:rFonts w:ascii="Times New Roman" w:hAnsi="Times New Roman"/>
          <w:sz w:val="24"/>
          <w:szCs w:val="24"/>
          <w:lang w:val="ru-RU"/>
        </w:rPr>
        <w:t xml:space="preserve">(115) </w:t>
      </w:r>
      <w:r w:rsidR="00146A5D" w:rsidRPr="00BE77D3">
        <w:rPr>
          <w:rFonts w:ascii="Times New Roman" w:hAnsi="Times New Roman"/>
          <w:color w:val="000000"/>
          <w:sz w:val="24"/>
          <w:szCs w:val="24"/>
          <w:lang w:val="ru-RU"/>
        </w:rPr>
        <w:t xml:space="preserve">и двух крупных РКИ, в которых была показана </w:t>
      </w:r>
      <w:r w:rsidR="00146A5D">
        <w:rPr>
          <w:rFonts w:ascii="Times New Roman" w:hAnsi="Times New Roman"/>
          <w:color w:val="000000"/>
          <w:sz w:val="24"/>
          <w:szCs w:val="24"/>
          <w:lang w:val="ru-RU"/>
        </w:rPr>
        <w:t xml:space="preserve">его </w:t>
      </w:r>
      <w:r w:rsidR="00146A5D" w:rsidRPr="00BE77D3">
        <w:rPr>
          <w:rFonts w:ascii="Times New Roman" w:hAnsi="Times New Roman"/>
          <w:color w:val="000000"/>
          <w:sz w:val="24"/>
          <w:szCs w:val="24"/>
          <w:lang w:val="ru-RU"/>
        </w:rPr>
        <w:t>эффективность в отношении</w:t>
      </w:r>
      <w:r w:rsidR="00146A5D">
        <w:rPr>
          <w:rFonts w:ascii="Times New Roman" w:hAnsi="Times New Roman"/>
          <w:color w:val="000000"/>
          <w:sz w:val="24"/>
          <w:szCs w:val="24"/>
          <w:lang w:val="ru-RU"/>
        </w:rPr>
        <w:t xml:space="preserve"> улучшения</w:t>
      </w:r>
      <w:r w:rsidR="00146A5D" w:rsidRPr="00BE77D3">
        <w:rPr>
          <w:rFonts w:ascii="Times New Roman" w:hAnsi="Times New Roman"/>
          <w:color w:val="000000"/>
          <w:sz w:val="24"/>
          <w:szCs w:val="24"/>
          <w:lang w:val="ru-RU"/>
        </w:rPr>
        <w:t xml:space="preserve"> симпт</w:t>
      </w:r>
      <w:r w:rsidR="00146A5D">
        <w:rPr>
          <w:rFonts w:ascii="Times New Roman" w:hAnsi="Times New Roman"/>
          <w:color w:val="000000"/>
          <w:sz w:val="24"/>
          <w:szCs w:val="24"/>
          <w:lang w:val="ru-RU"/>
        </w:rPr>
        <w:t>оматики</w:t>
      </w:r>
      <w:r w:rsidR="00146A5D" w:rsidRPr="00BE77D3">
        <w:rPr>
          <w:rFonts w:ascii="Times New Roman" w:hAnsi="Times New Roman"/>
          <w:color w:val="000000"/>
          <w:sz w:val="24"/>
          <w:szCs w:val="24"/>
          <w:lang w:val="ru-RU"/>
        </w:rPr>
        <w:t xml:space="preserve">, </w:t>
      </w:r>
      <w:r w:rsidR="00146A5D">
        <w:rPr>
          <w:rFonts w:ascii="Times New Roman" w:hAnsi="Times New Roman"/>
          <w:color w:val="000000"/>
          <w:sz w:val="24"/>
          <w:szCs w:val="24"/>
          <w:lang w:val="ru-RU"/>
        </w:rPr>
        <w:t>переносимости нагрузок</w:t>
      </w:r>
      <w:r w:rsidR="00146A5D" w:rsidRPr="00BE77D3">
        <w:rPr>
          <w:rFonts w:ascii="Times New Roman" w:hAnsi="Times New Roman"/>
          <w:color w:val="000000"/>
          <w:sz w:val="24"/>
          <w:szCs w:val="24"/>
          <w:lang w:val="ru-RU"/>
        </w:rPr>
        <w:t xml:space="preserve">, гемодинамики и </w:t>
      </w:r>
      <w:r w:rsidR="00146A5D">
        <w:rPr>
          <w:rFonts w:ascii="Times New Roman" w:hAnsi="Times New Roman"/>
          <w:color w:val="000000"/>
          <w:sz w:val="24"/>
          <w:szCs w:val="24"/>
          <w:lang w:val="ru-RU"/>
        </w:rPr>
        <w:t xml:space="preserve">отсрочке </w:t>
      </w:r>
      <w:r w:rsidR="00146A5D" w:rsidRPr="00BE77D3">
        <w:rPr>
          <w:rFonts w:ascii="Times New Roman" w:hAnsi="Times New Roman"/>
          <w:color w:val="000000"/>
          <w:sz w:val="24"/>
          <w:szCs w:val="24"/>
          <w:lang w:val="ru-RU"/>
        </w:rPr>
        <w:t>времени до ухудшения клинического состояния у пациентов с ИЛАГ и ЛАГ, ассоциированной с заболеваниями соединительной ткани и ВИЧ-инфекцией</w:t>
      </w:r>
      <w:r w:rsidR="002A0637">
        <w:rPr>
          <w:rFonts w:ascii="Times New Roman" w:hAnsi="Times New Roman"/>
          <w:color w:val="000000"/>
          <w:sz w:val="24"/>
          <w:szCs w:val="24"/>
          <w:lang w:val="ru-RU"/>
        </w:rPr>
        <w:t xml:space="preserve"> (116)</w:t>
      </w:r>
      <w:r w:rsidR="00146A5D" w:rsidRPr="00BE77D3">
        <w:rPr>
          <w:rFonts w:ascii="Times New Roman" w:hAnsi="Times New Roman"/>
          <w:color w:val="000000"/>
          <w:sz w:val="24"/>
          <w:szCs w:val="24"/>
          <w:lang w:val="ru-RU"/>
        </w:rPr>
        <w:t>.</w:t>
      </w:r>
      <w:r w:rsidR="00146A5D" w:rsidRPr="00BE77D3">
        <w:rPr>
          <w:rFonts w:ascii="Times New Roman" w:hAnsi="Times New Roman"/>
          <w:color w:val="0000FF"/>
          <w:position w:val="8"/>
          <w:sz w:val="24"/>
          <w:szCs w:val="24"/>
          <w:vertAlign w:val="superscript"/>
          <w:lang w:val="ru-RU"/>
        </w:rPr>
        <w:t xml:space="preserve"> </w:t>
      </w:r>
      <w:r w:rsidR="00146A5D" w:rsidRPr="00BE77D3">
        <w:rPr>
          <w:rFonts w:ascii="Times New Roman" w:hAnsi="Times New Roman"/>
          <w:color w:val="000000"/>
          <w:sz w:val="24"/>
          <w:szCs w:val="24"/>
          <w:lang w:val="ru-RU"/>
        </w:rPr>
        <w:t>Частота н</w:t>
      </w:r>
      <w:r w:rsidR="00146A5D">
        <w:rPr>
          <w:rFonts w:ascii="Times New Roman" w:hAnsi="Times New Roman"/>
          <w:color w:val="000000"/>
          <w:sz w:val="24"/>
          <w:szCs w:val="24"/>
          <w:lang w:val="ru-RU"/>
        </w:rPr>
        <w:t xml:space="preserve">арушения показателей функции печени </w:t>
      </w:r>
      <w:r w:rsidR="00146A5D" w:rsidRPr="00BE77D3">
        <w:rPr>
          <w:rFonts w:ascii="Times New Roman" w:hAnsi="Times New Roman"/>
          <w:color w:val="000000"/>
          <w:sz w:val="24"/>
          <w:szCs w:val="24"/>
          <w:lang w:val="ru-RU"/>
        </w:rPr>
        <w:t>составляет 0,8 - 3%. В США ежемесячная оценка функции печени не является обязательной.</w:t>
      </w:r>
      <w:r w:rsidR="00146A5D">
        <w:rPr>
          <w:rFonts w:ascii="Times New Roman" w:hAnsi="Times New Roman"/>
          <w:color w:val="0000FF"/>
          <w:position w:val="8"/>
          <w:sz w:val="24"/>
          <w:szCs w:val="24"/>
          <w:lang w:val="ru-RU"/>
        </w:rPr>
        <w:t xml:space="preserve"> </w:t>
      </w:r>
      <w:r w:rsidR="00146A5D">
        <w:rPr>
          <w:rFonts w:ascii="Times New Roman" w:hAnsi="Times New Roman"/>
          <w:color w:val="000000"/>
          <w:sz w:val="24"/>
          <w:szCs w:val="24"/>
          <w:lang w:val="ru-RU"/>
        </w:rPr>
        <w:t>В</w:t>
      </w:r>
      <w:r w:rsidR="00146A5D" w:rsidRPr="00BE77D3">
        <w:rPr>
          <w:rFonts w:ascii="Times New Roman" w:hAnsi="Times New Roman"/>
          <w:color w:val="000000"/>
          <w:sz w:val="24"/>
          <w:szCs w:val="24"/>
          <w:lang w:val="ru-RU"/>
        </w:rPr>
        <w:t xml:space="preserve"> отношении приема амбрисентана</w:t>
      </w:r>
      <w:r w:rsidR="00146A5D">
        <w:rPr>
          <w:rFonts w:ascii="Times New Roman" w:hAnsi="Times New Roman"/>
          <w:color w:val="000000"/>
          <w:sz w:val="24"/>
          <w:szCs w:val="24"/>
          <w:lang w:val="ru-RU"/>
        </w:rPr>
        <w:t xml:space="preserve"> </w:t>
      </w:r>
      <w:r w:rsidR="00146A5D" w:rsidRPr="00BE77D3">
        <w:rPr>
          <w:rFonts w:ascii="Times New Roman" w:hAnsi="Times New Roman"/>
          <w:color w:val="000000"/>
          <w:sz w:val="24"/>
          <w:szCs w:val="24"/>
          <w:lang w:val="ru-RU"/>
        </w:rPr>
        <w:t>сообщалось</w:t>
      </w:r>
      <w:r w:rsidR="00146A5D">
        <w:rPr>
          <w:rFonts w:ascii="Times New Roman" w:hAnsi="Times New Roman"/>
          <w:color w:val="000000"/>
          <w:sz w:val="24"/>
          <w:szCs w:val="24"/>
          <w:lang w:val="ru-RU"/>
        </w:rPr>
        <w:t xml:space="preserve"> об</w:t>
      </w:r>
      <w:r w:rsidR="00146A5D" w:rsidRPr="00BE77D3">
        <w:rPr>
          <w:rFonts w:ascii="Times New Roman" w:hAnsi="Times New Roman"/>
          <w:color w:val="000000"/>
          <w:sz w:val="24"/>
          <w:szCs w:val="24"/>
          <w:lang w:val="ru-RU"/>
        </w:rPr>
        <w:t xml:space="preserve"> </w:t>
      </w:r>
      <w:r w:rsidR="00146A5D">
        <w:rPr>
          <w:rFonts w:ascii="Times New Roman" w:hAnsi="Times New Roman"/>
          <w:color w:val="000000"/>
          <w:sz w:val="24"/>
          <w:szCs w:val="24"/>
          <w:lang w:val="ru-RU"/>
        </w:rPr>
        <w:t>увеличении частоты периферических</w:t>
      </w:r>
      <w:r w:rsidR="00146A5D" w:rsidRPr="00BE77D3">
        <w:rPr>
          <w:rFonts w:ascii="Times New Roman" w:hAnsi="Times New Roman"/>
          <w:color w:val="000000"/>
          <w:sz w:val="24"/>
          <w:szCs w:val="24"/>
          <w:lang w:val="ru-RU"/>
        </w:rPr>
        <w:t xml:space="preserve"> отек</w:t>
      </w:r>
      <w:r w:rsidR="00146A5D">
        <w:rPr>
          <w:rFonts w:ascii="Times New Roman" w:hAnsi="Times New Roman"/>
          <w:color w:val="000000"/>
          <w:sz w:val="24"/>
          <w:szCs w:val="24"/>
          <w:lang w:val="ru-RU"/>
        </w:rPr>
        <w:t>ов</w:t>
      </w:r>
      <w:r w:rsidR="00146A5D" w:rsidRPr="00BE77D3">
        <w:rPr>
          <w:rFonts w:ascii="Times New Roman" w:hAnsi="Times New Roman"/>
          <w:color w:val="000000"/>
          <w:sz w:val="24"/>
          <w:szCs w:val="24"/>
          <w:lang w:val="ru-RU"/>
        </w:rPr>
        <w:t>.</w:t>
      </w:r>
    </w:p>
    <w:p w:rsidR="00146A5D" w:rsidRDefault="00146A5D" w:rsidP="00146A5D">
      <w:pPr>
        <w:pStyle w:val="a4"/>
        <w:ind w:left="0"/>
        <w:jc w:val="both"/>
        <w:rPr>
          <w:rFonts w:ascii="Times New Roman" w:hAnsi="Times New Roman"/>
          <w:sz w:val="24"/>
          <w:szCs w:val="24"/>
          <w:lang w:val="ru-RU"/>
        </w:rPr>
      </w:pPr>
    </w:p>
    <w:p w:rsidR="00146A5D" w:rsidRPr="007B6745" w:rsidRDefault="00146A5D" w:rsidP="00146A5D">
      <w:pPr>
        <w:pStyle w:val="a4"/>
        <w:ind w:left="0"/>
        <w:jc w:val="both"/>
        <w:rPr>
          <w:rFonts w:ascii="Times New Roman" w:hAnsi="Times New Roman"/>
          <w:b/>
          <w:i/>
          <w:sz w:val="24"/>
          <w:szCs w:val="24"/>
          <w:lang w:val="ru-RU"/>
        </w:rPr>
      </w:pPr>
      <w:r w:rsidRPr="007B6745">
        <w:rPr>
          <w:rFonts w:ascii="Times New Roman" w:hAnsi="Times New Roman"/>
          <w:b/>
          <w:i/>
          <w:sz w:val="24"/>
          <w:szCs w:val="24"/>
          <w:lang w:val="ru-RU"/>
        </w:rPr>
        <w:t xml:space="preserve">Бозентан </w:t>
      </w:r>
    </w:p>
    <w:p w:rsidR="00146A5D" w:rsidRDefault="00146A5D" w:rsidP="00146A5D">
      <w:pPr>
        <w:pStyle w:val="a4"/>
        <w:ind w:left="0"/>
        <w:jc w:val="both"/>
        <w:rPr>
          <w:rFonts w:ascii="Times New Roman" w:hAnsi="Times New Roman"/>
          <w:sz w:val="24"/>
          <w:szCs w:val="24"/>
          <w:lang w:val="ru-RU"/>
        </w:rPr>
      </w:pPr>
    </w:p>
    <w:p w:rsidR="00146A5D" w:rsidRPr="00BE77D3" w:rsidRDefault="008606E3" w:rsidP="00146A5D">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00146A5D" w:rsidRPr="00BE77D3">
        <w:rPr>
          <w:rFonts w:ascii="Times New Roman" w:hAnsi="Times New Roman"/>
          <w:sz w:val="24"/>
          <w:szCs w:val="24"/>
          <w:lang w:val="ru-RU"/>
        </w:rPr>
        <w:t xml:space="preserve">Бозентан – оральный активный </w:t>
      </w:r>
      <w:r w:rsidR="00146A5D">
        <w:rPr>
          <w:rFonts w:ascii="Times New Roman" w:hAnsi="Times New Roman"/>
          <w:sz w:val="24"/>
          <w:szCs w:val="24"/>
          <w:lang w:val="ru-RU"/>
        </w:rPr>
        <w:t>двойной</w:t>
      </w:r>
      <w:r w:rsidR="00146A5D" w:rsidRPr="00BE77D3">
        <w:rPr>
          <w:rFonts w:ascii="Times New Roman" w:hAnsi="Times New Roman"/>
          <w:sz w:val="24"/>
          <w:szCs w:val="24"/>
          <w:lang w:val="ru-RU"/>
        </w:rPr>
        <w:t xml:space="preserve"> </w:t>
      </w:r>
      <w:r w:rsidR="000E1763">
        <w:rPr>
          <w:rFonts w:ascii="Times New Roman" w:hAnsi="Times New Roman"/>
          <w:sz w:val="24"/>
          <w:szCs w:val="24"/>
          <w:lang w:val="ru-RU"/>
        </w:rPr>
        <w:t>АРЭ</w:t>
      </w:r>
      <w:r w:rsidR="00146A5D" w:rsidRPr="00BE77D3">
        <w:rPr>
          <w:rFonts w:ascii="Times New Roman" w:hAnsi="Times New Roman"/>
          <w:sz w:val="24"/>
          <w:szCs w:val="24"/>
          <w:lang w:val="ru-RU"/>
        </w:rPr>
        <w:t xml:space="preserve"> типа </w:t>
      </w:r>
      <w:r w:rsidR="00146A5D" w:rsidRPr="00BE77D3">
        <w:rPr>
          <w:rFonts w:ascii="Times New Roman" w:hAnsi="Times New Roman"/>
          <w:sz w:val="24"/>
          <w:szCs w:val="24"/>
        </w:rPr>
        <w:t>A</w:t>
      </w:r>
      <w:r w:rsidR="00146A5D" w:rsidRPr="00BE77D3">
        <w:rPr>
          <w:rFonts w:ascii="Times New Roman" w:hAnsi="Times New Roman"/>
          <w:sz w:val="24"/>
          <w:szCs w:val="24"/>
          <w:lang w:val="ru-RU"/>
        </w:rPr>
        <w:t xml:space="preserve"> и </w:t>
      </w:r>
      <w:r w:rsidR="00146A5D" w:rsidRPr="00BE77D3">
        <w:rPr>
          <w:rFonts w:ascii="Times New Roman" w:hAnsi="Times New Roman"/>
          <w:sz w:val="24"/>
          <w:szCs w:val="24"/>
        </w:rPr>
        <w:t>B</w:t>
      </w:r>
      <w:r w:rsidR="00146A5D" w:rsidRPr="00BE77D3">
        <w:rPr>
          <w:rFonts w:ascii="Times New Roman" w:hAnsi="Times New Roman"/>
          <w:sz w:val="24"/>
          <w:szCs w:val="24"/>
          <w:lang w:val="ru-RU"/>
        </w:rPr>
        <w:t xml:space="preserve"> и </w:t>
      </w:r>
      <w:r w:rsidR="00146A5D">
        <w:rPr>
          <w:rFonts w:ascii="Times New Roman" w:hAnsi="Times New Roman"/>
          <w:sz w:val="24"/>
          <w:szCs w:val="24"/>
          <w:lang w:val="ru-RU"/>
        </w:rPr>
        <w:t>первая синтезированная</w:t>
      </w:r>
      <w:r w:rsidR="00146A5D" w:rsidRPr="00BE77D3">
        <w:rPr>
          <w:rFonts w:ascii="Times New Roman" w:hAnsi="Times New Roman"/>
          <w:sz w:val="24"/>
          <w:szCs w:val="24"/>
          <w:lang w:val="ru-RU"/>
        </w:rPr>
        <w:t xml:space="preserve"> молекула из своего класса. Бозентан оценивался в отношении ЛАГ (идиопатической, ассоциированной с заболеваниями соединительной ткани и синдромом Эйзенменгера) в 6 РКИ (</w:t>
      </w:r>
      <w:r w:rsidR="00146A5D" w:rsidRPr="00BE77D3">
        <w:rPr>
          <w:rFonts w:ascii="Times New Roman" w:hAnsi="Times New Roman"/>
          <w:sz w:val="24"/>
          <w:szCs w:val="24"/>
        </w:rPr>
        <w:t>Study</w:t>
      </w:r>
      <w:r w:rsidR="00146A5D" w:rsidRPr="00BE77D3">
        <w:rPr>
          <w:rFonts w:ascii="Times New Roman" w:hAnsi="Times New Roman"/>
          <w:sz w:val="24"/>
          <w:szCs w:val="24"/>
          <w:lang w:val="ru-RU"/>
        </w:rPr>
        <w:t xml:space="preserve">-351, </w:t>
      </w:r>
      <w:r w:rsidR="00146A5D" w:rsidRPr="00BE77D3">
        <w:rPr>
          <w:rFonts w:ascii="Times New Roman" w:hAnsi="Times New Roman"/>
          <w:sz w:val="24"/>
          <w:szCs w:val="24"/>
        </w:rPr>
        <w:t>BREATHE</w:t>
      </w:r>
      <w:r w:rsidR="00146A5D" w:rsidRPr="00BE77D3">
        <w:rPr>
          <w:rFonts w:ascii="Times New Roman" w:hAnsi="Times New Roman"/>
          <w:sz w:val="24"/>
          <w:szCs w:val="24"/>
          <w:lang w:val="ru-RU"/>
        </w:rPr>
        <w:t xml:space="preserve">-1, </w:t>
      </w:r>
      <w:r w:rsidR="00146A5D" w:rsidRPr="00BE77D3">
        <w:rPr>
          <w:rFonts w:ascii="Times New Roman" w:hAnsi="Times New Roman"/>
          <w:sz w:val="24"/>
          <w:szCs w:val="24"/>
        </w:rPr>
        <w:t>BREATHE</w:t>
      </w:r>
      <w:r w:rsidR="00146A5D" w:rsidRPr="00BE77D3">
        <w:rPr>
          <w:rFonts w:ascii="Times New Roman" w:hAnsi="Times New Roman"/>
          <w:sz w:val="24"/>
          <w:szCs w:val="24"/>
          <w:lang w:val="ru-RU"/>
        </w:rPr>
        <w:t xml:space="preserve">-2, </w:t>
      </w:r>
      <w:r w:rsidR="00146A5D" w:rsidRPr="00BE77D3">
        <w:rPr>
          <w:rFonts w:ascii="Times New Roman" w:hAnsi="Times New Roman"/>
          <w:sz w:val="24"/>
          <w:szCs w:val="24"/>
        </w:rPr>
        <w:t>BREATHE</w:t>
      </w:r>
      <w:r w:rsidR="00146A5D" w:rsidRPr="00BE77D3">
        <w:rPr>
          <w:rFonts w:ascii="Times New Roman" w:hAnsi="Times New Roman"/>
          <w:sz w:val="24"/>
          <w:szCs w:val="24"/>
          <w:lang w:val="ru-RU"/>
        </w:rPr>
        <w:t xml:space="preserve">-5, </w:t>
      </w:r>
      <w:r w:rsidR="00146A5D" w:rsidRPr="00BE77D3">
        <w:rPr>
          <w:rFonts w:ascii="Times New Roman" w:hAnsi="Times New Roman"/>
          <w:sz w:val="24"/>
          <w:szCs w:val="24"/>
        </w:rPr>
        <w:t>EARLY</w:t>
      </w:r>
      <w:r w:rsidR="00146A5D" w:rsidRPr="00BE77D3">
        <w:rPr>
          <w:rFonts w:ascii="Times New Roman" w:hAnsi="Times New Roman"/>
          <w:sz w:val="24"/>
          <w:szCs w:val="24"/>
          <w:lang w:val="ru-RU"/>
        </w:rPr>
        <w:t xml:space="preserve"> и </w:t>
      </w:r>
      <w:r w:rsidR="00146A5D" w:rsidRPr="00BE77D3">
        <w:rPr>
          <w:rFonts w:ascii="Times New Roman" w:hAnsi="Times New Roman"/>
          <w:sz w:val="24"/>
          <w:szCs w:val="24"/>
        </w:rPr>
        <w:t>COMPASS</w:t>
      </w:r>
      <w:r w:rsidR="00146A5D" w:rsidRPr="00BE77D3">
        <w:rPr>
          <w:rFonts w:ascii="Times New Roman" w:hAnsi="Times New Roman"/>
          <w:sz w:val="24"/>
          <w:szCs w:val="24"/>
          <w:lang w:val="ru-RU"/>
        </w:rPr>
        <w:t xml:space="preserve"> 2), </w:t>
      </w:r>
      <w:r w:rsidR="00146A5D">
        <w:rPr>
          <w:rFonts w:ascii="Times New Roman" w:hAnsi="Times New Roman"/>
          <w:sz w:val="24"/>
          <w:szCs w:val="24"/>
          <w:lang w:val="ru-RU"/>
        </w:rPr>
        <w:t>он</w:t>
      </w:r>
      <w:r w:rsidR="00146A5D" w:rsidRPr="00BE77D3">
        <w:rPr>
          <w:rFonts w:ascii="Times New Roman" w:hAnsi="Times New Roman"/>
          <w:sz w:val="24"/>
          <w:szCs w:val="24"/>
          <w:lang w:val="ru-RU"/>
        </w:rPr>
        <w:t xml:space="preserve"> увеличивал </w:t>
      </w:r>
      <w:r w:rsidR="00146A5D">
        <w:rPr>
          <w:rFonts w:ascii="Times New Roman" w:hAnsi="Times New Roman"/>
          <w:sz w:val="24"/>
          <w:szCs w:val="24"/>
          <w:lang w:val="ru-RU"/>
        </w:rPr>
        <w:t>переносимость н</w:t>
      </w:r>
      <w:r w:rsidR="00146A5D" w:rsidRPr="00BE77D3">
        <w:rPr>
          <w:rFonts w:ascii="Times New Roman" w:hAnsi="Times New Roman"/>
          <w:sz w:val="24"/>
          <w:szCs w:val="24"/>
          <w:lang w:val="ru-RU"/>
        </w:rPr>
        <w:t>агруз</w:t>
      </w:r>
      <w:r w:rsidR="00146A5D">
        <w:rPr>
          <w:rFonts w:ascii="Times New Roman" w:hAnsi="Times New Roman"/>
          <w:sz w:val="24"/>
          <w:szCs w:val="24"/>
          <w:lang w:val="ru-RU"/>
        </w:rPr>
        <w:t>о</w:t>
      </w:r>
      <w:r w:rsidR="00146A5D" w:rsidRPr="00BE77D3">
        <w:rPr>
          <w:rFonts w:ascii="Times New Roman" w:hAnsi="Times New Roman"/>
          <w:sz w:val="24"/>
          <w:szCs w:val="24"/>
          <w:lang w:val="ru-RU"/>
        </w:rPr>
        <w:t>к, улучшал ФК, гемодинамику, ЭхоКГ- и доп</w:t>
      </w:r>
      <w:r w:rsidR="00146A5D">
        <w:rPr>
          <w:rFonts w:ascii="Times New Roman" w:hAnsi="Times New Roman"/>
          <w:sz w:val="24"/>
          <w:szCs w:val="24"/>
          <w:lang w:val="ru-RU"/>
        </w:rPr>
        <w:t>п</w:t>
      </w:r>
      <w:r w:rsidR="00146A5D" w:rsidRPr="00BE77D3">
        <w:rPr>
          <w:rFonts w:ascii="Times New Roman" w:hAnsi="Times New Roman"/>
          <w:sz w:val="24"/>
          <w:szCs w:val="24"/>
          <w:lang w:val="ru-RU"/>
        </w:rPr>
        <w:t>лер-переменные и у</w:t>
      </w:r>
      <w:r w:rsidR="00146A5D">
        <w:rPr>
          <w:rFonts w:ascii="Times New Roman" w:hAnsi="Times New Roman"/>
          <w:sz w:val="24"/>
          <w:szCs w:val="24"/>
          <w:lang w:val="ru-RU"/>
        </w:rPr>
        <w:t>длинял</w:t>
      </w:r>
      <w:r w:rsidR="00146A5D" w:rsidRPr="00BE77D3">
        <w:rPr>
          <w:rFonts w:ascii="Times New Roman" w:hAnsi="Times New Roman"/>
          <w:sz w:val="24"/>
          <w:szCs w:val="24"/>
          <w:lang w:val="ru-RU"/>
        </w:rPr>
        <w:t xml:space="preserve"> время до ухудшения клинического состояния</w:t>
      </w:r>
      <w:r w:rsidR="006D422C">
        <w:rPr>
          <w:rFonts w:ascii="Times New Roman" w:hAnsi="Times New Roman"/>
          <w:sz w:val="24"/>
          <w:szCs w:val="24"/>
          <w:lang w:val="ru-RU"/>
        </w:rPr>
        <w:t xml:space="preserve"> (117- 121)</w:t>
      </w:r>
      <w:r w:rsidR="00146A5D" w:rsidRPr="00BE77D3">
        <w:rPr>
          <w:rFonts w:ascii="Times New Roman" w:hAnsi="Times New Roman"/>
          <w:sz w:val="24"/>
          <w:szCs w:val="24"/>
          <w:lang w:val="ru-RU"/>
        </w:rPr>
        <w:t>.</w:t>
      </w:r>
      <w:r w:rsidR="00522118">
        <w:rPr>
          <w:rFonts w:ascii="Times New Roman" w:hAnsi="Times New Roman"/>
          <w:sz w:val="24"/>
          <w:szCs w:val="24"/>
          <w:lang w:val="ru-RU"/>
        </w:rPr>
        <w:t xml:space="preserve"> </w:t>
      </w:r>
      <w:r w:rsidR="00146A5D" w:rsidRPr="00BE77D3">
        <w:rPr>
          <w:rFonts w:ascii="Times New Roman" w:hAnsi="Times New Roman"/>
          <w:color w:val="000000"/>
          <w:sz w:val="24"/>
          <w:szCs w:val="24"/>
          <w:lang w:val="ru-RU"/>
        </w:rPr>
        <w:t>Повышение уровней печеночных аминотрансфераз отмечалось у 10% пациентов и являлось дозо</w:t>
      </w:r>
      <w:r w:rsidR="00522118">
        <w:rPr>
          <w:rFonts w:ascii="Times New Roman" w:hAnsi="Times New Roman"/>
          <w:color w:val="000000"/>
          <w:sz w:val="24"/>
          <w:szCs w:val="24"/>
          <w:lang w:val="ru-RU"/>
        </w:rPr>
        <w:t>-</w:t>
      </w:r>
      <w:r w:rsidR="00146A5D" w:rsidRPr="00BE77D3">
        <w:rPr>
          <w:rFonts w:ascii="Times New Roman" w:hAnsi="Times New Roman"/>
          <w:color w:val="000000"/>
          <w:sz w:val="24"/>
          <w:szCs w:val="24"/>
          <w:lang w:val="ru-RU"/>
        </w:rPr>
        <w:t>зависимым</w:t>
      </w:r>
      <w:r w:rsidR="00146A5D" w:rsidRPr="00BE77D3">
        <w:rPr>
          <w:rFonts w:ascii="Times New Roman" w:hAnsi="Times New Roman"/>
          <w:sz w:val="24"/>
          <w:szCs w:val="24"/>
          <w:lang w:val="ru-RU"/>
        </w:rPr>
        <w:t xml:space="preserve"> и обратимым после снижения дозировки или отмены. По этим причинам печеночная проба </w:t>
      </w:r>
      <w:r w:rsidR="00522118">
        <w:rPr>
          <w:rFonts w:ascii="Times New Roman" w:hAnsi="Times New Roman"/>
          <w:sz w:val="24"/>
          <w:szCs w:val="24"/>
          <w:lang w:val="ru-RU"/>
        </w:rPr>
        <w:t xml:space="preserve">(анализ на АСТ, АЛТ) </w:t>
      </w:r>
      <w:r w:rsidR="00146A5D" w:rsidRPr="00BE77D3">
        <w:rPr>
          <w:rFonts w:ascii="Times New Roman" w:hAnsi="Times New Roman"/>
          <w:sz w:val="24"/>
          <w:szCs w:val="24"/>
          <w:lang w:val="ru-RU"/>
        </w:rPr>
        <w:t>должна проводиться каждый месяц у пациентов, принимающих бозентан.</w:t>
      </w:r>
    </w:p>
    <w:p w:rsidR="00146A5D" w:rsidRPr="00BE77D3" w:rsidRDefault="00146A5D" w:rsidP="00146A5D">
      <w:pPr>
        <w:pStyle w:val="a4"/>
        <w:ind w:left="0"/>
        <w:jc w:val="both"/>
        <w:rPr>
          <w:rFonts w:ascii="Times New Roman" w:hAnsi="Times New Roman"/>
          <w:sz w:val="24"/>
          <w:szCs w:val="24"/>
          <w:lang w:val="ru-RU"/>
        </w:rPr>
      </w:pPr>
    </w:p>
    <w:p w:rsidR="00601021" w:rsidRPr="007B6745" w:rsidRDefault="00601021" w:rsidP="00601021">
      <w:pPr>
        <w:spacing w:line="240" w:lineRule="auto"/>
        <w:jc w:val="both"/>
        <w:rPr>
          <w:rFonts w:ascii="Times New Roman" w:hAnsi="Times New Roman"/>
          <w:b/>
          <w:sz w:val="24"/>
          <w:szCs w:val="24"/>
        </w:rPr>
      </w:pPr>
      <w:r w:rsidRPr="007B6745">
        <w:rPr>
          <w:rFonts w:ascii="Times New Roman" w:hAnsi="Times New Roman"/>
          <w:b/>
          <w:i/>
          <w:sz w:val="24"/>
          <w:szCs w:val="24"/>
        </w:rPr>
        <w:t>Мацитентан</w:t>
      </w:r>
    </w:p>
    <w:p w:rsidR="00601021" w:rsidRDefault="008606E3" w:rsidP="00601021">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00601021">
        <w:rPr>
          <w:rFonts w:ascii="Times New Roman" w:hAnsi="Times New Roman"/>
          <w:sz w:val="24"/>
          <w:szCs w:val="24"/>
          <w:lang w:val="ru-RU"/>
        </w:rPr>
        <w:t xml:space="preserve">Двойной АРЭ мацитентан оценивался в </w:t>
      </w:r>
      <w:r w:rsidR="00601021" w:rsidRPr="00560C9C">
        <w:rPr>
          <w:rFonts w:ascii="Times New Roman" w:hAnsi="Times New Roman"/>
          <w:sz w:val="24"/>
          <w:szCs w:val="24"/>
          <w:lang w:val="ru-RU"/>
        </w:rPr>
        <w:t>событийно-управляемом</w:t>
      </w:r>
      <w:r w:rsidR="00601021">
        <w:rPr>
          <w:rFonts w:ascii="Times New Roman" w:hAnsi="Times New Roman"/>
          <w:sz w:val="24"/>
          <w:szCs w:val="24"/>
          <w:lang w:val="ru-RU"/>
        </w:rPr>
        <w:t xml:space="preserve"> </w:t>
      </w:r>
      <w:r w:rsidR="00601021" w:rsidRPr="00BE77D3">
        <w:rPr>
          <w:rFonts w:ascii="Times New Roman" w:hAnsi="Times New Roman"/>
          <w:sz w:val="24"/>
          <w:szCs w:val="24"/>
          <w:lang w:val="ru-RU"/>
        </w:rPr>
        <w:t>РКИ</w:t>
      </w:r>
      <w:r w:rsidR="008906A7">
        <w:rPr>
          <w:rFonts w:ascii="Times New Roman" w:hAnsi="Times New Roman"/>
          <w:sz w:val="24"/>
          <w:szCs w:val="24"/>
          <w:lang w:val="ru-RU"/>
        </w:rPr>
        <w:t xml:space="preserve"> (122)</w:t>
      </w:r>
      <w:r w:rsidR="00601021">
        <w:rPr>
          <w:rFonts w:ascii="Times New Roman" w:hAnsi="Times New Roman"/>
          <w:sz w:val="24"/>
          <w:szCs w:val="24"/>
          <w:lang w:val="ru-RU"/>
        </w:rPr>
        <w:t>;</w:t>
      </w:r>
      <w:r w:rsidR="00601021" w:rsidRPr="00BE77D3">
        <w:rPr>
          <w:rFonts w:ascii="Times New Roman" w:hAnsi="Times New Roman"/>
          <w:color w:val="0000FF"/>
          <w:position w:val="8"/>
          <w:sz w:val="24"/>
          <w:szCs w:val="24"/>
          <w:lang w:val="ru-RU"/>
        </w:rPr>
        <w:t xml:space="preserve"> </w:t>
      </w:r>
      <w:r w:rsidR="00601021">
        <w:rPr>
          <w:rFonts w:ascii="Times New Roman" w:hAnsi="Times New Roman"/>
          <w:color w:val="000000"/>
          <w:sz w:val="24"/>
          <w:szCs w:val="24"/>
          <w:lang w:val="ru-RU"/>
        </w:rPr>
        <w:t>в</w:t>
      </w:r>
      <w:r w:rsidR="00601021" w:rsidRPr="00BE77D3">
        <w:rPr>
          <w:rFonts w:ascii="Times New Roman" w:hAnsi="Times New Roman"/>
          <w:color w:val="000000"/>
          <w:sz w:val="24"/>
          <w:szCs w:val="24"/>
          <w:lang w:val="ru-RU"/>
        </w:rPr>
        <w:t>сего 742 пациента с ЛАГ приним</w:t>
      </w:r>
      <w:r w:rsidR="00601021">
        <w:rPr>
          <w:rFonts w:ascii="Times New Roman" w:hAnsi="Times New Roman"/>
          <w:color w:val="000000"/>
          <w:sz w:val="24"/>
          <w:szCs w:val="24"/>
          <w:lang w:val="ru-RU"/>
        </w:rPr>
        <w:t xml:space="preserve">али 3 мг или 10 мг мацитентана в сравнении с плацебо в течение </w:t>
      </w:r>
      <w:r w:rsidR="00601021" w:rsidRPr="00BE77D3">
        <w:rPr>
          <w:rFonts w:ascii="Times New Roman" w:hAnsi="Times New Roman"/>
          <w:color w:val="000000"/>
          <w:sz w:val="24"/>
          <w:szCs w:val="24"/>
          <w:lang w:val="ru-RU"/>
        </w:rPr>
        <w:t>100 недель. Первичной конечной точкой являлось время от начала лечения до первого проявления ком</w:t>
      </w:r>
      <w:r w:rsidR="00601021">
        <w:rPr>
          <w:rFonts w:ascii="Times New Roman" w:hAnsi="Times New Roman"/>
          <w:color w:val="000000"/>
          <w:sz w:val="24"/>
          <w:szCs w:val="24"/>
          <w:lang w:val="ru-RU"/>
        </w:rPr>
        <w:t xml:space="preserve">бинированной </w:t>
      </w:r>
      <w:r w:rsidR="00601021" w:rsidRPr="00BE77D3">
        <w:rPr>
          <w:rFonts w:ascii="Times New Roman" w:hAnsi="Times New Roman"/>
          <w:color w:val="000000"/>
          <w:sz w:val="24"/>
          <w:szCs w:val="24"/>
          <w:lang w:val="ru-RU"/>
        </w:rPr>
        <w:t>точки</w:t>
      </w:r>
      <w:r w:rsidR="00601021">
        <w:rPr>
          <w:rFonts w:ascii="Times New Roman" w:hAnsi="Times New Roman"/>
          <w:color w:val="000000"/>
          <w:sz w:val="24"/>
          <w:szCs w:val="24"/>
          <w:lang w:val="ru-RU"/>
        </w:rPr>
        <w:t>, такой как смерть, предсердная</w:t>
      </w:r>
      <w:r w:rsidR="00601021" w:rsidRPr="00BE77D3">
        <w:rPr>
          <w:rFonts w:ascii="Times New Roman" w:hAnsi="Times New Roman"/>
          <w:color w:val="000000"/>
          <w:sz w:val="24"/>
          <w:szCs w:val="24"/>
          <w:lang w:val="ru-RU"/>
        </w:rPr>
        <w:t xml:space="preserve"> септостоми</w:t>
      </w:r>
      <w:r w:rsidR="00601021">
        <w:rPr>
          <w:rFonts w:ascii="Times New Roman" w:hAnsi="Times New Roman"/>
          <w:color w:val="000000"/>
          <w:sz w:val="24"/>
          <w:szCs w:val="24"/>
          <w:lang w:val="ru-RU"/>
        </w:rPr>
        <w:t>я</w:t>
      </w:r>
      <w:r w:rsidR="00601021" w:rsidRPr="00BE77D3">
        <w:rPr>
          <w:rFonts w:ascii="Times New Roman" w:hAnsi="Times New Roman"/>
          <w:color w:val="000000"/>
          <w:sz w:val="24"/>
          <w:szCs w:val="24"/>
          <w:lang w:val="ru-RU"/>
        </w:rPr>
        <w:t>, трансплантаци</w:t>
      </w:r>
      <w:r w:rsidR="00601021">
        <w:rPr>
          <w:rFonts w:ascii="Times New Roman" w:hAnsi="Times New Roman"/>
          <w:color w:val="000000"/>
          <w:sz w:val="24"/>
          <w:szCs w:val="24"/>
          <w:lang w:val="ru-RU"/>
        </w:rPr>
        <w:t>я легких</w:t>
      </w:r>
      <w:r w:rsidR="00601021" w:rsidRPr="00BE77D3">
        <w:rPr>
          <w:rFonts w:ascii="Times New Roman" w:hAnsi="Times New Roman"/>
          <w:color w:val="000000"/>
          <w:sz w:val="24"/>
          <w:szCs w:val="24"/>
          <w:lang w:val="ru-RU"/>
        </w:rPr>
        <w:t>, начал</w:t>
      </w:r>
      <w:r w:rsidR="00601021">
        <w:rPr>
          <w:rFonts w:ascii="Times New Roman" w:hAnsi="Times New Roman"/>
          <w:color w:val="000000"/>
          <w:sz w:val="24"/>
          <w:szCs w:val="24"/>
          <w:lang w:val="ru-RU"/>
        </w:rPr>
        <w:t>о</w:t>
      </w:r>
      <w:r w:rsidR="00601021" w:rsidRPr="00BE77D3">
        <w:rPr>
          <w:rFonts w:ascii="Times New Roman" w:hAnsi="Times New Roman"/>
          <w:color w:val="000000"/>
          <w:sz w:val="24"/>
          <w:szCs w:val="24"/>
          <w:lang w:val="ru-RU"/>
        </w:rPr>
        <w:t xml:space="preserve"> в</w:t>
      </w:r>
      <w:r w:rsidR="00601021">
        <w:rPr>
          <w:rFonts w:ascii="Times New Roman" w:hAnsi="Times New Roman"/>
          <w:color w:val="000000"/>
          <w:sz w:val="24"/>
          <w:szCs w:val="24"/>
          <w:lang w:val="ru-RU"/>
        </w:rPr>
        <w:t>нутривенного</w:t>
      </w:r>
      <w:r w:rsidR="00601021" w:rsidRPr="00BE77D3">
        <w:rPr>
          <w:rFonts w:ascii="Times New Roman" w:hAnsi="Times New Roman"/>
          <w:color w:val="000000"/>
          <w:sz w:val="24"/>
          <w:szCs w:val="24"/>
          <w:lang w:val="ru-RU"/>
        </w:rPr>
        <w:t xml:space="preserve"> или подкожного лечения простаноидами или ухудшени</w:t>
      </w:r>
      <w:r w:rsidR="00601021">
        <w:rPr>
          <w:rFonts w:ascii="Times New Roman" w:hAnsi="Times New Roman"/>
          <w:color w:val="000000"/>
          <w:sz w:val="24"/>
          <w:szCs w:val="24"/>
          <w:lang w:val="ru-RU"/>
        </w:rPr>
        <w:t>е</w:t>
      </w:r>
      <w:r w:rsidR="00601021" w:rsidRPr="00BE77D3">
        <w:rPr>
          <w:rFonts w:ascii="Times New Roman" w:hAnsi="Times New Roman"/>
          <w:color w:val="000000"/>
          <w:sz w:val="24"/>
          <w:szCs w:val="24"/>
          <w:lang w:val="ru-RU"/>
        </w:rPr>
        <w:t xml:space="preserve"> ЛАГ. Мацитентан </w:t>
      </w:r>
      <w:r w:rsidR="00601021">
        <w:rPr>
          <w:rFonts w:ascii="Times New Roman" w:hAnsi="Times New Roman"/>
          <w:color w:val="000000"/>
          <w:sz w:val="24"/>
          <w:szCs w:val="24"/>
          <w:lang w:val="ru-RU"/>
        </w:rPr>
        <w:t>существенно</w:t>
      </w:r>
      <w:r w:rsidR="00601021" w:rsidRPr="00BE77D3">
        <w:rPr>
          <w:rFonts w:ascii="Times New Roman" w:hAnsi="Times New Roman"/>
          <w:color w:val="000000"/>
          <w:sz w:val="24"/>
          <w:szCs w:val="24"/>
          <w:lang w:val="ru-RU"/>
        </w:rPr>
        <w:t xml:space="preserve"> снижал</w:t>
      </w:r>
      <w:r w:rsidR="00601021">
        <w:rPr>
          <w:rFonts w:ascii="Times New Roman" w:hAnsi="Times New Roman"/>
          <w:color w:val="000000"/>
          <w:sz w:val="24"/>
          <w:szCs w:val="24"/>
          <w:lang w:val="ru-RU"/>
        </w:rPr>
        <w:t xml:space="preserve"> </w:t>
      </w:r>
      <w:r w:rsidR="00601021" w:rsidRPr="00BE77D3">
        <w:rPr>
          <w:rFonts w:ascii="Times New Roman" w:hAnsi="Times New Roman"/>
          <w:color w:val="000000"/>
          <w:sz w:val="24"/>
          <w:szCs w:val="24"/>
          <w:lang w:val="ru-RU"/>
        </w:rPr>
        <w:t>заболеваемост</w:t>
      </w:r>
      <w:r w:rsidR="00601021">
        <w:rPr>
          <w:rFonts w:ascii="Times New Roman" w:hAnsi="Times New Roman"/>
          <w:color w:val="000000"/>
          <w:sz w:val="24"/>
          <w:szCs w:val="24"/>
          <w:lang w:val="ru-RU"/>
        </w:rPr>
        <w:t>ь</w:t>
      </w:r>
      <w:r w:rsidR="00601021" w:rsidRPr="00BE77D3">
        <w:rPr>
          <w:rFonts w:ascii="Times New Roman" w:hAnsi="Times New Roman"/>
          <w:color w:val="000000"/>
          <w:sz w:val="24"/>
          <w:szCs w:val="24"/>
          <w:lang w:val="ru-RU"/>
        </w:rPr>
        <w:t xml:space="preserve"> и смертност</w:t>
      </w:r>
      <w:r w:rsidR="00601021">
        <w:rPr>
          <w:rFonts w:ascii="Times New Roman" w:hAnsi="Times New Roman"/>
          <w:color w:val="000000"/>
          <w:sz w:val="24"/>
          <w:szCs w:val="24"/>
          <w:lang w:val="ru-RU"/>
        </w:rPr>
        <w:t>ь</w:t>
      </w:r>
      <w:r w:rsidR="00601021" w:rsidRPr="00BE77D3">
        <w:rPr>
          <w:rFonts w:ascii="Times New Roman" w:hAnsi="Times New Roman"/>
          <w:color w:val="000000"/>
          <w:sz w:val="24"/>
          <w:szCs w:val="24"/>
          <w:lang w:val="ru-RU"/>
        </w:rPr>
        <w:t xml:space="preserve"> у пациентов с ЛАГ</w:t>
      </w:r>
      <w:r w:rsidR="00601021">
        <w:rPr>
          <w:rFonts w:ascii="Times New Roman" w:hAnsi="Times New Roman"/>
          <w:color w:val="000000"/>
          <w:sz w:val="24"/>
          <w:szCs w:val="24"/>
          <w:lang w:val="ru-RU"/>
        </w:rPr>
        <w:t xml:space="preserve"> (</w:t>
      </w:r>
      <w:r w:rsidR="00601021" w:rsidRPr="00705BE2">
        <w:rPr>
          <w:rFonts w:ascii="Times New Roman" w:hAnsi="Times New Roman"/>
          <w:color w:val="000000"/>
          <w:sz w:val="24"/>
          <w:szCs w:val="24"/>
          <w:lang w:val="ru-RU"/>
        </w:rPr>
        <w:t>комбинированные конечные точки</w:t>
      </w:r>
      <w:r w:rsidR="00601021">
        <w:rPr>
          <w:rFonts w:ascii="Times New Roman" w:hAnsi="Times New Roman"/>
          <w:b/>
          <w:color w:val="000000"/>
          <w:sz w:val="24"/>
          <w:szCs w:val="24"/>
          <w:lang w:val="ru-RU"/>
        </w:rPr>
        <w:t>)</w:t>
      </w:r>
      <w:r w:rsidR="00601021" w:rsidRPr="00BE77D3">
        <w:rPr>
          <w:rFonts w:ascii="Times New Roman" w:hAnsi="Times New Roman"/>
          <w:color w:val="000000"/>
          <w:sz w:val="24"/>
          <w:szCs w:val="24"/>
          <w:lang w:val="ru-RU"/>
        </w:rPr>
        <w:t xml:space="preserve"> и повышал </w:t>
      </w:r>
      <w:r w:rsidR="00601021">
        <w:rPr>
          <w:rFonts w:ascii="Times New Roman" w:hAnsi="Times New Roman"/>
          <w:color w:val="000000"/>
          <w:sz w:val="24"/>
          <w:szCs w:val="24"/>
          <w:lang w:val="ru-RU"/>
        </w:rPr>
        <w:t>переносимость</w:t>
      </w:r>
      <w:r w:rsidR="00601021" w:rsidRPr="00BE77D3">
        <w:rPr>
          <w:rFonts w:ascii="Times New Roman" w:hAnsi="Times New Roman"/>
          <w:color w:val="000000"/>
          <w:sz w:val="24"/>
          <w:szCs w:val="24"/>
          <w:lang w:val="ru-RU"/>
        </w:rPr>
        <w:t xml:space="preserve"> нагруз</w:t>
      </w:r>
      <w:r w:rsidR="00601021">
        <w:rPr>
          <w:rFonts w:ascii="Times New Roman" w:hAnsi="Times New Roman"/>
          <w:color w:val="000000"/>
          <w:sz w:val="24"/>
          <w:szCs w:val="24"/>
          <w:lang w:val="ru-RU"/>
        </w:rPr>
        <w:t>о</w:t>
      </w:r>
      <w:r w:rsidR="00601021" w:rsidRPr="00BE77D3">
        <w:rPr>
          <w:rFonts w:ascii="Times New Roman" w:hAnsi="Times New Roman"/>
          <w:color w:val="000000"/>
          <w:sz w:val="24"/>
          <w:szCs w:val="24"/>
          <w:lang w:val="ru-RU"/>
        </w:rPr>
        <w:t xml:space="preserve">к. Польза отмечалась как у пациентов, которые никогда до этого не принимали препарат, так и у пациентов, которые </w:t>
      </w:r>
      <w:r w:rsidR="00601021">
        <w:rPr>
          <w:rFonts w:ascii="Times New Roman" w:hAnsi="Times New Roman"/>
          <w:color w:val="000000"/>
          <w:sz w:val="24"/>
          <w:szCs w:val="24"/>
          <w:lang w:val="ru-RU"/>
        </w:rPr>
        <w:t>получали</w:t>
      </w:r>
      <w:r w:rsidR="00601021" w:rsidRPr="00BE77D3">
        <w:rPr>
          <w:rFonts w:ascii="Times New Roman" w:hAnsi="Times New Roman"/>
          <w:color w:val="000000"/>
          <w:sz w:val="24"/>
          <w:szCs w:val="24"/>
          <w:lang w:val="ru-RU"/>
        </w:rPr>
        <w:t xml:space="preserve"> дополнительное лечение</w:t>
      </w:r>
      <w:r w:rsidR="00601021" w:rsidRPr="00BE77D3">
        <w:rPr>
          <w:rFonts w:ascii="Times New Roman" w:hAnsi="Times New Roman"/>
          <w:sz w:val="24"/>
          <w:szCs w:val="24"/>
          <w:lang w:val="ru-RU"/>
        </w:rPr>
        <w:t xml:space="preserve"> </w:t>
      </w:r>
      <w:r w:rsidR="00601021">
        <w:rPr>
          <w:rFonts w:ascii="Times New Roman" w:hAnsi="Times New Roman"/>
          <w:sz w:val="24"/>
          <w:szCs w:val="24"/>
          <w:lang w:val="ru-RU"/>
        </w:rPr>
        <w:t xml:space="preserve">по поводу </w:t>
      </w:r>
      <w:r w:rsidR="00601021" w:rsidRPr="00BE77D3">
        <w:rPr>
          <w:rFonts w:ascii="Times New Roman" w:hAnsi="Times New Roman"/>
          <w:sz w:val="24"/>
          <w:szCs w:val="24"/>
          <w:lang w:val="ru-RU"/>
        </w:rPr>
        <w:t>ЛАГ. И хотя гепатотоксичность</w:t>
      </w:r>
      <w:r w:rsidR="00601021">
        <w:rPr>
          <w:rFonts w:ascii="Times New Roman" w:hAnsi="Times New Roman"/>
          <w:sz w:val="24"/>
          <w:szCs w:val="24"/>
          <w:lang w:val="ru-RU"/>
        </w:rPr>
        <w:t xml:space="preserve"> не была отмечена</w:t>
      </w:r>
      <w:r w:rsidR="00601021" w:rsidRPr="00BE77D3">
        <w:rPr>
          <w:rFonts w:ascii="Times New Roman" w:hAnsi="Times New Roman"/>
          <w:sz w:val="24"/>
          <w:szCs w:val="24"/>
          <w:lang w:val="ru-RU"/>
        </w:rPr>
        <w:t>, у 4,3% пациентов при приеме 10 мг мацитентана наблюдалось снижение гемоглобина в крови</w:t>
      </w:r>
      <w:r w:rsidR="00601021">
        <w:rPr>
          <w:rFonts w:ascii="Times New Roman" w:hAnsi="Times New Roman"/>
          <w:sz w:val="24"/>
          <w:szCs w:val="24"/>
          <w:lang w:val="ru-RU"/>
        </w:rPr>
        <w:t xml:space="preserve"> </w:t>
      </w:r>
      <w:r w:rsidR="00601021" w:rsidRPr="00BE77D3">
        <w:rPr>
          <w:rFonts w:ascii="Times New Roman" w:eastAsia="Lucida Sans Unicode" w:hAnsi="Times New Roman"/>
          <w:sz w:val="24"/>
          <w:szCs w:val="24"/>
          <w:lang w:val="ru-RU"/>
        </w:rPr>
        <w:t>≤</w:t>
      </w:r>
      <w:r w:rsidR="00601021" w:rsidRPr="00BE77D3">
        <w:rPr>
          <w:rFonts w:ascii="Times New Roman" w:hAnsi="Times New Roman"/>
          <w:sz w:val="24"/>
          <w:szCs w:val="24"/>
          <w:lang w:val="ru-RU"/>
        </w:rPr>
        <w:t>8 г/дл.</w:t>
      </w:r>
    </w:p>
    <w:p w:rsidR="00FD4B50" w:rsidRPr="00FD4B50" w:rsidRDefault="00FD4B50" w:rsidP="00601021">
      <w:pPr>
        <w:pStyle w:val="a4"/>
        <w:ind w:left="0"/>
        <w:jc w:val="both"/>
        <w:rPr>
          <w:rFonts w:ascii="Times New Roman" w:hAnsi="Times New Roman"/>
          <w:sz w:val="24"/>
          <w:szCs w:val="24"/>
          <w:lang w:val="ru-RU"/>
        </w:rPr>
      </w:pPr>
      <w:r>
        <w:rPr>
          <w:rFonts w:ascii="Times New Roman" w:hAnsi="Times New Roman"/>
          <w:sz w:val="24"/>
          <w:szCs w:val="24"/>
          <w:lang w:val="ru-RU"/>
        </w:rPr>
        <w:t xml:space="preserve">        В мире и РБ продолжается многоцентровое </w:t>
      </w:r>
      <w:r w:rsidR="00C53A57">
        <w:rPr>
          <w:rFonts w:ascii="Times New Roman" w:hAnsi="Times New Roman"/>
          <w:sz w:val="24"/>
          <w:szCs w:val="24"/>
          <w:lang w:val="ru-RU"/>
        </w:rPr>
        <w:t xml:space="preserve">открытое </w:t>
      </w:r>
      <w:r>
        <w:rPr>
          <w:rFonts w:ascii="Times New Roman" w:hAnsi="Times New Roman"/>
          <w:sz w:val="24"/>
          <w:szCs w:val="24"/>
          <w:lang w:val="ru-RU"/>
        </w:rPr>
        <w:t xml:space="preserve">международное исследование </w:t>
      </w:r>
      <w:r>
        <w:rPr>
          <w:rFonts w:ascii="Times New Roman" w:hAnsi="Times New Roman"/>
          <w:sz w:val="24"/>
          <w:szCs w:val="24"/>
        </w:rPr>
        <w:t>SERAPHIN</w:t>
      </w:r>
      <w:r w:rsidRPr="00FD4B50">
        <w:rPr>
          <w:rFonts w:ascii="Times New Roman" w:hAnsi="Times New Roman"/>
          <w:sz w:val="24"/>
          <w:szCs w:val="24"/>
          <w:lang w:val="ru-RU"/>
        </w:rPr>
        <w:t xml:space="preserve"> </w:t>
      </w:r>
      <w:r>
        <w:rPr>
          <w:rFonts w:ascii="Times New Roman" w:hAnsi="Times New Roman"/>
          <w:sz w:val="24"/>
          <w:szCs w:val="24"/>
        </w:rPr>
        <w:t>OL</w:t>
      </w:r>
      <w:r w:rsidRPr="00FD4B50">
        <w:rPr>
          <w:rFonts w:ascii="Times New Roman" w:hAnsi="Times New Roman"/>
          <w:sz w:val="24"/>
          <w:szCs w:val="24"/>
          <w:lang w:val="ru-RU"/>
        </w:rPr>
        <w:t xml:space="preserve"> </w:t>
      </w:r>
      <w:r>
        <w:rPr>
          <w:rFonts w:ascii="Times New Roman" w:hAnsi="Times New Roman"/>
          <w:sz w:val="24"/>
          <w:szCs w:val="24"/>
          <w:lang w:val="ru-RU"/>
        </w:rPr>
        <w:t xml:space="preserve">по изучению влияния мациентана на конечные точки ЛАГ. </w:t>
      </w:r>
      <w:r w:rsidR="00A64607">
        <w:rPr>
          <w:rFonts w:ascii="Times New Roman" w:hAnsi="Times New Roman"/>
          <w:sz w:val="24"/>
          <w:szCs w:val="24"/>
          <w:lang w:val="ru-RU"/>
        </w:rPr>
        <w:t>Мацитентан уже зарегистрирован для лечения ЛАГ в США и Европе, в РБ – пока нет.</w:t>
      </w:r>
    </w:p>
    <w:p w:rsidR="00B4138D" w:rsidRPr="00BE77D3" w:rsidRDefault="00B4138D" w:rsidP="00B4138D">
      <w:pPr>
        <w:pStyle w:val="a4"/>
        <w:ind w:left="0"/>
        <w:jc w:val="both"/>
        <w:rPr>
          <w:rFonts w:ascii="Times New Roman" w:hAnsi="Times New Roman"/>
          <w:color w:val="000000"/>
          <w:sz w:val="24"/>
          <w:szCs w:val="24"/>
          <w:lang w:val="ru-RU"/>
        </w:rPr>
      </w:pPr>
    </w:p>
    <w:p w:rsidR="00AE1DE3" w:rsidRPr="00506206" w:rsidRDefault="00AE1DE3" w:rsidP="00AE1DE3">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6.3.3.3  </w:t>
      </w:r>
      <w:r w:rsidRPr="00506206">
        <w:rPr>
          <w:rFonts w:ascii="Times New Roman" w:hAnsi="Times New Roman"/>
          <w:b/>
          <w:sz w:val="24"/>
          <w:szCs w:val="24"/>
        </w:rPr>
        <w:t>Ингибиторы фосфодиэстеразы 5 типа и стимуляторы гуанилатциклазы</w:t>
      </w:r>
    </w:p>
    <w:p w:rsidR="00AE1DE3" w:rsidRPr="00506206" w:rsidRDefault="00AE1DE3" w:rsidP="00AE1DE3">
      <w:pPr>
        <w:autoSpaceDE w:val="0"/>
        <w:autoSpaceDN w:val="0"/>
        <w:adjustRightInd w:val="0"/>
        <w:spacing w:after="0" w:line="240" w:lineRule="auto"/>
        <w:jc w:val="both"/>
        <w:rPr>
          <w:rFonts w:ascii="Times New Roman" w:hAnsi="Times New Roman"/>
          <w:sz w:val="24"/>
          <w:szCs w:val="24"/>
        </w:rPr>
      </w:pPr>
    </w:p>
    <w:p w:rsidR="00865F01" w:rsidRDefault="00FE4D3D" w:rsidP="002F3EE9">
      <w:pPr>
        <w:pStyle w:val="a4"/>
        <w:spacing w:before="106"/>
        <w:ind w:left="0"/>
        <w:jc w:val="both"/>
        <w:rPr>
          <w:rFonts w:ascii="Times New Roman" w:hAnsi="Times New Roman"/>
          <w:color w:val="000000"/>
          <w:sz w:val="24"/>
          <w:szCs w:val="24"/>
          <w:lang w:val="ru-RU"/>
        </w:rPr>
      </w:pPr>
      <w:r>
        <w:rPr>
          <w:rFonts w:ascii="Times New Roman" w:hAnsi="Times New Roman"/>
          <w:sz w:val="24"/>
          <w:szCs w:val="24"/>
          <w:lang w:val="ru-RU"/>
        </w:rPr>
        <w:t xml:space="preserve">     </w:t>
      </w:r>
      <w:r w:rsidR="00AE1DE3">
        <w:rPr>
          <w:rFonts w:ascii="Times New Roman" w:hAnsi="Times New Roman"/>
          <w:sz w:val="24"/>
          <w:szCs w:val="24"/>
          <w:lang w:val="ru-RU"/>
        </w:rPr>
        <w:t xml:space="preserve">Ингибирование </w:t>
      </w:r>
      <w:r w:rsidR="00AE1DE3" w:rsidRPr="00506206">
        <w:rPr>
          <w:rFonts w:ascii="Times New Roman" w:hAnsi="Times New Roman"/>
          <w:sz w:val="24"/>
          <w:szCs w:val="24"/>
          <w:lang w:val="ru-RU"/>
        </w:rPr>
        <w:t>фосфодиэстеразы 5 типа, фермента, расщепляющего</w:t>
      </w:r>
      <w:r w:rsidR="00AE1DE3" w:rsidRPr="00506206">
        <w:rPr>
          <w:rFonts w:ascii="Times New Roman" w:hAnsi="Times New Roman"/>
          <w:b/>
          <w:sz w:val="24"/>
          <w:szCs w:val="24"/>
          <w:lang w:val="ru-RU"/>
        </w:rPr>
        <w:t xml:space="preserve"> </w:t>
      </w:r>
      <w:r w:rsidR="00AE1DE3" w:rsidRPr="00506206">
        <w:rPr>
          <w:rFonts w:ascii="Times New Roman" w:hAnsi="Times New Roman"/>
          <w:sz w:val="24"/>
          <w:szCs w:val="24"/>
          <w:lang w:val="ru-RU"/>
        </w:rPr>
        <w:t xml:space="preserve">циклический гуанозинмонофосфат (цГМФ), способствует вазодилатации через пути </w:t>
      </w:r>
      <w:r w:rsidR="00AE1DE3" w:rsidRPr="00506206">
        <w:rPr>
          <w:rFonts w:ascii="Times New Roman" w:hAnsi="Times New Roman"/>
          <w:sz w:val="24"/>
          <w:szCs w:val="24"/>
        </w:rPr>
        <w:t>NO</w:t>
      </w:r>
      <w:r w:rsidR="00AE1DE3">
        <w:rPr>
          <w:rFonts w:ascii="Times New Roman" w:hAnsi="Times New Roman"/>
          <w:sz w:val="24"/>
          <w:szCs w:val="24"/>
          <w:lang w:val="ru-RU"/>
        </w:rPr>
        <w:t>/цГМФ в местах</w:t>
      </w:r>
      <w:r w:rsidR="00AE1DE3" w:rsidRPr="00506206">
        <w:rPr>
          <w:rFonts w:ascii="Times New Roman" w:hAnsi="Times New Roman"/>
          <w:sz w:val="24"/>
          <w:szCs w:val="24"/>
          <w:lang w:val="ru-RU"/>
        </w:rPr>
        <w:t xml:space="preserve">, экспрессирующих данный фермент. Так как </w:t>
      </w:r>
      <w:r w:rsidR="00AE1DE3">
        <w:rPr>
          <w:rFonts w:ascii="Times New Roman" w:hAnsi="Times New Roman"/>
          <w:sz w:val="24"/>
          <w:szCs w:val="24"/>
          <w:lang w:val="ru-RU"/>
        </w:rPr>
        <w:t>сосуды легких содержа</w:t>
      </w:r>
      <w:r w:rsidR="00AE1DE3" w:rsidRPr="00506206">
        <w:rPr>
          <w:rFonts w:ascii="Times New Roman" w:hAnsi="Times New Roman"/>
          <w:sz w:val="24"/>
          <w:szCs w:val="24"/>
          <w:lang w:val="ru-RU"/>
        </w:rPr>
        <w:t xml:space="preserve">т </w:t>
      </w:r>
      <w:r w:rsidR="00AE1DE3">
        <w:rPr>
          <w:rFonts w:ascii="Times New Roman" w:hAnsi="Times New Roman"/>
          <w:sz w:val="24"/>
          <w:szCs w:val="24"/>
          <w:lang w:val="ru-RU"/>
        </w:rPr>
        <w:t>существенное</w:t>
      </w:r>
      <w:r w:rsidR="00AE1DE3" w:rsidRPr="00506206">
        <w:rPr>
          <w:rFonts w:ascii="Times New Roman" w:hAnsi="Times New Roman"/>
          <w:sz w:val="24"/>
          <w:szCs w:val="24"/>
          <w:lang w:val="ru-RU"/>
        </w:rPr>
        <w:t xml:space="preserve"> количество фосфодиэстеразы 5 типа, то в условиях ЛАГ изучалась потенциальная клиническая польза инги</w:t>
      </w:r>
      <w:r w:rsidR="00AE1DE3">
        <w:rPr>
          <w:rFonts w:ascii="Times New Roman" w:hAnsi="Times New Roman"/>
          <w:sz w:val="24"/>
          <w:szCs w:val="24"/>
          <w:lang w:val="ru-RU"/>
        </w:rPr>
        <w:t xml:space="preserve">биторов фосфодиэстеразы 5 типа </w:t>
      </w:r>
      <w:r w:rsidR="00AE1DE3" w:rsidRPr="00506206">
        <w:rPr>
          <w:rFonts w:ascii="Times New Roman" w:hAnsi="Times New Roman"/>
          <w:sz w:val="24"/>
          <w:szCs w:val="24"/>
          <w:lang w:val="ru-RU"/>
        </w:rPr>
        <w:t>(</w:t>
      </w:r>
      <w:r w:rsidR="00AE1DE3">
        <w:rPr>
          <w:rFonts w:ascii="Times New Roman" w:hAnsi="Times New Roman"/>
          <w:sz w:val="24"/>
          <w:szCs w:val="24"/>
          <w:lang w:val="ru-RU"/>
        </w:rPr>
        <w:t>иФДЭ</w:t>
      </w:r>
      <w:r w:rsidR="00AE1DE3" w:rsidRPr="00506206">
        <w:rPr>
          <w:rFonts w:ascii="Times New Roman" w:hAnsi="Times New Roman"/>
          <w:sz w:val="24"/>
          <w:szCs w:val="24"/>
          <w:lang w:val="ru-RU"/>
        </w:rPr>
        <w:t xml:space="preserve">-5). При этом </w:t>
      </w:r>
      <w:r w:rsidR="00AE1DE3">
        <w:rPr>
          <w:rFonts w:ascii="Times New Roman" w:hAnsi="Times New Roman"/>
          <w:sz w:val="24"/>
          <w:szCs w:val="24"/>
          <w:lang w:val="ru-RU"/>
        </w:rPr>
        <w:t>иФДЭ-5</w:t>
      </w:r>
      <w:r w:rsidR="00AE1DE3" w:rsidRPr="00506206">
        <w:rPr>
          <w:rFonts w:ascii="Times New Roman" w:hAnsi="Times New Roman"/>
          <w:sz w:val="24"/>
          <w:szCs w:val="24"/>
          <w:lang w:val="ru-RU"/>
        </w:rPr>
        <w:t xml:space="preserve"> облада</w:t>
      </w:r>
      <w:r w:rsidR="00AE1DE3">
        <w:rPr>
          <w:rFonts w:ascii="Times New Roman" w:hAnsi="Times New Roman"/>
          <w:sz w:val="24"/>
          <w:szCs w:val="24"/>
          <w:lang w:val="ru-RU"/>
        </w:rPr>
        <w:t>ю</w:t>
      </w:r>
      <w:r w:rsidR="00AE1DE3" w:rsidRPr="00506206">
        <w:rPr>
          <w:rFonts w:ascii="Times New Roman" w:hAnsi="Times New Roman"/>
          <w:sz w:val="24"/>
          <w:szCs w:val="24"/>
          <w:lang w:val="ru-RU"/>
        </w:rPr>
        <w:t>т антипролиферативным эффектом</w:t>
      </w:r>
      <w:r w:rsidR="00A73704">
        <w:rPr>
          <w:rFonts w:ascii="Times New Roman" w:hAnsi="Times New Roman"/>
          <w:sz w:val="24"/>
          <w:szCs w:val="24"/>
          <w:lang w:val="ru-RU"/>
        </w:rPr>
        <w:t xml:space="preserve"> (123, 124)</w:t>
      </w:r>
      <w:r w:rsidR="00781903">
        <w:rPr>
          <w:rFonts w:ascii="Times New Roman" w:hAnsi="Times New Roman"/>
          <w:sz w:val="24"/>
          <w:szCs w:val="24"/>
          <w:lang w:val="ru-RU"/>
        </w:rPr>
        <w:t>.</w:t>
      </w:r>
      <w:r w:rsidR="00AE1DE3" w:rsidRPr="00506206">
        <w:rPr>
          <w:rFonts w:ascii="Times New Roman" w:hAnsi="Times New Roman"/>
          <w:color w:val="0000FF"/>
          <w:position w:val="8"/>
          <w:sz w:val="24"/>
          <w:szCs w:val="24"/>
          <w:lang w:val="ru-RU"/>
        </w:rPr>
        <w:t xml:space="preserve"> </w:t>
      </w:r>
      <w:r w:rsidR="00AE1DE3" w:rsidRPr="00506206">
        <w:rPr>
          <w:rFonts w:ascii="Times New Roman" w:hAnsi="Times New Roman"/>
          <w:color w:val="000000"/>
          <w:sz w:val="24"/>
          <w:szCs w:val="24"/>
          <w:lang w:val="ru-RU"/>
        </w:rPr>
        <w:t xml:space="preserve">Все три </w:t>
      </w:r>
      <w:r w:rsidR="00AE1DE3">
        <w:rPr>
          <w:rFonts w:ascii="Times New Roman" w:hAnsi="Times New Roman"/>
          <w:color w:val="000000"/>
          <w:sz w:val="24"/>
          <w:szCs w:val="24"/>
          <w:lang w:val="ru-RU"/>
        </w:rPr>
        <w:t>иФДЭ-</w:t>
      </w:r>
      <w:r w:rsidR="00AE1DE3" w:rsidRPr="00506206">
        <w:rPr>
          <w:rFonts w:ascii="Times New Roman" w:hAnsi="Times New Roman"/>
          <w:color w:val="000000"/>
          <w:sz w:val="24"/>
          <w:szCs w:val="24"/>
          <w:lang w:val="ru-RU"/>
        </w:rPr>
        <w:t>5</w:t>
      </w:r>
      <w:r w:rsidR="00AE1DE3">
        <w:rPr>
          <w:rFonts w:ascii="Times New Roman" w:hAnsi="Times New Roman"/>
          <w:color w:val="000000"/>
          <w:sz w:val="24"/>
          <w:szCs w:val="24"/>
          <w:lang w:val="ru-RU"/>
        </w:rPr>
        <w:t>,</w:t>
      </w:r>
      <w:r w:rsidR="00AE1DE3" w:rsidRPr="00506206">
        <w:rPr>
          <w:rFonts w:ascii="Times New Roman" w:hAnsi="Times New Roman"/>
          <w:color w:val="000000"/>
          <w:sz w:val="24"/>
          <w:szCs w:val="24"/>
          <w:lang w:val="ru-RU"/>
        </w:rPr>
        <w:t xml:space="preserve"> одобре</w:t>
      </w:r>
      <w:r w:rsidR="00AE1DE3">
        <w:rPr>
          <w:rFonts w:ascii="Times New Roman" w:hAnsi="Times New Roman"/>
          <w:color w:val="000000"/>
          <w:sz w:val="24"/>
          <w:szCs w:val="24"/>
          <w:lang w:val="ru-RU"/>
        </w:rPr>
        <w:t>н</w:t>
      </w:r>
      <w:r w:rsidR="00AE1DE3" w:rsidRPr="00506206">
        <w:rPr>
          <w:rFonts w:ascii="Times New Roman" w:hAnsi="Times New Roman"/>
          <w:color w:val="000000"/>
          <w:sz w:val="24"/>
          <w:szCs w:val="24"/>
          <w:lang w:val="ru-RU"/>
        </w:rPr>
        <w:t>ны</w:t>
      </w:r>
      <w:r w:rsidR="00AE1DE3">
        <w:rPr>
          <w:rFonts w:ascii="Times New Roman" w:hAnsi="Times New Roman"/>
          <w:color w:val="000000"/>
          <w:sz w:val="24"/>
          <w:szCs w:val="24"/>
          <w:lang w:val="ru-RU"/>
        </w:rPr>
        <w:t>е</w:t>
      </w:r>
      <w:r w:rsidR="00AE1DE3" w:rsidRPr="00506206">
        <w:rPr>
          <w:rFonts w:ascii="Times New Roman" w:hAnsi="Times New Roman"/>
          <w:color w:val="000000"/>
          <w:sz w:val="24"/>
          <w:szCs w:val="24"/>
          <w:lang w:val="ru-RU"/>
        </w:rPr>
        <w:t xml:space="preserve"> для лечения эректильной дисфункции</w:t>
      </w:r>
      <w:r w:rsidR="00AE1DE3">
        <w:rPr>
          <w:rFonts w:ascii="Times New Roman" w:hAnsi="Times New Roman"/>
          <w:color w:val="000000"/>
          <w:sz w:val="24"/>
          <w:szCs w:val="24"/>
          <w:lang w:val="ru-RU"/>
        </w:rPr>
        <w:t xml:space="preserve"> </w:t>
      </w:r>
      <w:r w:rsidR="00AE1DE3" w:rsidRPr="00506206">
        <w:rPr>
          <w:rFonts w:ascii="Times New Roman" w:hAnsi="Times New Roman"/>
          <w:color w:val="000000"/>
          <w:sz w:val="24"/>
          <w:szCs w:val="24"/>
          <w:lang w:val="ru-RU"/>
        </w:rPr>
        <w:t>—</w:t>
      </w:r>
      <w:r w:rsidR="00AE1DE3">
        <w:rPr>
          <w:rFonts w:ascii="Times New Roman" w:hAnsi="Times New Roman"/>
          <w:color w:val="000000"/>
          <w:sz w:val="24"/>
          <w:szCs w:val="24"/>
          <w:lang w:val="ru-RU"/>
        </w:rPr>
        <w:t xml:space="preserve"> </w:t>
      </w:r>
      <w:r w:rsidR="00AE1DE3" w:rsidRPr="00506206">
        <w:rPr>
          <w:rFonts w:ascii="Times New Roman" w:hAnsi="Times New Roman"/>
          <w:color w:val="000000"/>
          <w:sz w:val="24"/>
          <w:szCs w:val="24"/>
          <w:lang w:val="ru-RU"/>
        </w:rPr>
        <w:t>силденафил, тадалафил и варденафил</w:t>
      </w:r>
      <w:r w:rsidR="00AE1DE3">
        <w:rPr>
          <w:rFonts w:ascii="Times New Roman" w:hAnsi="Times New Roman"/>
          <w:color w:val="000000"/>
          <w:sz w:val="24"/>
          <w:szCs w:val="24"/>
          <w:lang w:val="ru-RU"/>
        </w:rPr>
        <w:t xml:space="preserve"> </w:t>
      </w:r>
      <w:r w:rsidR="00AE1DE3" w:rsidRPr="00506206">
        <w:rPr>
          <w:rFonts w:ascii="Times New Roman" w:hAnsi="Times New Roman"/>
          <w:color w:val="000000"/>
          <w:sz w:val="24"/>
          <w:szCs w:val="24"/>
          <w:lang w:val="ru-RU"/>
        </w:rPr>
        <w:t>—</w:t>
      </w:r>
      <w:r w:rsidR="00AE1DE3">
        <w:rPr>
          <w:rFonts w:ascii="Times New Roman" w:hAnsi="Times New Roman"/>
          <w:color w:val="000000"/>
          <w:sz w:val="24"/>
          <w:szCs w:val="24"/>
          <w:lang w:val="ru-RU"/>
        </w:rPr>
        <w:t xml:space="preserve"> приводят к</w:t>
      </w:r>
      <w:r w:rsidR="00AE1DE3" w:rsidRPr="00506206">
        <w:rPr>
          <w:rFonts w:ascii="Times New Roman" w:hAnsi="Times New Roman"/>
          <w:color w:val="000000"/>
          <w:sz w:val="24"/>
          <w:szCs w:val="24"/>
          <w:lang w:val="ru-RU"/>
        </w:rPr>
        <w:t xml:space="preserve"> значи</w:t>
      </w:r>
      <w:r w:rsidR="00AE1DE3">
        <w:rPr>
          <w:rFonts w:ascii="Times New Roman" w:hAnsi="Times New Roman"/>
          <w:color w:val="000000"/>
          <w:sz w:val="24"/>
          <w:szCs w:val="24"/>
          <w:lang w:val="ru-RU"/>
        </w:rPr>
        <w:t>тельной легочной</w:t>
      </w:r>
      <w:r w:rsidR="00AE1DE3" w:rsidRPr="00506206">
        <w:rPr>
          <w:rFonts w:ascii="Times New Roman" w:hAnsi="Times New Roman"/>
          <w:color w:val="000000"/>
          <w:sz w:val="24"/>
          <w:szCs w:val="24"/>
          <w:lang w:val="ru-RU"/>
        </w:rPr>
        <w:t xml:space="preserve"> вазодилатации, а максимально выраженный эффект наблюдается спустя 60, 75 – 90 и 4</w:t>
      </w:r>
      <w:r w:rsidR="00AE1DE3">
        <w:rPr>
          <w:rFonts w:ascii="Times New Roman" w:hAnsi="Times New Roman"/>
          <w:color w:val="000000"/>
          <w:sz w:val="24"/>
          <w:szCs w:val="24"/>
          <w:lang w:val="ru-RU"/>
        </w:rPr>
        <w:t>0</w:t>
      </w:r>
      <w:r w:rsidR="00AE1DE3" w:rsidRPr="00506206">
        <w:rPr>
          <w:rFonts w:ascii="Times New Roman" w:hAnsi="Times New Roman"/>
          <w:color w:val="000000"/>
          <w:sz w:val="24"/>
          <w:szCs w:val="24"/>
          <w:lang w:val="ru-RU"/>
        </w:rPr>
        <w:t xml:space="preserve"> –45 минут, соответственно</w:t>
      </w:r>
      <w:r w:rsidR="00781903">
        <w:rPr>
          <w:rFonts w:ascii="Times New Roman" w:hAnsi="Times New Roman"/>
          <w:color w:val="000000"/>
          <w:sz w:val="24"/>
          <w:szCs w:val="24"/>
          <w:lang w:val="ru-RU"/>
        </w:rPr>
        <w:t xml:space="preserve"> (125)</w:t>
      </w:r>
      <w:r w:rsidR="002F3EE9">
        <w:rPr>
          <w:rFonts w:ascii="Times New Roman" w:hAnsi="Times New Roman"/>
          <w:color w:val="000000"/>
          <w:sz w:val="24"/>
          <w:szCs w:val="24"/>
          <w:lang w:val="ru-RU"/>
        </w:rPr>
        <w:t>.</w:t>
      </w:r>
    </w:p>
    <w:p w:rsidR="0081270D" w:rsidRDefault="0081270D" w:rsidP="002F3EE9">
      <w:pPr>
        <w:pStyle w:val="a4"/>
        <w:spacing w:before="106"/>
        <w:ind w:left="0"/>
        <w:jc w:val="both"/>
        <w:rPr>
          <w:rFonts w:ascii="Times New Roman" w:hAnsi="Times New Roman"/>
          <w:color w:val="000000"/>
          <w:sz w:val="24"/>
          <w:szCs w:val="24"/>
          <w:lang w:val="ru-RU"/>
        </w:rPr>
      </w:pPr>
    </w:p>
    <w:p w:rsidR="0081270D" w:rsidRPr="007B6745" w:rsidRDefault="0081270D" w:rsidP="0081270D">
      <w:pPr>
        <w:spacing w:before="128" w:line="240" w:lineRule="auto"/>
        <w:jc w:val="both"/>
        <w:rPr>
          <w:rFonts w:ascii="Times New Roman" w:hAnsi="Times New Roman"/>
          <w:b/>
          <w:sz w:val="24"/>
          <w:szCs w:val="24"/>
        </w:rPr>
      </w:pPr>
      <w:r w:rsidRPr="007B6745">
        <w:rPr>
          <w:rFonts w:ascii="Times New Roman" w:hAnsi="Times New Roman"/>
          <w:b/>
          <w:i/>
          <w:sz w:val="24"/>
          <w:szCs w:val="24"/>
        </w:rPr>
        <w:t>Силденафил</w:t>
      </w:r>
    </w:p>
    <w:p w:rsidR="00AE0275" w:rsidRDefault="00166E56" w:rsidP="0081270D">
      <w:pPr>
        <w:pStyle w:val="a4"/>
        <w:spacing w:before="22"/>
        <w:ind w:left="0"/>
        <w:jc w:val="both"/>
        <w:rPr>
          <w:rFonts w:ascii="Times New Roman" w:hAnsi="Times New Roman"/>
          <w:color w:val="000000"/>
          <w:sz w:val="24"/>
          <w:szCs w:val="24"/>
          <w:lang w:val="ru-RU"/>
        </w:rPr>
      </w:pPr>
      <w:r>
        <w:rPr>
          <w:rFonts w:ascii="Times New Roman" w:hAnsi="Times New Roman"/>
          <w:sz w:val="24"/>
          <w:szCs w:val="24"/>
          <w:lang w:val="ru-RU"/>
        </w:rPr>
        <w:t xml:space="preserve">      </w:t>
      </w:r>
      <w:r w:rsidR="0081270D" w:rsidRPr="00506206">
        <w:rPr>
          <w:rFonts w:ascii="Times New Roman" w:hAnsi="Times New Roman"/>
          <w:sz w:val="24"/>
          <w:szCs w:val="24"/>
          <w:lang w:val="ru-RU"/>
        </w:rPr>
        <w:t>Силденафил – активный</w:t>
      </w:r>
      <w:r w:rsidR="0081270D">
        <w:rPr>
          <w:rFonts w:ascii="Times New Roman" w:hAnsi="Times New Roman"/>
          <w:sz w:val="24"/>
          <w:szCs w:val="24"/>
          <w:lang w:val="ru-RU"/>
        </w:rPr>
        <w:t xml:space="preserve"> при приёме внутрь</w:t>
      </w:r>
      <w:r w:rsidR="0081270D" w:rsidRPr="00506206">
        <w:rPr>
          <w:rFonts w:ascii="Times New Roman" w:hAnsi="Times New Roman"/>
          <w:sz w:val="24"/>
          <w:szCs w:val="24"/>
          <w:lang w:val="ru-RU"/>
        </w:rPr>
        <w:t>, сильнодействующий и селективный ингибитор фосфодиэстеразы 5 типа</w:t>
      </w:r>
      <w:r w:rsidR="0081270D">
        <w:rPr>
          <w:rFonts w:ascii="Times New Roman" w:hAnsi="Times New Roman"/>
          <w:sz w:val="24"/>
          <w:szCs w:val="24"/>
          <w:lang w:val="ru-RU"/>
        </w:rPr>
        <w:t xml:space="preserve"> (иФДЭ-5)</w:t>
      </w:r>
      <w:r w:rsidR="0081270D" w:rsidRPr="00506206">
        <w:rPr>
          <w:rFonts w:ascii="Times New Roman" w:hAnsi="Times New Roman"/>
          <w:sz w:val="24"/>
          <w:szCs w:val="24"/>
          <w:lang w:val="ru-RU"/>
        </w:rPr>
        <w:t xml:space="preserve">. Четыре РКИ у пациентов с ЛАГ, леченных силденафилом, подтвердили пользу препарата в отношении </w:t>
      </w:r>
      <w:r w:rsidR="0081270D">
        <w:rPr>
          <w:rFonts w:ascii="Times New Roman" w:hAnsi="Times New Roman"/>
          <w:sz w:val="24"/>
          <w:szCs w:val="24"/>
          <w:lang w:val="ru-RU"/>
        </w:rPr>
        <w:t xml:space="preserve">переносимости </w:t>
      </w:r>
      <w:r w:rsidR="0081270D" w:rsidRPr="00506206">
        <w:rPr>
          <w:rFonts w:ascii="Times New Roman" w:hAnsi="Times New Roman"/>
          <w:sz w:val="24"/>
          <w:szCs w:val="24"/>
          <w:lang w:val="ru-RU"/>
        </w:rPr>
        <w:t>нагруз</w:t>
      </w:r>
      <w:r w:rsidR="0081270D">
        <w:rPr>
          <w:rFonts w:ascii="Times New Roman" w:hAnsi="Times New Roman"/>
          <w:sz w:val="24"/>
          <w:szCs w:val="24"/>
          <w:lang w:val="ru-RU"/>
        </w:rPr>
        <w:t>о</w:t>
      </w:r>
      <w:r w:rsidR="0081270D" w:rsidRPr="00506206">
        <w:rPr>
          <w:rFonts w:ascii="Times New Roman" w:hAnsi="Times New Roman"/>
          <w:sz w:val="24"/>
          <w:szCs w:val="24"/>
          <w:lang w:val="ru-RU"/>
        </w:rPr>
        <w:t xml:space="preserve">к, </w:t>
      </w:r>
      <w:r w:rsidR="0081270D">
        <w:rPr>
          <w:rFonts w:ascii="Times New Roman" w:hAnsi="Times New Roman"/>
          <w:sz w:val="24"/>
          <w:szCs w:val="24"/>
          <w:lang w:val="ru-RU"/>
        </w:rPr>
        <w:t xml:space="preserve">улучшения </w:t>
      </w:r>
      <w:r w:rsidR="0081270D" w:rsidRPr="00506206">
        <w:rPr>
          <w:rFonts w:ascii="Times New Roman" w:hAnsi="Times New Roman"/>
          <w:sz w:val="24"/>
          <w:szCs w:val="24"/>
          <w:lang w:val="ru-RU"/>
        </w:rPr>
        <w:t xml:space="preserve">симптомов и/или </w:t>
      </w:r>
      <w:r w:rsidR="0081270D">
        <w:rPr>
          <w:rFonts w:ascii="Times New Roman" w:hAnsi="Times New Roman"/>
          <w:sz w:val="24"/>
          <w:szCs w:val="24"/>
          <w:lang w:val="ru-RU"/>
        </w:rPr>
        <w:t xml:space="preserve">параметров </w:t>
      </w:r>
      <w:r w:rsidR="0081270D" w:rsidRPr="00506206">
        <w:rPr>
          <w:rFonts w:ascii="Times New Roman" w:hAnsi="Times New Roman"/>
          <w:sz w:val="24"/>
          <w:szCs w:val="24"/>
          <w:lang w:val="ru-RU"/>
        </w:rPr>
        <w:t>гемодинамики</w:t>
      </w:r>
      <w:r w:rsidR="00781903">
        <w:rPr>
          <w:rFonts w:ascii="Times New Roman" w:hAnsi="Times New Roman"/>
          <w:sz w:val="24"/>
          <w:szCs w:val="24"/>
          <w:lang w:val="ru-RU"/>
        </w:rPr>
        <w:t xml:space="preserve"> (126- 129)</w:t>
      </w:r>
      <w:r w:rsidR="0081270D" w:rsidRPr="00506206">
        <w:rPr>
          <w:rFonts w:ascii="Times New Roman" w:hAnsi="Times New Roman"/>
          <w:sz w:val="24"/>
          <w:szCs w:val="24"/>
          <w:lang w:val="ru-RU"/>
        </w:rPr>
        <w:t>.</w:t>
      </w:r>
      <w:r w:rsidR="0081270D" w:rsidRPr="00506206">
        <w:rPr>
          <w:rFonts w:ascii="Times New Roman" w:hAnsi="Times New Roman"/>
          <w:color w:val="0000FF"/>
          <w:position w:val="8"/>
          <w:sz w:val="24"/>
          <w:szCs w:val="24"/>
          <w:lang w:val="ru-RU"/>
        </w:rPr>
        <w:t xml:space="preserve"> </w:t>
      </w:r>
      <w:r w:rsidR="0081270D">
        <w:rPr>
          <w:rFonts w:ascii="Times New Roman" w:hAnsi="Times New Roman"/>
          <w:color w:val="000000"/>
          <w:sz w:val="24"/>
          <w:szCs w:val="24"/>
          <w:lang w:val="ru-RU"/>
        </w:rPr>
        <w:t xml:space="preserve">В одном </w:t>
      </w:r>
      <w:r w:rsidR="0081270D" w:rsidRPr="00506206">
        <w:rPr>
          <w:rFonts w:ascii="Times New Roman" w:hAnsi="Times New Roman"/>
          <w:color w:val="000000"/>
          <w:sz w:val="24"/>
          <w:szCs w:val="24"/>
          <w:lang w:val="ru-RU"/>
        </w:rPr>
        <w:t xml:space="preserve">РКИ, в котором изучались эффекты </w:t>
      </w:r>
      <w:r w:rsidR="0081270D">
        <w:rPr>
          <w:rFonts w:ascii="Times New Roman" w:hAnsi="Times New Roman"/>
          <w:color w:val="000000"/>
          <w:sz w:val="24"/>
          <w:szCs w:val="24"/>
          <w:lang w:val="ru-RU"/>
        </w:rPr>
        <w:t>добавления</w:t>
      </w:r>
      <w:r w:rsidR="0081270D" w:rsidRPr="00506206">
        <w:rPr>
          <w:rFonts w:ascii="Times New Roman" w:hAnsi="Times New Roman"/>
          <w:color w:val="000000"/>
          <w:sz w:val="24"/>
          <w:szCs w:val="24"/>
          <w:lang w:val="ru-RU"/>
        </w:rPr>
        <w:t xml:space="preserve"> силденафила к эпопростенолу, было показано улучшение показателей 6</w:t>
      </w:r>
      <w:r w:rsidR="0081270D" w:rsidRPr="00506206">
        <w:rPr>
          <w:rFonts w:ascii="Times New Roman" w:hAnsi="Times New Roman"/>
          <w:color w:val="000000"/>
          <w:sz w:val="24"/>
          <w:szCs w:val="24"/>
        </w:rPr>
        <w:t>M</w:t>
      </w:r>
      <w:r w:rsidR="0081270D">
        <w:rPr>
          <w:rFonts w:ascii="Times New Roman" w:hAnsi="Times New Roman"/>
          <w:color w:val="000000"/>
          <w:sz w:val="24"/>
          <w:szCs w:val="24"/>
          <w:lang w:val="ru-RU"/>
        </w:rPr>
        <w:t xml:space="preserve">ТХ </w:t>
      </w:r>
      <w:r w:rsidR="0081270D" w:rsidRPr="00506206">
        <w:rPr>
          <w:rFonts w:ascii="Times New Roman" w:hAnsi="Times New Roman"/>
          <w:color w:val="000000"/>
          <w:sz w:val="24"/>
          <w:szCs w:val="24"/>
          <w:lang w:val="ru-RU"/>
        </w:rPr>
        <w:t xml:space="preserve">через 12 недель и </w:t>
      </w:r>
      <w:r w:rsidR="0081270D">
        <w:rPr>
          <w:rFonts w:ascii="Times New Roman" w:hAnsi="Times New Roman"/>
          <w:color w:val="000000"/>
          <w:sz w:val="24"/>
          <w:szCs w:val="24"/>
          <w:lang w:val="ru-RU"/>
        </w:rPr>
        <w:t xml:space="preserve">увеличение </w:t>
      </w:r>
      <w:r w:rsidR="0081270D" w:rsidRPr="00506206">
        <w:rPr>
          <w:rFonts w:ascii="Times New Roman" w:hAnsi="Times New Roman"/>
          <w:color w:val="000000"/>
          <w:sz w:val="24"/>
          <w:szCs w:val="24"/>
          <w:lang w:val="ru-RU"/>
        </w:rPr>
        <w:t>времени до ухудшения клинического состояния. Важно отметить, что при проведении исследования было зафиксировано 7 случаев со смертельным исходом, все в группе плацебо</w:t>
      </w:r>
      <w:r w:rsidR="00B76AC3">
        <w:rPr>
          <w:rFonts w:ascii="Times New Roman" w:hAnsi="Times New Roman"/>
          <w:color w:val="000000"/>
          <w:sz w:val="24"/>
          <w:szCs w:val="24"/>
          <w:lang w:val="ru-RU"/>
        </w:rPr>
        <w:t xml:space="preserve"> (130) </w:t>
      </w:r>
      <w:r w:rsidR="0081270D" w:rsidRPr="00506206">
        <w:rPr>
          <w:rFonts w:ascii="Times New Roman" w:hAnsi="Times New Roman"/>
          <w:color w:val="000000"/>
          <w:sz w:val="24"/>
          <w:szCs w:val="24"/>
          <w:lang w:val="ru-RU"/>
        </w:rPr>
        <w:t>.</w:t>
      </w:r>
      <w:r w:rsidR="0081270D" w:rsidRPr="00D13AA3">
        <w:rPr>
          <w:rFonts w:ascii="Times New Roman" w:hAnsi="Times New Roman"/>
          <w:color w:val="0000FF"/>
          <w:position w:val="8"/>
          <w:sz w:val="24"/>
          <w:szCs w:val="24"/>
          <w:lang w:val="ru-RU"/>
        </w:rPr>
        <w:t xml:space="preserve"> </w:t>
      </w:r>
      <w:r w:rsidR="0081270D" w:rsidRPr="00506206">
        <w:rPr>
          <w:rFonts w:ascii="Times New Roman" w:hAnsi="Times New Roman"/>
          <w:color w:val="000000"/>
          <w:sz w:val="24"/>
          <w:szCs w:val="24"/>
          <w:lang w:val="ru-RU"/>
        </w:rPr>
        <w:lastRenderedPageBreak/>
        <w:t>Одобренная</w:t>
      </w:r>
      <w:r w:rsidR="0081270D" w:rsidRPr="00D13AA3">
        <w:rPr>
          <w:rFonts w:ascii="Times New Roman" w:hAnsi="Times New Roman"/>
          <w:color w:val="000000"/>
          <w:sz w:val="24"/>
          <w:szCs w:val="24"/>
          <w:lang w:val="ru-RU"/>
        </w:rPr>
        <w:t xml:space="preserve"> </w:t>
      </w:r>
      <w:r w:rsidR="0081270D" w:rsidRPr="00506206">
        <w:rPr>
          <w:rFonts w:ascii="Times New Roman" w:hAnsi="Times New Roman"/>
          <w:color w:val="000000"/>
          <w:sz w:val="24"/>
          <w:szCs w:val="24"/>
          <w:lang w:val="ru-RU"/>
        </w:rPr>
        <w:t>доза</w:t>
      </w:r>
      <w:r w:rsidR="0081270D" w:rsidRPr="00D13AA3">
        <w:rPr>
          <w:rFonts w:ascii="Times New Roman" w:hAnsi="Times New Roman"/>
          <w:color w:val="000000"/>
          <w:sz w:val="24"/>
          <w:szCs w:val="24"/>
          <w:lang w:val="ru-RU"/>
        </w:rPr>
        <w:t xml:space="preserve"> силденафил</w:t>
      </w:r>
      <w:r w:rsidR="0081270D" w:rsidRPr="00506206">
        <w:rPr>
          <w:rFonts w:ascii="Times New Roman" w:hAnsi="Times New Roman"/>
          <w:color w:val="000000"/>
          <w:sz w:val="24"/>
          <w:szCs w:val="24"/>
          <w:lang w:val="ru-RU"/>
        </w:rPr>
        <w:t>а</w:t>
      </w:r>
      <w:r w:rsidR="0081270D" w:rsidRPr="00D13AA3">
        <w:rPr>
          <w:rFonts w:ascii="Times New Roman" w:hAnsi="Times New Roman"/>
          <w:color w:val="000000"/>
          <w:sz w:val="24"/>
          <w:szCs w:val="24"/>
          <w:lang w:val="ru-RU"/>
        </w:rPr>
        <w:t xml:space="preserve"> </w:t>
      </w:r>
      <w:r w:rsidR="00B67D06">
        <w:rPr>
          <w:rFonts w:ascii="Times New Roman" w:hAnsi="Times New Roman"/>
          <w:color w:val="000000"/>
          <w:sz w:val="24"/>
          <w:szCs w:val="24"/>
          <w:lang w:val="ru-RU"/>
        </w:rPr>
        <w:t xml:space="preserve">для лечения ЛАГ </w:t>
      </w:r>
      <w:r w:rsidR="0081270D" w:rsidRPr="00506206">
        <w:rPr>
          <w:rFonts w:ascii="Times New Roman" w:hAnsi="Times New Roman"/>
          <w:color w:val="000000"/>
          <w:sz w:val="24"/>
          <w:szCs w:val="24"/>
          <w:lang w:val="ru-RU"/>
        </w:rPr>
        <w:t>составляет</w:t>
      </w:r>
      <w:r w:rsidR="0081270D" w:rsidRPr="00D13AA3">
        <w:rPr>
          <w:rFonts w:ascii="Times New Roman" w:hAnsi="Times New Roman"/>
          <w:color w:val="000000"/>
          <w:sz w:val="24"/>
          <w:szCs w:val="24"/>
          <w:lang w:val="ru-RU"/>
        </w:rPr>
        <w:t xml:space="preserve"> </w:t>
      </w:r>
      <w:r w:rsidR="0081270D" w:rsidRPr="00813A27">
        <w:rPr>
          <w:rFonts w:ascii="Times New Roman" w:hAnsi="Times New Roman"/>
          <w:b/>
          <w:color w:val="000000"/>
          <w:sz w:val="24"/>
          <w:szCs w:val="24"/>
          <w:lang w:val="ru-RU"/>
        </w:rPr>
        <w:t>20 мг 3 раза</w:t>
      </w:r>
      <w:r w:rsidR="0081270D" w:rsidRPr="00D13AA3">
        <w:rPr>
          <w:rFonts w:ascii="Times New Roman" w:hAnsi="Times New Roman"/>
          <w:color w:val="000000"/>
          <w:sz w:val="24"/>
          <w:szCs w:val="24"/>
          <w:lang w:val="ru-RU"/>
        </w:rPr>
        <w:t xml:space="preserve"> в день. </w:t>
      </w:r>
      <w:r w:rsidR="0081270D" w:rsidRPr="00506206">
        <w:rPr>
          <w:rFonts w:ascii="Times New Roman" w:hAnsi="Times New Roman"/>
          <w:color w:val="000000"/>
          <w:sz w:val="24"/>
          <w:szCs w:val="24"/>
          <w:lang w:val="ru-RU"/>
        </w:rPr>
        <w:t>Большинство побочных эффектов силденафила легкой или умеренной степени выраженности и преимущественно связаны с вазодилатацией (головная боль, покраснение, носовое кровотечение).</w:t>
      </w:r>
    </w:p>
    <w:p w:rsidR="0081270D" w:rsidRDefault="004D5ED4" w:rsidP="0081270D">
      <w:pPr>
        <w:pStyle w:val="a4"/>
        <w:spacing w:before="22"/>
        <w:ind w:left="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166E56">
        <w:rPr>
          <w:rFonts w:ascii="Times New Roman" w:hAnsi="Times New Roman"/>
          <w:color w:val="000000"/>
          <w:sz w:val="24"/>
          <w:szCs w:val="24"/>
          <w:lang w:val="ru-RU"/>
        </w:rPr>
        <w:t>В РБ все представленные на рынке силден</w:t>
      </w:r>
      <w:r w:rsidR="00A321F3">
        <w:rPr>
          <w:rFonts w:ascii="Times New Roman" w:hAnsi="Times New Roman"/>
          <w:color w:val="000000"/>
          <w:sz w:val="24"/>
          <w:szCs w:val="24"/>
          <w:lang w:val="ru-RU"/>
        </w:rPr>
        <w:t xml:space="preserve">афилы имеют дозировку, кратную </w:t>
      </w:r>
      <w:r w:rsidR="00166E56">
        <w:rPr>
          <w:rFonts w:ascii="Times New Roman" w:hAnsi="Times New Roman"/>
          <w:color w:val="000000"/>
          <w:sz w:val="24"/>
          <w:szCs w:val="24"/>
          <w:lang w:val="ru-RU"/>
        </w:rPr>
        <w:t>5</w:t>
      </w:r>
      <w:r w:rsidR="00A321F3">
        <w:rPr>
          <w:rFonts w:ascii="Times New Roman" w:hAnsi="Times New Roman"/>
          <w:color w:val="000000"/>
          <w:sz w:val="24"/>
          <w:szCs w:val="24"/>
          <w:lang w:val="ru-RU"/>
        </w:rPr>
        <w:t>0</w:t>
      </w:r>
      <w:r w:rsidR="00166E56">
        <w:rPr>
          <w:rFonts w:ascii="Times New Roman" w:hAnsi="Times New Roman"/>
          <w:color w:val="000000"/>
          <w:sz w:val="24"/>
          <w:szCs w:val="24"/>
          <w:lang w:val="ru-RU"/>
        </w:rPr>
        <w:t xml:space="preserve">, а не 20, и в показаниях к применению </w:t>
      </w:r>
      <w:r w:rsidR="00695A1E">
        <w:rPr>
          <w:rFonts w:ascii="Times New Roman" w:hAnsi="Times New Roman"/>
          <w:color w:val="000000"/>
          <w:sz w:val="24"/>
          <w:szCs w:val="24"/>
          <w:lang w:val="ru-RU"/>
        </w:rPr>
        <w:t xml:space="preserve">данного препарата </w:t>
      </w:r>
      <w:r w:rsidR="00166E56">
        <w:rPr>
          <w:rFonts w:ascii="Times New Roman" w:hAnsi="Times New Roman"/>
          <w:color w:val="000000"/>
          <w:sz w:val="24"/>
          <w:szCs w:val="24"/>
          <w:lang w:val="ru-RU"/>
        </w:rPr>
        <w:t>нет ЛГ</w:t>
      </w:r>
      <w:r w:rsidR="00695A1E">
        <w:rPr>
          <w:rFonts w:ascii="Times New Roman" w:hAnsi="Times New Roman"/>
          <w:color w:val="000000"/>
          <w:sz w:val="24"/>
          <w:szCs w:val="24"/>
          <w:lang w:val="ru-RU"/>
        </w:rPr>
        <w:t>. В показаниях к назначению силденафила</w:t>
      </w:r>
      <w:r w:rsidR="00166E56">
        <w:rPr>
          <w:rFonts w:ascii="Times New Roman" w:hAnsi="Times New Roman"/>
          <w:color w:val="000000"/>
          <w:sz w:val="24"/>
          <w:szCs w:val="24"/>
          <w:lang w:val="ru-RU"/>
        </w:rPr>
        <w:t xml:space="preserve"> </w:t>
      </w:r>
      <w:r w:rsidR="00695A1E">
        <w:rPr>
          <w:rFonts w:ascii="Times New Roman" w:hAnsi="Times New Roman"/>
          <w:color w:val="000000"/>
          <w:sz w:val="24"/>
          <w:szCs w:val="24"/>
          <w:lang w:val="ru-RU"/>
        </w:rPr>
        <w:t xml:space="preserve">имеется </w:t>
      </w:r>
      <w:r w:rsidR="00166E56">
        <w:rPr>
          <w:rFonts w:ascii="Times New Roman" w:hAnsi="Times New Roman"/>
          <w:color w:val="000000"/>
          <w:sz w:val="24"/>
          <w:szCs w:val="24"/>
          <w:lang w:val="ru-RU"/>
        </w:rPr>
        <w:t>только эректильная дисфункция. В настоящее время в процессе регистрации в РБ находится генер</w:t>
      </w:r>
      <w:r>
        <w:rPr>
          <w:rFonts w:ascii="Times New Roman" w:hAnsi="Times New Roman"/>
          <w:color w:val="000000"/>
          <w:sz w:val="24"/>
          <w:szCs w:val="24"/>
          <w:lang w:val="ru-RU"/>
        </w:rPr>
        <w:t>ический силденафил в дозе 20 мг</w:t>
      </w:r>
      <w:r w:rsidR="00166E56">
        <w:rPr>
          <w:rFonts w:ascii="Times New Roman" w:hAnsi="Times New Roman"/>
          <w:color w:val="000000"/>
          <w:sz w:val="24"/>
          <w:szCs w:val="24"/>
          <w:lang w:val="ru-RU"/>
        </w:rPr>
        <w:t>, предназначенный для лечения ЛГ.</w:t>
      </w:r>
    </w:p>
    <w:p w:rsidR="00810CFD" w:rsidRDefault="00810CFD" w:rsidP="0081270D">
      <w:pPr>
        <w:pStyle w:val="a4"/>
        <w:spacing w:before="22"/>
        <w:ind w:left="0"/>
        <w:jc w:val="both"/>
        <w:rPr>
          <w:rFonts w:ascii="Times New Roman" w:hAnsi="Times New Roman"/>
          <w:color w:val="000000"/>
          <w:sz w:val="24"/>
          <w:szCs w:val="24"/>
          <w:lang w:val="ru-RU"/>
        </w:rPr>
      </w:pPr>
    </w:p>
    <w:p w:rsidR="00810CFD" w:rsidRPr="00810CFD" w:rsidRDefault="00810CFD" w:rsidP="00810CFD">
      <w:pPr>
        <w:spacing w:before="142" w:line="240" w:lineRule="auto"/>
        <w:jc w:val="both"/>
        <w:rPr>
          <w:rFonts w:ascii="Times New Roman" w:hAnsi="Times New Roman"/>
          <w:b/>
          <w:sz w:val="24"/>
          <w:szCs w:val="24"/>
        </w:rPr>
      </w:pPr>
      <w:r w:rsidRPr="00810CFD">
        <w:rPr>
          <w:rFonts w:ascii="Times New Roman" w:hAnsi="Times New Roman"/>
          <w:b/>
          <w:i/>
          <w:sz w:val="24"/>
          <w:szCs w:val="24"/>
        </w:rPr>
        <w:t>Тадалафил</w:t>
      </w:r>
    </w:p>
    <w:p w:rsidR="00810CFD" w:rsidRDefault="00977A1D" w:rsidP="00810CFD">
      <w:pPr>
        <w:pStyle w:val="a4"/>
        <w:spacing w:before="22"/>
        <w:ind w:left="0"/>
        <w:jc w:val="both"/>
        <w:rPr>
          <w:rFonts w:ascii="Times New Roman" w:hAnsi="Times New Roman"/>
          <w:color w:val="000000"/>
          <w:sz w:val="24"/>
          <w:szCs w:val="24"/>
          <w:lang w:val="ru-RU"/>
        </w:rPr>
      </w:pPr>
      <w:r>
        <w:rPr>
          <w:rFonts w:ascii="Times New Roman" w:hAnsi="Times New Roman"/>
          <w:sz w:val="24"/>
          <w:szCs w:val="24"/>
          <w:lang w:val="ru-RU"/>
        </w:rPr>
        <w:t xml:space="preserve">      </w:t>
      </w:r>
      <w:r w:rsidR="00810CFD" w:rsidRPr="00506206">
        <w:rPr>
          <w:rFonts w:ascii="Times New Roman" w:hAnsi="Times New Roman"/>
          <w:sz w:val="24"/>
          <w:szCs w:val="24"/>
          <w:lang w:val="ru-RU"/>
        </w:rPr>
        <w:t xml:space="preserve">Тадалафил – селективный </w:t>
      </w:r>
      <w:r w:rsidR="00810CFD">
        <w:rPr>
          <w:rFonts w:ascii="Times New Roman" w:hAnsi="Times New Roman"/>
          <w:sz w:val="24"/>
          <w:szCs w:val="24"/>
          <w:lang w:val="ru-RU"/>
        </w:rPr>
        <w:t>ингибитор ФДЭ-</w:t>
      </w:r>
      <w:r w:rsidR="00810CFD" w:rsidRPr="00506206">
        <w:rPr>
          <w:rFonts w:ascii="Times New Roman" w:hAnsi="Times New Roman"/>
          <w:sz w:val="24"/>
          <w:szCs w:val="24"/>
          <w:lang w:val="ru-RU"/>
        </w:rPr>
        <w:t>5 для приема</w:t>
      </w:r>
      <w:r w:rsidR="00810CFD">
        <w:rPr>
          <w:rFonts w:ascii="Times New Roman" w:hAnsi="Times New Roman"/>
          <w:sz w:val="24"/>
          <w:szCs w:val="24"/>
          <w:lang w:val="ru-RU"/>
        </w:rPr>
        <w:t xml:space="preserve"> внутрь </w:t>
      </w:r>
      <w:r w:rsidR="00810CFD" w:rsidRPr="00506206">
        <w:rPr>
          <w:rFonts w:ascii="Times New Roman" w:hAnsi="Times New Roman"/>
          <w:sz w:val="24"/>
          <w:szCs w:val="24"/>
          <w:lang w:val="ru-RU"/>
        </w:rPr>
        <w:t xml:space="preserve">1 раз в сутки. В одном РКИ с участием 406 пациентов с ЛАГ (53% находились на </w:t>
      </w:r>
      <w:r w:rsidR="00810CFD">
        <w:rPr>
          <w:rFonts w:ascii="Times New Roman" w:hAnsi="Times New Roman"/>
          <w:sz w:val="24"/>
          <w:szCs w:val="24"/>
          <w:lang w:val="ru-RU"/>
        </w:rPr>
        <w:t>фоне</w:t>
      </w:r>
      <w:r w:rsidR="00810CFD" w:rsidRPr="00506206">
        <w:rPr>
          <w:rFonts w:ascii="Times New Roman" w:hAnsi="Times New Roman"/>
          <w:sz w:val="24"/>
          <w:szCs w:val="24"/>
          <w:lang w:val="ru-RU"/>
        </w:rPr>
        <w:t xml:space="preserve"> терапии бозентаном), леченных тадалафилом </w:t>
      </w:r>
      <w:r w:rsidR="00810CFD">
        <w:rPr>
          <w:rFonts w:ascii="Times New Roman" w:hAnsi="Times New Roman"/>
          <w:sz w:val="24"/>
          <w:szCs w:val="24"/>
          <w:lang w:val="ru-RU"/>
        </w:rPr>
        <w:t xml:space="preserve">в дозах </w:t>
      </w:r>
      <w:r w:rsidR="00810CFD" w:rsidRPr="00506206">
        <w:rPr>
          <w:rFonts w:ascii="Times New Roman" w:hAnsi="Times New Roman"/>
          <w:sz w:val="24"/>
          <w:szCs w:val="24"/>
          <w:lang w:val="ru-RU"/>
        </w:rPr>
        <w:t>2,5, 10, 20 или 40 мг 1 раз в день</w:t>
      </w:r>
      <w:r w:rsidR="00810CFD">
        <w:rPr>
          <w:rFonts w:ascii="Times New Roman" w:hAnsi="Times New Roman"/>
          <w:sz w:val="24"/>
          <w:szCs w:val="24"/>
          <w:lang w:val="ru-RU"/>
        </w:rPr>
        <w:t>,</w:t>
      </w:r>
      <w:r w:rsidR="00810CFD" w:rsidRPr="00506206">
        <w:rPr>
          <w:rFonts w:ascii="Times New Roman" w:hAnsi="Times New Roman"/>
          <w:sz w:val="24"/>
          <w:szCs w:val="24"/>
          <w:lang w:val="ru-RU"/>
        </w:rPr>
        <w:t xml:space="preserve"> отмечались </w:t>
      </w:r>
      <w:r w:rsidR="00810CFD">
        <w:rPr>
          <w:rFonts w:ascii="Times New Roman" w:hAnsi="Times New Roman"/>
          <w:sz w:val="24"/>
          <w:szCs w:val="24"/>
          <w:lang w:val="ru-RU"/>
        </w:rPr>
        <w:t>благоприятные</w:t>
      </w:r>
      <w:r w:rsidR="00810CFD" w:rsidRPr="00506206">
        <w:rPr>
          <w:rFonts w:ascii="Times New Roman" w:hAnsi="Times New Roman"/>
          <w:sz w:val="24"/>
          <w:szCs w:val="24"/>
          <w:lang w:val="ru-RU"/>
        </w:rPr>
        <w:t xml:space="preserve"> результаты в отношении </w:t>
      </w:r>
      <w:r w:rsidR="00810CFD">
        <w:rPr>
          <w:rFonts w:ascii="Times New Roman" w:hAnsi="Times New Roman"/>
          <w:sz w:val="24"/>
          <w:szCs w:val="24"/>
          <w:lang w:val="ru-RU"/>
        </w:rPr>
        <w:t>переносимости</w:t>
      </w:r>
      <w:r w:rsidR="00810CFD" w:rsidRPr="00506206">
        <w:rPr>
          <w:rFonts w:ascii="Times New Roman" w:hAnsi="Times New Roman"/>
          <w:sz w:val="24"/>
          <w:szCs w:val="24"/>
          <w:lang w:val="ru-RU"/>
        </w:rPr>
        <w:t xml:space="preserve"> нагруз</w:t>
      </w:r>
      <w:r w:rsidR="00810CFD">
        <w:rPr>
          <w:rFonts w:ascii="Times New Roman" w:hAnsi="Times New Roman"/>
          <w:sz w:val="24"/>
          <w:szCs w:val="24"/>
          <w:lang w:val="ru-RU"/>
        </w:rPr>
        <w:t>о</w:t>
      </w:r>
      <w:r w:rsidR="00810CFD" w:rsidRPr="00506206">
        <w:rPr>
          <w:rFonts w:ascii="Times New Roman" w:hAnsi="Times New Roman"/>
          <w:sz w:val="24"/>
          <w:szCs w:val="24"/>
          <w:lang w:val="ru-RU"/>
        </w:rPr>
        <w:t xml:space="preserve">к, симптомов, гемодинамики и времени до ухудшения клинического состояния </w:t>
      </w:r>
      <w:r w:rsidR="00810CFD" w:rsidRPr="00193D48">
        <w:rPr>
          <w:rFonts w:ascii="Times New Roman" w:hAnsi="Times New Roman"/>
          <w:sz w:val="24"/>
          <w:szCs w:val="24"/>
          <w:lang w:val="ru-RU"/>
        </w:rPr>
        <w:t>при максимальной дозировке</w:t>
      </w:r>
      <w:r w:rsidR="00810CFD" w:rsidRPr="00506206">
        <w:rPr>
          <w:rFonts w:ascii="Times New Roman" w:hAnsi="Times New Roman"/>
          <w:sz w:val="24"/>
          <w:szCs w:val="24"/>
          <w:lang w:val="ru-RU"/>
        </w:rPr>
        <w:t>.</w:t>
      </w:r>
      <w:r w:rsidR="00810CFD" w:rsidRPr="00506206">
        <w:rPr>
          <w:rFonts w:ascii="Times New Roman" w:hAnsi="Times New Roman"/>
          <w:color w:val="0000FF"/>
          <w:position w:val="8"/>
          <w:sz w:val="24"/>
          <w:szCs w:val="24"/>
          <w:lang w:val="ru-RU"/>
        </w:rPr>
        <w:t xml:space="preserve"> </w:t>
      </w:r>
      <w:r w:rsidR="00810CFD" w:rsidRPr="00506206">
        <w:rPr>
          <w:rFonts w:ascii="Times New Roman" w:hAnsi="Times New Roman"/>
          <w:color w:val="000000"/>
          <w:sz w:val="24"/>
          <w:szCs w:val="24"/>
          <w:lang w:val="ru-RU"/>
        </w:rPr>
        <w:t xml:space="preserve">Профиль побочных эффектов </w:t>
      </w:r>
      <w:r w:rsidR="00810CFD">
        <w:rPr>
          <w:rFonts w:ascii="Times New Roman" w:hAnsi="Times New Roman"/>
          <w:color w:val="000000"/>
          <w:sz w:val="24"/>
          <w:szCs w:val="24"/>
          <w:lang w:val="ru-RU"/>
        </w:rPr>
        <w:t>был схож с таким же</w:t>
      </w:r>
      <w:r w:rsidR="00810CFD" w:rsidRPr="00506206">
        <w:rPr>
          <w:rFonts w:ascii="Times New Roman" w:hAnsi="Times New Roman"/>
          <w:color w:val="000000"/>
          <w:sz w:val="24"/>
          <w:szCs w:val="24"/>
          <w:lang w:val="ru-RU"/>
        </w:rPr>
        <w:t xml:space="preserve"> </w:t>
      </w:r>
      <w:r w:rsidR="00810CFD">
        <w:rPr>
          <w:rFonts w:ascii="Times New Roman" w:hAnsi="Times New Roman"/>
          <w:color w:val="000000"/>
          <w:sz w:val="24"/>
          <w:szCs w:val="24"/>
          <w:lang w:val="ru-RU"/>
        </w:rPr>
        <w:t xml:space="preserve">у </w:t>
      </w:r>
      <w:r w:rsidR="00810CFD" w:rsidRPr="00506206">
        <w:rPr>
          <w:rFonts w:ascii="Times New Roman" w:hAnsi="Times New Roman"/>
          <w:color w:val="000000"/>
          <w:sz w:val="24"/>
          <w:szCs w:val="24"/>
          <w:lang w:val="ru-RU"/>
        </w:rPr>
        <w:t>силденафила</w:t>
      </w:r>
      <w:r w:rsidR="0035090E">
        <w:rPr>
          <w:rFonts w:ascii="Times New Roman" w:hAnsi="Times New Roman"/>
          <w:color w:val="000000"/>
          <w:sz w:val="24"/>
          <w:szCs w:val="24"/>
          <w:lang w:val="ru-RU"/>
        </w:rPr>
        <w:t xml:space="preserve"> (131)</w:t>
      </w:r>
      <w:r w:rsidR="00810CFD" w:rsidRPr="00506206">
        <w:rPr>
          <w:rFonts w:ascii="Times New Roman" w:hAnsi="Times New Roman"/>
          <w:color w:val="000000"/>
          <w:sz w:val="24"/>
          <w:szCs w:val="24"/>
          <w:lang w:val="ru-RU"/>
        </w:rPr>
        <w:t>.</w:t>
      </w:r>
      <w:r>
        <w:rPr>
          <w:rFonts w:ascii="Times New Roman" w:hAnsi="Times New Roman"/>
          <w:color w:val="000000"/>
          <w:sz w:val="24"/>
          <w:szCs w:val="24"/>
          <w:lang w:val="ru-RU"/>
        </w:rPr>
        <w:t xml:space="preserve"> У тадалафила, представленного на фармацевтическом рынке в РБ</w:t>
      </w:r>
      <w:r w:rsidR="000E2091">
        <w:rPr>
          <w:rFonts w:ascii="Times New Roman" w:hAnsi="Times New Roman"/>
          <w:color w:val="000000"/>
          <w:sz w:val="24"/>
          <w:szCs w:val="24"/>
          <w:lang w:val="ru-RU"/>
        </w:rPr>
        <w:t>,</w:t>
      </w:r>
      <w:r>
        <w:rPr>
          <w:rFonts w:ascii="Times New Roman" w:hAnsi="Times New Roman"/>
          <w:color w:val="000000"/>
          <w:sz w:val="24"/>
          <w:szCs w:val="24"/>
          <w:lang w:val="ru-RU"/>
        </w:rPr>
        <w:t xml:space="preserve"> в показаниях к применению </w:t>
      </w:r>
      <w:r w:rsidR="00054BB9">
        <w:rPr>
          <w:rFonts w:ascii="Times New Roman" w:hAnsi="Times New Roman"/>
          <w:color w:val="000000"/>
          <w:sz w:val="24"/>
          <w:szCs w:val="24"/>
          <w:lang w:val="ru-RU"/>
        </w:rPr>
        <w:t xml:space="preserve">не значится </w:t>
      </w:r>
      <w:r w:rsidR="00DA3AA8">
        <w:rPr>
          <w:rFonts w:ascii="Times New Roman" w:hAnsi="Times New Roman"/>
          <w:color w:val="000000"/>
          <w:sz w:val="24"/>
          <w:szCs w:val="24"/>
          <w:lang w:val="ru-RU"/>
        </w:rPr>
        <w:t xml:space="preserve"> </w:t>
      </w:r>
      <w:r>
        <w:rPr>
          <w:rFonts w:ascii="Times New Roman" w:hAnsi="Times New Roman"/>
          <w:color w:val="000000"/>
          <w:sz w:val="24"/>
          <w:szCs w:val="24"/>
          <w:lang w:val="ru-RU"/>
        </w:rPr>
        <w:t>ЛГ.</w:t>
      </w:r>
    </w:p>
    <w:p w:rsidR="00054BB9" w:rsidRDefault="00054BB9" w:rsidP="00810CFD">
      <w:pPr>
        <w:pStyle w:val="a4"/>
        <w:spacing w:before="22"/>
        <w:ind w:left="0"/>
        <w:jc w:val="both"/>
        <w:rPr>
          <w:rFonts w:ascii="Times New Roman" w:hAnsi="Times New Roman"/>
          <w:color w:val="000000"/>
          <w:sz w:val="24"/>
          <w:szCs w:val="24"/>
          <w:lang w:val="ru-RU"/>
        </w:rPr>
      </w:pPr>
    </w:p>
    <w:p w:rsidR="00054BB9" w:rsidRPr="00054BB9" w:rsidRDefault="00054BB9" w:rsidP="00054BB9">
      <w:pPr>
        <w:spacing w:before="140" w:line="240" w:lineRule="auto"/>
        <w:jc w:val="both"/>
        <w:rPr>
          <w:rFonts w:ascii="Times New Roman" w:hAnsi="Times New Roman"/>
          <w:b/>
          <w:sz w:val="24"/>
          <w:szCs w:val="24"/>
        </w:rPr>
      </w:pPr>
      <w:r w:rsidRPr="00054BB9">
        <w:rPr>
          <w:rFonts w:ascii="Times New Roman" w:hAnsi="Times New Roman"/>
          <w:b/>
          <w:i/>
          <w:sz w:val="24"/>
          <w:szCs w:val="24"/>
        </w:rPr>
        <w:t>Варденафил</w:t>
      </w:r>
    </w:p>
    <w:p w:rsidR="00054BB9" w:rsidRDefault="00054BB9" w:rsidP="00054BB9">
      <w:pPr>
        <w:pStyle w:val="a4"/>
        <w:spacing w:before="22"/>
        <w:ind w:left="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934517">
        <w:rPr>
          <w:rFonts w:ascii="Times New Roman" w:hAnsi="Times New Roman"/>
          <w:color w:val="000000"/>
          <w:sz w:val="24"/>
          <w:szCs w:val="24"/>
          <w:lang w:val="ru-RU"/>
        </w:rPr>
        <w:t xml:space="preserve">Варденафил – ингибитор ФДЭ-5 для применения 2 раза в день. </w:t>
      </w:r>
      <w:r w:rsidRPr="00AF692E">
        <w:rPr>
          <w:rFonts w:ascii="Times New Roman" w:hAnsi="Times New Roman"/>
          <w:color w:val="000000"/>
          <w:sz w:val="24"/>
          <w:szCs w:val="24"/>
          <w:lang w:val="ru-RU"/>
        </w:rPr>
        <w:t xml:space="preserve">В одном РКИ с участием 66 ранее не </w:t>
      </w:r>
      <w:r>
        <w:rPr>
          <w:rFonts w:ascii="Times New Roman" w:hAnsi="Times New Roman"/>
          <w:color w:val="000000"/>
          <w:sz w:val="24"/>
          <w:szCs w:val="24"/>
          <w:lang w:val="ru-RU"/>
        </w:rPr>
        <w:t xml:space="preserve">проходивших </w:t>
      </w:r>
      <w:r w:rsidRPr="00AF692E">
        <w:rPr>
          <w:rFonts w:ascii="Times New Roman" w:hAnsi="Times New Roman"/>
          <w:color w:val="000000"/>
          <w:sz w:val="24"/>
          <w:szCs w:val="24"/>
          <w:lang w:val="ru-RU"/>
        </w:rPr>
        <w:t>лечение пациентов с ЛАГ, при назначении варденафила</w:t>
      </w:r>
      <w:r>
        <w:rPr>
          <w:rFonts w:ascii="Times New Roman" w:hAnsi="Times New Roman"/>
          <w:color w:val="000000"/>
          <w:sz w:val="24"/>
          <w:szCs w:val="24"/>
          <w:lang w:val="ru-RU"/>
        </w:rPr>
        <w:t xml:space="preserve"> в дозе</w:t>
      </w:r>
      <w:r w:rsidRPr="00AF692E">
        <w:rPr>
          <w:rFonts w:ascii="Times New Roman" w:hAnsi="Times New Roman"/>
          <w:color w:val="000000"/>
          <w:sz w:val="24"/>
          <w:szCs w:val="24"/>
          <w:lang w:val="ru-RU"/>
        </w:rPr>
        <w:t xml:space="preserve"> 5 мг 2 раза в день, отмечались </w:t>
      </w:r>
      <w:r>
        <w:rPr>
          <w:rFonts w:ascii="Times New Roman" w:hAnsi="Times New Roman"/>
          <w:color w:val="000000"/>
          <w:sz w:val="24"/>
          <w:szCs w:val="24"/>
          <w:lang w:val="ru-RU"/>
        </w:rPr>
        <w:t>благоприятные</w:t>
      </w:r>
      <w:r w:rsidRPr="00AF692E">
        <w:rPr>
          <w:rFonts w:ascii="Times New Roman" w:hAnsi="Times New Roman"/>
          <w:color w:val="000000"/>
          <w:sz w:val="24"/>
          <w:szCs w:val="24"/>
          <w:lang w:val="ru-RU"/>
        </w:rPr>
        <w:t xml:space="preserve"> результаты в отношении переносимости нагрузок, гемодинамики и времени до ухудшения клинического состояния</w:t>
      </w:r>
      <w:r w:rsidR="007D3874">
        <w:rPr>
          <w:rFonts w:ascii="Times New Roman" w:hAnsi="Times New Roman"/>
          <w:color w:val="000000"/>
          <w:sz w:val="24"/>
          <w:szCs w:val="24"/>
          <w:lang w:val="ru-RU"/>
        </w:rPr>
        <w:t xml:space="preserve"> (132)</w:t>
      </w:r>
      <w:r w:rsidRPr="00AF692E">
        <w:rPr>
          <w:rFonts w:ascii="Times New Roman" w:hAnsi="Times New Roman"/>
          <w:color w:val="0000FF"/>
          <w:sz w:val="24"/>
          <w:szCs w:val="24"/>
          <w:vertAlign w:val="superscript"/>
          <w:lang w:val="ru-RU"/>
        </w:rPr>
        <w:t xml:space="preserve"> </w:t>
      </w:r>
      <w:r w:rsidRPr="00506206">
        <w:rPr>
          <w:rFonts w:ascii="Times New Roman" w:hAnsi="Times New Roman"/>
          <w:color w:val="000000"/>
          <w:sz w:val="24"/>
          <w:szCs w:val="24"/>
          <w:lang w:val="ru-RU"/>
        </w:rPr>
        <w:t xml:space="preserve">Профиль побочных эффектов </w:t>
      </w:r>
      <w:r>
        <w:rPr>
          <w:rFonts w:ascii="Times New Roman" w:hAnsi="Times New Roman"/>
          <w:color w:val="000000"/>
          <w:sz w:val="24"/>
          <w:szCs w:val="24"/>
          <w:lang w:val="ru-RU"/>
        </w:rPr>
        <w:t>был схож с таким же</w:t>
      </w:r>
      <w:r w:rsidRPr="0050620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у </w:t>
      </w:r>
      <w:r w:rsidRPr="00506206">
        <w:rPr>
          <w:rFonts w:ascii="Times New Roman" w:hAnsi="Times New Roman"/>
          <w:color w:val="000000"/>
          <w:sz w:val="24"/>
          <w:szCs w:val="24"/>
          <w:lang w:val="ru-RU"/>
        </w:rPr>
        <w:t>силденафила.</w:t>
      </w:r>
      <w:r>
        <w:rPr>
          <w:rFonts w:ascii="Times New Roman" w:hAnsi="Times New Roman"/>
          <w:color w:val="000000"/>
          <w:sz w:val="24"/>
          <w:szCs w:val="24"/>
          <w:lang w:val="ru-RU"/>
        </w:rPr>
        <w:t xml:space="preserve"> У варденафила, представленного на фармацевтическом рынке в РБ, в показаниях к применению также нет ЛГ.</w:t>
      </w:r>
    </w:p>
    <w:p w:rsidR="00054BB9" w:rsidRPr="00506206" w:rsidRDefault="00054BB9" w:rsidP="00054BB9">
      <w:pPr>
        <w:pStyle w:val="a4"/>
        <w:spacing w:before="22"/>
        <w:ind w:left="0"/>
        <w:jc w:val="both"/>
        <w:rPr>
          <w:rFonts w:ascii="Times New Roman" w:hAnsi="Times New Roman"/>
          <w:sz w:val="24"/>
          <w:szCs w:val="24"/>
          <w:lang w:val="ru-RU"/>
        </w:rPr>
      </w:pPr>
    </w:p>
    <w:p w:rsidR="002F43E2" w:rsidRPr="002F43E2" w:rsidRDefault="002F43E2" w:rsidP="002F43E2">
      <w:pPr>
        <w:spacing w:before="149" w:line="240" w:lineRule="auto"/>
        <w:jc w:val="both"/>
        <w:rPr>
          <w:rFonts w:ascii="Times New Roman" w:hAnsi="Times New Roman"/>
          <w:b/>
          <w:sz w:val="24"/>
          <w:szCs w:val="24"/>
        </w:rPr>
      </w:pPr>
      <w:r w:rsidRPr="002F43E2">
        <w:rPr>
          <w:rFonts w:ascii="Times New Roman" w:hAnsi="Times New Roman"/>
          <w:b/>
          <w:i/>
          <w:sz w:val="24"/>
          <w:szCs w:val="24"/>
        </w:rPr>
        <w:t>Риоцигуат</w:t>
      </w:r>
    </w:p>
    <w:p w:rsidR="002F43E2" w:rsidRPr="00506206" w:rsidRDefault="002F43E2" w:rsidP="002F43E2">
      <w:pPr>
        <w:pStyle w:val="a4"/>
        <w:spacing w:before="23"/>
        <w:ind w:left="0"/>
        <w:jc w:val="both"/>
        <w:rPr>
          <w:rFonts w:ascii="Times New Roman" w:hAnsi="Times New Roman"/>
          <w:sz w:val="24"/>
          <w:szCs w:val="24"/>
          <w:lang w:val="ru-RU"/>
        </w:rPr>
      </w:pPr>
      <w:r>
        <w:rPr>
          <w:rFonts w:ascii="Times New Roman" w:hAnsi="Times New Roman"/>
          <w:sz w:val="24"/>
          <w:szCs w:val="24"/>
          <w:lang w:val="ru-RU"/>
        </w:rPr>
        <w:t xml:space="preserve">       Тогда как такие ингибиторы ФДЭ</w:t>
      </w:r>
      <w:r w:rsidRPr="00506206">
        <w:rPr>
          <w:rFonts w:ascii="Times New Roman" w:hAnsi="Times New Roman"/>
          <w:sz w:val="24"/>
          <w:szCs w:val="24"/>
          <w:lang w:val="ru-RU"/>
        </w:rPr>
        <w:t xml:space="preserve">-5, как силденафил, тадалафил и варденафил активизируют пути </w:t>
      </w:r>
      <w:r w:rsidRPr="00506206">
        <w:rPr>
          <w:rFonts w:ascii="Times New Roman" w:hAnsi="Times New Roman"/>
          <w:sz w:val="24"/>
          <w:szCs w:val="24"/>
        </w:rPr>
        <w:t>NO</w:t>
      </w:r>
      <w:r>
        <w:rPr>
          <w:rFonts w:ascii="Times New Roman" w:hAnsi="Times New Roman"/>
          <w:sz w:val="24"/>
          <w:szCs w:val="24"/>
          <w:lang w:val="ru-RU"/>
        </w:rPr>
        <w:t>–</w:t>
      </w:r>
      <w:r w:rsidRPr="00506206">
        <w:rPr>
          <w:rFonts w:ascii="Times New Roman" w:hAnsi="Times New Roman"/>
          <w:sz w:val="24"/>
          <w:szCs w:val="24"/>
          <w:lang w:val="ru-RU"/>
        </w:rPr>
        <w:t xml:space="preserve">цГМФ, замедляя расщепление цГМФ, стимуляторы </w:t>
      </w:r>
      <w:r>
        <w:rPr>
          <w:rFonts w:ascii="Times New Roman" w:hAnsi="Times New Roman"/>
          <w:sz w:val="24"/>
          <w:szCs w:val="24"/>
          <w:lang w:val="ru-RU"/>
        </w:rPr>
        <w:t>растворимой гуанилатциклазы (РГЦ)</w:t>
      </w:r>
      <w:r w:rsidR="00522A0D">
        <w:rPr>
          <w:rFonts w:ascii="Times New Roman" w:hAnsi="Times New Roman"/>
          <w:sz w:val="24"/>
          <w:szCs w:val="24"/>
          <w:lang w:val="ru-RU"/>
        </w:rPr>
        <w:t xml:space="preserve"> усиливают выработку цГМФ.</w:t>
      </w:r>
      <w:hyperlink w:anchor="_bookmark222" w:history="1"/>
      <w:r w:rsidRPr="00506206">
        <w:rPr>
          <w:rFonts w:ascii="Times New Roman" w:hAnsi="Times New Roman"/>
          <w:color w:val="0000FF"/>
          <w:position w:val="8"/>
          <w:sz w:val="24"/>
          <w:szCs w:val="24"/>
          <w:lang w:val="ru-RU"/>
        </w:rPr>
        <w:t xml:space="preserve"> </w:t>
      </w:r>
      <w:r w:rsidRPr="00506206">
        <w:rPr>
          <w:rFonts w:ascii="Times New Roman" w:hAnsi="Times New Roman"/>
          <w:color w:val="000000"/>
          <w:sz w:val="24"/>
          <w:szCs w:val="24"/>
          <w:lang w:val="ru-RU"/>
        </w:rPr>
        <w:t>Кроме т</w:t>
      </w:r>
      <w:r>
        <w:rPr>
          <w:rFonts w:ascii="Times New Roman" w:hAnsi="Times New Roman"/>
          <w:color w:val="000000"/>
          <w:sz w:val="24"/>
          <w:szCs w:val="24"/>
          <w:lang w:val="ru-RU"/>
        </w:rPr>
        <w:t>ого, доклинические исследования выявили</w:t>
      </w:r>
      <w:r w:rsidRPr="00506206">
        <w:rPr>
          <w:rFonts w:ascii="Times New Roman" w:hAnsi="Times New Roman"/>
          <w:color w:val="000000"/>
          <w:sz w:val="24"/>
          <w:szCs w:val="24"/>
          <w:lang w:val="ru-RU"/>
        </w:rPr>
        <w:t xml:space="preserve"> антипролиферативные и антиремоделирующие свойства </w:t>
      </w:r>
      <w:r>
        <w:rPr>
          <w:rFonts w:ascii="Times New Roman" w:hAnsi="Times New Roman"/>
          <w:color w:val="000000"/>
          <w:sz w:val="24"/>
          <w:szCs w:val="24"/>
          <w:lang w:val="ru-RU"/>
        </w:rPr>
        <w:t xml:space="preserve">РГЦ </w:t>
      </w:r>
      <w:r w:rsidRPr="00506206">
        <w:rPr>
          <w:rFonts w:ascii="Times New Roman" w:hAnsi="Times New Roman"/>
          <w:color w:val="000000"/>
          <w:sz w:val="24"/>
          <w:szCs w:val="24"/>
          <w:lang w:val="ru-RU"/>
        </w:rPr>
        <w:t>на различных моделях животных.</w:t>
      </w:r>
    </w:p>
    <w:p w:rsidR="002F43E2" w:rsidRPr="00506206" w:rsidRDefault="002F43E2" w:rsidP="002F43E2">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Pr="00506206">
        <w:rPr>
          <w:rFonts w:ascii="Times New Roman" w:hAnsi="Times New Roman"/>
          <w:sz w:val="24"/>
          <w:szCs w:val="24"/>
          <w:lang w:val="ru-RU"/>
        </w:rPr>
        <w:t>В РКИ</w:t>
      </w:r>
      <w:r w:rsidR="00522A0D">
        <w:rPr>
          <w:rFonts w:ascii="Times New Roman" w:hAnsi="Times New Roman"/>
          <w:sz w:val="24"/>
          <w:szCs w:val="24"/>
          <w:lang w:val="ru-RU"/>
        </w:rPr>
        <w:t xml:space="preserve"> (133)</w:t>
      </w:r>
      <w:r w:rsidRPr="00506206">
        <w:rPr>
          <w:rFonts w:ascii="Times New Roman" w:hAnsi="Times New Roman"/>
          <w:color w:val="0000FF"/>
          <w:position w:val="8"/>
          <w:sz w:val="24"/>
          <w:szCs w:val="24"/>
          <w:vertAlign w:val="superscript"/>
          <w:lang w:val="ru-RU"/>
        </w:rPr>
        <w:t xml:space="preserve"> </w:t>
      </w:r>
      <w:r w:rsidRPr="00506206">
        <w:rPr>
          <w:rFonts w:ascii="Times New Roman" w:hAnsi="Times New Roman"/>
          <w:color w:val="000000"/>
          <w:sz w:val="24"/>
          <w:szCs w:val="24"/>
          <w:lang w:val="ru-RU"/>
        </w:rPr>
        <w:t xml:space="preserve">с участием 443 пациентов с ЛАГ (44% и 6% </w:t>
      </w:r>
      <w:r>
        <w:rPr>
          <w:rFonts w:ascii="Times New Roman" w:hAnsi="Times New Roman"/>
          <w:color w:val="000000"/>
          <w:sz w:val="24"/>
          <w:szCs w:val="24"/>
          <w:lang w:val="ru-RU"/>
        </w:rPr>
        <w:t xml:space="preserve">на фоне </w:t>
      </w:r>
      <w:r w:rsidRPr="00506206">
        <w:rPr>
          <w:rFonts w:ascii="Times New Roman" w:hAnsi="Times New Roman"/>
          <w:color w:val="000000"/>
          <w:sz w:val="24"/>
          <w:szCs w:val="24"/>
          <w:lang w:val="ru-RU"/>
        </w:rPr>
        <w:t>терапии</w:t>
      </w:r>
      <w:r w:rsidRPr="00506206">
        <w:rPr>
          <w:rFonts w:ascii="Times New Roman" w:hAnsi="Times New Roman"/>
          <w:sz w:val="24"/>
          <w:szCs w:val="24"/>
          <w:lang w:val="ru-RU"/>
        </w:rPr>
        <w:t xml:space="preserve"> АРЭ или простаноидами, соответственно), леченных риоцигуатом дозой до 2,5 мг 3 раза в день, отмечались </w:t>
      </w:r>
      <w:r>
        <w:rPr>
          <w:rFonts w:ascii="Times New Roman" w:hAnsi="Times New Roman"/>
          <w:sz w:val="24"/>
          <w:szCs w:val="24"/>
          <w:lang w:val="ru-RU"/>
        </w:rPr>
        <w:t>благоприятные</w:t>
      </w:r>
      <w:r w:rsidRPr="00506206">
        <w:rPr>
          <w:rFonts w:ascii="Times New Roman" w:hAnsi="Times New Roman"/>
          <w:sz w:val="24"/>
          <w:szCs w:val="24"/>
          <w:lang w:val="ru-RU"/>
        </w:rPr>
        <w:t xml:space="preserve"> результаты в отношении </w:t>
      </w:r>
      <w:r>
        <w:rPr>
          <w:rFonts w:ascii="Times New Roman" w:hAnsi="Times New Roman"/>
          <w:sz w:val="24"/>
          <w:szCs w:val="24"/>
          <w:lang w:val="ru-RU"/>
        </w:rPr>
        <w:t>переносимости</w:t>
      </w:r>
      <w:r w:rsidRPr="00506206">
        <w:rPr>
          <w:rFonts w:ascii="Times New Roman" w:hAnsi="Times New Roman"/>
          <w:sz w:val="24"/>
          <w:szCs w:val="24"/>
          <w:lang w:val="ru-RU"/>
        </w:rPr>
        <w:t xml:space="preserve"> нагруз</w:t>
      </w:r>
      <w:r>
        <w:rPr>
          <w:rFonts w:ascii="Times New Roman" w:hAnsi="Times New Roman"/>
          <w:sz w:val="24"/>
          <w:szCs w:val="24"/>
          <w:lang w:val="ru-RU"/>
        </w:rPr>
        <w:t>о</w:t>
      </w:r>
      <w:r w:rsidRPr="00506206">
        <w:rPr>
          <w:rFonts w:ascii="Times New Roman" w:hAnsi="Times New Roman"/>
          <w:sz w:val="24"/>
          <w:szCs w:val="24"/>
          <w:lang w:val="ru-RU"/>
        </w:rPr>
        <w:t>к, гемодинамики, ФК</w:t>
      </w:r>
      <w:r>
        <w:rPr>
          <w:rFonts w:ascii="Times New Roman" w:hAnsi="Times New Roman"/>
          <w:sz w:val="24"/>
          <w:szCs w:val="24"/>
          <w:lang w:val="ru-RU"/>
        </w:rPr>
        <w:t xml:space="preserve"> по </w:t>
      </w:r>
      <w:r w:rsidRPr="00506206">
        <w:rPr>
          <w:rFonts w:ascii="Times New Roman" w:hAnsi="Times New Roman"/>
          <w:sz w:val="24"/>
          <w:szCs w:val="24"/>
          <w:lang w:val="ru-RU"/>
        </w:rPr>
        <w:t xml:space="preserve">ВОЗ и времени до ухудшения клинического состояния. Улучшение </w:t>
      </w:r>
      <w:r>
        <w:rPr>
          <w:rFonts w:ascii="Times New Roman" w:hAnsi="Times New Roman"/>
          <w:sz w:val="24"/>
          <w:szCs w:val="24"/>
          <w:lang w:val="ru-RU"/>
        </w:rPr>
        <w:t xml:space="preserve">переносимости </w:t>
      </w:r>
      <w:r w:rsidRPr="00506206">
        <w:rPr>
          <w:rFonts w:ascii="Times New Roman" w:hAnsi="Times New Roman"/>
          <w:sz w:val="24"/>
          <w:szCs w:val="24"/>
          <w:lang w:val="ru-RU"/>
        </w:rPr>
        <w:t>нагруз</w:t>
      </w:r>
      <w:r>
        <w:rPr>
          <w:rFonts w:ascii="Times New Roman" w:hAnsi="Times New Roman"/>
          <w:sz w:val="24"/>
          <w:szCs w:val="24"/>
          <w:lang w:val="ru-RU"/>
        </w:rPr>
        <w:t>о</w:t>
      </w:r>
      <w:r w:rsidRPr="00506206">
        <w:rPr>
          <w:rFonts w:ascii="Times New Roman" w:hAnsi="Times New Roman"/>
          <w:sz w:val="24"/>
          <w:szCs w:val="24"/>
          <w:lang w:val="ru-RU"/>
        </w:rPr>
        <w:t xml:space="preserve">к также </w:t>
      </w:r>
      <w:r>
        <w:rPr>
          <w:rFonts w:ascii="Times New Roman" w:hAnsi="Times New Roman"/>
          <w:sz w:val="24"/>
          <w:szCs w:val="24"/>
          <w:lang w:val="ru-RU"/>
        </w:rPr>
        <w:t>продемонстрировано</w:t>
      </w:r>
      <w:r w:rsidRPr="00506206">
        <w:rPr>
          <w:rFonts w:ascii="Times New Roman" w:hAnsi="Times New Roman"/>
          <w:sz w:val="24"/>
          <w:szCs w:val="24"/>
          <w:lang w:val="ru-RU"/>
        </w:rPr>
        <w:t xml:space="preserve"> у пациентов на фон</w:t>
      </w:r>
      <w:r>
        <w:rPr>
          <w:rFonts w:ascii="Times New Roman" w:hAnsi="Times New Roman"/>
          <w:sz w:val="24"/>
          <w:szCs w:val="24"/>
          <w:lang w:val="ru-RU"/>
        </w:rPr>
        <w:t xml:space="preserve">е </w:t>
      </w:r>
      <w:r w:rsidRPr="00A11CC2">
        <w:rPr>
          <w:rFonts w:ascii="Times New Roman" w:hAnsi="Times New Roman"/>
          <w:sz w:val="24"/>
          <w:szCs w:val="24"/>
          <w:lang w:val="ru-RU"/>
        </w:rPr>
        <w:t>сопутствующей</w:t>
      </w:r>
      <w:r>
        <w:rPr>
          <w:rFonts w:ascii="Times New Roman" w:hAnsi="Times New Roman"/>
          <w:sz w:val="24"/>
          <w:szCs w:val="24"/>
          <w:lang w:val="ru-RU"/>
        </w:rPr>
        <w:t xml:space="preserve"> </w:t>
      </w:r>
      <w:r w:rsidRPr="00506206">
        <w:rPr>
          <w:rFonts w:ascii="Times New Roman" w:hAnsi="Times New Roman"/>
          <w:sz w:val="24"/>
          <w:szCs w:val="24"/>
          <w:lang w:val="ru-RU"/>
        </w:rPr>
        <w:t>терапии. Наиболее распространенным серьезным побочным явлением</w:t>
      </w:r>
      <w:r>
        <w:rPr>
          <w:rFonts w:ascii="Times New Roman" w:hAnsi="Times New Roman"/>
          <w:sz w:val="24"/>
          <w:szCs w:val="24"/>
          <w:lang w:val="ru-RU"/>
        </w:rPr>
        <w:t xml:space="preserve"> </w:t>
      </w:r>
      <w:r w:rsidRPr="00506206">
        <w:rPr>
          <w:rFonts w:ascii="Times New Roman" w:hAnsi="Times New Roman"/>
          <w:sz w:val="24"/>
          <w:szCs w:val="24"/>
          <w:lang w:val="ru-RU"/>
        </w:rPr>
        <w:t xml:space="preserve">в группе плацебо и в группе приема 2,5 мг препарата являлось синкопе (4% и 1%, соответственно). Комбинация риоцигуата и </w:t>
      </w:r>
      <w:r>
        <w:rPr>
          <w:rFonts w:ascii="Times New Roman" w:hAnsi="Times New Roman"/>
          <w:sz w:val="24"/>
          <w:szCs w:val="24"/>
          <w:lang w:val="ru-RU"/>
        </w:rPr>
        <w:t>ингибиторов ФДЭ-</w:t>
      </w:r>
      <w:r w:rsidRPr="00506206">
        <w:rPr>
          <w:rFonts w:ascii="Times New Roman" w:hAnsi="Times New Roman"/>
          <w:sz w:val="24"/>
          <w:szCs w:val="24"/>
          <w:lang w:val="ru-RU"/>
        </w:rPr>
        <w:t xml:space="preserve">5 противопоказана в связи с гипотензией и другими связанными побочными эффектами, установленными в открытой фазе </w:t>
      </w:r>
      <w:r w:rsidR="00522A0D">
        <w:rPr>
          <w:rFonts w:ascii="Times New Roman" w:hAnsi="Times New Roman"/>
          <w:color w:val="000000"/>
          <w:sz w:val="24"/>
          <w:szCs w:val="24"/>
          <w:lang w:val="ru-RU"/>
        </w:rPr>
        <w:t xml:space="preserve">РКИ (134). В Европе риоцигуат </w:t>
      </w:r>
      <w:r w:rsidR="003666D8">
        <w:rPr>
          <w:rFonts w:ascii="Times New Roman" w:hAnsi="Times New Roman"/>
          <w:color w:val="000000"/>
          <w:sz w:val="24"/>
          <w:szCs w:val="24"/>
          <w:lang w:val="ru-RU"/>
        </w:rPr>
        <w:t>используется для лечения ХТЭЛГ,</w:t>
      </w:r>
      <w:r w:rsidR="00522A0D">
        <w:rPr>
          <w:rFonts w:ascii="Times New Roman" w:hAnsi="Times New Roman"/>
          <w:color w:val="000000"/>
          <w:sz w:val="24"/>
          <w:szCs w:val="24"/>
          <w:lang w:val="ru-RU"/>
        </w:rPr>
        <w:t xml:space="preserve"> ИЛАГ</w:t>
      </w:r>
      <w:r w:rsidR="003666D8">
        <w:rPr>
          <w:rFonts w:ascii="Times New Roman" w:hAnsi="Times New Roman"/>
          <w:color w:val="000000"/>
          <w:sz w:val="24"/>
          <w:szCs w:val="24"/>
          <w:lang w:val="ru-RU"/>
        </w:rPr>
        <w:t>, НЛАГ и ЛАГ, обусловленная приемов препаратов.</w:t>
      </w:r>
      <w:r w:rsidR="00522A0D">
        <w:rPr>
          <w:rFonts w:ascii="Times New Roman" w:hAnsi="Times New Roman"/>
          <w:color w:val="000000"/>
          <w:sz w:val="24"/>
          <w:szCs w:val="24"/>
          <w:lang w:val="ru-RU"/>
        </w:rPr>
        <w:t xml:space="preserve"> В РБ препарат пока не зарегистрирован. </w:t>
      </w:r>
    </w:p>
    <w:p w:rsidR="00054BB9" w:rsidRPr="00506206" w:rsidRDefault="00054BB9" w:rsidP="00810CFD">
      <w:pPr>
        <w:pStyle w:val="a4"/>
        <w:spacing w:before="22"/>
        <w:ind w:left="0"/>
        <w:jc w:val="both"/>
        <w:rPr>
          <w:rFonts w:ascii="Times New Roman" w:hAnsi="Times New Roman"/>
          <w:sz w:val="24"/>
          <w:szCs w:val="24"/>
          <w:lang w:val="ru-RU"/>
        </w:rPr>
      </w:pPr>
    </w:p>
    <w:p w:rsidR="00810CFD" w:rsidRPr="00506206" w:rsidRDefault="00810CFD" w:rsidP="0081270D">
      <w:pPr>
        <w:pStyle w:val="a4"/>
        <w:spacing w:before="22"/>
        <w:ind w:left="0"/>
        <w:jc w:val="both"/>
        <w:rPr>
          <w:rFonts w:ascii="Times New Roman" w:hAnsi="Times New Roman"/>
          <w:sz w:val="24"/>
          <w:szCs w:val="24"/>
          <w:lang w:val="ru-RU"/>
        </w:rPr>
      </w:pPr>
    </w:p>
    <w:p w:rsidR="00E03E68" w:rsidRPr="00D54E44" w:rsidRDefault="00E03E68" w:rsidP="00E03E68">
      <w:pPr>
        <w:pStyle w:val="a4"/>
        <w:spacing w:before="33"/>
        <w:ind w:left="0"/>
        <w:jc w:val="both"/>
        <w:rPr>
          <w:rFonts w:ascii="Times New Roman" w:hAnsi="Times New Roman"/>
          <w:b/>
          <w:i/>
          <w:sz w:val="24"/>
          <w:szCs w:val="24"/>
          <w:lang w:val="ru-RU"/>
        </w:rPr>
      </w:pPr>
      <w:r w:rsidRPr="000F2C3E">
        <w:rPr>
          <w:rFonts w:ascii="Times New Roman" w:hAnsi="Times New Roman"/>
          <w:b/>
          <w:i/>
          <w:sz w:val="24"/>
          <w:szCs w:val="24"/>
          <w:lang w:val="ru-RU"/>
        </w:rPr>
        <w:lastRenderedPageBreak/>
        <w:t>6.3.3.4</w:t>
      </w:r>
      <w:r w:rsidRPr="00506206">
        <w:rPr>
          <w:rFonts w:ascii="Times New Roman" w:hAnsi="Times New Roman"/>
          <w:i/>
          <w:sz w:val="24"/>
          <w:szCs w:val="24"/>
          <w:lang w:val="ru-RU"/>
        </w:rPr>
        <w:t xml:space="preserve"> </w:t>
      </w:r>
      <w:r w:rsidRPr="00D54E44">
        <w:rPr>
          <w:rFonts w:ascii="Times New Roman" w:hAnsi="Times New Roman"/>
          <w:b/>
          <w:i/>
          <w:sz w:val="24"/>
          <w:szCs w:val="24"/>
          <w:lang w:val="ru-RU"/>
        </w:rPr>
        <w:t xml:space="preserve">Аналоги простациклина </w:t>
      </w:r>
      <w:r w:rsidR="00632E13">
        <w:rPr>
          <w:rFonts w:ascii="Times New Roman" w:hAnsi="Times New Roman"/>
          <w:b/>
          <w:i/>
          <w:sz w:val="24"/>
          <w:szCs w:val="24"/>
          <w:lang w:val="ru-RU"/>
        </w:rPr>
        <w:t xml:space="preserve">(простаноиды) </w:t>
      </w:r>
      <w:r w:rsidRPr="00D54E44">
        <w:rPr>
          <w:rFonts w:ascii="Times New Roman" w:hAnsi="Times New Roman"/>
          <w:b/>
          <w:i/>
          <w:sz w:val="24"/>
          <w:szCs w:val="24"/>
          <w:lang w:val="ru-RU"/>
        </w:rPr>
        <w:t>и агонисты рецептор</w:t>
      </w:r>
      <w:r>
        <w:rPr>
          <w:rFonts w:ascii="Times New Roman" w:hAnsi="Times New Roman"/>
          <w:b/>
          <w:i/>
          <w:sz w:val="24"/>
          <w:szCs w:val="24"/>
          <w:lang w:val="ru-RU"/>
        </w:rPr>
        <w:t>ов</w:t>
      </w:r>
      <w:r w:rsidRPr="00D54E44">
        <w:rPr>
          <w:rFonts w:ascii="Times New Roman" w:hAnsi="Times New Roman"/>
          <w:b/>
          <w:i/>
          <w:sz w:val="24"/>
          <w:szCs w:val="24"/>
          <w:lang w:val="ru-RU"/>
        </w:rPr>
        <w:t xml:space="preserve"> простациклина</w:t>
      </w:r>
    </w:p>
    <w:p w:rsidR="00E03E68" w:rsidRPr="00D54E44" w:rsidRDefault="00E03E68" w:rsidP="00E03E68">
      <w:pPr>
        <w:pStyle w:val="a4"/>
        <w:spacing w:before="33"/>
        <w:ind w:left="0"/>
        <w:jc w:val="both"/>
        <w:rPr>
          <w:rFonts w:ascii="Times New Roman" w:hAnsi="Times New Roman"/>
          <w:b/>
          <w:sz w:val="24"/>
          <w:szCs w:val="24"/>
          <w:lang w:val="ru-RU"/>
        </w:rPr>
      </w:pPr>
    </w:p>
    <w:p w:rsidR="00E03E68" w:rsidRPr="00506206" w:rsidRDefault="00E03E68" w:rsidP="00E03E68">
      <w:pPr>
        <w:pStyle w:val="a4"/>
        <w:spacing w:before="82"/>
        <w:ind w:left="0"/>
        <w:jc w:val="both"/>
        <w:rPr>
          <w:rFonts w:ascii="Times New Roman" w:hAnsi="Times New Roman"/>
          <w:sz w:val="24"/>
          <w:szCs w:val="24"/>
          <w:lang w:val="ru-RU"/>
        </w:rPr>
      </w:pPr>
      <w:r>
        <w:rPr>
          <w:rFonts w:ascii="Times New Roman" w:hAnsi="Times New Roman"/>
          <w:sz w:val="24"/>
          <w:szCs w:val="24"/>
          <w:lang w:val="ru-RU"/>
        </w:rPr>
        <w:t xml:space="preserve">        </w:t>
      </w:r>
      <w:r w:rsidRPr="00506206">
        <w:rPr>
          <w:rFonts w:ascii="Times New Roman" w:hAnsi="Times New Roman"/>
          <w:sz w:val="24"/>
          <w:szCs w:val="24"/>
          <w:lang w:val="ru-RU"/>
        </w:rPr>
        <w:t>Простациклин в основном вырабатывается клетками эндотелия и вызывает сильную вазодилатацию всех сосудистых русел. Данное вещество - наиболее сильнодействующий эндогенный ингибитор агрегации тромбоцитов и оказывает цитопротекторное и антипролиферативное действие.</w:t>
      </w:r>
      <w:r w:rsidRPr="00506206">
        <w:rPr>
          <w:rFonts w:ascii="Times New Roman" w:hAnsi="Times New Roman"/>
          <w:color w:val="0000FF"/>
          <w:position w:val="8"/>
          <w:sz w:val="24"/>
          <w:szCs w:val="24"/>
          <w:vertAlign w:val="superscript"/>
          <w:lang w:val="ru-RU"/>
        </w:rPr>
        <w:t xml:space="preserve"> </w:t>
      </w:r>
      <w:r>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Нарушения р</w:t>
      </w:r>
      <w:r w:rsidRPr="00506206">
        <w:rPr>
          <w:rFonts w:ascii="Times New Roman" w:hAnsi="Times New Roman"/>
          <w:color w:val="000000"/>
          <w:sz w:val="24"/>
          <w:szCs w:val="24"/>
          <w:lang w:val="ru-RU"/>
        </w:rPr>
        <w:t>егуляци</w:t>
      </w:r>
      <w:r>
        <w:rPr>
          <w:rFonts w:ascii="Times New Roman" w:hAnsi="Times New Roman"/>
          <w:color w:val="000000"/>
          <w:sz w:val="24"/>
          <w:szCs w:val="24"/>
          <w:lang w:val="ru-RU"/>
        </w:rPr>
        <w:t>и</w:t>
      </w:r>
      <w:r w:rsidRPr="00506206">
        <w:rPr>
          <w:rFonts w:ascii="Times New Roman" w:hAnsi="Times New Roman"/>
          <w:color w:val="000000"/>
          <w:sz w:val="24"/>
          <w:szCs w:val="24"/>
          <w:lang w:val="ru-RU"/>
        </w:rPr>
        <w:t xml:space="preserve"> метаболи</w:t>
      </w:r>
      <w:r>
        <w:rPr>
          <w:rFonts w:ascii="Times New Roman" w:hAnsi="Times New Roman"/>
          <w:color w:val="000000"/>
          <w:sz w:val="24"/>
          <w:szCs w:val="24"/>
          <w:lang w:val="ru-RU"/>
        </w:rPr>
        <w:t>зма</w:t>
      </w:r>
      <w:r w:rsidRPr="00506206">
        <w:rPr>
          <w:rFonts w:ascii="Times New Roman" w:hAnsi="Times New Roman"/>
          <w:color w:val="000000"/>
          <w:sz w:val="24"/>
          <w:szCs w:val="24"/>
          <w:lang w:val="ru-RU"/>
        </w:rPr>
        <w:t xml:space="preserve"> простациклина отмечалась у пациентов с ЛАГ </w:t>
      </w:r>
      <w:r>
        <w:rPr>
          <w:rFonts w:ascii="Times New Roman" w:hAnsi="Times New Roman"/>
          <w:color w:val="000000"/>
          <w:sz w:val="24"/>
          <w:szCs w:val="24"/>
          <w:lang w:val="ru-RU"/>
        </w:rPr>
        <w:t>вследствие</w:t>
      </w:r>
      <w:r w:rsidRPr="00506206">
        <w:rPr>
          <w:rFonts w:ascii="Times New Roman" w:hAnsi="Times New Roman"/>
          <w:color w:val="000000"/>
          <w:sz w:val="24"/>
          <w:szCs w:val="24"/>
          <w:lang w:val="ru-RU"/>
        </w:rPr>
        <w:t xml:space="preserve"> снижения </w:t>
      </w:r>
      <w:r>
        <w:rPr>
          <w:rFonts w:ascii="Times New Roman" w:hAnsi="Times New Roman"/>
          <w:color w:val="000000"/>
          <w:sz w:val="24"/>
          <w:szCs w:val="24"/>
          <w:lang w:val="ru-RU"/>
        </w:rPr>
        <w:t>экспрессии простациклин-</w:t>
      </w:r>
      <w:r w:rsidRPr="00506206">
        <w:rPr>
          <w:rFonts w:ascii="Times New Roman" w:hAnsi="Times New Roman"/>
          <w:color w:val="000000"/>
          <w:sz w:val="24"/>
          <w:szCs w:val="24"/>
          <w:lang w:val="ru-RU"/>
        </w:rPr>
        <w:t>синт</w:t>
      </w:r>
      <w:r>
        <w:rPr>
          <w:rFonts w:ascii="Times New Roman" w:hAnsi="Times New Roman"/>
          <w:color w:val="000000"/>
          <w:sz w:val="24"/>
          <w:szCs w:val="24"/>
          <w:lang w:val="ru-RU"/>
        </w:rPr>
        <w:t>ет</w:t>
      </w:r>
      <w:r w:rsidRPr="00506206">
        <w:rPr>
          <w:rFonts w:ascii="Times New Roman" w:hAnsi="Times New Roman"/>
          <w:color w:val="000000"/>
          <w:sz w:val="24"/>
          <w:szCs w:val="24"/>
          <w:lang w:val="ru-RU"/>
        </w:rPr>
        <w:t>азы в легочных артериях и метаболитов простациклина в моче.</w:t>
      </w:r>
      <w:r w:rsidRPr="00506206">
        <w:rPr>
          <w:rFonts w:ascii="Times New Roman" w:hAnsi="Times New Roman"/>
          <w:color w:val="0000FF"/>
          <w:position w:val="8"/>
          <w:sz w:val="24"/>
          <w:szCs w:val="24"/>
          <w:lang w:val="ru-RU"/>
        </w:rPr>
        <w:t xml:space="preserve"> </w:t>
      </w:r>
      <w:r w:rsidRPr="00506206">
        <w:rPr>
          <w:rFonts w:ascii="Times New Roman" w:hAnsi="Times New Roman"/>
          <w:color w:val="000000"/>
          <w:sz w:val="24"/>
          <w:szCs w:val="24"/>
          <w:lang w:val="ru-RU"/>
        </w:rPr>
        <w:t xml:space="preserve">Использование в клинической практике </w:t>
      </w:r>
      <w:r w:rsidRPr="00506206">
        <w:rPr>
          <w:rFonts w:ascii="Times New Roman" w:hAnsi="Times New Roman"/>
          <w:sz w:val="24"/>
          <w:szCs w:val="24"/>
          <w:lang w:val="ru-RU"/>
        </w:rPr>
        <w:t>простациклин</w:t>
      </w:r>
      <w:r>
        <w:rPr>
          <w:rFonts w:ascii="Times New Roman" w:hAnsi="Times New Roman"/>
          <w:sz w:val="24"/>
          <w:szCs w:val="24"/>
          <w:lang w:val="ru-RU"/>
        </w:rPr>
        <w:t>а</w:t>
      </w:r>
      <w:r w:rsidRPr="00506206">
        <w:rPr>
          <w:rFonts w:ascii="Times New Roman" w:hAnsi="Times New Roman"/>
          <w:color w:val="000000"/>
          <w:sz w:val="24"/>
          <w:szCs w:val="24"/>
          <w:lang w:val="ru-RU"/>
        </w:rPr>
        <w:t xml:space="preserve"> у пациентов с ЛАГ было расширено в связи с появлением синтезированных стабильных аналогов, обладающих различными фармакокинетическими свойствами и схожими по качеству фармакодинамическими эффектами.</w:t>
      </w:r>
    </w:p>
    <w:p w:rsidR="00632E13" w:rsidRDefault="00E03E68" w:rsidP="00E03E68">
      <w:pPr>
        <w:pStyle w:val="a4"/>
        <w:spacing w:before="33"/>
        <w:ind w:left="0"/>
        <w:jc w:val="both"/>
        <w:rPr>
          <w:rFonts w:ascii="Times New Roman" w:hAnsi="Times New Roman"/>
          <w:sz w:val="24"/>
          <w:szCs w:val="24"/>
          <w:lang w:val="ru-RU"/>
        </w:rPr>
      </w:pPr>
      <w:r>
        <w:rPr>
          <w:rFonts w:ascii="Times New Roman" w:hAnsi="Times New Roman"/>
          <w:sz w:val="24"/>
          <w:szCs w:val="24"/>
          <w:lang w:val="ru-RU"/>
        </w:rPr>
        <w:t xml:space="preserve">      </w:t>
      </w:r>
      <w:r w:rsidR="00632E13">
        <w:rPr>
          <w:rFonts w:ascii="Times New Roman" w:hAnsi="Times New Roman"/>
          <w:sz w:val="24"/>
          <w:szCs w:val="24"/>
          <w:lang w:val="ru-RU"/>
        </w:rPr>
        <w:t>Единственным</w:t>
      </w:r>
      <w:r w:rsidR="006A246C">
        <w:rPr>
          <w:rFonts w:ascii="Times New Roman" w:hAnsi="Times New Roman"/>
          <w:sz w:val="24"/>
          <w:szCs w:val="24"/>
          <w:lang w:val="ru-RU"/>
        </w:rPr>
        <w:t xml:space="preserve"> в РБ</w:t>
      </w:r>
      <w:r w:rsidR="00632E13">
        <w:rPr>
          <w:rFonts w:ascii="Times New Roman" w:hAnsi="Times New Roman"/>
          <w:sz w:val="24"/>
          <w:szCs w:val="24"/>
          <w:lang w:val="ru-RU"/>
        </w:rPr>
        <w:t xml:space="preserve"> зарегистрированным препаратом для лечения ЛАГ из группы простаноидов является </w:t>
      </w:r>
      <w:r w:rsidR="006B5F00">
        <w:rPr>
          <w:rFonts w:ascii="Times New Roman" w:hAnsi="Times New Roman"/>
          <w:sz w:val="24"/>
          <w:szCs w:val="24"/>
          <w:lang w:val="ru-RU"/>
        </w:rPr>
        <w:t xml:space="preserve">внутривенный </w:t>
      </w:r>
      <w:r w:rsidR="00632E13">
        <w:rPr>
          <w:rFonts w:ascii="Times New Roman" w:hAnsi="Times New Roman"/>
          <w:sz w:val="24"/>
          <w:szCs w:val="24"/>
          <w:lang w:val="ru-RU"/>
        </w:rPr>
        <w:t>эпопростенол (Флолан).</w:t>
      </w:r>
      <w:r w:rsidR="009C4211">
        <w:rPr>
          <w:rFonts w:ascii="Times New Roman" w:hAnsi="Times New Roman"/>
          <w:sz w:val="24"/>
          <w:szCs w:val="24"/>
          <w:lang w:val="ru-RU"/>
        </w:rPr>
        <w:t xml:space="preserve"> Опыт его применения в основном в реанимационных отделениях </w:t>
      </w:r>
      <w:r w:rsidR="004A1556">
        <w:rPr>
          <w:rFonts w:ascii="Times New Roman" w:hAnsi="Times New Roman"/>
          <w:sz w:val="24"/>
          <w:szCs w:val="24"/>
          <w:lang w:val="ru-RU"/>
        </w:rPr>
        <w:t xml:space="preserve">РБ </w:t>
      </w:r>
      <w:r w:rsidR="009C4211">
        <w:rPr>
          <w:rFonts w:ascii="Times New Roman" w:hAnsi="Times New Roman"/>
          <w:sz w:val="24"/>
          <w:szCs w:val="24"/>
          <w:lang w:val="ru-RU"/>
        </w:rPr>
        <w:t xml:space="preserve">небольшой.  </w:t>
      </w:r>
    </w:p>
    <w:p w:rsidR="00E03E68" w:rsidRPr="00E03E68" w:rsidRDefault="00E03E68" w:rsidP="00E03E68">
      <w:pPr>
        <w:spacing w:before="146" w:line="240" w:lineRule="auto"/>
        <w:jc w:val="both"/>
        <w:rPr>
          <w:rFonts w:ascii="Times New Roman" w:hAnsi="Times New Roman"/>
          <w:b/>
          <w:sz w:val="24"/>
          <w:szCs w:val="24"/>
        </w:rPr>
      </w:pPr>
      <w:r w:rsidRPr="00E03E68">
        <w:rPr>
          <w:rFonts w:ascii="Times New Roman" w:hAnsi="Times New Roman"/>
          <w:b/>
          <w:i/>
          <w:sz w:val="24"/>
          <w:szCs w:val="24"/>
        </w:rPr>
        <w:t>Берапрост</w:t>
      </w:r>
    </w:p>
    <w:p w:rsidR="00E03E68" w:rsidRPr="00506206" w:rsidRDefault="00A170DE" w:rsidP="00E03E68">
      <w:pPr>
        <w:pStyle w:val="a4"/>
        <w:spacing w:before="23"/>
        <w:ind w:left="0"/>
        <w:jc w:val="both"/>
        <w:rPr>
          <w:rFonts w:ascii="Times New Roman" w:hAnsi="Times New Roman"/>
          <w:sz w:val="24"/>
          <w:szCs w:val="24"/>
          <w:lang w:val="ru-RU"/>
        </w:rPr>
      </w:pPr>
      <w:r>
        <w:rPr>
          <w:rFonts w:ascii="Times New Roman" w:hAnsi="Times New Roman"/>
          <w:sz w:val="24"/>
          <w:szCs w:val="24"/>
          <w:lang w:val="ru-RU"/>
        </w:rPr>
        <w:t xml:space="preserve">          </w:t>
      </w:r>
      <w:r w:rsidR="00E03E68" w:rsidRPr="00506206">
        <w:rPr>
          <w:rFonts w:ascii="Times New Roman" w:hAnsi="Times New Roman"/>
          <w:sz w:val="24"/>
          <w:szCs w:val="24"/>
          <w:lang w:val="ru-RU"/>
        </w:rPr>
        <w:t>Берапрост – первый химически стабильный и орально активный аналог простациклина. В РКИ</w:t>
      </w:r>
      <w:r w:rsidR="00E03E68">
        <w:rPr>
          <w:rFonts w:ascii="Times New Roman" w:hAnsi="Times New Roman"/>
          <w:color w:val="000000"/>
          <w:sz w:val="24"/>
          <w:szCs w:val="24"/>
          <w:lang w:val="ru-RU"/>
        </w:rPr>
        <w:t>, которое</w:t>
      </w:r>
      <w:r w:rsidR="00E03E68" w:rsidRPr="00506206">
        <w:rPr>
          <w:rFonts w:ascii="Times New Roman" w:hAnsi="Times New Roman"/>
          <w:color w:val="000000"/>
          <w:sz w:val="24"/>
          <w:szCs w:val="24"/>
          <w:lang w:val="ru-RU"/>
        </w:rPr>
        <w:t xml:space="preserve"> пров</w:t>
      </w:r>
      <w:r w:rsidR="00E03E68">
        <w:rPr>
          <w:rFonts w:ascii="Times New Roman" w:hAnsi="Times New Roman"/>
          <w:color w:val="000000"/>
          <w:sz w:val="24"/>
          <w:szCs w:val="24"/>
          <w:lang w:val="ru-RU"/>
        </w:rPr>
        <w:t>одилось в Европе</w:t>
      </w:r>
      <w:r w:rsidR="00B15F96">
        <w:rPr>
          <w:rFonts w:ascii="Times New Roman" w:hAnsi="Times New Roman"/>
          <w:color w:val="000000"/>
          <w:sz w:val="24"/>
          <w:szCs w:val="24"/>
          <w:lang w:val="ru-RU"/>
        </w:rPr>
        <w:t xml:space="preserve"> (13</w:t>
      </w:r>
      <w:r w:rsidR="002B3841">
        <w:rPr>
          <w:rFonts w:ascii="Times New Roman" w:hAnsi="Times New Roman"/>
          <w:color w:val="000000"/>
          <w:sz w:val="24"/>
          <w:szCs w:val="24"/>
          <w:lang w:val="ru-RU"/>
        </w:rPr>
        <w:t>5</w:t>
      </w:r>
      <w:r w:rsidR="00B15F96">
        <w:rPr>
          <w:rFonts w:ascii="Times New Roman" w:hAnsi="Times New Roman"/>
          <w:color w:val="000000"/>
          <w:sz w:val="24"/>
          <w:szCs w:val="24"/>
          <w:lang w:val="ru-RU"/>
        </w:rPr>
        <w:t>)</w:t>
      </w:r>
      <w:r w:rsidR="00E03E68">
        <w:rPr>
          <w:rFonts w:ascii="Times New Roman" w:hAnsi="Times New Roman"/>
          <w:color w:val="000000"/>
          <w:sz w:val="24"/>
          <w:szCs w:val="24"/>
          <w:lang w:val="ru-RU"/>
        </w:rPr>
        <w:t>, и во втором РКИ, которое</w:t>
      </w:r>
      <w:r w:rsidR="00E03E68" w:rsidRPr="00506206">
        <w:rPr>
          <w:rFonts w:ascii="Times New Roman" w:hAnsi="Times New Roman"/>
          <w:color w:val="000000"/>
          <w:sz w:val="24"/>
          <w:szCs w:val="24"/>
          <w:lang w:val="ru-RU"/>
        </w:rPr>
        <w:t xml:space="preserve"> проводил</w:t>
      </w:r>
      <w:r w:rsidR="00E03E68">
        <w:rPr>
          <w:rFonts w:ascii="Times New Roman" w:hAnsi="Times New Roman"/>
          <w:color w:val="000000"/>
          <w:sz w:val="24"/>
          <w:szCs w:val="24"/>
          <w:lang w:val="ru-RU"/>
        </w:rPr>
        <w:t>о</w:t>
      </w:r>
      <w:r w:rsidR="00E03E68" w:rsidRPr="00506206">
        <w:rPr>
          <w:rFonts w:ascii="Times New Roman" w:hAnsi="Times New Roman"/>
          <w:color w:val="000000"/>
          <w:sz w:val="24"/>
          <w:szCs w:val="24"/>
          <w:lang w:val="ru-RU"/>
        </w:rPr>
        <w:t>с</w:t>
      </w:r>
      <w:r w:rsidR="00E03E68">
        <w:rPr>
          <w:rFonts w:ascii="Times New Roman" w:hAnsi="Times New Roman"/>
          <w:color w:val="000000"/>
          <w:sz w:val="24"/>
          <w:szCs w:val="24"/>
          <w:lang w:val="ru-RU"/>
        </w:rPr>
        <w:t>ь</w:t>
      </w:r>
      <w:r w:rsidR="00E03E68" w:rsidRPr="00506206">
        <w:rPr>
          <w:rFonts w:ascii="Times New Roman" w:hAnsi="Times New Roman"/>
          <w:color w:val="000000"/>
          <w:sz w:val="24"/>
          <w:szCs w:val="24"/>
          <w:lang w:val="ru-RU"/>
        </w:rPr>
        <w:t xml:space="preserve"> в США</w:t>
      </w:r>
      <w:r w:rsidR="00B15F96">
        <w:rPr>
          <w:rFonts w:ascii="Times New Roman" w:hAnsi="Times New Roman"/>
          <w:color w:val="000000"/>
          <w:sz w:val="24"/>
          <w:szCs w:val="24"/>
          <w:lang w:val="ru-RU"/>
        </w:rPr>
        <w:t xml:space="preserve"> (13</w:t>
      </w:r>
      <w:r w:rsidR="002B3841">
        <w:rPr>
          <w:rFonts w:ascii="Times New Roman" w:hAnsi="Times New Roman"/>
          <w:color w:val="000000"/>
          <w:sz w:val="24"/>
          <w:szCs w:val="24"/>
          <w:lang w:val="ru-RU"/>
        </w:rPr>
        <w:t>6</w:t>
      </w:r>
      <w:r w:rsidR="00B15F96">
        <w:rPr>
          <w:rFonts w:ascii="Times New Roman" w:hAnsi="Times New Roman"/>
          <w:color w:val="000000"/>
          <w:sz w:val="24"/>
          <w:szCs w:val="24"/>
          <w:lang w:val="ru-RU"/>
        </w:rPr>
        <w:t>)</w:t>
      </w:r>
      <w:r w:rsidR="00E03E68" w:rsidRPr="00506206">
        <w:rPr>
          <w:rFonts w:ascii="Times New Roman" w:hAnsi="Times New Roman"/>
          <w:color w:val="000000"/>
          <w:sz w:val="24"/>
          <w:szCs w:val="24"/>
          <w:lang w:val="ru-RU"/>
        </w:rPr>
        <w:t>,</w:t>
      </w:r>
      <w:hyperlink w:anchor="_bookmark228" w:history="1"/>
      <w:r w:rsidR="00E03E68" w:rsidRPr="00506206">
        <w:rPr>
          <w:rFonts w:ascii="Times New Roman" w:hAnsi="Times New Roman"/>
          <w:color w:val="0000FF"/>
          <w:position w:val="8"/>
          <w:sz w:val="24"/>
          <w:szCs w:val="24"/>
          <w:vertAlign w:val="superscript"/>
          <w:lang w:val="ru-RU"/>
        </w:rPr>
        <w:t xml:space="preserve"> </w:t>
      </w:r>
      <w:r w:rsidR="00E03E68" w:rsidRPr="00506206">
        <w:rPr>
          <w:rFonts w:ascii="Times New Roman" w:hAnsi="Times New Roman"/>
          <w:color w:val="000000"/>
          <w:sz w:val="24"/>
          <w:szCs w:val="24"/>
          <w:lang w:val="ru-RU"/>
        </w:rPr>
        <w:t xml:space="preserve">было показано улучшение </w:t>
      </w:r>
      <w:r w:rsidR="00E03E68">
        <w:rPr>
          <w:rFonts w:ascii="Times New Roman" w:hAnsi="Times New Roman"/>
          <w:color w:val="000000"/>
          <w:sz w:val="24"/>
          <w:szCs w:val="24"/>
          <w:lang w:val="ru-RU"/>
        </w:rPr>
        <w:t>переносимости нагрузки, наблюдаемое в течение 3-</w:t>
      </w:r>
      <w:r w:rsidR="00E03E68" w:rsidRPr="00506206">
        <w:rPr>
          <w:rFonts w:ascii="Times New Roman" w:hAnsi="Times New Roman"/>
          <w:color w:val="000000"/>
          <w:sz w:val="24"/>
          <w:szCs w:val="24"/>
          <w:lang w:val="ru-RU"/>
        </w:rPr>
        <w:t>6 месяцев. Улучшени</w:t>
      </w:r>
      <w:r w:rsidR="00E03E68">
        <w:rPr>
          <w:rFonts w:ascii="Times New Roman" w:hAnsi="Times New Roman"/>
          <w:color w:val="000000"/>
          <w:sz w:val="24"/>
          <w:szCs w:val="24"/>
          <w:lang w:val="ru-RU"/>
        </w:rPr>
        <w:t>я</w:t>
      </w:r>
      <w:r w:rsidR="00E03E68" w:rsidRPr="00506206">
        <w:rPr>
          <w:rFonts w:ascii="Times New Roman" w:hAnsi="Times New Roman"/>
          <w:color w:val="000000"/>
          <w:sz w:val="24"/>
          <w:szCs w:val="24"/>
          <w:lang w:val="ru-RU"/>
        </w:rPr>
        <w:t xml:space="preserve"> гемодинамики или положительных результатов в отношении исходов не было. Наиболее распространенными нежелательными эпизодами являлись головная боль, покраснение, боль в челюст</w:t>
      </w:r>
      <w:r w:rsidR="00E03E68">
        <w:rPr>
          <w:rFonts w:ascii="Times New Roman" w:hAnsi="Times New Roman"/>
          <w:color w:val="000000"/>
          <w:sz w:val="24"/>
          <w:szCs w:val="24"/>
          <w:lang w:val="ru-RU"/>
        </w:rPr>
        <w:t>ях</w:t>
      </w:r>
      <w:r w:rsidR="00E03E68" w:rsidRPr="00506206">
        <w:rPr>
          <w:rFonts w:ascii="Times New Roman" w:hAnsi="Times New Roman"/>
          <w:color w:val="000000"/>
          <w:sz w:val="24"/>
          <w:szCs w:val="24"/>
          <w:lang w:val="ru-RU"/>
        </w:rPr>
        <w:t xml:space="preserve"> и диарея.</w:t>
      </w:r>
    </w:p>
    <w:p w:rsidR="00E03E68" w:rsidRPr="00506206" w:rsidRDefault="00E03E68" w:rsidP="00E03E68">
      <w:pPr>
        <w:pStyle w:val="a4"/>
        <w:spacing w:before="33"/>
        <w:ind w:left="0"/>
        <w:jc w:val="both"/>
        <w:rPr>
          <w:rFonts w:ascii="Times New Roman" w:hAnsi="Times New Roman"/>
          <w:sz w:val="24"/>
          <w:szCs w:val="24"/>
          <w:lang w:val="ru-RU"/>
        </w:rPr>
      </w:pPr>
      <w:r w:rsidRPr="00506206">
        <w:rPr>
          <w:rFonts w:ascii="Times New Roman" w:hAnsi="Times New Roman"/>
          <w:sz w:val="24"/>
          <w:szCs w:val="24"/>
          <w:lang w:val="ru-RU"/>
        </w:rPr>
        <w:t>.</w:t>
      </w:r>
    </w:p>
    <w:p w:rsidR="00E03E68" w:rsidRPr="00506206" w:rsidRDefault="00E03E68" w:rsidP="00E03E68">
      <w:pPr>
        <w:pStyle w:val="a4"/>
        <w:spacing w:before="33"/>
        <w:ind w:left="0"/>
        <w:jc w:val="both"/>
        <w:rPr>
          <w:rFonts w:ascii="Times New Roman" w:hAnsi="Times New Roman"/>
          <w:sz w:val="24"/>
          <w:szCs w:val="24"/>
          <w:lang w:val="ru-RU"/>
        </w:rPr>
      </w:pPr>
    </w:p>
    <w:p w:rsidR="007E548A" w:rsidRPr="00DD5E94" w:rsidRDefault="007E548A" w:rsidP="007E548A">
      <w:pPr>
        <w:spacing w:before="152" w:line="240" w:lineRule="auto"/>
        <w:jc w:val="both"/>
        <w:rPr>
          <w:rFonts w:ascii="Times New Roman" w:hAnsi="Times New Roman"/>
          <w:b/>
          <w:sz w:val="24"/>
          <w:szCs w:val="24"/>
        </w:rPr>
      </w:pPr>
      <w:r w:rsidRPr="00DD5E94">
        <w:rPr>
          <w:rFonts w:ascii="Times New Roman" w:hAnsi="Times New Roman"/>
          <w:b/>
          <w:i/>
          <w:sz w:val="24"/>
          <w:szCs w:val="24"/>
        </w:rPr>
        <w:t>Эпопростенол</w:t>
      </w:r>
    </w:p>
    <w:p w:rsidR="007E548A" w:rsidRPr="00506206" w:rsidRDefault="00A47546" w:rsidP="007E548A">
      <w:pPr>
        <w:autoSpaceDE w:val="0"/>
        <w:autoSpaceDN w:val="0"/>
        <w:adjustRightInd w:val="0"/>
        <w:spacing w:after="0" w:line="240" w:lineRule="auto"/>
        <w:jc w:val="both"/>
        <w:rPr>
          <w:rFonts w:ascii="Times New Roman" w:hAnsi="Times New Roman"/>
          <w:color w:val="0000FF"/>
          <w:sz w:val="24"/>
          <w:szCs w:val="24"/>
          <w:vertAlign w:val="superscript"/>
        </w:rPr>
      </w:pPr>
      <w:r>
        <w:rPr>
          <w:rFonts w:ascii="Times New Roman" w:hAnsi="Times New Roman"/>
          <w:sz w:val="24"/>
          <w:szCs w:val="24"/>
        </w:rPr>
        <w:t xml:space="preserve">           </w:t>
      </w:r>
      <w:r w:rsidR="007E548A" w:rsidRPr="00506206">
        <w:rPr>
          <w:rFonts w:ascii="Times New Roman" w:hAnsi="Times New Roman"/>
          <w:sz w:val="24"/>
          <w:szCs w:val="24"/>
        </w:rPr>
        <w:t xml:space="preserve">Эпопростенол (синтетический простациклин) имеет малый период </w:t>
      </w:r>
      <w:r w:rsidR="007E548A" w:rsidRPr="00F42B1A">
        <w:rPr>
          <w:rFonts w:ascii="Times New Roman" w:hAnsi="Times New Roman"/>
          <w:sz w:val="24"/>
          <w:szCs w:val="24"/>
        </w:rPr>
        <w:t>полужизни</w:t>
      </w:r>
      <w:r w:rsidR="007E548A" w:rsidRPr="00506206">
        <w:rPr>
          <w:rFonts w:ascii="Times New Roman" w:hAnsi="Times New Roman"/>
          <w:sz w:val="24"/>
          <w:szCs w:val="24"/>
        </w:rPr>
        <w:t xml:space="preserve"> (3-5 минут) и является стабильным при комнатной температуре в течение всего лишь</w:t>
      </w:r>
      <w:r w:rsidR="007E548A">
        <w:rPr>
          <w:rFonts w:ascii="Times New Roman" w:hAnsi="Times New Roman"/>
          <w:sz w:val="24"/>
          <w:szCs w:val="24"/>
        </w:rPr>
        <w:t xml:space="preserve"> 8 часов; он</w:t>
      </w:r>
      <w:r w:rsidR="007E548A" w:rsidRPr="00506206">
        <w:rPr>
          <w:rFonts w:ascii="Times New Roman" w:hAnsi="Times New Roman"/>
          <w:sz w:val="24"/>
          <w:szCs w:val="24"/>
        </w:rPr>
        <w:t xml:space="preserve"> </w:t>
      </w:r>
      <w:r w:rsidR="007E548A">
        <w:rPr>
          <w:rFonts w:ascii="Times New Roman" w:hAnsi="Times New Roman"/>
          <w:sz w:val="24"/>
          <w:szCs w:val="24"/>
        </w:rPr>
        <w:t>требует охлаждения</w:t>
      </w:r>
      <w:r w:rsidR="007E548A" w:rsidRPr="00506206">
        <w:rPr>
          <w:rFonts w:ascii="Times New Roman" w:hAnsi="Times New Roman"/>
          <w:sz w:val="24"/>
          <w:szCs w:val="24"/>
        </w:rPr>
        <w:t xml:space="preserve"> и длительно</w:t>
      </w:r>
      <w:r w:rsidR="007E548A">
        <w:rPr>
          <w:rFonts w:ascii="Times New Roman" w:hAnsi="Times New Roman"/>
          <w:sz w:val="24"/>
          <w:szCs w:val="24"/>
        </w:rPr>
        <w:t>го</w:t>
      </w:r>
      <w:r w:rsidR="007E548A" w:rsidRPr="00506206">
        <w:rPr>
          <w:rFonts w:ascii="Times New Roman" w:hAnsi="Times New Roman"/>
          <w:sz w:val="24"/>
          <w:szCs w:val="24"/>
        </w:rPr>
        <w:t xml:space="preserve"> при</w:t>
      </w:r>
      <w:r w:rsidR="007E548A">
        <w:rPr>
          <w:rFonts w:ascii="Times New Roman" w:hAnsi="Times New Roman"/>
          <w:sz w:val="24"/>
          <w:szCs w:val="24"/>
        </w:rPr>
        <w:t>менения</w:t>
      </w:r>
      <w:r w:rsidR="007E548A" w:rsidRPr="00506206">
        <w:rPr>
          <w:rFonts w:ascii="Times New Roman" w:hAnsi="Times New Roman"/>
          <w:sz w:val="24"/>
          <w:szCs w:val="24"/>
        </w:rPr>
        <w:t xml:space="preserve"> с помощью </w:t>
      </w:r>
      <w:r w:rsidR="007E548A">
        <w:rPr>
          <w:rFonts w:ascii="Times New Roman" w:hAnsi="Times New Roman"/>
          <w:sz w:val="24"/>
          <w:szCs w:val="24"/>
        </w:rPr>
        <w:t>инфузомата</w:t>
      </w:r>
      <w:r w:rsidR="007E548A" w:rsidRPr="00506206">
        <w:rPr>
          <w:rFonts w:ascii="Times New Roman" w:hAnsi="Times New Roman"/>
          <w:sz w:val="24"/>
          <w:szCs w:val="24"/>
        </w:rPr>
        <w:t xml:space="preserve"> и туннельного катетер</w:t>
      </w:r>
      <w:r w:rsidR="007E548A">
        <w:rPr>
          <w:rFonts w:ascii="Times New Roman" w:hAnsi="Times New Roman"/>
          <w:sz w:val="24"/>
          <w:szCs w:val="24"/>
        </w:rPr>
        <w:t>а. Эффективность длительного внутривенного при</w:t>
      </w:r>
      <w:r w:rsidR="007E548A" w:rsidRPr="00506206">
        <w:rPr>
          <w:rFonts w:ascii="Times New Roman" w:hAnsi="Times New Roman"/>
          <w:sz w:val="24"/>
          <w:szCs w:val="24"/>
        </w:rPr>
        <w:t>м</w:t>
      </w:r>
      <w:r w:rsidR="007E548A">
        <w:rPr>
          <w:rFonts w:ascii="Times New Roman" w:hAnsi="Times New Roman"/>
          <w:sz w:val="24"/>
          <w:szCs w:val="24"/>
        </w:rPr>
        <w:t>енения</w:t>
      </w:r>
      <w:r w:rsidR="007E548A" w:rsidRPr="00506206">
        <w:rPr>
          <w:rFonts w:ascii="Times New Roman" w:hAnsi="Times New Roman"/>
          <w:sz w:val="24"/>
          <w:szCs w:val="24"/>
        </w:rPr>
        <w:t xml:space="preserve"> эпопростенола изучалась в трех </w:t>
      </w:r>
      <w:r w:rsidR="007E548A">
        <w:rPr>
          <w:rFonts w:ascii="Times New Roman" w:hAnsi="Times New Roman"/>
          <w:sz w:val="24"/>
          <w:szCs w:val="24"/>
        </w:rPr>
        <w:t>открытых</w:t>
      </w:r>
      <w:r w:rsidR="007E548A" w:rsidRPr="00506206">
        <w:rPr>
          <w:rFonts w:ascii="Times New Roman" w:hAnsi="Times New Roman"/>
          <w:sz w:val="24"/>
          <w:szCs w:val="24"/>
        </w:rPr>
        <w:t xml:space="preserve"> РКИ у пациентов с ИЛАГ ФК ВОЗ </w:t>
      </w:r>
      <w:r w:rsidR="007E548A" w:rsidRPr="00506206">
        <w:rPr>
          <w:rFonts w:ascii="Times New Roman" w:hAnsi="Times New Roman"/>
          <w:sz w:val="24"/>
          <w:szCs w:val="24"/>
          <w:lang w:val="en-US"/>
        </w:rPr>
        <w:t>III</w:t>
      </w:r>
      <w:r w:rsidR="007E548A" w:rsidRPr="00506206">
        <w:rPr>
          <w:rFonts w:ascii="Times New Roman" w:hAnsi="Times New Roman"/>
          <w:sz w:val="24"/>
          <w:szCs w:val="24"/>
        </w:rPr>
        <w:t xml:space="preserve"> и </w:t>
      </w:r>
      <w:r w:rsidR="007E548A" w:rsidRPr="00506206">
        <w:rPr>
          <w:rFonts w:ascii="Times New Roman" w:hAnsi="Times New Roman"/>
          <w:sz w:val="24"/>
          <w:szCs w:val="24"/>
          <w:lang w:val="en-US"/>
        </w:rPr>
        <w:t>IV</w:t>
      </w:r>
      <w:r w:rsidR="00887B8E">
        <w:rPr>
          <w:rFonts w:ascii="Times New Roman" w:hAnsi="Times New Roman"/>
          <w:sz w:val="24"/>
          <w:szCs w:val="24"/>
        </w:rPr>
        <w:t xml:space="preserve"> (137, 138)</w:t>
      </w:r>
      <w:r w:rsidR="007E548A">
        <w:rPr>
          <w:rFonts w:ascii="Times New Roman" w:hAnsi="Times New Roman"/>
          <w:color w:val="0000FF"/>
          <w:position w:val="8"/>
          <w:sz w:val="24"/>
          <w:szCs w:val="24"/>
          <w:vertAlign w:val="superscript"/>
        </w:rPr>
        <w:t xml:space="preserve"> </w:t>
      </w:r>
      <w:r w:rsidR="007E548A" w:rsidRPr="00506206">
        <w:rPr>
          <w:rFonts w:ascii="Times New Roman" w:hAnsi="Times New Roman"/>
          <w:color w:val="000000"/>
          <w:sz w:val="24"/>
          <w:szCs w:val="24"/>
        </w:rPr>
        <w:t>и пациентов с ЛАГ, ассоциированной со склеродерми</w:t>
      </w:r>
      <w:r w:rsidR="007E548A">
        <w:rPr>
          <w:rFonts w:ascii="Times New Roman" w:hAnsi="Times New Roman"/>
          <w:color w:val="000000"/>
          <w:sz w:val="24"/>
          <w:szCs w:val="24"/>
        </w:rPr>
        <w:t>ей</w:t>
      </w:r>
      <w:r w:rsidR="00E802DD">
        <w:rPr>
          <w:rFonts w:ascii="Times New Roman" w:hAnsi="Times New Roman"/>
          <w:color w:val="000000"/>
          <w:sz w:val="24"/>
          <w:szCs w:val="24"/>
        </w:rPr>
        <w:t xml:space="preserve"> (139)</w:t>
      </w:r>
      <w:r w:rsidR="007E548A" w:rsidRPr="00506206">
        <w:rPr>
          <w:rFonts w:ascii="Times New Roman" w:hAnsi="Times New Roman"/>
          <w:color w:val="000000"/>
          <w:sz w:val="24"/>
          <w:szCs w:val="24"/>
        </w:rPr>
        <w:t>.</w:t>
      </w:r>
      <w:r w:rsidR="007E548A" w:rsidRPr="00506206">
        <w:rPr>
          <w:rFonts w:ascii="Times New Roman" w:hAnsi="Times New Roman"/>
          <w:sz w:val="24"/>
          <w:szCs w:val="24"/>
          <w:vertAlign w:val="superscript"/>
        </w:rPr>
        <w:t xml:space="preserve"> </w:t>
      </w:r>
      <w:r w:rsidR="007E548A" w:rsidRPr="00506206">
        <w:rPr>
          <w:rFonts w:ascii="Times New Roman" w:hAnsi="Times New Roman"/>
          <w:sz w:val="24"/>
          <w:szCs w:val="24"/>
        </w:rPr>
        <w:t>Эпопростенол</w:t>
      </w:r>
      <w:r w:rsidR="007E548A" w:rsidRPr="00506206">
        <w:rPr>
          <w:rFonts w:ascii="Times New Roman" w:hAnsi="Times New Roman"/>
          <w:color w:val="000000"/>
          <w:sz w:val="24"/>
          <w:szCs w:val="24"/>
        </w:rPr>
        <w:t xml:space="preserve"> улучшае</w:t>
      </w:r>
      <w:r w:rsidR="00B22B6B">
        <w:rPr>
          <w:rFonts w:ascii="Times New Roman" w:hAnsi="Times New Roman"/>
          <w:color w:val="000000"/>
          <w:sz w:val="24"/>
          <w:szCs w:val="24"/>
        </w:rPr>
        <w:t>т</w:t>
      </w:r>
      <w:r w:rsidR="007E548A" w:rsidRPr="00506206">
        <w:rPr>
          <w:rFonts w:ascii="Times New Roman" w:hAnsi="Times New Roman"/>
          <w:color w:val="000000"/>
          <w:sz w:val="24"/>
          <w:szCs w:val="24"/>
        </w:rPr>
        <w:t xml:space="preserve"> симптомы, </w:t>
      </w:r>
      <w:r w:rsidR="007E548A">
        <w:rPr>
          <w:rFonts w:ascii="Times New Roman" w:hAnsi="Times New Roman"/>
          <w:color w:val="000000"/>
          <w:sz w:val="24"/>
          <w:szCs w:val="24"/>
        </w:rPr>
        <w:t>переносимость</w:t>
      </w:r>
      <w:r w:rsidR="007E548A" w:rsidRPr="00506206">
        <w:rPr>
          <w:rFonts w:ascii="Times New Roman" w:hAnsi="Times New Roman"/>
          <w:color w:val="000000"/>
          <w:sz w:val="24"/>
          <w:szCs w:val="24"/>
        </w:rPr>
        <w:t xml:space="preserve"> нагрузк</w:t>
      </w:r>
      <w:r w:rsidR="007E548A">
        <w:rPr>
          <w:rFonts w:ascii="Times New Roman" w:hAnsi="Times New Roman"/>
          <w:color w:val="000000"/>
          <w:sz w:val="24"/>
          <w:szCs w:val="24"/>
        </w:rPr>
        <w:t>и</w:t>
      </w:r>
      <w:r w:rsidR="007E548A" w:rsidRPr="00506206">
        <w:rPr>
          <w:rFonts w:ascii="Times New Roman" w:hAnsi="Times New Roman"/>
          <w:color w:val="000000"/>
          <w:sz w:val="24"/>
          <w:szCs w:val="24"/>
        </w:rPr>
        <w:t xml:space="preserve"> и гемодинамику при обоих заболеваниях и является единственным препаратом, снижающим смертность при ИЛА</w:t>
      </w:r>
      <w:r w:rsidR="007E548A">
        <w:rPr>
          <w:rFonts w:ascii="Times New Roman" w:hAnsi="Times New Roman"/>
          <w:color w:val="000000"/>
          <w:sz w:val="24"/>
          <w:szCs w:val="24"/>
        </w:rPr>
        <w:t xml:space="preserve">Г, что было показано в одном </w:t>
      </w:r>
      <w:r w:rsidR="007E548A" w:rsidRPr="00506206">
        <w:rPr>
          <w:rFonts w:ascii="Times New Roman" w:hAnsi="Times New Roman"/>
          <w:color w:val="000000"/>
          <w:sz w:val="24"/>
          <w:szCs w:val="24"/>
        </w:rPr>
        <w:t>РКИ</w:t>
      </w:r>
      <w:r w:rsidR="00887B8E">
        <w:rPr>
          <w:rFonts w:ascii="Times New Roman" w:hAnsi="Times New Roman"/>
          <w:color w:val="000000"/>
          <w:sz w:val="24"/>
          <w:szCs w:val="24"/>
        </w:rPr>
        <w:t xml:space="preserve"> (138)</w:t>
      </w:r>
      <w:r w:rsidR="007E548A" w:rsidRPr="00506206">
        <w:rPr>
          <w:rFonts w:ascii="Times New Roman" w:hAnsi="Times New Roman"/>
          <w:color w:val="000000"/>
          <w:sz w:val="24"/>
          <w:szCs w:val="24"/>
        </w:rPr>
        <w:t>.</w:t>
      </w:r>
      <w:r w:rsidR="007E548A" w:rsidRPr="00506206">
        <w:rPr>
          <w:rFonts w:ascii="Times New Roman" w:hAnsi="Times New Roman"/>
          <w:color w:val="0000FF"/>
          <w:position w:val="8"/>
          <w:sz w:val="24"/>
          <w:szCs w:val="24"/>
          <w:vertAlign w:val="superscript"/>
        </w:rPr>
        <w:t xml:space="preserve"> </w:t>
      </w:r>
      <w:r w:rsidR="007E548A" w:rsidRPr="00506206">
        <w:rPr>
          <w:rFonts w:ascii="Times New Roman" w:hAnsi="Times New Roman"/>
          <w:color w:val="000000"/>
          <w:sz w:val="24"/>
          <w:szCs w:val="24"/>
        </w:rPr>
        <w:t xml:space="preserve">В мета-анализе общей смертности </w:t>
      </w:r>
      <w:r w:rsidR="007E548A">
        <w:rPr>
          <w:rFonts w:ascii="Times New Roman" w:hAnsi="Times New Roman"/>
          <w:color w:val="000000"/>
          <w:sz w:val="24"/>
          <w:szCs w:val="24"/>
        </w:rPr>
        <w:t>на основании</w:t>
      </w:r>
      <w:r w:rsidR="007E548A" w:rsidRPr="00506206">
        <w:rPr>
          <w:rFonts w:ascii="Times New Roman" w:hAnsi="Times New Roman"/>
          <w:color w:val="000000"/>
          <w:sz w:val="24"/>
          <w:szCs w:val="24"/>
        </w:rPr>
        <w:t xml:space="preserve"> трех РКИ</w:t>
      </w:r>
      <w:r w:rsidR="007E548A" w:rsidRPr="009310A1">
        <w:rPr>
          <w:rFonts w:ascii="Times New Roman" w:hAnsi="Times New Roman"/>
          <w:color w:val="000000"/>
          <w:sz w:val="24"/>
          <w:szCs w:val="24"/>
        </w:rPr>
        <w:t xml:space="preserve"> </w:t>
      </w:r>
      <w:r w:rsidR="007E548A">
        <w:rPr>
          <w:rFonts w:ascii="Times New Roman" w:hAnsi="Times New Roman"/>
          <w:color w:val="000000"/>
          <w:sz w:val="24"/>
          <w:szCs w:val="24"/>
        </w:rPr>
        <w:t>по</w:t>
      </w:r>
      <w:r w:rsidR="007E548A" w:rsidRPr="00506206">
        <w:rPr>
          <w:rFonts w:ascii="Times New Roman" w:hAnsi="Times New Roman"/>
          <w:color w:val="000000"/>
          <w:sz w:val="24"/>
          <w:szCs w:val="24"/>
        </w:rPr>
        <w:t xml:space="preserve"> эпопростенол</w:t>
      </w:r>
      <w:r w:rsidR="007E548A">
        <w:rPr>
          <w:rFonts w:ascii="Times New Roman" w:hAnsi="Times New Roman"/>
          <w:color w:val="000000"/>
          <w:sz w:val="24"/>
          <w:szCs w:val="24"/>
        </w:rPr>
        <w:t>у</w:t>
      </w:r>
      <w:hyperlink w:anchor="_bookmark229" w:history="1"/>
      <w:r w:rsidR="007E548A" w:rsidRPr="00506206">
        <w:rPr>
          <w:rFonts w:ascii="Times New Roman" w:hAnsi="Times New Roman"/>
          <w:color w:val="0000FF"/>
          <w:position w:val="8"/>
          <w:sz w:val="24"/>
          <w:szCs w:val="24"/>
        </w:rPr>
        <w:t xml:space="preserve"> </w:t>
      </w:r>
      <w:r w:rsidR="007E548A" w:rsidRPr="00506206">
        <w:rPr>
          <w:rFonts w:ascii="Times New Roman" w:hAnsi="Times New Roman"/>
          <w:color w:val="000000"/>
          <w:sz w:val="24"/>
          <w:szCs w:val="24"/>
        </w:rPr>
        <w:t>было показано снижение риска смертности почти на 70%</w:t>
      </w:r>
      <w:r w:rsidR="00E802DD">
        <w:rPr>
          <w:rFonts w:ascii="Times New Roman" w:hAnsi="Times New Roman"/>
          <w:color w:val="000000"/>
          <w:sz w:val="24"/>
          <w:szCs w:val="24"/>
        </w:rPr>
        <w:t xml:space="preserve"> (137-139)</w:t>
      </w:r>
      <w:r w:rsidR="007E548A" w:rsidRPr="00506206">
        <w:rPr>
          <w:rFonts w:ascii="Times New Roman" w:hAnsi="Times New Roman"/>
          <w:color w:val="000000"/>
          <w:sz w:val="24"/>
          <w:szCs w:val="24"/>
        </w:rPr>
        <w:t>. Долгосрочная эффективность</w:t>
      </w:r>
      <w:hyperlink w:anchor="_bookmark130" w:history="1"/>
      <w:r w:rsidR="007E548A" w:rsidRPr="00506206">
        <w:rPr>
          <w:rFonts w:ascii="Times New Roman" w:hAnsi="Times New Roman"/>
          <w:sz w:val="24"/>
          <w:szCs w:val="24"/>
          <w:vertAlign w:val="superscript"/>
        </w:rPr>
        <w:t xml:space="preserve"> </w:t>
      </w:r>
      <w:r w:rsidR="007E548A" w:rsidRPr="00506206">
        <w:rPr>
          <w:rFonts w:ascii="Times New Roman" w:hAnsi="Times New Roman"/>
          <w:color w:val="000000"/>
          <w:sz w:val="24"/>
          <w:szCs w:val="24"/>
        </w:rPr>
        <w:t>также отмечалась</w:t>
      </w:r>
      <w:r w:rsidR="007E548A" w:rsidRPr="00506206">
        <w:rPr>
          <w:rFonts w:ascii="Times New Roman" w:hAnsi="Times New Roman"/>
          <w:color w:val="0000FF"/>
          <w:sz w:val="24"/>
          <w:szCs w:val="24"/>
        </w:rPr>
        <w:t xml:space="preserve"> </w:t>
      </w:r>
      <w:r w:rsidR="007E548A" w:rsidRPr="00506206">
        <w:rPr>
          <w:rFonts w:ascii="Times New Roman" w:hAnsi="Times New Roman"/>
          <w:color w:val="000000"/>
          <w:sz w:val="24"/>
          <w:szCs w:val="24"/>
        </w:rPr>
        <w:t xml:space="preserve">при </w:t>
      </w:r>
      <w:r w:rsidR="007E548A">
        <w:rPr>
          <w:rFonts w:ascii="Times New Roman" w:hAnsi="Times New Roman"/>
          <w:color w:val="000000"/>
          <w:sz w:val="24"/>
          <w:szCs w:val="24"/>
        </w:rPr>
        <w:t>ИЛАГ и других заболеваниях АЛАГ</w:t>
      </w:r>
      <w:r w:rsidR="007E548A" w:rsidRPr="00506206">
        <w:rPr>
          <w:rFonts w:ascii="Times New Roman" w:hAnsi="Times New Roman"/>
          <w:color w:val="0000FF"/>
          <w:sz w:val="24"/>
          <w:szCs w:val="24"/>
          <w:vertAlign w:val="superscript"/>
        </w:rPr>
        <w:t xml:space="preserve"> </w:t>
      </w:r>
      <w:r w:rsidR="007E548A" w:rsidRPr="00506206">
        <w:rPr>
          <w:rFonts w:ascii="Times New Roman" w:hAnsi="Times New Roman"/>
          <w:color w:val="000000"/>
          <w:sz w:val="24"/>
          <w:szCs w:val="24"/>
        </w:rPr>
        <w:t>и неоперабельной ХТ</w:t>
      </w:r>
      <w:r w:rsidR="007E548A">
        <w:rPr>
          <w:rFonts w:ascii="Times New Roman" w:hAnsi="Times New Roman"/>
          <w:color w:val="000000"/>
          <w:sz w:val="24"/>
          <w:szCs w:val="24"/>
        </w:rPr>
        <w:t>Э</w:t>
      </w:r>
      <w:r w:rsidR="007E548A" w:rsidRPr="00506206">
        <w:rPr>
          <w:rFonts w:ascii="Times New Roman" w:hAnsi="Times New Roman"/>
          <w:color w:val="000000"/>
          <w:sz w:val="24"/>
          <w:szCs w:val="24"/>
        </w:rPr>
        <w:t>ЛГ</w:t>
      </w:r>
      <w:r w:rsidR="00E802DD">
        <w:rPr>
          <w:rFonts w:ascii="Times New Roman" w:hAnsi="Times New Roman"/>
          <w:color w:val="000000"/>
          <w:sz w:val="24"/>
          <w:szCs w:val="24"/>
        </w:rPr>
        <w:t xml:space="preserve"> (140)</w:t>
      </w:r>
      <w:r w:rsidR="007E548A" w:rsidRPr="00506206">
        <w:rPr>
          <w:rFonts w:ascii="Times New Roman" w:hAnsi="Times New Roman"/>
          <w:color w:val="000000"/>
          <w:sz w:val="24"/>
          <w:szCs w:val="24"/>
        </w:rPr>
        <w:t>.</w:t>
      </w:r>
    </w:p>
    <w:p w:rsidR="007E548A" w:rsidRPr="00D13AA3" w:rsidRDefault="00066100" w:rsidP="007E548A">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007E548A" w:rsidRPr="00506206">
        <w:rPr>
          <w:rFonts w:ascii="Times New Roman" w:hAnsi="Times New Roman"/>
          <w:sz w:val="24"/>
          <w:szCs w:val="24"/>
          <w:lang w:val="ru-RU"/>
        </w:rPr>
        <w:t>Прием эпопростенола начинают с дозы 2–4 нг/кг/мин, увелич</w:t>
      </w:r>
      <w:r w:rsidR="007E548A">
        <w:rPr>
          <w:rFonts w:ascii="Times New Roman" w:hAnsi="Times New Roman"/>
          <w:sz w:val="24"/>
          <w:szCs w:val="24"/>
          <w:lang w:val="ru-RU"/>
        </w:rPr>
        <w:t>ивая</w:t>
      </w:r>
      <w:r w:rsidR="007E548A" w:rsidRPr="00506206">
        <w:rPr>
          <w:rFonts w:ascii="Times New Roman" w:hAnsi="Times New Roman"/>
          <w:sz w:val="24"/>
          <w:szCs w:val="24"/>
          <w:lang w:val="ru-RU"/>
        </w:rPr>
        <w:t xml:space="preserve"> </w:t>
      </w:r>
      <w:r w:rsidR="007E548A">
        <w:rPr>
          <w:rFonts w:ascii="Times New Roman" w:hAnsi="Times New Roman"/>
          <w:sz w:val="24"/>
          <w:szCs w:val="24"/>
          <w:lang w:val="ru-RU"/>
        </w:rPr>
        <w:t>скорость введения и</w:t>
      </w:r>
      <w:r w:rsidR="007E548A" w:rsidRPr="00506206">
        <w:rPr>
          <w:rFonts w:ascii="Times New Roman" w:hAnsi="Times New Roman"/>
          <w:sz w:val="24"/>
          <w:szCs w:val="24"/>
          <w:lang w:val="ru-RU"/>
        </w:rPr>
        <w:t xml:space="preserve"> </w:t>
      </w:r>
      <w:r w:rsidR="007E548A">
        <w:rPr>
          <w:rFonts w:ascii="Times New Roman" w:hAnsi="Times New Roman"/>
          <w:sz w:val="24"/>
          <w:szCs w:val="24"/>
          <w:lang w:val="ru-RU"/>
        </w:rPr>
        <w:t>ориентируясь</w:t>
      </w:r>
      <w:r w:rsidR="007E548A" w:rsidRPr="00506206">
        <w:rPr>
          <w:rFonts w:ascii="Times New Roman" w:hAnsi="Times New Roman"/>
          <w:sz w:val="24"/>
          <w:szCs w:val="24"/>
          <w:lang w:val="ru-RU"/>
        </w:rPr>
        <w:t xml:space="preserve"> </w:t>
      </w:r>
      <w:r w:rsidR="007E548A">
        <w:rPr>
          <w:rFonts w:ascii="Times New Roman" w:hAnsi="Times New Roman"/>
          <w:sz w:val="24"/>
          <w:szCs w:val="24"/>
          <w:lang w:val="ru-RU"/>
        </w:rPr>
        <w:t xml:space="preserve">на </w:t>
      </w:r>
      <w:r w:rsidR="007E548A" w:rsidRPr="00506206">
        <w:rPr>
          <w:rFonts w:ascii="Times New Roman" w:hAnsi="Times New Roman"/>
          <w:sz w:val="24"/>
          <w:szCs w:val="24"/>
          <w:lang w:val="ru-RU"/>
        </w:rPr>
        <w:t>побочны</w:t>
      </w:r>
      <w:r w:rsidR="007E548A">
        <w:rPr>
          <w:rFonts w:ascii="Times New Roman" w:hAnsi="Times New Roman"/>
          <w:sz w:val="24"/>
          <w:szCs w:val="24"/>
          <w:lang w:val="ru-RU"/>
        </w:rPr>
        <w:t>е</w:t>
      </w:r>
      <w:r w:rsidR="007E548A" w:rsidRPr="00506206">
        <w:rPr>
          <w:rFonts w:ascii="Times New Roman" w:hAnsi="Times New Roman"/>
          <w:sz w:val="24"/>
          <w:szCs w:val="24"/>
          <w:lang w:val="ru-RU"/>
        </w:rPr>
        <w:t xml:space="preserve"> эффект</w:t>
      </w:r>
      <w:r w:rsidR="007E548A">
        <w:rPr>
          <w:rFonts w:ascii="Times New Roman" w:hAnsi="Times New Roman"/>
          <w:sz w:val="24"/>
          <w:szCs w:val="24"/>
          <w:lang w:val="ru-RU"/>
        </w:rPr>
        <w:t>ы</w:t>
      </w:r>
      <w:r w:rsidR="007E548A" w:rsidRPr="00506206">
        <w:rPr>
          <w:rFonts w:ascii="Times New Roman" w:hAnsi="Times New Roman"/>
          <w:sz w:val="24"/>
          <w:szCs w:val="24"/>
          <w:lang w:val="ru-RU"/>
        </w:rPr>
        <w:t xml:space="preserve"> (покраснение, головная боль, диарея, боль в ногах). Оптимальная доза варьируется в зависимости от пациента и </w:t>
      </w:r>
      <w:r w:rsidR="007E548A">
        <w:rPr>
          <w:rFonts w:ascii="Times New Roman" w:hAnsi="Times New Roman"/>
          <w:sz w:val="24"/>
          <w:szCs w:val="24"/>
          <w:lang w:val="ru-RU"/>
        </w:rPr>
        <w:t xml:space="preserve">в большинстве случаев </w:t>
      </w:r>
      <w:r w:rsidR="007E548A" w:rsidRPr="00506206">
        <w:rPr>
          <w:rFonts w:ascii="Times New Roman" w:hAnsi="Times New Roman"/>
          <w:sz w:val="24"/>
          <w:szCs w:val="24"/>
          <w:lang w:val="ru-RU"/>
        </w:rPr>
        <w:t>составляет 20 - 40 нг/кг/мин.</w:t>
      </w:r>
      <w:r w:rsidR="00DD5E94" w:rsidRPr="00D13AA3">
        <w:rPr>
          <w:rFonts w:ascii="Times New Roman" w:hAnsi="Times New Roman"/>
          <w:sz w:val="24"/>
          <w:szCs w:val="24"/>
          <w:lang w:val="ru-RU"/>
        </w:rPr>
        <w:t xml:space="preserve"> </w:t>
      </w:r>
    </w:p>
    <w:p w:rsidR="007E548A" w:rsidRDefault="00066100" w:rsidP="007E548A">
      <w:pPr>
        <w:pStyle w:val="a4"/>
        <w:spacing w:before="10"/>
        <w:ind w:left="0"/>
        <w:jc w:val="both"/>
        <w:rPr>
          <w:rFonts w:ascii="Times New Roman" w:hAnsi="Times New Roman"/>
          <w:sz w:val="24"/>
          <w:szCs w:val="24"/>
          <w:lang w:val="ru-RU"/>
        </w:rPr>
      </w:pPr>
      <w:r>
        <w:rPr>
          <w:rFonts w:ascii="Times New Roman" w:hAnsi="Times New Roman"/>
          <w:sz w:val="24"/>
          <w:szCs w:val="24"/>
          <w:lang w:val="ru-RU"/>
        </w:rPr>
        <w:t xml:space="preserve">           </w:t>
      </w:r>
      <w:r w:rsidR="007E548A" w:rsidRPr="00506206">
        <w:rPr>
          <w:rFonts w:ascii="Times New Roman" w:hAnsi="Times New Roman"/>
          <w:sz w:val="24"/>
          <w:szCs w:val="24"/>
          <w:lang w:val="ru-RU"/>
        </w:rPr>
        <w:t xml:space="preserve">Серьезные побочные эффекты, связанные с системой доставки, включали в себя </w:t>
      </w:r>
      <w:r w:rsidR="007E548A">
        <w:rPr>
          <w:rFonts w:ascii="Times New Roman" w:hAnsi="Times New Roman"/>
          <w:sz w:val="24"/>
          <w:szCs w:val="24"/>
          <w:lang w:val="ru-RU"/>
        </w:rPr>
        <w:t>неисправность инфузомата</w:t>
      </w:r>
      <w:r w:rsidR="007E548A" w:rsidRPr="00506206">
        <w:rPr>
          <w:rFonts w:ascii="Times New Roman" w:hAnsi="Times New Roman"/>
          <w:sz w:val="24"/>
          <w:szCs w:val="24"/>
          <w:lang w:val="ru-RU"/>
        </w:rPr>
        <w:t>, инфекци</w:t>
      </w:r>
      <w:r w:rsidR="007E548A">
        <w:rPr>
          <w:rFonts w:ascii="Times New Roman" w:hAnsi="Times New Roman"/>
          <w:sz w:val="24"/>
          <w:szCs w:val="24"/>
          <w:lang w:val="ru-RU"/>
        </w:rPr>
        <w:t>ю кожных покровов</w:t>
      </w:r>
      <w:r w:rsidR="007E548A" w:rsidRPr="00506206">
        <w:rPr>
          <w:rFonts w:ascii="Times New Roman" w:hAnsi="Times New Roman"/>
          <w:sz w:val="24"/>
          <w:szCs w:val="24"/>
          <w:lang w:val="ru-RU"/>
        </w:rPr>
        <w:t>, обструкцию катетера и сепсис. Были предложены реком</w:t>
      </w:r>
      <w:r w:rsidR="007E548A">
        <w:rPr>
          <w:rFonts w:ascii="Times New Roman" w:hAnsi="Times New Roman"/>
          <w:sz w:val="24"/>
          <w:szCs w:val="24"/>
          <w:lang w:val="ru-RU"/>
        </w:rPr>
        <w:t>ендации по профилактике инфекций</w:t>
      </w:r>
      <w:r w:rsidR="007E548A" w:rsidRPr="00506206">
        <w:rPr>
          <w:rFonts w:ascii="Times New Roman" w:hAnsi="Times New Roman"/>
          <w:sz w:val="24"/>
          <w:szCs w:val="24"/>
          <w:lang w:val="ru-RU"/>
        </w:rPr>
        <w:t>, ассоциированы</w:t>
      </w:r>
      <w:r w:rsidR="007E548A">
        <w:rPr>
          <w:rFonts w:ascii="Times New Roman" w:hAnsi="Times New Roman"/>
          <w:sz w:val="24"/>
          <w:szCs w:val="24"/>
          <w:lang w:val="ru-RU"/>
        </w:rPr>
        <w:t>х</w:t>
      </w:r>
      <w:r w:rsidR="007E548A" w:rsidRPr="00506206">
        <w:rPr>
          <w:rFonts w:ascii="Times New Roman" w:hAnsi="Times New Roman"/>
          <w:sz w:val="24"/>
          <w:szCs w:val="24"/>
          <w:lang w:val="ru-RU"/>
        </w:rPr>
        <w:t xml:space="preserve"> с центральным венозным катетером.</w:t>
      </w:r>
      <w:r w:rsidR="007E548A" w:rsidRPr="00506206">
        <w:rPr>
          <w:rFonts w:ascii="Times New Roman" w:hAnsi="Times New Roman"/>
          <w:color w:val="0000FF"/>
          <w:position w:val="8"/>
          <w:sz w:val="24"/>
          <w:szCs w:val="24"/>
          <w:vertAlign w:val="superscript"/>
          <w:lang w:val="ru-RU"/>
        </w:rPr>
        <w:t xml:space="preserve"> </w:t>
      </w:r>
      <w:r w:rsidR="007E548A" w:rsidRPr="00506206">
        <w:rPr>
          <w:rFonts w:ascii="Times New Roman" w:hAnsi="Times New Roman"/>
          <w:color w:val="000000"/>
          <w:sz w:val="24"/>
          <w:szCs w:val="24"/>
          <w:lang w:val="ru-RU"/>
        </w:rPr>
        <w:t>Н</w:t>
      </w:r>
      <w:r w:rsidR="007E548A">
        <w:rPr>
          <w:rFonts w:ascii="Times New Roman" w:hAnsi="Times New Roman"/>
          <w:color w:val="000000"/>
          <w:sz w:val="24"/>
          <w:szCs w:val="24"/>
          <w:lang w:val="ru-RU"/>
        </w:rPr>
        <w:t>еобходим</w:t>
      </w:r>
      <w:r w:rsidR="007E548A" w:rsidRPr="00506206">
        <w:rPr>
          <w:rFonts w:ascii="Times New Roman" w:hAnsi="Times New Roman"/>
          <w:color w:val="000000"/>
          <w:sz w:val="24"/>
          <w:szCs w:val="24"/>
          <w:lang w:val="ru-RU"/>
        </w:rPr>
        <w:t>о избегать резкого прекращения инфузи</w:t>
      </w:r>
      <w:r w:rsidR="007E548A">
        <w:rPr>
          <w:rFonts w:ascii="Times New Roman" w:hAnsi="Times New Roman"/>
          <w:color w:val="000000"/>
          <w:sz w:val="24"/>
          <w:szCs w:val="24"/>
          <w:lang w:val="ru-RU"/>
        </w:rPr>
        <w:t>и</w:t>
      </w:r>
      <w:r w:rsidR="007E548A" w:rsidRPr="00506206">
        <w:rPr>
          <w:rFonts w:ascii="Times New Roman" w:hAnsi="Times New Roman"/>
          <w:color w:val="000000"/>
          <w:sz w:val="24"/>
          <w:szCs w:val="24"/>
          <w:lang w:val="ru-RU"/>
        </w:rPr>
        <w:t xml:space="preserve"> эпопростенола, так как у некоторых пациентов это может приводить к рецидиву ЛГ с ухудшением симптоматики и даже</w:t>
      </w:r>
      <w:r w:rsidR="007E548A">
        <w:rPr>
          <w:rFonts w:ascii="Times New Roman" w:hAnsi="Times New Roman"/>
          <w:color w:val="000000"/>
          <w:sz w:val="24"/>
          <w:szCs w:val="24"/>
          <w:lang w:val="ru-RU"/>
        </w:rPr>
        <w:t xml:space="preserve"> </w:t>
      </w:r>
      <w:r w:rsidR="007E548A" w:rsidRPr="00506206">
        <w:rPr>
          <w:rFonts w:ascii="Times New Roman" w:hAnsi="Times New Roman"/>
          <w:color w:val="000000"/>
          <w:sz w:val="24"/>
          <w:szCs w:val="24"/>
          <w:lang w:val="ru-RU"/>
        </w:rPr>
        <w:t>смерти. Также доступна термостабильная форма эпопростенола, которая не требует охлаждения и является стабильной более 8–12 часов.</w:t>
      </w:r>
      <w:r w:rsidR="00DD5E94" w:rsidRPr="00D13AA3">
        <w:rPr>
          <w:rFonts w:ascii="Times New Roman" w:hAnsi="Times New Roman"/>
          <w:sz w:val="24"/>
          <w:szCs w:val="24"/>
          <w:lang w:val="ru-RU"/>
        </w:rPr>
        <w:t xml:space="preserve"> </w:t>
      </w:r>
    </w:p>
    <w:p w:rsidR="00FC50F3" w:rsidRPr="00D13AA3" w:rsidRDefault="00FC50F3" w:rsidP="007E548A">
      <w:pPr>
        <w:pStyle w:val="a4"/>
        <w:spacing w:before="10"/>
        <w:ind w:left="0"/>
        <w:jc w:val="both"/>
        <w:rPr>
          <w:rFonts w:ascii="Times New Roman" w:hAnsi="Times New Roman"/>
          <w:sz w:val="24"/>
          <w:szCs w:val="24"/>
          <w:lang w:val="ru-RU"/>
        </w:rPr>
      </w:pPr>
      <w:r>
        <w:rPr>
          <w:rFonts w:ascii="Times New Roman" w:hAnsi="Times New Roman"/>
          <w:sz w:val="24"/>
          <w:szCs w:val="24"/>
          <w:lang w:val="ru-RU"/>
        </w:rPr>
        <w:lastRenderedPageBreak/>
        <w:t xml:space="preserve">       В нашей стране для лечения ЛАГ зарегистрирован эпопростенол (Флолан), однако широкого применения пока не нашел в виду сложности введения</w:t>
      </w:r>
      <w:r w:rsidR="00617923">
        <w:rPr>
          <w:rFonts w:ascii="Times New Roman" w:hAnsi="Times New Roman"/>
          <w:sz w:val="24"/>
          <w:szCs w:val="24"/>
          <w:lang w:val="ru-RU"/>
        </w:rPr>
        <w:t xml:space="preserve">, </w:t>
      </w:r>
      <w:r>
        <w:rPr>
          <w:rFonts w:ascii="Times New Roman" w:hAnsi="Times New Roman"/>
          <w:sz w:val="24"/>
          <w:szCs w:val="24"/>
          <w:lang w:val="ru-RU"/>
        </w:rPr>
        <w:t xml:space="preserve"> необходимости постоянной титрации препарата</w:t>
      </w:r>
      <w:r w:rsidR="009F6D87">
        <w:rPr>
          <w:rFonts w:ascii="Times New Roman" w:hAnsi="Times New Roman"/>
          <w:sz w:val="24"/>
          <w:szCs w:val="24"/>
          <w:lang w:val="ru-RU"/>
        </w:rPr>
        <w:t xml:space="preserve"> и побочных явлений при отмене.</w:t>
      </w:r>
    </w:p>
    <w:p w:rsidR="007E548A" w:rsidRPr="00D13AA3" w:rsidRDefault="007E548A" w:rsidP="007E548A">
      <w:pPr>
        <w:autoSpaceDE w:val="0"/>
        <w:autoSpaceDN w:val="0"/>
        <w:adjustRightInd w:val="0"/>
        <w:spacing w:after="0" w:line="240" w:lineRule="auto"/>
        <w:jc w:val="both"/>
        <w:rPr>
          <w:rFonts w:ascii="Times New Roman" w:hAnsi="Times New Roman"/>
          <w:color w:val="000000"/>
          <w:sz w:val="24"/>
          <w:szCs w:val="24"/>
        </w:rPr>
      </w:pPr>
    </w:p>
    <w:p w:rsidR="0081270D" w:rsidRDefault="0081270D" w:rsidP="002F3EE9">
      <w:pPr>
        <w:pStyle w:val="a4"/>
        <w:spacing w:before="106"/>
        <w:ind w:left="0"/>
        <w:jc w:val="both"/>
        <w:rPr>
          <w:rFonts w:ascii="Times New Roman" w:hAnsi="Times New Roman"/>
          <w:b/>
          <w:color w:val="008393"/>
          <w:sz w:val="24"/>
          <w:szCs w:val="24"/>
          <w:lang w:val="ru-RU"/>
        </w:rPr>
      </w:pPr>
    </w:p>
    <w:p w:rsidR="00DE1C7A" w:rsidRPr="00DE1C7A" w:rsidRDefault="00DE1C7A" w:rsidP="00DE1C7A">
      <w:pPr>
        <w:spacing w:before="151" w:line="240" w:lineRule="auto"/>
        <w:jc w:val="both"/>
        <w:rPr>
          <w:rFonts w:ascii="Times New Roman" w:hAnsi="Times New Roman"/>
          <w:b/>
          <w:sz w:val="24"/>
          <w:szCs w:val="24"/>
        </w:rPr>
      </w:pPr>
      <w:r w:rsidRPr="00DE1C7A">
        <w:rPr>
          <w:rFonts w:ascii="Times New Roman" w:hAnsi="Times New Roman"/>
          <w:b/>
          <w:i/>
          <w:sz w:val="24"/>
          <w:szCs w:val="24"/>
        </w:rPr>
        <w:t>Илопрост</w:t>
      </w:r>
    </w:p>
    <w:p w:rsidR="00DE1C7A" w:rsidRPr="00D13AA3" w:rsidRDefault="007334F8" w:rsidP="00E802DD">
      <w:pPr>
        <w:pStyle w:val="a4"/>
        <w:ind w:left="0"/>
        <w:jc w:val="both"/>
        <w:rPr>
          <w:rFonts w:ascii="Times New Roman" w:hAnsi="Times New Roman"/>
          <w:sz w:val="24"/>
          <w:szCs w:val="24"/>
          <w:lang w:val="ru-RU"/>
        </w:rPr>
      </w:pPr>
      <w:r>
        <w:rPr>
          <w:rFonts w:ascii="Times New Roman" w:hAnsi="Times New Roman"/>
          <w:sz w:val="24"/>
          <w:szCs w:val="24"/>
          <w:lang w:val="ru-RU"/>
        </w:rPr>
        <w:t xml:space="preserve">        </w:t>
      </w:r>
      <w:r w:rsidR="00DE1C7A" w:rsidRPr="00506206">
        <w:rPr>
          <w:rFonts w:ascii="Times New Roman" w:hAnsi="Times New Roman"/>
          <w:sz w:val="24"/>
          <w:szCs w:val="24"/>
          <w:lang w:val="ru-RU"/>
        </w:rPr>
        <w:t>Илопрост - химически стабильный аналог</w:t>
      </w:r>
      <w:r w:rsidR="00DE1C7A">
        <w:rPr>
          <w:rFonts w:ascii="Times New Roman" w:hAnsi="Times New Roman"/>
          <w:sz w:val="24"/>
          <w:szCs w:val="24"/>
          <w:lang w:val="ru-RU"/>
        </w:rPr>
        <w:t xml:space="preserve"> простациклина, доступный для внутри</w:t>
      </w:r>
      <w:r w:rsidR="00DE1C7A" w:rsidRPr="00506206">
        <w:rPr>
          <w:rFonts w:ascii="Times New Roman" w:hAnsi="Times New Roman"/>
          <w:sz w:val="24"/>
          <w:szCs w:val="24"/>
          <w:lang w:val="ru-RU"/>
        </w:rPr>
        <w:t>в</w:t>
      </w:r>
      <w:r w:rsidR="00DE1C7A">
        <w:rPr>
          <w:rFonts w:ascii="Times New Roman" w:hAnsi="Times New Roman"/>
          <w:sz w:val="24"/>
          <w:szCs w:val="24"/>
          <w:lang w:val="ru-RU"/>
        </w:rPr>
        <w:t>енного</w:t>
      </w:r>
      <w:r w:rsidR="00DE1C7A" w:rsidRPr="00506206">
        <w:rPr>
          <w:rFonts w:ascii="Times New Roman" w:hAnsi="Times New Roman"/>
          <w:sz w:val="24"/>
          <w:szCs w:val="24"/>
          <w:lang w:val="ru-RU"/>
        </w:rPr>
        <w:t xml:space="preserve">, перорального и аэрозольного применения. Ингаляции илопроста изучались в одном РКИ, где сравнивались суточные повторные ингаляции илопроста (от 6 до 9 раз, 2,5–5 </w:t>
      </w:r>
      <w:r w:rsidR="00DE1C7A" w:rsidRPr="00506206">
        <w:rPr>
          <w:rFonts w:ascii="Times New Roman" w:eastAsia="Times New Roman" w:hAnsi="Times New Roman"/>
          <w:sz w:val="24"/>
          <w:szCs w:val="24"/>
          <w:lang w:val="ru-RU"/>
        </w:rPr>
        <w:t>мг</w:t>
      </w:r>
      <w:r w:rsidR="00DE1C7A" w:rsidRPr="00506206">
        <w:rPr>
          <w:rFonts w:ascii="Times New Roman" w:hAnsi="Times New Roman"/>
          <w:sz w:val="24"/>
          <w:szCs w:val="24"/>
          <w:lang w:val="ru-RU"/>
        </w:rPr>
        <w:t xml:space="preserve">/ингаляцию, медиана 30 </w:t>
      </w:r>
      <w:r w:rsidR="00DE1C7A" w:rsidRPr="00506206">
        <w:rPr>
          <w:rFonts w:ascii="Times New Roman" w:eastAsia="Times New Roman" w:hAnsi="Times New Roman"/>
          <w:sz w:val="24"/>
          <w:szCs w:val="24"/>
          <w:lang w:val="ru-RU"/>
        </w:rPr>
        <w:t>мг</w:t>
      </w:r>
      <w:r w:rsidR="00DE1C7A" w:rsidRPr="00506206">
        <w:rPr>
          <w:rFonts w:ascii="Times New Roman" w:hAnsi="Times New Roman"/>
          <w:sz w:val="24"/>
          <w:szCs w:val="24"/>
          <w:lang w:val="ru-RU"/>
        </w:rPr>
        <w:t xml:space="preserve"> в сутки) с плацебо у пациентов с ЛАГ и ХТ</w:t>
      </w:r>
      <w:r w:rsidR="00DE1C7A">
        <w:rPr>
          <w:rFonts w:ascii="Times New Roman" w:hAnsi="Times New Roman"/>
          <w:sz w:val="24"/>
          <w:szCs w:val="24"/>
          <w:lang w:val="ru-RU"/>
        </w:rPr>
        <w:t>Э</w:t>
      </w:r>
      <w:r w:rsidR="00DE1C7A" w:rsidRPr="00506206">
        <w:rPr>
          <w:rFonts w:ascii="Times New Roman" w:hAnsi="Times New Roman"/>
          <w:sz w:val="24"/>
          <w:szCs w:val="24"/>
          <w:lang w:val="ru-RU"/>
        </w:rPr>
        <w:t xml:space="preserve">ЛГ. Исследование показало увеличение </w:t>
      </w:r>
      <w:r w:rsidR="00DE1C7A">
        <w:rPr>
          <w:rFonts w:ascii="Times New Roman" w:hAnsi="Times New Roman"/>
          <w:sz w:val="24"/>
          <w:szCs w:val="24"/>
          <w:lang w:val="ru-RU"/>
        </w:rPr>
        <w:t>переносимости</w:t>
      </w:r>
      <w:r w:rsidR="00DE1C7A" w:rsidRPr="00506206">
        <w:rPr>
          <w:rFonts w:ascii="Times New Roman" w:hAnsi="Times New Roman"/>
          <w:sz w:val="24"/>
          <w:szCs w:val="24"/>
          <w:lang w:val="ru-RU"/>
        </w:rPr>
        <w:t xml:space="preserve"> нагрузк</w:t>
      </w:r>
      <w:r w:rsidR="00DE1C7A">
        <w:rPr>
          <w:rFonts w:ascii="Times New Roman" w:hAnsi="Times New Roman"/>
          <w:sz w:val="24"/>
          <w:szCs w:val="24"/>
          <w:lang w:val="ru-RU"/>
        </w:rPr>
        <w:t>и</w:t>
      </w:r>
      <w:r w:rsidR="00DE1C7A" w:rsidRPr="00506206">
        <w:rPr>
          <w:rFonts w:ascii="Times New Roman" w:hAnsi="Times New Roman"/>
          <w:sz w:val="24"/>
          <w:szCs w:val="24"/>
          <w:lang w:val="ru-RU"/>
        </w:rPr>
        <w:t xml:space="preserve"> и улучшение симптоматики, </w:t>
      </w:r>
      <w:r w:rsidR="00DE1C7A">
        <w:rPr>
          <w:rFonts w:ascii="Times New Roman" w:hAnsi="Times New Roman"/>
          <w:sz w:val="24"/>
          <w:szCs w:val="24"/>
          <w:lang w:val="ru-RU"/>
        </w:rPr>
        <w:t>легочного</w:t>
      </w:r>
      <w:r w:rsidR="00DE1C7A" w:rsidRPr="00506206">
        <w:rPr>
          <w:rFonts w:ascii="Times New Roman" w:hAnsi="Times New Roman"/>
          <w:sz w:val="24"/>
          <w:szCs w:val="24"/>
          <w:lang w:val="ru-RU"/>
        </w:rPr>
        <w:t xml:space="preserve"> сосуд</w:t>
      </w:r>
      <w:r w:rsidR="00DE1C7A">
        <w:rPr>
          <w:rFonts w:ascii="Times New Roman" w:hAnsi="Times New Roman"/>
          <w:sz w:val="24"/>
          <w:szCs w:val="24"/>
          <w:lang w:val="ru-RU"/>
        </w:rPr>
        <w:t>истого</w:t>
      </w:r>
      <w:r w:rsidR="00DE1C7A" w:rsidRPr="00506206">
        <w:rPr>
          <w:rFonts w:ascii="Times New Roman" w:hAnsi="Times New Roman"/>
          <w:sz w:val="24"/>
          <w:szCs w:val="24"/>
          <w:lang w:val="ru-RU"/>
        </w:rPr>
        <w:t xml:space="preserve"> сопротивления и </w:t>
      </w:r>
      <w:r w:rsidR="00DE1C7A" w:rsidRPr="00F178AD">
        <w:rPr>
          <w:rFonts w:ascii="Times New Roman" w:hAnsi="Times New Roman"/>
          <w:sz w:val="24"/>
          <w:szCs w:val="24"/>
          <w:lang w:val="ru-RU"/>
        </w:rPr>
        <w:t>клинических событий</w:t>
      </w:r>
      <w:r w:rsidR="00DE1C7A" w:rsidRPr="00506206">
        <w:rPr>
          <w:rFonts w:ascii="Times New Roman" w:hAnsi="Times New Roman"/>
          <w:sz w:val="24"/>
          <w:szCs w:val="24"/>
          <w:lang w:val="ru-RU"/>
        </w:rPr>
        <w:t xml:space="preserve"> пациентов</w:t>
      </w:r>
      <w:r w:rsidR="00DE1C7A">
        <w:rPr>
          <w:rFonts w:ascii="Times New Roman" w:hAnsi="Times New Roman"/>
          <w:sz w:val="24"/>
          <w:szCs w:val="24"/>
          <w:lang w:val="ru-RU"/>
        </w:rPr>
        <w:t>, получавших илопрост</w:t>
      </w:r>
      <w:r w:rsidR="00DE1C7A" w:rsidRPr="00506206">
        <w:rPr>
          <w:rFonts w:ascii="Times New Roman" w:hAnsi="Times New Roman"/>
          <w:sz w:val="24"/>
          <w:szCs w:val="24"/>
          <w:lang w:val="ru-RU"/>
        </w:rPr>
        <w:t xml:space="preserve">. Во втором РКИ с участием 60 пациентов, </w:t>
      </w:r>
      <w:r w:rsidR="00DE1C7A">
        <w:rPr>
          <w:rFonts w:ascii="Times New Roman" w:hAnsi="Times New Roman"/>
          <w:sz w:val="24"/>
          <w:szCs w:val="24"/>
          <w:lang w:val="ru-RU"/>
        </w:rPr>
        <w:t>получающих</w:t>
      </w:r>
      <w:r w:rsidR="00DE1C7A" w:rsidRPr="00506206">
        <w:rPr>
          <w:rFonts w:ascii="Times New Roman" w:hAnsi="Times New Roman"/>
          <w:sz w:val="24"/>
          <w:szCs w:val="24"/>
          <w:lang w:val="ru-RU"/>
        </w:rPr>
        <w:t xml:space="preserve"> бозентан, было показано </w:t>
      </w:r>
      <w:r w:rsidR="00DE1C7A">
        <w:rPr>
          <w:rFonts w:ascii="Times New Roman" w:hAnsi="Times New Roman"/>
          <w:sz w:val="24"/>
          <w:szCs w:val="24"/>
          <w:lang w:val="ru-RU"/>
        </w:rPr>
        <w:t>улучшение переносимости</w:t>
      </w:r>
      <w:r w:rsidR="00DE1C7A" w:rsidRPr="00506206">
        <w:rPr>
          <w:rFonts w:ascii="Times New Roman" w:hAnsi="Times New Roman"/>
          <w:sz w:val="24"/>
          <w:szCs w:val="24"/>
          <w:lang w:val="ru-RU"/>
        </w:rPr>
        <w:t xml:space="preserve"> нагрузк</w:t>
      </w:r>
      <w:r w:rsidR="00DE1C7A">
        <w:rPr>
          <w:rFonts w:ascii="Times New Roman" w:hAnsi="Times New Roman"/>
          <w:sz w:val="24"/>
          <w:szCs w:val="24"/>
          <w:lang w:val="ru-RU"/>
        </w:rPr>
        <w:t>и</w:t>
      </w:r>
      <w:r w:rsidR="00DE1C7A" w:rsidRPr="00506206">
        <w:rPr>
          <w:rFonts w:ascii="Times New Roman" w:hAnsi="Times New Roman"/>
          <w:sz w:val="24"/>
          <w:szCs w:val="24"/>
          <w:lang w:val="ru-RU"/>
        </w:rPr>
        <w:t xml:space="preserve"> (</w:t>
      </w:r>
      <w:r w:rsidR="00DE1C7A" w:rsidRPr="00506206">
        <w:rPr>
          <w:rFonts w:ascii="Times New Roman" w:hAnsi="Times New Roman"/>
          <w:i/>
          <w:sz w:val="24"/>
          <w:szCs w:val="24"/>
        </w:rPr>
        <w:t>P</w:t>
      </w:r>
      <w:r w:rsidR="00DE1C7A" w:rsidRPr="00506206">
        <w:rPr>
          <w:rFonts w:ascii="Times New Roman" w:hAnsi="Times New Roman"/>
          <w:i/>
          <w:sz w:val="24"/>
          <w:szCs w:val="24"/>
          <w:lang w:val="ru-RU"/>
        </w:rPr>
        <w:t xml:space="preserve"> </w:t>
      </w:r>
      <w:r w:rsidR="00DE1C7A" w:rsidRPr="00506206">
        <w:rPr>
          <w:rFonts w:ascii="Times New Roman" w:hAnsi="Times New Roman"/>
          <w:sz w:val="24"/>
          <w:szCs w:val="24"/>
          <w:lang w:val="ru-RU"/>
        </w:rPr>
        <w:t>&lt;0.051) у</w:t>
      </w:r>
      <w:r w:rsidR="00DE1C7A">
        <w:rPr>
          <w:rFonts w:ascii="Times New Roman" w:hAnsi="Times New Roman"/>
          <w:sz w:val="24"/>
          <w:szCs w:val="24"/>
          <w:lang w:val="ru-RU"/>
        </w:rPr>
        <w:t xml:space="preserve"> </w:t>
      </w:r>
      <w:r w:rsidR="00DE1C7A" w:rsidRPr="00506206">
        <w:rPr>
          <w:rFonts w:ascii="Times New Roman" w:hAnsi="Times New Roman"/>
          <w:sz w:val="24"/>
          <w:szCs w:val="24"/>
          <w:lang w:val="ru-RU"/>
        </w:rPr>
        <w:t xml:space="preserve">рандомизированных пациентов, дополнительно </w:t>
      </w:r>
      <w:r w:rsidR="00DE1C7A">
        <w:rPr>
          <w:rFonts w:ascii="Times New Roman" w:hAnsi="Times New Roman"/>
          <w:sz w:val="24"/>
          <w:szCs w:val="24"/>
          <w:lang w:val="ru-RU"/>
        </w:rPr>
        <w:t>получающих илопрост ингаляционно,</w:t>
      </w:r>
      <w:r w:rsidR="00DE1C7A" w:rsidRPr="00506206">
        <w:rPr>
          <w:rFonts w:ascii="Times New Roman" w:hAnsi="Times New Roman"/>
          <w:sz w:val="24"/>
          <w:szCs w:val="24"/>
          <w:lang w:val="ru-RU"/>
        </w:rPr>
        <w:t xml:space="preserve"> по сравнению с плацебо</w:t>
      </w:r>
      <w:r w:rsidR="00E802DD">
        <w:rPr>
          <w:rFonts w:ascii="Times New Roman" w:hAnsi="Times New Roman"/>
          <w:sz w:val="24"/>
          <w:szCs w:val="24"/>
          <w:lang w:val="ru-RU"/>
        </w:rPr>
        <w:t xml:space="preserve"> (141)</w:t>
      </w:r>
      <w:r w:rsidR="00DE1C7A" w:rsidRPr="00506206">
        <w:rPr>
          <w:rFonts w:ascii="Times New Roman" w:hAnsi="Times New Roman"/>
          <w:sz w:val="24"/>
          <w:szCs w:val="24"/>
          <w:lang w:val="ru-RU"/>
        </w:rPr>
        <w:t>.</w:t>
      </w:r>
      <w:r w:rsidRPr="00D13AA3">
        <w:rPr>
          <w:rFonts w:ascii="Times New Roman" w:hAnsi="Times New Roman"/>
          <w:sz w:val="24"/>
          <w:szCs w:val="24"/>
          <w:lang w:val="ru-RU"/>
        </w:rPr>
        <w:t xml:space="preserve"> </w:t>
      </w:r>
      <w:r w:rsidR="00E802DD">
        <w:rPr>
          <w:rFonts w:ascii="Times New Roman" w:hAnsi="Times New Roman"/>
          <w:sz w:val="24"/>
          <w:szCs w:val="24"/>
          <w:lang w:val="ru-RU"/>
        </w:rPr>
        <w:t xml:space="preserve">  </w:t>
      </w:r>
      <w:r w:rsidR="00DE1C7A" w:rsidRPr="00506206">
        <w:rPr>
          <w:rFonts w:ascii="Times New Roman" w:hAnsi="Times New Roman"/>
          <w:sz w:val="24"/>
          <w:szCs w:val="24"/>
          <w:lang w:val="ru-RU"/>
        </w:rPr>
        <w:t>Еще одно исследование было досрочно завершено в связи с отсутствием результатов</w:t>
      </w:r>
      <w:r w:rsidR="00E802DD">
        <w:rPr>
          <w:rFonts w:ascii="Times New Roman" w:hAnsi="Times New Roman"/>
          <w:sz w:val="24"/>
          <w:szCs w:val="24"/>
          <w:lang w:val="ru-RU"/>
        </w:rPr>
        <w:t xml:space="preserve"> (142)</w:t>
      </w:r>
      <w:r w:rsidR="00DE1C7A">
        <w:rPr>
          <w:rFonts w:ascii="Times New Roman" w:hAnsi="Times New Roman"/>
          <w:sz w:val="24"/>
          <w:szCs w:val="24"/>
          <w:lang w:val="ru-RU"/>
        </w:rPr>
        <w:t>.</w:t>
      </w:r>
      <w:hyperlink w:anchor="_bookmark239" w:history="1"/>
      <w:r w:rsidR="00DE1C7A" w:rsidRPr="00506206">
        <w:rPr>
          <w:rFonts w:ascii="Times New Roman" w:hAnsi="Times New Roman"/>
          <w:color w:val="0000FF"/>
          <w:position w:val="8"/>
          <w:sz w:val="24"/>
          <w:szCs w:val="24"/>
          <w:lang w:val="ru-RU"/>
        </w:rPr>
        <w:t xml:space="preserve"> </w:t>
      </w:r>
      <w:r w:rsidR="00DE1C7A">
        <w:rPr>
          <w:rFonts w:ascii="Times New Roman" w:hAnsi="Times New Roman"/>
          <w:color w:val="000000"/>
          <w:sz w:val="24"/>
          <w:szCs w:val="24"/>
          <w:lang w:val="ru-RU"/>
        </w:rPr>
        <w:t xml:space="preserve">В </w:t>
      </w:r>
      <w:r w:rsidR="00DE1C7A" w:rsidRPr="00506206">
        <w:rPr>
          <w:rFonts w:ascii="Times New Roman" w:hAnsi="Times New Roman"/>
          <w:color w:val="000000"/>
          <w:sz w:val="24"/>
          <w:szCs w:val="24"/>
          <w:lang w:val="ru-RU"/>
        </w:rPr>
        <w:t>целом, ингаляции илопроста хорошо переносились, а побочные явления включали в себя покраснение и боль в челюсти</w:t>
      </w:r>
      <w:r w:rsidR="00DE1C7A" w:rsidRPr="00506206">
        <w:rPr>
          <w:rFonts w:ascii="Times New Roman" w:hAnsi="Times New Roman"/>
          <w:sz w:val="24"/>
          <w:szCs w:val="24"/>
          <w:lang w:val="ru-RU"/>
        </w:rPr>
        <w:t>. Длительный в</w:t>
      </w:r>
      <w:r w:rsidR="00DE1C7A">
        <w:rPr>
          <w:rFonts w:ascii="Times New Roman" w:hAnsi="Times New Roman"/>
          <w:sz w:val="24"/>
          <w:szCs w:val="24"/>
          <w:lang w:val="ru-RU"/>
        </w:rPr>
        <w:t>нутривенный</w:t>
      </w:r>
      <w:r w:rsidR="00DE1C7A" w:rsidRPr="00506206">
        <w:rPr>
          <w:rFonts w:ascii="Times New Roman" w:hAnsi="Times New Roman"/>
          <w:sz w:val="24"/>
          <w:szCs w:val="24"/>
          <w:lang w:val="ru-RU"/>
        </w:rPr>
        <w:t xml:space="preserve"> пр</w:t>
      </w:r>
      <w:r w:rsidR="00DE1C7A">
        <w:rPr>
          <w:rFonts w:ascii="Times New Roman" w:hAnsi="Times New Roman"/>
          <w:sz w:val="24"/>
          <w:szCs w:val="24"/>
          <w:lang w:val="ru-RU"/>
        </w:rPr>
        <w:t>и</w:t>
      </w:r>
      <w:r w:rsidR="00DE1C7A" w:rsidRPr="00506206">
        <w:rPr>
          <w:rFonts w:ascii="Times New Roman" w:hAnsi="Times New Roman"/>
          <w:sz w:val="24"/>
          <w:szCs w:val="24"/>
          <w:lang w:val="ru-RU"/>
        </w:rPr>
        <w:t xml:space="preserve">ем илопроста был схож по эффективности с эпопростенолом в небольших </w:t>
      </w:r>
      <w:r w:rsidR="00DE1C7A">
        <w:rPr>
          <w:rFonts w:ascii="Times New Roman" w:hAnsi="Times New Roman"/>
          <w:sz w:val="24"/>
          <w:szCs w:val="24"/>
          <w:lang w:val="ru-RU"/>
        </w:rPr>
        <w:t>группах</w:t>
      </w:r>
      <w:r w:rsidR="00DE1C7A" w:rsidRPr="00506206">
        <w:rPr>
          <w:rFonts w:ascii="Times New Roman" w:hAnsi="Times New Roman"/>
          <w:sz w:val="24"/>
          <w:szCs w:val="24"/>
          <w:lang w:val="ru-RU"/>
        </w:rPr>
        <w:t xml:space="preserve"> пациентов с ЛАГ и ХТ</w:t>
      </w:r>
      <w:r w:rsidR="00DE1C7A">
        <w:rPr>
          <w:rFonts w:ascii="Times New Roman" w:hAnsi="Times New Roman"/>
          <w:sz w:val="24"/>
          <w:szCs w:val="24"/>
          <w:lang w:val="ru-RU"/>
        </w:rPr>
        <w:t>Э</w:t>
      </w:r>
      <w:r w:rsidR="00DE1C7A" w:rsidRPr="00506206">
        <w:rPr>
          <w:rFonts w:ascii="Times New Roman" w:hAnsi="Times New Roman"/>
          <w:sz w:val="24"/>
          <w:szCs w:val="24"/>
          <w:lang w:val="ru-RU"/>
        </w:rPr>
        <w:t>ЛГ</w:t>
      </w:r>
      <w:r w:rsidR="00E802DD">
        <w:rPr>
          <w:rFonts w:ascii="Times New Roman" w:hAnsi="Times New Roman"/>
          <w:sz w:val="24"/>
          <w:szCs w:val="24"/>
          <w:lang w:val="ru-RU"/>
        </w:rPr>
        <w:t xml:space="preserve"> (143)</w:t>
      </w:r>
      <w:r w:rsidR="00DE1C7A" w:rsidRPr="00506206">
        <w:rPr>
          <w:rFonts w:ascii="Times New Roman" w:hAnsi="Times New Roman"/>
          <w:sz w:val="24"/>
          <w:szCs w:val="24"/>
          <w:lang w:val="ru-RU"/>
        </w:rPr>
        <w:t>.</w:t>
      </w:r>
      <w:r w:rsidR="00DE1C7A" w:rsidRPr="00506206">
        <w:rPr>
          <w:rFonts w:ascii="Times New Roman" w:hAnsi="Times New Roman"/>
          <w:color w:val="0000FF"/>
          <w:position w:val="8"/>
          <w:sz w:val="24"/>
          <w:szCs w:val="24"/>
          <w:vertAlign w:val="superscript"/>
          <w:lang w:val="ru-RU"/>
        </w:rPr>
        <w:t xml:space="preserve"> </w:t>
      </w:r>
      <w:r w:rsidR="00DE1C7A" w:rsidRPr="00506206">
        <w:rPr>
          <w:rFonts w:ascii="Times New Roman" w:hAnsi="Times New Roman"/>
          <w:color w:val="000000"/>
          <w:sz w:val="24"/>
          <w:szCs w:val="24"/>
          <w:lang w:val="ru-RU"/>
        </w:rPr>
        <w:t>Эффективность перорального илопроста при ЛАГ не изучалась</w:t>
      </w:r>
      <w:r w:rsidR="00DE1C7A" w:rsidRPr="00D13AA3">
        <w:rPr>
          <w:rFonts w:ascii="Times New Roman" w:hAnsi="Times New Roman"/>
          <w:color w:val="000000"/>
          <w:sz w:val="24"/>
          <w:szCs w:val="24"/>
          <w:lang w:val="ru-RU"/>
        </w:rPr>
        <w:t>.</w:t>
      </w:r>
    </w:p>
    <w:p w:rsidR="00B648EF" w:rsidRDefault="00B648EF" w:rsidP="00B648EF">
      <w:pPr>
        <w:rPr>
          <w:rFonts w:ascii="Times New Roman" w:hAnsi="Times New Roman"/>
          <w:sz w:val="20"/>
          <w:szCs w:val="20"/>
        </w:rPr>
      </w:pPr>
    </w:p>
    <w:p w:rsidR="00633B9E" w:rsidRPr="00633B9E" w:rsidRDefault="00633B9E" w:rsidP="00633B9E">
      <w:pPr>
        <w:spacing w:line="240" w:lineRule="auto"/>
        <w:jc w:val="both"/>
        <w:rPr>
          <w:rFonts w:ascii="Times New Roman" w:hAnsi="Times New Roman"/>
          <w:b/>
          <w:sz w:val="24"/>
          <w:szCs w:val="24"/>
        </w:rPr>
      </w:pPr>
      <w:r w:rsidRPr="00633B9E">
        <w:rPr>
          <w:rFonts w:ascii="Times New Roman" w:hAnsi="Times New Roman"/>
          <w:b/>
          <w:i/>
          <w:sz w:val="24"/>
          <w:szCs w:val="24"/>
        </w:rPr>
        <w:t>Трепростинил</w:t>
      </w:r>
    </w:p>
    <w:p w:rsidR="00633B9E" w:rsidRPr="00D13AA3" w:rsidRDefault="00632E13" w:rsidP="00633B9E">
      <w:pPr>
        <w:pStyle w:val="a4"/>
        <w:spacing w:before="82"/>
        <w:ind w:left="0"/>
        <w:jc w:val="both"/>
        <w:rPr>
          <w:rFonts w:ascii="Times New Roman" w:hAnsi="Times New Roman"/>
          <w:sz w:val="24"/>
          <w:szCs w:val="24"/>
          <w:lang w:val="ru-RU"/>
        </w:rPr>
      </w:pPr>
      <w:r>
        <w:rPr>
          <w:rFonts w:ascii="Times New Roman" w:hAnsi="Times New Roman"/>
          <w:sz w:val="24"/>
          <w:szCs w:val="24"/>
          <w:lang w:val="ru-RU"/>
        </w:rPr>
        <w:t xml:space="preserve">       </w:t>
      </w:r>
      <w:r w:rsidR="00633B9E" w:rsidRPr="00506206">
        <w:rPr>
          <w:rFonts w:ascii="Times New Roman" w:hAnsi="Times New Roman"/>
          <w:sz w:val="24"/>
          <w:szCs w:val="24"/>
          <w:lang w:val="ru-RU"/>
        </w:rPr>
        <w:t xml:space="preserve">Трепростинил - трициклический бензидиновый аналог эпопростенола, достаточно химический стабильный для применения при комнатной температуре. Эти свойства позволяют принимать препарат внутривенно и подкожно. Подкожное применение трепростинила проводится </w:t>
      </w:r>
      <w:r w:rsidR="00633B9E">
        <w:rPr>
          <w:rFonts w:ascii="Times New Roman" w:hAnsi="Times New Roman"/>
          <w:sz w:val="24"/>
          <w:szCs w:val="24"/>
          <w:lang w:val="ru-RU"/>
        </w:rPr>
        <w:t>с помощью</w:t>
      </w:r>
      <w:r w:rsidR="00633B9E" w:rsidRPr="004D6301">
        <w:rPr>
          <w:rFonts w:ascii="Times New Roman" w:hAnsi="Times New Roman"/>
          <w:sz w:val="24"/>
          <w:szCs w:val="24"/>
          <w:lang w:val="ru-RU"/>
        </w:rPr>
        <w:t xml:space="preserve"> </w:t>
      </w:r>
      <w:r w:rsidR="00633B9E" w:rsidRPr="00506206">
        <w:rPr>
          <w:rFonts w:ascii="Times New Roman" w:hAnsi="Times New Roman"/>
          <w:sz w:val="24"/>
          <w:szCs w:val="24"/>
          <w:lang w:val="ru-RU"/>
        </w:rPr>
        <w:t>микроинфузионной помп</w:t>
      </w:r>
      <w:r w:rsidR="00633B9E">
        <w:rPr>
          <w:rFonts w:ascii="Times New Roman" w:hAnsi="Times New Roman"/>
          <w:sz w:val="24"/>
          <w:szCs w:val="24"/>
          <w:lang w:val="ru-RU"/>
        </w:rPr>
        <w:t>ы</w:t>
      </w:r>
      <w:r w:rsidR="00633B9E" w:rsidRPr="00506206">
        <w:rPr>
          <w:rFonts w:ascii="Times New Roman" w:hAnsi="Times New Roman"/>
          <w:sz w:val="24"/>
          <w:szCs w:val="24"/>
          <w:lang w:val="ru-RU"/>
        </w:rPr>
        <w:t xml:space="preserve"> и небольш</w:t>
      </w:r>
      <w:r w:rsidR="00633B9E">
        <w:rPr>
          <w:rFonts w:ascii="Times New Roman" w:hAnsi="Times New Roman"/>
          <w:sz w:val="24"/>
          <w:szCs w:val="24"/>
          <w:lang w:val="ru-RU"/>
        </w:rPr>
        <w:t>ого</w:t>
      </w:r>
      <w:r w:rsidR="00633B9E" w:rsidRPr="00506206">
        <w:rPr>
          <w:rFonts w:ascii="Times New Roman" w:hAnsi="Times New Roman"/>
          <w:sz w:val="24"/>
          <w:szCs w:val="24"/>
          <w:lang w:val="ru-RU"/>
        </w:rPr>
        <w:t xml:space="preserve"> по размеру подкожн</w:t>
      </w:r>
      <w:r w:rsidR="00633B9E">
        <w:rPr>
          <w:rFonts w:ascii="Times New Roman" w:hAnsi="Times New Roman"/>
          <w:sz w:val="24"/>
          <w:szCs w:val="24"/>
          <w:lang w:val="ru-RU"/>
        </w:rPr>
        <w:t>ого</w:t>
      </w:r>
      <w:r w:rsidR="00633B9E" w:rsidRPr="00506206">
        <w:rPr>
          <w:rFonts w:ascii="Times New Roman" w:hAnsi="Times New Roman"/>
          <w:sz w:val="24"/>
          <w:szCs w:val="24"/>
          <w:lang w:val="ru-RU"/>
        </w:rPr>
        <w:t xml:space="preserve"> катетер</w:t>
      </w:r>
      <w:r w:rsidR="00633B9E">
        <w:rPr>
          <w:rFonts w:ascii="Times New Roman" w:hAnsi="Times New Roman"/>
          <w:sz w:val="24"/>
          <w:szCs w:val="24"/>
          <w:lang w:val="ru-RU"/>
        </w:rPr>
        <w:t>а</w:t>
      </w:r>
      <w:r w:rsidR="00633B9E" w:rsidRPr="00506206">
        <w:rPr>
          <w:rFonts w:ascii="Times New Roman" w:hAnsi="Times New Roman"/>
          <w:sz w:val="24"/>
          <w:szCs w:val="24"/>
          <w:lang w:val="ru-RU"/>
        </w:rPr>
        <w:t>. Эффект трепростинила при ЛАГ изучался в рамках РКИ, в котором отмечались улучшени</w:t>
      </w:r>
      <w:r w:rsidR="00633B9E">
        <w:rPr>
          <w:rFonts w:ascii="Times New Roman" w:hAnsi="Times New Roman"/>
          <w:sz w:val="24"/>
          <w:szCs w:val="24"/>
          <w:lang w:val="ru-RU"/>
        </w:rPr>
        <w:t>е</w:t>
      </w:r>
      <w:r w:rsidR="00633B9E" w:rsidRPr="00506206">
        <w:rPr>
          <w:rFonts w:ascii="Times New Roman" w:hAnsi="Times New Roman"/>
          <w:sz w:val="24"/>
          <w:szCs w:val="24"/>
          <w:lang w:val="ru-RU"/>
        </w:rPr>
        <w:t xml:space="preserve"> </w:t>
      </w:r>
      <w:r w:rsidR="00633B9E">
        <w:rPr>
          <w:rFonts w:ascii="Times New Roman" w:hAnsi="Times New Roman"/>
          <w:sz w:val="24"/>
          <w:szCs w:val="24"/>
          <w:lang w:val="ru-RU"/>
        </w:rPr>
        <w:t>переносимости</w:t>
      </w:r>
      <w:r w:rsidR="00633B9E" w:rsidRPr="00506206">
        <w:rPr>
          <w:rFonts w:ascii="Times New Roman" w:hAnsi="Times New Roman"/>
          <w:sz w:val="24"/>
          <w:szCs w:val="24"/>
          <w:lang w:val="ru-RU"/>
        </w:rPr>
        <w:t xml:space="preserve"> нагрузк</w:t>
      </w:r>
      <w:r w:rsidR="00633B9E">
        <w:rPr>
          <w:rFonts w:ascii="Times New Roman" w:hAnsi="Times New Roman"/>
          <w:sz w:val="24"/>
          <w:szCs w:val="24"/>
          <w:lang w:val="ru-RU"/>
        </w:rPr>
        <w:t>и</w:t>
      </w:r>
      <w:r w:rsidR="00633B9E" w:rsidRPr="00506206">
        <w:rPr>
          <w:rFonts w:ascii="Times New Roman" w:hAnsi="Times New Roman"/>
          <w:sz w:val="24"/>
          <w:szCs w:val="24"/>
          <w:lang w:val="ru-RU"/>
        </w:rPr>
        <w:t>, гемодинамики и симптомов</w:t>
      </w:r>
      <w:r w:rsidR="00E802DD">
        <w:rPr>
          <w:rFonts w:ascii="Times New Roman" w:hAnsi="Times New Roman"/>
          <w:sz w:val="24"/>
          <w:szCs w:val="24"/>
          <w:lang w:val="ru-RU"/>
        </w:rPr>
        <w:t xml:space="preserve"> (144)</w:t>
      </w:r>
      <w:r w:rsidR="00633B9E" w:rsidRPr="00506206">
        <w:rPr>
          <w:rFonts w:ascii="Times New Roman" w:hAnsi="Times New Roman"/>
          <w:sz w:val="24"/>
          <w:szCs w:val="24"/>
          <w:vertAlign w:val="superscript"/>
          <w:lang w:val="ru-RU"/>
        </w:rPr>
        <w:t>.</w:t>
      </w:r>
      <w:r w:rsidR="00633B9E" w:rsidRPr="00506206">
        <w:rPr>
          <w:rFonts w:ascii="Times New Roman" w:hAnsi="Times New Roman"/>
          <w:color w:val="0000FF"/>
          <w:position w:val="8"/>
          <w:sz w:val="24"/>
          <w:szCs w:val="24"/>
          <w:lang w:val="ru-RU"/>
        </w:rPr>
        <w:t xml:space="preserve"> </w:t>
      </w:r>
      <w:r w:rsidR="00633B9E">
        <w:rPr>
          <w:rFonts w:ascii="Times New Roman" w:hAnsi="Times New Roman"/>
          <w:color w:val="000000"/>
          <w:sz w:val="24"/>
          <w:szCs w:val="24"/>
          <w:lang w:val="ru-RU"/>
        </w:rPr>
        <w:t>Максимальные улучшения переносимости</w:t>
      </w:r>
      <w:r w:rsidR="00633B9E" w:rsidRPr="00506206">
        <w:rPr>
          <w:rFonts w:ascii="Times New Roman" w:hAnsi="Times New Roman"/>
          <w:color w:val="000000"/>
          <w:sz w:val="24"/>
          <w:szCs w:val="24"/>
          <w:lang w:val="ru-RU"/>
        </w:rPr>
        <w:t xml:space="preserve"> нагрузк</w:t>
      </w:r>
      <w:r w:rsidR="00633B9E">
        <w:rPr>
          <w:rFonts w:ascii="Times New Roman" w:hAnsi="Times New Roman"/>
          <w:color w:val="000000"/>
          <w:sz w:val="24"/>
          <w:szCs w:val="24"/>
          <w:lang w:val="ru-RU"/>
        </w:rPr>
        <w:t>и</w:t>
      </w:r>
      <w:r w:rsidR="00633B9E" w:rsidRPr="00506206">
        <w:rPr>
          <w:rFonts w:ascii="Times New Roman" w:hAnsi="Times New Roman"/>
          <w:color w:val="000000"/>
          <w:sz w:val="24"/>
          <w:szCs w:val="24"/>
          <w:lang w:val="ru-RU"/>
        </w:rPr>
        <w:t xml:space="preserve"> отмечались у пациентов с </w:t>
      </w:r>
      <w:r w:rsidR="00633B9E">
        <w:rPr>
          <w:rFonts w:ascii="Times New Roman" w:hAnsi="Times New Roman"/>
          <w:color w:val="000000"/>
          <w:sz w:val="24"/>
          <w:szCs w:val="24"/>
          <w:lang w:val="ru-RU"/>
        </w:rPr>
        <w:t xml:space="preserve">наиболее выраженными </w:t>
      </w:r>
      <w:r w:rsidR="00633B9E" w:rsidRPr="00506206">
        <w:rPr>
          <w:rFonts w:ascii="Times New Roman" w:hAnsi="Times New Roman"/>
          <w:color w:val="000000"/>
          <w:sz w:val="24"/>
          <w:szCs w:val="24"/>
          <w:lang w:val="ru-RU"/>
        </w:rPr>
        <w:t>исходными нарушениями и у пациентов, которые могли переносить верхн</w:t>
      </w:r>
      <w:r w:rsidR="00633B9E">
        <w:rPr>
          <w:rFonts w:ascii="Times New Roman" w:hAnsi="Times New Roman"/>
          <w:color w:val="000000"/>
          <w:sz w:val="24"/>
          <w:szCs w:val="24"/>
          <w:lang w:val="ru-RU"/>
        </w:rPr>
        <w:t>юю</w:t>
      </w:r>
      <w:r w:rsidR="00633B9E" w:rsidRPr="00506206">
        <w:rPr>
          <w:rFonts w:ascii="Times New Roman" w:hAnsi="Times New Roman"/>
          <w:color w:val="000000"/>
          <w:sz w:val="24"/>
          <w:szCs w:val="24"/>
          <w:lang w:val="ru-RU"/>
        </w:rPr>
        <w:t xml:space="preserve"> квартиль дозы </w:t>
      </w:r>
      <w:r w:rsidR="00633B9E" w:rsidRPr="00506206">
        <w:rPr>
          <w:rFonts w:ascii="Times New Roman" w:hAnsi="Times New Roman"/>
          <w:sz w:val="24"/>
          <w:szCs w:val="24"/>
          <w:lang w:val="ru-RU"/>
        </w:rPr>
        <w:t xml:space="preserve">(&gt;13,8 нг/кг/мин). Боль </w:t>
      </w:r>
      <w:r w:rsidR="00633B9E">
        <w:rPr>
          <w:rFonts w:ascii="Times New Roman" w:hAnsi="Times New Roman"/>
          <w:sz w:val="24"/>
          <w:szCs w:val="24"/>
          <w:lang w:val="ru-RU"/>
        </w:rPr>
        <w:t xml:space="preserve">в </w:t>
      </w:r>
      <w:r w:rsidR="00633B9E" w:rsidRPr="00506206">
        <w:rPr>
          <w:rFonts w:ascii="Times New Roman" w:hAnsi="Times New Roman"/>
          <w:sz w:val="24"/>
          <w:szCs w:val="24"/>
          <w:lang w:val="ru-RU"/>
        </w:rPr>
        <w:t xml:space="preserve">месте </w:t>
      </w:r>
      <w:r w:rsidR="00633B9E">
        <w:rPr>
          <w:rFonts w:ascii="Times New Roman" w:hAnsi="Times New Roman"/>
          <w:sz w:val="24"/>
          <w:szCs w:val="24"/>
          <w:lang w:val="ru-RU"/>
        </w:rPr>
        <w:t>про</w:t>
      </w:r>
      <w:r w:rsidR="00633B9E" w:rsidRPr="00506206">
        <w:rPr>
          <w:rFonts w:ascii="Times New Roman" w:hAnsi="Times New Roman"/>
          <w:sz w:val="24"/>
          <w:szCs w:val="24"/>
          <w:lang w:val="ru-RU"/>
        </w:rPr>
        <w:t>ведения инфузии являл</w:t>
      </w:r>
      <w:r w:rsidR="00633B9E">
        <w:rPr>
          <w:rFonts w:ascii="Times New Roman" w:hAnsi="Times New Roman"/>
          <w:sz w:val="24"/>
          <w:szCs w:val="24"/>
          <w:lang w:val="ru-RU"/>
        </w:rPr>
        <w:t>а</w:t>
      </w:r>
      <w:r w:rsidR="00633B9E" w:rsidRPr="00506206">
        <w:rPr>
          <w:rFonts w:ascii="Times New Roman" w:hAnsi="Times New Roman"/>
          <w:sz w:val="24"/>
          <w:szCs w:val="24"/>
          <w:lang w:val="ru-RU"/>
        </w:rPr>
        <w:t xml:space="preserve">сь наиболее распространенным побочным явлением трепростинила, при котором у 8 % пациентов, находившихся на активном лечении препарата, лечение прерывалось, а у ряда пациентов </w:t>
      </w:r>
      <w:r w:rsidR="00633B9E">
        <w:rPr>
          <w:rFonts w:ascii="Times New Roman" w:hAnsi="Times New Roman"/>
          <w:sz w:val="24"/>
          <w:szCs w:val="24"/>
          <w:lang w:val="ru-RU"/>
        </w:rPr>
        <w:t>приводило к ограничению увеличения дозы</w:t>
      </w:r>
      <w:r w:rsidR="00E802DD">
        <w:rPr>
          <w:rFonts w:ascii="Times New Roman" w:hAnsi="Times New Roman"/>
          <w:sz w:val="24"/>
          <w:szCs w:val="24"/>
          <w:lang w:val="ru-RU"/>
        </w:rPr>
        <w:t xml:space="preserve"> (144)</w:t>
      </w:r>
      <w:r w:rsidR="00633B9E" w:rsidRPr="00506206">
        <w:rPr>
          <w:rFonts w:ascii="Times New Roman" w:hAnsi="Times New Roman"/>
          <w:sz w:val="24"/>
          <w:szCs w:val="24"/>
          <w:lang w:val="ru-RU"/>
        </w:rPr>
        <w:t>.</w:t>
      </w:r>
      <w:r w:rsidR="00633B9E" w:rsidRPr="00506206">
        <w:rPr>
          <w:rFonts w:ascii="Times New Roman" w:hAnsi="Times New Roman"/>
          <w:color w:val="0000FF"/>
          <w:position w:val="8"/>
          <w:sz w:val="24"/>
          <w:szCs w:val="24"/>
          <w:lang w:val="ru-RU"/>
        </w:rPr>
        <w:t xml:space="preserve"> </w:t>
      </w:r>
      <w:r w:rsidR="00633B9E" w:rsidRPr="00506206">
        <w:rPr>
          <w:rFonts w:ascii="Times New Roman" w:hAnsi="Times New Roman"/>
          <w:color w:val="000000"/>
          <w:sz w:val="24"/>
          <w:szCs w:val="24"/>
          <w:lang w:val="ru-RU"/>
        </w:rPr>
        <w:t>Подкожное применение трепростини</w:t>
      </w:r>
      <w:r w:rsidR="00633B9E">
        <w:rPr>
          <w:rFonts w:ascii="Times New Roman" w:hAnsi="Times New Roman"/>
          <w:color w:val="000000"/>
          <w:sz w:val="24"/>
          <w:szCs w:val="24"/>
          <w:lang w:val="ru-RU"/>
        </w:rPr>
        <w:t>ла начинают с дозы 1 – 2 нг/кг/</w:t>
      </w:r>
      <w:r w:rsidR="00633B9E" w:rsidRPr="00506206">
        <w:rPr>
          <w:rFonts w:ascii="Times New Roman" w:hAnsi="Times New Roman"/>
          <w:color w:val="000000"/>
          <w:sz w:val="24"/>
          <w:szCs w:val="24"/>
          <w:lang w:val="ru-RU"/>
        </w:rPr>
        <w:t xml:space="preserve">мин, увеличивая дозу в зависимости от скорости </w:t>
      </w:r>
      <w:r w:rsidR="00633B9E">
        <w:rPr>
          <w:rFonts w:ascii="Times New Roman" w:hAnsi="Times New Roman"/>
          <w:color w:val="000000"/>
          <w:sz w:val="24"/>
          <w:szCs w:val="24"/>
          <w:lang w:val="ru-RU"/>
        </w:rPr>
        <w:t xml:space="preserve">появления </w:t>
      </w:r>
      <w:r w:rsidR="00633B9E" w:rsidRPr="00506206">
        <w:rPr>
          <w:rFonts w:ascii="Times New Roman" w:hAnsi="Times New Roman"/>
          <w:color w:val="000000"/>
          <w:sz w:val="24"/>
          <w:szCs w:val="24"/>
          <w:lang w:val="ru-RU"/>
        </w:rPr>
        <w:t xml:space="preserve">побочных эффектов (локальная боль </w:t>
      </w:r>
      <w:r w:rsidR="00633B9E">
        <w:rPr>
          <w:rFonts w:ascii="Times New Roman" w:hAnsi="Times New Roman"/>
          <w:color w:val="000000"/>
          <w:sz w:val="24"/>
          <w:szCs w:val="24"/>
          <w:lang w:val="ru-RU"/>
        </w:rPr>
        <w:t>в</w:t>
      </w:r>
      <w:r w:rsidR="00633B9E" w:rsidRPr="00506206">
        <w:rPr>
          <w:rFonts w:ascii="Times New Roman" w:hAnsi="Times New Roman"/>
          <w:color w:val="000000"/>
          <w:sz w:val="24"/>
          <w:szCs w:val="24"/>
          <w:lang w:val="ru-RU"/>
        </w:rPr>
        <w:t xml:space="preserve"> месте введения, покраснение, головная боль). Оптимальная доза варьируется в зависимости от пациентов и</w:t>
      </w:r>
      <w:r w:rsidR="00633B9E">
        <w:rPr>
          <w:rFonts w:ascii="Times New Roman" w:hAnsi="Times New Roman"/>
          <w:color w:val="000000"/>
          <w:sz w:val="24"/>
          <w:szCs w:val="24"/>
          <w:lang w:val="ru-RU"/>
        </w:rPr>
        <w:t xml:space="preserve"> в большинстве случаев</w:t>
      </w:r>
      <w:r w:rsidR="00633B9E" w:rsidRPr="00506206">
        <w:rPr>
          <w:rFonts w:ascii="Times New Roman" w:hAnsi="Times New Roman"/>
          <w:color w:val="000000"/>
          <w:sz w:val="24"/>
          <w:szCs w:val="24"/>
          <w:lang w:val="ru-RU"/>
        </w:rPr>
        <w:t xml:space="preserve"> составляет 20 - 80 нг/кг/мин. </w:t>
      </w:r>
      <w:r w:rsidR="00633B9E">
        <w:rPr>
          <w:rFonts w:ascii="Times New Roman" w:hAnsi="Times New Roman"/>
          <w:color w:val="000000"/>
          <w:sz w:val="24"/>
          <w:szCs w:val="24"/>
          <w:lang w:val="ru-RU"/>
        </w:rPr>
        <w:t>РКИ с</w:t>
      </w:r>
      <w:r w:rsidR="00633B9E" w:rsidRPr="00506206">
        <w:rPr>
          <w:rFonts w:ascii="Times New Roman" w:hAnsi="Times New Roman"/>
          <w:color w:val="000000"/>
          <w:sz w:val="24"/>
          <w:szCs w:val="24"/>
          <w:lang w:val="ru-RU"/>
        </w:rPr>
        <w:t xml:space="preserve"> участием внутривенного трепростинила проводилось у пациентов с ЛАГ, однако набор был закрыт по соображениям безопасности после того, как было набрано 45 (36%) из запланированных 126 пациентов</w:t>
      </w:r>
      <w:r w:rsidR="00E802DD">
        <w:rPr>
          <w:rFonts w:ascii="Times New Roman" w:hAnsi="Times New Roman"/>
          <w:color w:val="000000"/>
          <w:sz w:val="24"/>
          <w:szCs w:val="24"/>
          <w:lang w:val="ru-RU"/>
        </w:rPr>
        <w:t xml:space="preserve">  (145)</w:t>
      </w:r>
      <w:r w:rsidR="00633B9E" w:rsidRPr="00506206">
        <w:rPr>
          <w:rFonts w:ascii="Times New Roman" w:hAnsi="Times New Roman"/>
          <w:color w:val="000000"/>
          <w:sz w:val="24"/>
          <w:szCs w:val="24"/>
          <w:lang w:val="ru-RU"/>
        </w:rPr>
        <w:t>.</w:t>
      </w:r>
      <w:r w:rsidR="00633B9E" w:rsidRPr="00506206">
        <w:rPr>
          <w:rFonts w:ascii="Times New Roman" w:hAnsi="Times New Roman"/>
          <w:color w:val="0000FF"/>
          <w:position w:val="8"/>
          <w:sz w:val="24"/>
          <w:szCs w:val="24"/>
          <w:vertAlign w:val="superscript"/>
          <w:lang w:val="ru-RU"/>
        </w:rPr>
        <w:t xml:space="preserve"> </w:t>
      </w:r>
      <w:r w:rsidR="00633B9E" w:rsidRPr="00506206">
        <w:rPr>
          <w:rFonts w:ascii="Times New Roman" w:hAnsi="Times New Roman"/>
          <w:color w:val="000000"/>
          <w:sz w:val="24"/>
          <w:szCs w:val="24"/>
          <w:lang w:val="ru-RU"/>
        </w:rPr>
        <w:t>Данные, полученные у 31 (25%) выживших пациентов после рандомизации (23</w:t>
      </w:r>
      <w:r w:rsidR="00633B9E">
        <w:rPr>
          <w:rFonts w:ascii="Times New Roman" w:hAnsi="Times New Roman"/>
          <w:color w:val="000000"/>
          <w:sz w:val="24"/>
          <w:szCs w:val="24"/>
          <w:lang w:val="ru-RU"/>
        </w:rPr>
        <w:t xml:space="preserve"> – прием препарата,</w:t>
      </w:r>
      <w:r w:rsidR="00633B9E" w:rsidRPr="00506206">
        <w:rPr>
          <w:rFonts w:ascii="Times New Roman" w:hAnsi="Times New Roman"/>
          <w:color w:val="000000"/>
          <w:sz w:val="24"/>
          <w:szCs w:val="24"/>
          <w:lang w:val="ru-RU"/>
        </w:rPr>
        <w:t xml:space="preserve"> 8 </w:t>
      </w:r>
      <w:r w:rsidR="00633B9E">
        <w:rPr>
          <w:rFonts w:ascii="Times New Roman" w:hAnsi="Times New Roman"/>
          <w:color w:val="000000"/>
          <w:sz w:val="24"/>
          <w:szCs w:val="24"/>
          <w:lang w:val="ru-RU"/>
        </w:rPr>
        <w:t xml:space="preserve">- </w:t>
      </w:r>
      <w:r w:rsidR="00633B9E" w:rsidRPr="00506206">
        <w:rPr>
          <w:rFonts w:ascii="Times New Roman" w:hAnsi="Times New Roman"/>
          <w:color w:val="000000"/>
          <w:sz w:val="24"/>
          <w:szCs w:val="24"/>
          <w:lang w:val="ru-RU"/>
        </w:rPr>
        <w:t>плацебо) не являются надежными. Доза внутривенного трепростинила в 2-3 раза выше, чем доза внутривенного</w:t>
      </w:r>
      <w:r w:rsidR="00633B9E" w:rsidRPr="00506206">
        <w:rPr>
          <w:rFonts w:ascii="Times New Roman" w:hAnsi="Times New Roman"/>
          <w:sz w:val="24"/>
          <w:szCs w:val="24"/>
          <w:lang w:val="ru-RU"/>
        </w:rPr>
        <w:t xml:space="preserve"> эпопростенола</w:t>
      </w:r>
      <w:r w:rsidR="00BA1615">
        <w:rPr>
          <w:rFonts w:ascii="Times New Roman" w:hAnsi="Times New Roman"/>
          <w:sz w:val="24"/>
          <w:szCs w:val="24"/>
          <w:lang w:val="ru-RU"/>
        </w:rPr>
        <w:t xml:space="preserve"> (146</w:t>
      </w:r>
      <w:r w:rsidR="00FA5B22">
        <w:rPr>
          <w:rFonts w:ascii="Times New Roman" w:hAnsi="Times New Roman"/>
          <w:sz w:val="24"/>
          <w:szCs w:val="24"/>
          <w:lang w:val="ru-RU"/>
        </w:rPr>
        <w:t>,</w:t>
      </w:r>
      <w:r w:rsidR="0061265E">
        <w:rPr>
          <w:rFonts w:ascii="Times New Roman" w:hAnsi="Times New Roman"/>
          <w:sz w:val="24"/>
          <w:szCs w:val="24"/>
          <w:lang w:val="ru-RU"/>
        </w:rPr>
        <w:t xml:space="preserve"> 147).</w:t>
      </w:r>
      <w:r w:rsidRPr="00D13AA3">
        <w:rPr>
          <w:rFonts w:ascii="Times New Roman" w:hAnsi="Times New Roman"/>
          <w:sz w:val="24"/>
          <w:szCs w:val="24"/>
          <w:lang w:val="ru-RU"/>
        </w:rPr>
        <w:t xml:space="preserve"> </w:t>
      </w:r>
    </w:p>
    <w:p w:rsidR="00633B9E" w:rsidRDefault="00633B9E" w:rsidP="00B648EF">
      <w:pPr>
        <w:rPr>
          <w:rFonts w:ascii="Times New Roman" w:hAnsi="Times New Roman"/>
          <w:sz w:val="20"/>
          <w:szCs w:val="20"/>
        </w:rPr>
      </w:pPr>
    </w:p>
    <w:p w:rsidR="00572E2C" w:rsidRPr="00572E2C" w:rsidRDefault="00572E2C" w:rsidP="00572E2C">
      <w:pPr>
        <w:spacing w:before="145" w:line="240" w:lineRule="auto"/>
        <w:jc w:val="both"/>
        <w:rPr>
          <w:rFonts w:ascii="Times New Roman" w:hAnsi="Times New Roman"/>
          <w:b/>
          <w:sz w:val="24"/>
          <w:szCs w:val="24"/>
        </w:rPr>
      </w:pPr>
      <w:r w:rsidRPr="00572E2C">
        <w:rPr>
          <w:rFonts w:ascii="Times New Roman" w:hAnsi="Times New Roman"/>
          <w:b/>
          <w:i/>
          <w:sz w:val="24"/>
          <w:szCs w:val="24"/>
        </w:rPr>
        <w:t>Селексипаг</w:t>
      </w:r>
    </w:p>
    <w:p w:rsidR="00A170DE" w:rsidRDefault="00572E2C" w:rsidP="00572E2C">
      <w:pPr>
        <w:pStyle w:val="a4"/>
        <w:spacing w:before="22"/>
        <w:ind w:left="0"/>
        <w:jc w:val="both"/>
        <w:rPr>
          <w:rFonts w:ascii="Times New Roman" w:hAnsi="Times New Roman"/>
          <w:sz w:val="24"/>
          <w:szCs w:val="24"/>
          <w:lang w:val="ru-RU"/>
        </w:rPr>
      </w:pPr>
      <w:r>
        <w:rPr>
          <w:rFonts w:ascii="Times New Roman" w:hAnsi="Times New Roman"/>
          <w:sz w:val="24"/>
          <w:szCs w:val="24"/>
          <w:lang w:val="ru-RU"/>
        </w:rPr>
        <w:lastRenderedPageBreak/>
        <w:t xml:space="preserve">       Селексипаг – оральный </w:t>
      </w:r>
      <w:r w:rsidRPr="00506206">
        <w:rPr>
          <w:rFonts w:ascii="Times New Roman" w:hAnsi="Times New Roman"/>
          <w:sz w:val="24"/>
          <w:szCs w:val="24"/>
          <w:lang w:val="ru-RU"/>
        </w:rPr>
        <w:t>селективный агонист рецептор</w:t>
      </w:r>
      <w:r>
        <w:rPr>
          <w:rFonts w:ascii="Times New Roman" w:hAnsi="Times New Roman"/>
          <w:sz w:val="24"/>
          <w:szCs w:val="24"/>
          <w:lang w:val="ru-RU"/>
        </w:rPr>
        <w:t>ов</w:t>
      </w:r>
      <w:r w:rsidRPr="00506206">
        <w:rPr>
          <w:rFonts w:ascii="Times New Roman" w:hAnsi="Times New Roman"/>
          <w:sz w:val="24"/>
          <w:szCs w:val="24"/>
          <w:lang w:val="ru-RU"/>
        </w:rPr>
        <w:t xml:space="preserve"> простациклина типа </w:t>
      </w:r>
      <w:r w:rsidRPr="00506206">
        <w:rPr>
          <w:rFonts w:ascii="Times New Roman" w:hAnsi="Times New Roman"/>
          <w:sz w:val="24"/>
          <w:szCs w:val="24"/>
        </w:rPr>
        <w:t>IP</w:t>
      </w:r>
      <w:r w:rsidRPr="00506206">
        <w:rPr>
          <w:rFonts w:ascii="Times New Roman" w:hAnsi="Times New Roman"/>
          <w:sz w:val="24"/>
          <w:szCs w:val="24"/>
          <w:lang w:val="ru-RU"/>
        </w:rPr>
        <w:t xml:space="preserve">. И хотя </w:t>
      </w:r>
      <w:r>
        <w:rPr>
          <w:rFonts w:ascii="Times New Roman" w:hAnsi="Times New Roman"/>
          <w:sz w:val="24"/>
          <w:szCs w:val="24"/>
          <w:lang w:val="ru-RU"/>
        </w:rPr>
        <w:t>механизм</w:t>
      </w:r>
      <w:r w:rsidRPr="00506206">
        <w:rPr>
          <w:rFonts w:ascii="Times New Roman" w:hAnsi="Times New Roman"/>
          <w:sz w:val="24"/>
          <w:szCs w:val="24"/>
          <w:lang w:val="ru-RU"/>
        </w:rPr>
        <w:t xml:space="preserve"> действия селексипага и его метаболита схож с </w:t>
      </w:r>
      <w:r>
        <w:rPr>
          <w:rFonts w:ascii="Times New Roman" w:hAnsi="Times New Roman"/>
          <w:sz w:val="24"/>
          <w:szCs w:val="24"/>
          <w:lang w:val="ru-RU"/>
        </w:rPr>
        <w:t>механизм</w:t>
      </w:r>
      <w:r w:rsidRPr="00506206">
        <w:rPr>
          <w:rFonts w:ascii="Times New Roman" w:hAnsi="Times New Roman"/>
          <w:sz w:val="24"/>
          <w:szCs w:val="24"/>
          <w:lang w:val="ru-RU"/>
        </w:rPr>
        <w:t xml:space="preserve">ом действия эндогенного простациклина (агонизм рецептора типа </w:t>
      </w:r>
      <w:r w:rsidRPr="00506206">
        <w:rPr>
          <w:rFonts w:ascii="Times New Roman" w:hAnsi="Times New Roman"/>
          <w:sz w:val="24"/>
          <w:szCs w:val="24"/>
        </w:rPr>
        <w:t>IP</w:t>
      </w:r>
      <w:r w:rsidRPr="00506206">
        <w:rPr>
          <w:rFonts w:ascii="Times New Roman" w:hAnsi="Times New Roman"/>
          <w:sz w:val="24"/>
          <w:szCs w:val="24"/>
          <w:lang w:val="ru-RU"/>
        </w:rPr>
        <w:t xml:space="preserve">), они </w:t>
      </w:r>
      <w:r>
        <w:rPr>
          <w:rFonts w:ascii="Times New Roman" w:hAnsi="Times New Roman"/>
          <w:sz w:val="24"/>
          <w:szCs w:val="24"/>
          <w:lang w:val="ru-RU"/>
        </w:rPr>
        <w:t>отличаются по химическому строению</w:t>
      </w:r>
      <w:r w:rsidRPr="00506206">
        <w:rPr>
          <w:rFonts w:ascii="Times New Roman" w:hAnsi="Times New Roman"/>
          <w:sz w:val="24"/>
          <w:szCs w:val="24"/>
          <w:lang w:val="ru-RU"/>
        </w:rPr>
        <w:t xml:space="preserve"> от простациклина и имеют различные фармакологические свойства. В пилотно</w:t>
      </w:r>
      <w:r>
        <w:rPr>
          <w:rFonts w:ascii="Times New Roman" w:hAnsi="Times New Roman"/>
          <w:sz w:val="24"/>
          <w:szCs w:val="24"/>
          <w:lang w:val="ru-RU"/>
        </w:rPr>
        <w:t>м</w:t>
      </w:r>
      <w:r w:rsidRPr="00506206">
        <w:rPr>
          <w:rFonts w:ascii="Times New Roman" w:hAnsi="Times New Roman"/>
          <w:sz w:val="24"/>
          <w:szCs w:val="24"/>
          <w:lang w:val="ru-RU"/>
        </w:rPr>
        <w:t xml:space="preserve"> РКИ у пациентов с ЛАГ (принимающих АРЭ и/или </w:t>
      </w:r>
      <w:r>
        <w:rPr>
          <w:rFonts w:ascii="Times New Roman" w:hAnsi="Times New Roman"/>
          <w:sz w:val="24"/>
          <w:szCs w:val="24"/>
          <w:lang w:val="ru-RU"/>
        </w:rPr>
        <w:t>ингибиторы ФДЭ-</w:t>
      </w:r>
      <w:r w:rsidRPr="00506206">
        <w:rPr>
          <w:rFonts w:ascii="Times New Roman" w:hAnsi="Times New Roman"/>
          <w:sz w:val="24"/>
          <w:szCs w:val="24"/>
          <w:lang w:val="ru-RU"/>
        </w:rPr>
        <w:t>5), селексипаг снижал сопротивление легочных сосудов через 17 недель.</w:t>
      </w:r>
      <w:hyperlink w:anchor="_bookmark249" w:history="1"/>
      <w:r w:rsidRPr="00506206">
        <w:rPr>
          <w:rFonts w:ascii="Times New Roman" w:hAnsi="Times New Roman"/>
          <w:color w:val="0000FF"/>
          <w:position w:val="8"/>
          <w:sz w:val="24"/>
          <w:szCs w:val="24"/>
          <w:vertAlign w:val="superscript"/>
          <w:lang w:val="ru-RU"/>
        </w:rPr>
        <w:t xml:space="preserve"> </w:t>
      </w:r>
      <w:r w:rsidRPr="00506206">
        <w:rPr>
          <w:rFonts w:ascii="Times New Roman" w:hAnsi="Times New Roman"/>
          <w:color w:val="000000"/>
          <w:sz w:val="24"/>
          <w:szCs w:val="24"/>
          <w:lang w:val="ru-RU"/>
        </w:rPr>
        <w:t xml:space="preserve">В 3 </w:t>
      </w:r>
      <w:r w:rsidRPr="00560C9C">
        <w:rPr>
          <w:rFonts w:ascii="Times New Roman" w:hAnsi="Times New Roman"/>
          <w:sz w:val="24"/>
          <w:szCs w:val="24"/>
          <w:lang w:val="ru-RU"/>
        </w:rPr>
        <w:t>событийно-управляем</w:t>
      </w:r>
      <w:r>
        <w:rPr>
          <w:rFonts w:ascii="Times New Roman" w:hAnsi="Times New Roman"/>
          <w:sz w:val="24"/>
          <w:szCs w:val="24"/>
          <w:lang w:val="ru-RU"/>
        </w:rPr>
        <w:t xml:space="preserve">ых </w:t>
      </w:r>
      <w:r w:rsidRPr="00506206">
        <w:rPr>
          <w:rFonts w:ascii="Times New Roman" w:hAnsi="Times New Roman"/>
          <w:color w:val="000000"/>
          <w:sz w:val="24"/>
          <w:szCs w:val="24"/>
          <w:lang w:val="ru-RU"/>
        </w:rPr>
        <w:t>РКИ с участием 1156 пациентов</w:t>
      </w:r>
      <w:hyperlink w:anchor="_bookmark256" w:history="1"/>
      <w:r w:rsidR="00395417">
        <w:rPr>
          <w:lang w:val="ru-RU"/>
        </w:rPr>
        <w:t xml:space="preserve"> </w:t>
      </w:r>
      <w:r w:rsidR="00395417">
        <w:rPr>
          <w:rFonts w:ascii="Times New Roman" w:hAnsi="Times New Roman"/>
          <w:sz w:val="24"/>
          <w:szCs w:val="24"/>
          <w:lang w:val="ru-RU"/>
        </w:rPr>
        <w:t xml:space="preserve">(148) </w:t>
      </w:r>
      <w:r w:rsidR="00395417">
        <w:rPr>
          <w:rFonts w:ascii="Times New Roman" w:hAnsi="Times New Roman"/>
          <w:color w:val="0000FF"/>
          <w:position w:val="8"/>
          <w:sz w:val="24"/>
          <w:szCs w:val="24"/>
          <w:lang w:val="ru-RU"/>
        </w:rPr>
        <w:t xml:space="preserve"> </w:t>
      </w:r>
      <w:r w:rsidRPr="00506206">
        <w:rPr>
          <w:rFonts w:ascii="Times New Roman" w:hAnsi="Times New Roman"/>
          <w:color w:val="000000"/>
          <w:sz w:val="24"/>
          <w:szCs w:val="24"/>
          <w:lang w:val="ru-RU"/>
        </w:rPr>
        <w:t xml:space="preserve">было показано, что </w:t>
      </w:r>
      <w:r>
        <w:rPr>
          <w:rFonts w:ascii="Times New Roman" w:hAnsi="Times New Roman"/>
          <w:color w:val="000000"/>
          <w:sz w:val="24"/>
          <w:szCs w:val="24"/>
          <w:lang w:val="ru-RU"/>
        </w:rPr>
        <w:t xml:space="preserve">только селексипаг </w:t>
      </w:r>
      <w:r w:rsidRPr="00506206">
        <w:rPr>
          <w:rFonts w:ascii="Times New Roman" w:hAnsi="Times New Roman"/>
          <w:color w:val="000000"/>
          <w:sz w:val="24"/>
          <w:szCs w:val="24"/>
          <w:lang w:val="ru-RU"/>
        </w:rPr>
        <w:t>или</w:t>
      </w:r>
      <w:r>
        <w:rPr>
          <w:rFonts w:ascii="Times New Roman" w:hAnsi="Times New Roman"/>
          <w:color w:val="000000"/>
          <w:sz w:val="24"/>
          <w:szCs w:val="24"/>
          <w:lang w:val="ru-RU"/>
        </w:rPr>
        <w:t xml:space="preserve"> селекипаг </w:t>
      </w:r>
      <w:r w:rsidRPr="00506206">
        <w:rPr>
          <w:rFonts w:ascii="Times New Roman" w:hAnsi="Times New Roman"/>
          <w:color w:val="000000"/>
          <w:sz w:val="24"/>
          <w:szCs w:val="24"/>
          <w:lang w:val="ru-RU"/>
        </w:rPr>
        <w:t xml:space="preserve"> на фоне моно-или двойной терапии </w:t>
      </w:r>
      <w:r w:rsidRPr="00506206">
        <w:rPr>
          <w:rFonts w:ascii="Times New Roman" w:hAnsi="Times New Roman"/>
          <w:sz w:val="24"/>
          <w:szCs w:val="24"/>
          <w:lang w:val="ru-RU"/>
        </w:rPr>
        <w:t xml:space="preserve">АРЭ и/или </w:t>
      </w:r>
      <w:r>
        <w:rPr>
          <w:rFonts w:ascii="Times New Roman" w:hAnsi="Times New Roman"/>
          <w:sz w:val="24"/>
          <w:szCs w:val="24"/>
          <w:lang w:val="ru-RU"/>
        </w:rPr>
        <w:t xml:space="preserve"> иФДЭ-5</w:t>
      </w:r>
      <w:r w:rsidRPr="00506206">
        <w:rPr>
          <w:rFonts w:ascii="Times New Roman" w:hAnsi="Times New Roman"/>
          <w:sz w:val="24"/>
          <w:szCs w:val="24"/>
          <w:lang w:val="ru-RU"/>
        </w:rPr>
        <w:t xml:space="preserve"> снижал на </w:t>
      </w:r>
      <w:r>
        <w:rPr>
          <w:rFonts w:ascii="Times New Roman" w:hAnsi="Times New Roman"/>
          <w:sz w:val="24"/>
          <w:szCs w:val="24"/>
          <w:lang w:val="ru-RU"/>
        </w:rPr>
        <w:t>40</w:t>
      </w:r>
      <w:r w:rsidRPr="00506206">
        <w:rPr>
          <w:rFonts w:ascii="Times New Roman" w:hAnsi="Times New Roman"/>
          <w:sz w:val="24"/>
          <w:szCs w:val="24"/>
          <w:lang w:val="ru-RU"/>
        </w:rPr>
        <w:t>% (</w:t>
      </w:r>
      <w:r>
        <w:rPr>
          <w:rFonts w:ascii="Times New Roman" w:hAnsi="Times New Roman"/>
          <w:sz w:val="24"/>
          <w:szCs w:val="24"/>
          <w:lang w:val="ru-RU"/>
        </w:rPr>
        <w:t>коэффициент риска</w:t>
      </w:r>
      <w:r w:rsidRPr="00506206">
        <w:rPr>
          <w:rFonts w:ascii="Times New Roman" w:hAnsi="Times New Roman"/>
          <w:sz w:val="24"/>
          <w:szCs w:val="24"/>
          <w:lang w:val="ru-RU"/>
        </w:rPr>
        <w:t xml:space="preserve"> 0,61, </w:t>
      </w:r>
      <w:r w:rsidRPr="00506206">
        <w:rPr>
          <w:rFonts w:ascii="Times New Roman" w:hAnsi="Times New Roman"/>
          <w:i/>
          <w:sz w:val="24"/>
          <w:szCs w:val="24"/>
        </w:rPr>
        <w:t>P</w:t>
      </w:r>
      <w:r w:rsidRPr="00506206">
        <w:rPr>
          <w:rFonts w:ascii="Times New Roman" w:hAnsi="Times New Roman"/>
          <w:i/>
          <w:sz w:val="24"/>
          <w:szCs w:val="24"/>
          <w:lang w:val="ru-RU"/>
        </w:rPr>
        <w:t>&lt;</w:t>
      </w:r>
      <w:r w:rsidRPr="00506206">
        <w:rPr>
          <w:rFonts w:ascii="Times New Roman" w:hAnsi="Times New Roman"/>
          <w:sz w:val="24"/>
          <w:szCs w:val="24"/>
          <w:lang w:val="ru-RU"/>
        </w:rPr>
        <w:t xml:space="preserve"> 0.0001) </w:t>
      </w:r>
      <w:r w:rsidRPr="0038628A">
        <w:rPr>
          <w:rFonts w:ascii="Times New Roman" w:hAnsi="Times New Roman"/>
          <w:sz w:val="24"/>
          <w:szCs w:val="24"/>
          <w:lang w:val="ru-RU"/>
        </w:rPr>
        <w:t>комбинированную конечную точку заболеваемости и смертности</w:t>
      </w:r>
      <w:r>
        <w:rPr>
          <w:rFonts w:ascii="Times New Roman" w:hAnsi="Times New Roman"/>
          <w:sz w:val="24"/>
          <w:szCs w:val="24"/>
          <w:lang w:val="ru-RU"/>
        </w:rPr>
        <w:t xml:space="preserve"> (включая </w:t>
      </w:r>
      <w:r w:rsidRPr="00506206">
        <w:rPr>
          <w:rFonts w:ascii="Times New Roman" w:hAnsi="Times New Roman"/>
          <w:sz w:val="24"/>
          <w:szCs w:val="24"/>
          <w:lang w:val="ru-RU"/>
        </w:rPr>
        <w:t xml:space="preserve"> смерть</w:t>
      </w:r>
      <w:r>
        <w:rPr>
          <w:rFonts w:ascii="Times New Roman" w:hAnsi="Times New Roman"/>
          <w:sz w:val="24"/>
          <w:szCs w:val="24"/>
          <w:lang w:val="ru-RU"/>
        </w:rPr>
        <w:t xml:space="preserve"> от всех причин</w:t>
      </w:r>
      <w:r w:rsidRPr="00506206">
        <w:rPr>
          <w:rFonts w:ascii="Times New Roman" w:hAnsi="Times New Roman"/>
          <w:sz w:val="24"/>
          <w:szCs w:val="24"/>
          <w:lang w:val="ru-RU"/>
        </w:rPr>
        <w:t>, госпитал</w:t>
      </w:r>
      <w:r>
        <w:rPr>
          <w:rFonts w:ascii="Times New Roman" w:hAnsi="Times New Roman"/>
          <w:sz w:val="24"/>
          <w:szCs w:val="24"/>
          <w:lang w:val="ru-RU"/>
        </w:rPr>
        <w:t>изацию в связи с ухудшением ЛАГ;</w:t>
      </w:r>
      <w:r w:rsidRPr="00506206">
        <w:rPr>
          <w:rFonts w:ascii="Times New Roman" w:hAnsi="Times New Roman"/>
          <w:sz w:val="24"/>
          <w:szCs w:val="24"/>
          <w:lang w:val="ru-RU"/>
        </w:rPr>
        <w:t xml:space="preserve"> ухудшение ЛАГ, которое приводило к необходимости транспл</w:t>
      </w:r>
      <w:r>
        <w:rPr>
          <w:rFonts w:ascii="Times New Roman" w:hAnsi="Times New Roman"/>
          <w:sz w:val="24"/>
          <w:szCs w:val="24"/>
          <w:lang w:val="ru-RU"/>
        </w:rPr>
        <w:t>антации легкого или септостомии;</w:t>
      </w:r>
      <w:r w:rsidRPr="00506206">
        <w:rPr>
          <w:rFonts w:ascii="Times New Roman" w:hAnsi="Times New Roman"/>
          <w:sz w:val="24"/>
          <w:szCs w:val="24"/>
          <w:lang w:val="ru-RU"/>
        </w:rPr>
        <w:t xml:space="preserve"> начал</w:t>
      </w:r>
      <w:r>
        <w:rPr>
          <w:rFonts w:ascii="Times New Roman" w:hAnsi="Times New Roman"/>
          <w:sz w:val="24"/>
          <w:szCs w:val="24"/>
          <w:lang w:val="ru-RU"/>
        </w:rPr>
        <w:t>о</w:t>
      </w:r>
      <w:r w:rsidRPr="00506206">
        <w:rPr>
          <w:rFonts w:ascii="Times New Roman" w:hAnsi="Times New Roman"/>
          <w:sz w:val="24"/>
          <w:szCs w:val="24"/>
          <w:lang w:val="ru-RU"/>
        </w:rPr>
        <w:t xml:space="preserve"> парентерального пр</w:t>
      </w:r>
      <w:r>
        <w:rPr>
          <w:rFonts w:ascii="Times New Roman" w:hAnsi="Times New Roman"/>
          <w:sz w:val="24"/>
          <w:szCs w:val="24"/>
          <w:lang w:val="ru-RU"/>
        </w:rPr>
        <w:t>иема простаноидов или постоянного</w:t>
      </w:r>
      <w:r w:rsidRPr="00506206">
        <w:rPr>
          <w:rFonts w:ascii="Times New Roman" w:hAnsi="Times New Roman"/>
          <w:sz w:val="24"/>
          <w:szCs w:val="24"/>
          <w:lang w:val="ru-RU"/>
        </w:rPr>
        <w:t xml:space="preserve"> применения </w:t>
      </w:r>
      <w:r w:rsidRPr="00506206">
        <w:rPr>
          <w:rFonts w:ascii="Times New Roman" w:hAnsi="Times New Roman"/>
          <w:sz w:val="24"/>
          <w:szCs w:val="24"/>
        </w:rPr>
        <w:t>O</w:t>
      </w:r>
      <w:r w:rsidRPr="00506206">
        <w:rPr>
          <w:rFonts w:ascii="Times New Roman" w:hAnsi="Times New Roman"/>
          <w:position w:val="-2"/>
          <w:sz w:val="24"/>
          <w:szCs w:val="24"/>
          <w:lang w:val="ru-RU"/>
        </w:rPr>
        <w:t xml:space="preserve">2 </w:t>
      </w:r>
      <w:r w:rsidRPr="00506206">
        <w:rPr>
          <w:rFonts w:ascii="Times New Roman" w:hAnsi="Times New Roman"/>
          <w:sz w:val="24"/>
          <w:szCs w:val="24"/>
          <w:lang w:val="ru-RU"/>
        </w:rPr>
        <w:t>в связи с ухудшением ЛАГ и прогрессировани</w:t>
      </w:r>
      <w:r>
        <w:rPr>
          <w:rFonts w:ascii="Times New Roman" w:hAnsi="Times New Roman"/>
          <w:sz w:val="24"/>
          <w:szCs w:val="24"/>
          <w:lang w:val="ru-RU"/>
        </w:rPr>
        <w:t>ем</w:t>
      </w:r>
      <w:r w:rsidRPr="00506206">
        <w:rPr>
          <w:rFonts w:ascii="Times New Roman" w:hAnsi="Times New Roman"/>
          <w:sz w:val="24"/>
          <w:szCs w:val="24"/>
          <w:lang w:val="ru-RU"/>
        </w:rPr>
        <w:t xml:space="preserve"> заболевания).</w:t>
      </w:r>
      <w:r>
        <w:rPr>
          <w:rFonts w:ascii="Times New Roman" w:hAnsi="Times New Roman"/>
          <w:sz w:val="24"/>
          <w:szCs w:val="24"/>
          <w:lang w:val="ru-RU"/>
        </w:rPr>
        <w:t xml:space="preserve"> </w:t>
      </w:r>
    </w:p>
    <w:p w:rsidR="00572E2C" w:rsidRPr="00572E2C" w:rsidRDefault="00A170DE" w:rsidP="00572E2C">
      <w:pPr>
        <w:pStyle w:val="a4"/>
        <w:spacing w:before="22"/>
        <w:ind w:left="0"/>
        <w:jc w:val="both"/>
        <w:rPr>
          <w:rFonts w:ascii="Times New Roman" w:hAnsi="Times New Roman"/>
          <w:sz w:val="24"/>
          <w:szCs w:val="24"/>
          <w:lang w:val="ru-RU"/>
        </w:rPr>
      </w:pPr>
      <w:r>
        <w:rPr>
          <w:rFonts w:ascii="Times New Roman" w:hAnsi="Times New Roman"/>
          <w:sz w:val="24"/>
          <w:szCs w:val="24"/>
          <w:lang w:val="ru-RU"/>
        </w:rPr>
        <w:t xml:space="preserve">            </w:t>
      </w:r>
      <w:r w:rsidR="00572E2C">
        <w:rPr>
          <w:rFonts w:ascii="Times New Roman" w:hAnsi="Times New Roman"/>
          <w:sz w:val="24"/>
          <w:szCs w:val="24"/>
          <w:lang w:val="ru-RU"/>
        </w:rPr>
        <w:t xml:space="preserve">В </w:t>
      </w:r>
      <w:r w:rsidR="008E4189">
        <w:rPr>
          <w:rFonts w:ascii="Times New Roman" w:hAnsi="Times New Roman"/>
          <w:sz w:val="24"/>
          <w:szCs w:val="24"/>
          <w:lang w:val="ru-RU"/>
        </w:rPr>
        <w:t xml:space="preserve">настоящее время в </w:t>
      </w:r>
      <w:r w:rsidR="00572E2C">
        <w:rPr>
          <w:rFonts w:ascii="Times New Roman" w:hAnsi="Times New Roman"/>
          <w:sz w:val="24"/>
          <w:szCs w:val="24"/>
          <w:lang w:val="ru-RU"/>
        </w:rPr>
        <w:t>мире и  РБ продолжается многоцентровое</w:t>
      </w:r>
      <w:r w:rsidR="008E4189">
        <w:rPr>
          <w:rFonts w:ascii="Times New Roman" w:hAnsi="Times New Roman"/>
          <w:sz w:val="24"/>
          <w:szCs w:val="24"/>
          <w:lang w:val="ru-RU"/>
        </w:rPr>
        <w:t xml:space="preserve"> открытое</w:t>
      </w:r>
      <w:r w:rsidR="00572E2C">
        <w:rPr>
          <w:rFonts w:ascii="Times New Roman" w:hAnsi="Times New Roman"/>
          <w:sz w:val="24"/>
          <w:szCs w:val="24"/>
          <w:lang w:val="ru-RU"/>
        </w:rPr>
        <w:t xml:space="preserve"> международное исследование </w:t>
      </w:r>
      <w:r w:rsidR="00572E2C">
        <w:rPr>
          <w:rFonts w:ascii="Times New Roman" w:hAnsi="Times New Roman"/>
          <w:sz w:val="24"/>
          <w:szCs w:val="24"/>
        </w:rPr>
        <w:t>GRIPHON</w:t>
      </w:r>
      <w:r w:rsidR="00572E2C">
        <w:rPr>
          <w:rFonts w:ascii="Times New Roman" w:hAnsi="Times New Roman"/>
          <w:sz w:val="24"/>
          <w:szCs w:val="24"/>
          <w:lang w:val="ru-RU"/>
        </w:rPr>
        <w:t xml:space="preserve"> </w:t>
      </w:r>
      <w:r>
        <w:rPr>
          <w:rFonts w:ascii="Times New Roman" w:hAnsi="Times New Roman"/>
          <w:sz w:val="24"/>
          <w:szCs w:val="24"/>
        </w:rPr>
        <w:t>OL</w:t>
      </w:r>
      <w:r>
        <w:rPr>
          <w:rFonts w:ascii="Times New Roman" w:hAnsi="Times New Roman"/>
          <w:sz w:val="24"/>
          <w:szCs w:val="24"/>
          <w:lang w:val="ru-RU"/>
        </w:rPr>
        <w:t xml:space="preserve"> </w:t>
      </w:r>
      <w:r w:rsidR="00572E2C">
        <w:rPr>
          <w:rFonts w:ascii="Times New Roman" w:hAnsi="Times New Roman"/>
          <w:sz w:val="24"/>
          <w:szCs w:val="24"/>
          <w:lang w:val="ru-RU"/>
        </w:rPr>
        <w:t xml:space="preserve">по </w:t>
      </w:r>
      <w:r>
        <w:rPr>
          <w:rFonts w:ascii="Times New Roman" w:hAnsi="Times New Roman"/>
          <w:sz w:val="24"/>
          <w:szCs w:val="24"/>
          <w:lang w:val="ru-RU"/>
        </w:rPr>
        <w:t xml:space="preserve">изучению </w:t>
      </w:r>
      <w:r w:rsidR="00572E2C">
        <w:rPr>
          <w:rFonts w:ascii="Times New Roman" w:hAnsi="Times New Roman"/>
          <w:sz w:val="24"/>
          <w:szCs w:val="24"/>
          <w:lang w:val="ru-RU"/>
        </w:rPr>
        <w:t xml:space="preserve">влиянию селексипага на конечные точки </w:t>
      </w:r>
      <w:r w:rsidR="008E4189">
        <w:rPr>
          <w:rFonts w:ascii="Times New Roman" w:hAnsi="Times New Roman"/>
          <w:sz w:val="24"/>
          <w:szCs w:val="24"/>
          <w:lang w:val="ru-RU"/>
        </w:rPr>
        <w:t xml:space="preserve">при </w:t>
      </w:r>
      <w:r w:rsidR="00572E2C">
        <w:rPr>
          <w:rFonts w:ascii="Times New Roman" w:hAnsi="Times New Roman"/>
          <w:sz w:val="24"/>
          <w:szCs w:val="24"/>
          <w:lang w:val="ru-RU"/>
        </w:rPr>
        <w:t>ЛАГ.</w:t>
      </w:r>
      <w:r w:rsidR="00A40EDD">
        <w:rPr>
          <w:rFonts w:ascii="Times New Roman" w:hAnsi="Times New Roman"/>
          <w:sz w:val="24"/>
          <w:szCs w:val="24"/>
          <w:lang w:val="ru-RU"/>
        </w:rPr>
        <w:t xml:space="preserve"> Препарат уже зарегистрирован </w:t>
      </w:r>
      <w:r w:rsidR="00DB5F0C">
        <w:rPr>
          <w:rFonts w:ascii="Times New Roman" w:hAnsi="Times New Roman"/>
          <w:sz w:val="24"/>
          <w:szCs w:val="24"/>
          <w:lang w:val="ru-RU"/>
        </w:rPr>
        <w:t xml:space="preserve">и применяется </w:t>
      </w:r>
      <w:r w:rsidR="00A40EDD">
        <w:rPr>
          <w:rFonts w:ascii="Times New Roman" w:hAnsi="Times New Roman"/>
          <w:sz w:val="24"/>
          <w:szCs w:val="24"/>
          <w:lang w:val="ru-RU"/>
        </w:rPr>
        <w:t>для лечения ЛАГ в Европе, в РБ – пока нет.</w:t>
      </w:r>
    </w:p>
    <w:p w:rsidR="00572E2C" w:rsidRPr="00506206" w:rsidRDefault="00572E2C" w:rsidP="00572E2C">
      <w:pPr>
        <w:pStyle w:val="a4"/>
        <w:spacing w:before="22"/>
        <w:ind w:left="0"/>
        <w:jc w:val="both"/>
        <w:rPr>
          <w:rFonts w:ascii="Times New Roman" w:hAnsi="Times New Roman"/>
          <w:sz w:val="24"/>
          <w:szCs w:val="24"/>
          <w:lang w:val="ru-RU"/>
        </w:rPr>
      </w:pPr>
    </w:p>
    <w:p w:rsidR="00572E2C" w:rsidRPr="000D3015" w:rsidRDefault="00572E2C" w:rsidP="00572E2C">
      <w:pPr>
        <w:pStyle w:val="a4"/>
        <w:spacing w:before="16"/>
        <w:ind w:left="0"/>
        <w:jc w:val="both"/>
        <w:rPr>
          <w:rFonts w:ascii="Times New Roman" w:hAnsi="Times New Roman"/>
          <w:b/>
          <w:sz w:val="24"/>
          <w:szCs w:val="24"/>
          <w:lang w:val="ru-RU"/>
        </w:rPr>
      </w:pPr>
      <w:r w:rsidRPr="000D3015">
        <w:rPr>
          <w:rFonts w:ascii="Times New Roman" w:hAnsi="Times New Roman"/>
          <w:b/>
          <w:sz w:val="24"/>
          <w:szCs w:val="24"/>
          <w:lang w:val="ru-RU"/>
        </w:rPr>
        <w:t xml:space="preserve">Рекомендации по  монотерапии </w:t>
      </w:r>
      <w:r w:rsidR="00BC16F7">
        <w:rPr>
          <w:rFonts w:ascii="Times New Roman" w:hAnsi="Times New Roman"/>
          <w:b/>
          <w:sz w:val="24"/>
          <w:szCs w:val="24"/>
          <w:lang w:val="ru-RU"/>
        </w:rPr>
        <w:t xml:space="preserve"> ЛГ.  </w:t>
      </w:r>
      <w:r w:rsidRPr="000D3015">
        <w:rPr>
          <w:rFonts w:ascii="Times New Roman" w:hAnsi="Times New Roman"/>
          <w:b/>
          <w:sz w:val="24"/>
          <w:szCs w:val="24"/>
          <w:lang w:val="ru-RU"/>
        </w:rPr>
        <w:t xml:space="preserve"> </w:t>
      </w:r>
      <w:r w:rsidRPr="000D3015">
        <w:rPr>
          <w:rFonts w:ascii="Times New Roman" w:hAnsi="Times New Roman"/>
          <w:b/>
          <w:i/>
          <w:sz w:val="24"/>
          <w:szCs w:val="24"/>
          <w:lang w:val="ru-RU"/>
        </w:rPr>
        <w:t>Таблиц</w:t>
      </w:r>
      <w:r w:rsidR="00BC16F7">
        <w:rPr>
          <w:rFonts w:ascii="Times New Roman" w:hAnsi="Times New Roman"/>
          <w:b/>
          <w:i/>
          <w:sz w:val="24"/>
          <w:szCs w:val="24"/>
          <w:lang w:val="ru-RU"/>
        </w:rPr>
        <w:t>а</w:t>
      </w:r>
      <w:r w:rsidRPr="000D3015">
        <w:rPr>
          <w:rFonts w:ascii="Times New Roman" w:hAnsi="Times New Roman"/>
          <w:b/>
          <w:i/>
          <w:sz w:val="24"/>
          <w:szCs w:val="24"/>
          <w:lang w:val="ru-RU"/>
        </w:rPr>
        <w:t xml:space="preserve"> </w:t>
      </w:r>
      <w:hyperlink w:anchor="_bookmark20" w:history="1">
        <w:r w:rsidRPr="000D3015">
          <w:rPr>
            <w:rFonts w:ascii="Times New Roman" w:hAnsi="Times New Roman"/>
            <w:b/>
            <w:i/>
            <w:color w:val="0000FF"/>
            <w:sz w:val="24"/>
            <w:szCs w:val="24"/>
            <w:lang w:val="ru-RU"/>
          </w:rPr>
          <w:t>19</w:t>
        </w:r>
      </w:hyperlink>
      <w:r w:rsidRPr="000D3015">
        <w:rPr>
          <w:rFonts w:ascii="Times New Roman" w:hAnsi="Times New Roman"/>
          <w:b/>
          <w:color w:val="000000"/>
          <w:sz w:val="24"/>
          <w:szCs w:val="24"/>
          <w:lang w:val="ru-RU"/>
        </w:rPr>
        <w:t>.</w:t>
      </w:r>
    </w:p>
    <w:p w:rsidR="00C06EB5" w:rsidRDefault="00C06EB5" w:rsidP="00B648EF">
      <w:pPr>
        <w:rPr>
          <w:rFonts w:ascii="Times New Roman" w:hAnsi="Times New Roman"/>
          <w:b/>
          <w:sz w:val="20"/>
          <w:szCs w:val="20"/>
        </w:rPr>
      </w:pPr>
    </w:p>
    <w:tbl>
      <w:tblPr>
        <w:tblW w:w="940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1590"/>
        <w:gridCol w:w="1318"/>
        <w:gridCol w:w="700"/>
        <w:gridCol w:w="766"/>
        <w:gridCol w:w="787"/>
        <w:gridCol w:w="793"/>
        <w:gridCol w:w="679"/>
        <w:gridCol w:w="726"/>
      </w:tblGrid>
      <w:tr w:rsidR="000D3015" w:rsidRPr="00FA7260" w:rsidTr="000F7737">
        <w:trPr>
          <w:trHeight w:val="404"/>
        </w:trPr>
        <w:tc>
          <w:tcPr>
            <w:tcW w:w="4949" w:type="dxa"/>
            <w:gridSpan w:val="3"/>
            <w:vMerge w:val="restart"/>
          </w:tcPr>
          <w:p w:rsidR="000D3015" w:rsidRPr="00FA7260" w:rsidRDefault="000D3015" w:rsidP="000F7737">
            <w:pPr>
              <w:ind w:left="42"/>
              <w:rPr>
                <w:rFonts w:ascii="Times New Roman" w:hAnsi="Times New Roman"/>
              </w:rPr>
            </w:pPr>
          </w:p>
          <w:p w:rsidR="000D3015" w:rsidRPr="00FA7260" w:rsidRDefault="000D3015" w:rsidP="000F7737">
            <w:pPr>
              <w:ind w:left="42"/>
              <w:rPr>
                <w:rFonts w:ascii="Times New Roman" w:hAnsi="Times New Roman"/>
              </w:rPr>
            </w:pPr>
          </w:p>
        </w:tc>
        <w:tc>
          <w:tcPr>
            <w:tcW w:w="4451" w:type="dxa"/>
            <w:gridSpan w:val="6"/>
          </w:tcPr>
          <w:p w:rsidR="000D3015" w:rsidRPr="00FA7260" w:rsidRDefault="000D3015" w:rsidP="000F7737">
            <w:pPr>
              <w:ind w:left="42"/>
              <w:rPr>
                <w:rFonts w:ascii="Times New Roman" w:hAnsi="Times New Roman"/>
                <w:b/>
              </w:rPr>
            </w:pPr>
            <w:r w:rsidRPr="00FA7260">
              <w:rPr>
                <w:rFonts w:ascii="Times New Roman" w:hAnsi="Times New Roman"/>
                <w:b/>
              </w:rPr>
              <w:t>Класс - уровень</w:t>
            </w:r>
          </w:p>
        </w:tc>
      </w:tr>
      <w:tr w:rsidR="000D3015" w:rsidRPr="00FA7260" w:rsidTr="000F7737">
        <w:trPr>
          <w:trHeight w:val="484"/>
        </w:trPr>
        <w:tc>
          <w:tcPr>
            <w:tcW w:w="4949" w:type="dxa"/>
            <w:gridSpan w:val="3"/>
            <w:vMerge/>
          </w:tcPr>
          <w:p w:rsidR="000D3015" w:rsidRPr="00BC16F7" w:rsidRDefault="000D3015" w:rsidP="000F7737">
            <w:pPr>
              <w:ind w:left="42"/>
              <w:rPr>
                <w:rFonts w:ascii="Times New Roman" w:hAnsi="Times New Roman"/>
              </w:rPr>
            </w:pPr>
          </w:p>
        </w:tc>
        <w:tc>
          <w:tcPr>
            <w:tcW w:w="1466" w:type="dxa"/>
            <w:gridSpan w:val="2"/>
          </w:tcPr>
          <w:p w:rsidR="000D3015" w:rsidRPr="00BC16F7" w:rsidRDefault="000D3015" w:rsidP="000F7737">
            <w:pPr>
              <w:ind w:left="42"/>
              <w:rPr>
                <w:rFonts w:ascii="Times New Roman" w:hAnsi="Times New Roman"/>
                <w:b/>
              </w:rPr>
            </w:pPr>
            <w:r w:rsidRPr="00FA7260">
              <w:rPr>
                <w:rFonts w:ascii="Times New Roman" w:hAnsi="Times New Roman"/>
                <w:b/>
              </w:rPr>
              <w:t xml:space="preserve">ВОЗ ФК </w:t>
            </w:r>
            <w:r w:rsidRPr="00FA7260">
              <w:rPr>
                <w:rFonts w:ascii="Times New Roman" w:hAnsi="Times New Roman"/>
                <w:b/>
                <w:lang w:val="en-US"/>
              </w:rPr>
              <w:t>II</w:t>
            </w:r>
          </w:p>
        </w:tc>
        <w:tc>
          <w:tcPr>
            <w:tcW w:w="1580" w:type="dxa"/>
            <w:gridSpan w:val="2"/>
          </w:tcPr>
          <w:p w:rsidR="000D3015" w:rsidRPr="00BC16F7" w:rsidRDefault="000D3015" w:rsidP="000F7737">
            <w:pPr>
              <w:ind w:left="42"/>
              <w:rPr>
                <w:rFonts w:ascii="Times New Roman" w:hAnsi="Times New Roman"/>
                <w:b/>
              </w:rPr>
            </w:pPr>
            <w:r w:rsidRPr="00FA7260">
              <w:rPr>
                <w:rFonts w:ascii="Times New Roman" w:hAnsi="Times New Roman"/>
                <w:b/>
              </w:rPr>
              <w:t xml:space="preserve">ВОЗ ФК </w:t>
            </w:r>
            <w:r w:rsidRPr="00FA7260">
              <w:rPr>
                <w:rFonts w:ascii="Times New Roman" w:hAnsi="Times New Roman"/>
                <w:b/>
                <w:lang w:val="en-US"/>
              </w:rPr>
              <w:t>III</w:t>
            </w:r>
          </w:p>
        </w:tc>
        <w:tc>
          <w:tcPr>
            <w:tcW w:w="1405" w:type="dxa"/>
            <w:gridSpan w:val="2"/>
          </w:tcPr>
          <w:p w:rsidR="000D3015" w:rsidRPr="00BC16F7" w:rsidRDefault="000D3015" w:rsidP="000F7737">
            <w:pPr>
              <w:ind w:left="42"/>
              <w:rPr>
                <w:rFonts w:ascii="Times New Roman" w:hAnsi="Times New Roman"/>
                <w:b/>
              </w:rPr>
            </w:pPr>
            <w:r w:rsidRPr="00FA7260">
              <w:rPr>
                <w:rFonts w:ascii="Times New Roman" w:hAnsi="Times New Roman"/>
                <w:b/>
              </w:rPr>
              <w:t xml:space="preserve">ВОЗ ФК </w:t>
            </w:r>
            <w:r w:rsidRPr="00FA7260">
              <w:rPr>
                <w:rFonts w:ascii="Times New Roman" w:hAnsi="Times New Roman"/>
                <w:b/>
                <w:lang w:val="en-US"/>
              </w:rPr>
              <w:t>IV</w:t>
            </w:r>
          </w:p>
        </w:tc>
      </w:tr>
      <w:tr w:rsidR="000D3015" w:rsidRPr="00FA7260" w:rsidTr="000F7737">
        <w:trPr>
          <w:trHeight w:val="288"/>
        </w:trPr>
        <w:tc>
          <w:tcPr>
            <w:tcW w:w="4949" w:type="dxa"/>
            <w:gridSpan w:val="3"/>
          </w:tcPr>
          <w:p w:rsidR="000D3015" w:rsidRPr="00FA7260" w:rsidRDefault="000D3015" w:rsidP="000F7737">
            <w:pPr>
              <w:ind w:left="42"/>
              <w:rPr>
                <w:rFonts w:ascii="Times New Roman" w:hAnsi="Times New Roman"/>
              </w:rPr>
            </w:pPr>
            <w:r w:rsidRPr="00FA7260">
              <w:rPr>
                <w:rFonts w:ascii="Times New Roman" w:hAnsi="Times New Roman"/>
              </w:rPr>
              <w:t>Блокаторы кальциевых каналов</w:t>
            </w:r>
          </w:p>
        </w:tc>
        <w:tc>
          <w:tcPr>
            <w:tcW w:w="700" w:type="dxa"/>
          </w:tcPr>
          <w:p w:rsidR="000D3015" w:rsidRPr="00BC16F7" w:rsidRDefault="000D3015" w:rsidP="000F7737">
            <w:pPr>
              <w:ind w:left="42"/>
              <w:rPr>
                <w:rFonts w:ascii="Times New Roman" w:hAnsi="Times New Roman"/>
                <w:b/>
              </w:rPr>
            </w:pPr>
            <w:r w:rsidRPr="00FA7260">
              <w:rPr>
                <w:rFonts w:ascii="Times New Roman" w:hAnsi="Times New Roman"/>
                <w:b/>
                <w:lang w:val="en-US"/>
              </w:rPr>
              <w:t>I</w:t>
            </w:r>
          </w:p>
        </w:tc>
        <w:tc>
          <w:tcPr>
            <w:tcW w:w="766" w:type="dxa"/>
          </w:tcPr>
          <w:p w:rsidR="000D3015" w:rsidRPr="00FA7260" w:rsidRDefault="000D3015" w:rsidP="000F7737">
            <w:pPr>
              <w:ind w:left="42"/>
              <w:rPr>
                <w:rFonts w:ascii="Times New Roman" w:hAnsi="Times New Roman"/>
                <w:b/>
              </w:rPr>
            </w:pPr>
            <w:r w:rsidRPr="00FA7260">
              <w:rPr>
                <w:rFonts w:ascii="Times New Roman" w:hAnsi="Times New Roman"/>
                <w:b/>
                <w:lang w:val="en-US"/>
              </w:rPr>
              <w:t>C</w:t>
            </w:r>
            <w:r w:rsidRPr="00BC16F7">
              <w:rPr>
                <w:rFonts w:ascii="Times New Roman" w:hAnsi="Times New Roman"/>
                <w:b/>
              </w:rPr>
              <w:t>*</w:t>
            </w:r>
            <w:r w:rsidRPr="00FA7260">
              <w:rPr>
                <w:rFonts w:ascii="Times New Roman" w:hAnsi="Times New Roman"/>
                <w:b/>
              </w:rPr>
              <w:t>*</w:t>
            </w:r>
          </w:p>
        </w:tc>
        <w:tc>
          <w:tcPr>
            <w:tcW w:w="787" w:type="dxa"/>
          </w:tcPr>
          <w:p w:rsidR="000D3015" w:rsidRPr="00BC16F7" w:rsidRDefault="000D3015" w:rsidP="000F7737">
            <w:pPr>
              <w:ind w:left="42"/>
              <w:rPr>
                <w:rFonts w:ascii="Times New Roman" w:hAnsi="Times New Roman"/>
                <w:b/>
              </w:rPr>
            </w:pPr>
            <w:r w:rsidRPr="00FA7260">
              <w:rPr>
                <w:rFonts w:ascii="Times New Roman" w:hAnsi="Times New Roman"/>
                <w:b/>
                <w:lang w:val="en-US"/>
              </w:rPr>
              <w:t>I</w:t>
            </w:r>
          </w:p>
        </w:tc>
        <w:tc>
          <w:tcPr>
            <w:tcW w:w="793" w:type="dxa"/>
          </w:tcPr>
          <w:p w:rsidR="000D3015" w:rsidRPr="00FA7260" w:rsidRDefault="000D3015" w:rsidP="000F7737">
            <w:pPr>
              <w:ind w:left="42"/>
              <w:rPr>
                <w:rFonts w:ascii="Times New Roman" w:hAnsi="Times New Roman"/>
                <w:b/>
              </w:rPr>
            </w:pPr>
            <w:r w:rsidRPr="00FA7260">
              <w:rPr>
                <w:rFonts w:ascii="Times New Roman" w:hAnsi="Times New Roman"/>
                <w:b/>
                <w:lang w:val="en-US"/>
              </w:rPr>
              <w:t>C</w:t>
            </w:r>
            <w:r w:rsidRPr="00BC16F7">
              <w:rPr>
                <w:rFonts w:ascii="Times New Roman" w:hAnsi="Times New Roman"/>
                <w:b/>
              </w:rPr>
              <w:t>*</w:t>
            </w:r>
            <w:r w:rsidRPr="00FA7260">
              <w:rPr>
                <w:rFonts w:ascii="Times New Roman" w:hAnsi="Times New Roman"/>
                <w:b/>
              </w:rPr>
              <w:t>*</w:t>
            </w:r>
          </w:p>
        </w:tc>
        <w:tc>
          <w:tcPr>
            <w:tcW w:w="679" w:type="dxa"/>
          </w:tcPr>
          <w:p w:rsidR="000D3015" w:rsidRPr="00FA7260" w:rsidRDefault="000D3015" w:rsidP="000F7737">
            <w:pPr>
              <w:ind w:left="42"/>
              <w:rPr>
                <w:rFonts w:ascii="Times New Roman" w:hAnsi="Times New Roman"/>
                <w:b/>
              </w:rPr>
            </w:pPr>
            <w:r w:rsidRPr="00FA7260">
              <w:rPr>
                <w:rFonts w:ascii="Times New Roman" w:hAnsi="Times New Roman"/>
                <w:b/>
              </w:rPr>
              <w:t>-</w:t>
            </w:r>
          </w:p>
        </w:tc>
        <w:tc>
          <w:tcPr>
            <w:tcW w:w="726" w:type="dxa"/>
          </w:tcPr>
          <w:p w:rsidR="000D3015" w:rsidRPr="00FA7260" w:rsidRDefault="000D3015" w:rsidP="000F7737">
            <w:pPr>
              <w:ind w:left="42"/>
              <w:rPr>
                <w:rFonts w:ascii="Times New Roman" w:hAnsi="Times New Roman"/>
                <w:b/>
              </w:rPr>
            </w:pPr>
            <w:r w:rsidRPr="00FA7260">
              <w:rPr>
                <w:rFonts w:ascii="Times New Roman" w:hAnsi="Times New Roman"/>
                <w:b/>
              </w:rPr>
              <w:t>-</w:t>
            </w:r>
          </w:p>
        </w:tc>
      </w:tr>
      <w:tr w:rsidR="000D3015" w:rsidRPr="00FA7260" w:rsidTr="000F7737">
        <w:trPr>
          <w:trHeight w:val="254"/>
        </w:trPr>
        <w:tc>
          <w:tcPr>
            <w:tcW w:w="2041" w:type="dxa"/>
            <w:vMerge w:val="restart"/>
          </w:tcPr>
          <w:p w:rsidR="000D3015" w:rsidRPr="00FA7260" w:rsidRDefault="000D3015" w:rsidP="000F7737">
            <w:pPr>
              <w:ind w:left="42"/>
              <w:rPr>
                <w:rFonts w:ascii="Times New Roman" w:hAnsi="Times New Roman"/>
              </w:rPr>
            </w:pPr>
            <w:r w:rsidRPr="00FA7260">
              <w:rPr>
                <w:rFonts w:ascii="Times New Roman" w:hAnsi="Times New Roman"/>
              </w:rPr>
              <w:t>Антагонисты эндотелиновых рецепторов</w:t>
            </w:r>
          </w:p>
          <w:p w:rsidR="000D3015" w:rsidRPr="00FA7260" w:rsidRDefault="000D3015" w:rsidP="000F7737">
            <w:pPr>
              <w:ind w:left="42"/>
              <w:rPr>
                <w:rFonts w:ascii="Times New Roman" w:hAnsi="Times New Roman"/>
              </w:rPr>
            </w:pPr>
          </w:p>
        </w:tc>
        <w:tc>
          <w:tcPr>
            <w:tcW w:w="2908" w:type="dxa"/>
            <w:gridSpan w:val="2"/>
          </w:tcPr>
          <w:p w:rsidR="000D3015" w:rsidRPr="00FA7260" w:rsidRDefault="000D3015" w:rsidP="000F7737">
            <w:pPr>
              <w:ind w:left="42"/>
              <w:rPr>
                <w:rFonts w:ascii="Times New Roman" w:hAnsi="Times New Roman"/>
                <w:sz w:val="20"/>
                <w:szCs w:val="20"/>
              </w:rPr>
            </w:pPr>
            <w:r w:rsidRPr="00FA7260">
              <w:rPr>
                <w:rFonts w:ascii="Times New Roman" w:hAnsi="Times New Roman"/>
                <w:sz w:val="20"/>
                <w:szCs w:val="20"/>
              </w:rPr>
              <w:t>Амбризентан</w:t>
            </w:r>
          </w:p>
        </w:tc>
        <w:tc>
          <w:tcPr>
            <w:tcW w:w="700"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I</w:t>
            </w:r>
          </w:p>
        </w:tc>
        <w:tc>
          <w:tcPr>
            <w:tcW w:w="766"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A</w:t>
            </w:r>
          </w:p>
        </w:tc>
        <w:tc>
          <w:tcPr>
            <w:tcW w:w="787"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I</w:t>
            </w:r>
          </w:p>
        </w:tc>
        <w:tc>
          <w:tcPr>
            <w:tcW w:w="793"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A</w:t>
            </w:r>
          </w:p>
        </w:tc>
        <w:tc>
          <w:tcPr>
            <w:tcW w:w="679" w:type="dxa"/>
          </w:tcPr>
          <w:p w:rsidR="000D3015" w:rsidRPr="00FA7260" w:rsidRDefault="000D3015" w:rsidP="000F7737">
            <w:pPr>
              <w:rPr>
                <w:rFonts w:ascii="Times New Roman" w:hAnsi="Times New Roman"/>
                <w:b/>
              </w:rPr>
            </w:pPr>
            <w:r w:rsidRPr="00FA7260">
              <w:rPr>
                <w:rFonts w:ascii="Times New Roman" w:hAnsi="Times New Roman"/>
                <w:b/>
                <w:lang w:val="en-US"/>
              </w:rPr>
              <w:t>IIb</w:t>
            </w:r>
          </w:p>
        </w:tc>
        <w:tc>
          <w:tcPr>
            <w:tcW w:w="726"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C</w:t>
            </w:r>
          </w:p>
        </w:tc>
      </w:tr>
      <w:tr w:rsidR="000D3015" w:rsidRPr="00FA7260" w:rsidTr="000F7737">
        <w:trPr>
          <w:trHeight w:val="311"/>
        </w:trPr>
        <w:tc>
          <w:tcPr>
            <w:tcW w:w="2041" w:type="dxa"/>
            <w:vMerge/>
          </w:tcPr>
          <w:p w:rsidR="000D3015" w:rsidRPr="00FA7260" w:rsidRDefault="000D3015" w:rsidP="000F7737">
            <w:pPr>
              <w:ind w:left="42"/>
              <w:rPr>
                <w:rFonts w:ascii="Times New Roman" w:hAnsi="Times New Roman"/>
              </w:rPr>
            </w:pPr>
          </w:p>
        </w:tc>
        <w:tc>
          <w:tcPr>
            <w:tcW w:w="2908" w:type="dxa"/>
            <w:gridSpan w:val="2"/>
          </w:tcPr>
          <w:p w:rsidR="000D3015" w:rsidRPr="00FA7260" w:rsidRDefault="000D3015" w:rsidP="000F7737">
            <w:pPr>
              <w:ind w:left="42"/>
              <w:rPr>
                <w:rFonts w:ascii="Times New Roman" w:hAnsi="Times New Roman"/>
                <w:sz w:val="20"/>
                <w:szCs w:val="20"/>
              </w:rPr>
            </w:pPr>
            <w:r w:rsidRPr="00FA7260">
              <w:rPr>
                <w:rFonts w:ascii="Times New Roman" w:hAnsi="Times New Roman"/>
                <w:sz w:val="20"/>
                <w:szCs w:val="20"/>
              </w:rPr>
              <w:t>Бозентан</w:t>
            </w:r>
          </w:p>
        </w:tc>
        <w:tc>
          <w:tcPr>
            <w:tcW w:w="700"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I</w:t>
            </w:r>
          </w:p>
        </w:tc>
        <w:tc>
          <w:tcPr>
            <w:tcW w:w="766"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A</w:t>
            </w:r>
          </w:p>
        </w:tc>
        <w:tc>
          <w:tcPr>
            <w:tcW w:w="787"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I</w:t>
            </w:r>
          </w:p>
        </w:tc>
        <w:tc>
          <w:tcPr>
            <w:tcW w:w="793"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A</w:t>
            </w:r>
          </w:p>
        </w:tc>
        <w:tc>
          <w:tcPr>
            <w:tcW w:w="679" w:type="dxa"/>
          </w:tcPr>
          <w:p w:rsidR="000D3015" w:rsidRPr="00FA7260" w:rsidRDefault="000D3015" w:rsidP="000F7737">
            <w:pPr>
              <w:rPr>
                <w:rFonts w:ascii="Times New Roman" w:hAnsi="Times New Roman"/>
                <w:b/>
              </w:rPr>
            </w:pPr>
            <w:r w:rsidRPr="00FA7260">
              <w:rPr>
                <w:rFonts w:ascii="Times New Roman" w:hAnsi="Times New Roman"/>
                <w:b/>
                <w:lang w:val="en-US"/>
              </w:rPr>
              <w:t>IIb</w:t>
            </w:r>
          </w:p>
        </w:tc>
        <w:tc>
          <w:tcPr>
            <w:tcW w:w="726"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C</w:t>
            </w:r>
          </w:p>
        </w:tc>
      </w:tr>
      <w:tr w:rsidR="000D3015" w:rsidRPr="00FA7260" w:rsidTr="000F7737">
        <w:trPr>
          <w:trHeight w:val="311"/>
        </w:trPr>
        <w:tc>
          <w:tcPr>
            <w:tcW w:w="2041" w:type="dxa"/>
            <w:vMerge/>
          </w:tcPr>
          <w:p w:rsidR="000D3015" w:rsidRPr="00FA7260" w:rsidRDefault="000D3015" w:rsidP="000F7737">
            <w:pPr>
              <w:ind w:left="42"/>
              <w:rPr>
                <w:rFonts w:ascii="Times New Roman" w:hAnsi="Times New Roman"/>
              </w:rPr>
            </w:pPr>
          </w:p>
        </w:tc>
        <w:tc>
          <w:tcPr>
            <w:tcW w:w="2908" w:type="dxa"/>
            <w:gridSpan w:val="2"/>
          </w:tcPr>
          <w:p w:rsidR="000D3015" w:rsidRPr="00FA7260" w:rsidRDefault="000D3015" w:rsidP="000F7737">
            <w:pPr>
              <w:ind w:left="42"/>
              <w:rPr>
                <w:rFonts w:ascii="Times New Roman" w:hAnsi="Times New Roman"/>
                <w:sz w:val="20"/>
                <w:szCs w:val="20"/>
              </w:rPr>
            </w:pPr>
            <w:r>
              <w:rPr>
                <w:rFonts w:ascii="Times New Roman" w:hAnsi="Times New Roman"/>
                <w:sz w:val="20"/>
                <w:szCs w:val="20"/>
              </w:rPr>
              <w:t>Мацитентан</w:t>
            </w:r>
          </w:p>
        </w:tc>
        <w:tc>
          <w:tcPr>
            <w:tcW w:w="700"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I</w:t>
            </w:r>
          </w:p>
        </w:tc>
        <w:tc>
          <w:tcPr>
            <w:tcW w:w="766"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B</w:t>
            </w:r>
          </w:p>
        </w:tc>
        <w:tc>
          <w:tcPr>
            <w:tcW w:w="787"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I</w:t>
            </w:r>
          </w:p>
        </w:tc>
        <w:tc>
          <w:tcPr>
            <w:tcW w:w="793"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B</w:t>
            </w:r>
          </w:p>
        </w:tc>
        <w:tc>
          <w:tcPr>
            <w:tcW w:w="679" w:type="dxa"/>
          </w:tcPr>
          <w:p w:rsidR="000D3015" w:rsidRPr="00FA7260" w:rsidRDefault="000D3015" w:rsidP="000F7737">
            <w:pPr>
              <w:rPr>
                <w:rFonts w:ascii="Times New Roman" w:hAnsi="Times New Roman"/>
                <w:b/>
              </w:rPr>
            </w:pPr>
            <w:r w:rsidRPr="00FA7260">
              <w:rPr>
                <w:rFonts w:ascii="Times New Roman" w:hAnsi="Times New Roman"/>
                <w:b/>
                <w:lang w:val="en-US"/>
              </w:rPr>
              <w:t>IIb</w:t>
            </w:r>
          </w:p>
        </w:tc>
        <w:tc>
          <w:tcPr>
            <w:tcW w:w="726"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C</w:t>
            </w:r>
          </w:p>
        </w:tc>
      </w:tr>
      <w:tr w:rsidR="000D3015" w:rsidRPr="00FA7260" w:rsidTr="000F7737">
        <w:trPr>
          <w:trHeight w:val="437"/>
        </w:trPr>
        <w:tc>
          <w:tcPr>
            <w:tcW w:w="2041" w:type="dxa"/>
            <w:vMerge w:val="restart"/>
          </w:tcPr>
          <w:p w:rsidR="000D3015" w:rsidRPr="00FA7260" w:rsidRDefault="000D3015" w:rsidP="000F7737">
            <w:pPr>
              <w:ind w:left="42"/>
              <w:rPr>
                <w:rFonts w:ascii="Times New Roman" w:hAnsi="Times New Roman"/>
              </w:rPr>
            </w:pPr>
            <w:r w:rsidRPr="00FA7260">
              <w:rPr>
                <w:rFonts w:ascii="Times New Roman" w:hAnsi="Times New Roman"/>
              </w:rPr>
              <w:t>Ингибиторы фосфодиэстеразы 5 типа</w:t>
            </w:r>
          </w:p>
        </w:tc>
        <w:tc>
          <w:tcPr>
            <w:tcW w:w="2908" w:type="dxa"/>
            <w:gridSpan w:val="2"/>
          </w:tcPr>
          <w:p w:rsidR="000D3015" w:rsidRPr="00FA7260" w:rsidRDefault="000D3015" w:rsidP="000F7737">
            <w:pPr>
              <w:ind w:left="42"/>
              <w:rPr>
                <w:rFonts w:ascii="Times New Roman" w:hAnsi="Times New Roman"/>
                <w:sz w:val="20"/>
                <w:szCs w:val="20"/>
              </w:rPr>
            </w:pPr>
            <w:r w:rsidRPr="00FA7260">
              <w:rPr>
                <w:rFonts w:ascii="Times New Roman" w:hAnsi="Times New Roman"/>
                <w:sz w:val="20"/>
                <w:szCs w:val="20"/>
              </w:rPr>
              <w:t>Силденафил</w:t>
            </w:r>
          </w:p>
        </w:tc>
        <w:tc>
          <w:tcPr>
            <w:tcW w:w="700"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I</w:t>
            </w:r>
          </w:p>
        </w:tc>
        <w:tc>
          <w:tcPr>
            <w:tcW w:w="766"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A</w:t>
            </w:r>
          </w:p>
        </w:tc>
        <w:tc>
          <w:tcPr>
            <w:tcW w:w="787"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I</w:t>
            </w:r>
          </w:p>
        </w:tc>
        <w:tc>
          <w:tcPr>
            <w:tcW w:w="793"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A</w:t>
            </w:r>
          </w:p>
        </w:tc>
        <w:tc>
          <w:tcPr>
            <w:tcW w:w="679" w:type="dxa"/>
          </w:tcPr>
          <w:p w:rsidR="000D3015" w:rsidRPr="00FA7260" w:rsidRDefault="000D3015" w:rsidP="000F7737">
            <w:pPr>
              <w:rPr>
                <w:rFonts w:ascii="Times New Roman" w:hAnsi="Times New Roman"/>
                <w:b/>
              </w:rPr>
            </w:pPr>
            <w:r w:rsidRPr="00FA7260">
              <w:rPr>
                <w:rFonts w:ascii="Times New Roman" w:hAnsi="Times New Roman"/>
                <w:b/>
                <w:lang w:val="en-US"/>
              </w:rPr>
              <w:t>IIb</w:t>
            </w:r>
          </w:p>
        </w:tc>
        <w:tc>
          <w:tcPr>
            <w:tcW w:w="726" w:type="dxa"/>
          </w:tcPr>
          <w:p w:rsidR="000D3015" w:rsidRPr="00FA7260" w:rsidRDefault="000D3015" w:rsidP="000F7737">
            <w:pPr>
              <w:ind w:left="42"/>
              <w:rPr>
                <w:rFonts w:ascii="Times New Roman" w:hAnsi="Times New Roman"/>
                <w:b/>
                <w:lang w:val="en-US"/>
              </w:rPr>
            </w:pPr>
            <w:r w:rsidRPr="00FA7260">
              <w:rPr>
                <w:rFonts w:ascii="Times New Roman" w:hAnsi="Times New Roman"/>
                <w:b/>
                <w:lang w:val="en-US"/>
              </w:rPr>
              <w:t>C</w:t>
            </w:r>
          </w:p>
        </w:tc>
      </w:tr>
      <w:tr w:rsidR="000D3015" w:rsidRPr="00EF0B27" w:rsidTr="000F7737">
        <w:trPr>
          <w:trHeight w:val="311"/>
        </w:trPr>
        <w:tc>
          <w:tcPr>
            <w:tcW w:w="2041" w:type="dxa"/>
            <w:vMerge/>
          </w:tcPr>
          <w:p w:rsidR="000D3015" w:rsidRDefault="000D3015" w:rsidP="000F7737">
            <w:pPr>
              <w:ind w:left="42"/>
            </w:pPr>
          </w:p>
        </w:tc>
        <w:tc>
          <w:tcPr>
            <w:tcW w:w="2908" w:type="dxa"/>
            <w:gridSpan w:val="2"/>
          </w:tcPr>
          <w:p w:rsidR="000D3015" w:rsidRPr="00EF0B27" w:rsidRDefault="000D3015" w:rsidP="000F7737">
            <w:pPr>
              <w:ind w:left="42"/>
              <w:rPr>
                <w:rFonts w:ascii="Times New Roman" w:hAnsi="Times New Roman"/>
                <w:sz w:val="20"/>
                <w:szCs w:val="20"/>
              </w:rPr>
            </w:pPr>
            <w:r w:rsidRPr="00EF0B27">
              <w:rPr>
                <w:rFonts w:ascii="Times New Roman" w:hAnsi="Times New Roman"/>
                <w:sz w:val="20"/>
                <w:szCs w:val="20"/>
              </w:rPr>
              <w:t>Тадалафил</w:t>
            </w:r>
          </w:p>
        </w:tc>
        <w:tc>
          <w:tcPr>
            <w:tcW w:w="700" w:type="dxa"/>
          </w:tcPr>
          <w:p w:rsidR="000D3015" w:rsidRPr="00EF0B27" w:rsidRDefault="000D3015" w:rsidP="000F7737">
            <w:pPr>
              <w:ind w:left="42"/>
              <w:rPr>
                <w:rFonts w:ascii="Times New Roman" w:hAnsi="Times New Roman"/>
                <w:b/>
                <w:lang w:val="en-US"/>
              </w:rPr>
            </w:pPr>
            <w:r w:rsidRPr="00EF0B27">
              <w:rPr>
                <w:rFonts w:ascii="Times New Roman" w:hAnsi="Times New Roman"/>
                <w:b/>
                <w:lang w:val="en-US"/>
              </w:rPr>
              <w:t>I</w:t>
            </w:r>
          </w:p>
        </w:tc>
        <w:tc>
          <w:tcPr>
            <w:tcW w:w="766" w:type="dxa"/>
          </w:tcPr>
          <w:p w:rsidR="000D3015" w:rsidRPr="00EF0B27" w:rsidRDefault="000D3015" w:rsidP="000F7737">
            <w:pPr>
              <w:ind w:left="42"/>
              <w:rPr>
                <w:rFonts w:ascii="Times New Roman" w:hAnsi="Times New Roman"/>
                <w:b/>
                <w:lang w:val="en-US"/>
              </w:rPr>
            </w:pPr>
            <w:r w:rsidRPr="00EF0B27">
              <w:rPr>
                <w:rFonts w:ascii="Times New Roman" w:hAnsi="Times New Roman"/>
                <w:b/>
                <w:lang w:val="en-US"/>
              </w:rPr>
              <w:t>B</w:t>
            </w:r>
          </w:p>
        </w:tc>
        <w:tc>
          <w:tcPr>
            <w:tcW w:w="787" w:type="dxa"/>
          </w:tcPr>
          <w:p w:rsidR="000D3015" w:rsidRPr="00EF0B27" w:rsidRDefault="000D3015" w:rsidP="000F7737">
            <w:pPr>
              <w:ind w:left="42"/>
              <w:rPr>
                <w:rFonts w:ascii="Times New Roman" w:hAnsi="Times New Roman"/>
                <w:b/>
                <w:lang w:val="en-US"/>
              </w:rPr>
            </w:pPr>
            <w:r w:rsidRPr="00EF0B27">
              <w:rPr>
                <w:rFonts w:ascii="Times New Roman" w:hAnsi="Times New Roman"/>
                <w:b/>
                <w:lang w:val="en-US"/>
              </w:rPr>
              <w:t>I</w:t>
            </w:r>
          </w:p>
        </w:tc>
        <w:tc>
          <w:tcPr>
            <w:tcW w:w="793" w:type="dxa"/>
          </w:tcPr>
          <w:p w:rsidR="000D3015" w:rsidRPr="00EF0B27" w:rsidRDefault="000D3015" w:rsidP="000F7737">
            <w:pPr>
              <w:ind w:left="42"/>
              <w:rPr>
                <w:rFonts w:ascii="Times New Roman" w:hAnsi="Times New Roman"/>
                <w:b/>
                <w:lang w:val="en-US"/>
              </w:rPr>
            </w:pPr>
            <w:r w:rsidRPr="00EF0B27">
              <w:rPr>
                <w:rFonts w:ascii="Times New Roman" w:hAnsi="Times New Roman"/>
                <w:b/>
                <w:lang w:val="en-US"/>
              </w:rPr>
              <w:t>B</w:t>
            </w:r>
          </w:p>
        </w:tc>
        <w:tc>
          <w:tcPr>
            <w:tcW w:w="679" w:type="dxa"/>
          </w:tcPr>
          <w:p w:rsidR="000D3015" w:rsidRPr="00EF0B27" w:rsidRDefault="000D3015" w:rsidP="000F7737">
            <w:pPr>
              <w:rPr>
                <w:rFonts w:ascii="Times New Roman" w:hAnsi="Times New Roman"/>
                <w:b/>
              </w:rPr>
            </w:pPr>
            <w:r w:rsidRPr="00EF0B27">
              <w:rPr>
                <w:rFonts w:ascii="Times New Roman" w:hAnsi="Times New Roman"/>
                <w:b/>
                <w:lang w:val="en-US"/>
              </w:rPr>
              <w:t>IIb</w:t>
            </w:r>
          </w:p>
        </w:tc>
        <w:tc>
          <w:tcPr>
            <w:tcW w:w="726" w:type="dxa"/>
          </w:tcPr>
          <w:p w:rsidR="000D3015" w:rsidRPr="00EF0B27" w:rsidRDefault="000D3015" w:rsidP="000F7737">
            <w:pPr>
              <w:ind w:left="42"/>
              <w:rPr>
                <w:rFonts w:ascii="Times New Roman" w:hAnsi="Times New Roman"/>
                <w:b/>
                <w:lang w:val="en-US"/>
              </w:rPr>
            </w:pPr>
            <w:r w:rsidRPr="00EF0B27">
              <w:rPr>
                <w:rFonts w:ascii="Times New Roman" w:hAnsi="Times New Roman"/>
                <w:b/>
                <w:lang w:val="en-US"/>
              </w:rPr>
              <w:t>C</w:t>
            </w:r>
          </w:p>
        </w:tc>
      </w:tr>
      <w:tr w:rsidR="000D3015" w:rsidRPr="00EF0B27" w:rsidTr="000F7737">
        <w:trPr>
          <w:trHeight w:val="257"/>
        </w:trPr>
        <w:tc>
          <w:tcPr>
            <w:tcW w:w="2041" w:type="dxa"/>
            <w:vMerge/>
          </w:tcPr>
          <w:p w:rsidR="000D3015" w:rsidRDefault="000D3015" w:rsidP="000F7737">
            <w:pPr>
              <w:ind w:left="42"/>
            </w:pPr>
          </w:p>
        </w:tc>
        <w:tc>
          <w:tcPr>
            <w:tcW w:w="2908" w:type="dxa"/>
            <w:gridSpan w:val="2"/>
          </w:tcPr>
          <w:p w:rsidR="000D3015" w:rsidRPr="00EF0B27" w:rsidRDefault="000D3015" w:rsidP="000F7737">
            <w:pPr>
              <w:ind w:left="42"/>
              <w:rPr>
                <w:rFonts w:ascii="Times New Roman" w:hAnsi="Times New Roman"/>
                <w:sz w:val="20"/>
                <w:szCs w:val="20"/>
                <w:lang w:val="en-US"/>
              </w:rPr>
            </w:pPr>
            <w:r w:rsidRPr="00EF0B27">
              <w:rPr>
                <w:rFonts w:ascii="Times New Roman" w:hAnsi="Times New Roman"/>
                <w:sz w:val="20"/>
                <w:szCs w:val="20"/>
              </w:rPr>
              <w:t>Варденафил</w:t>
            </w:r>
            <w:r w:rsidRPr="00EF0B27">
              <w:rPr>
                <w:rFonts w:ascii="Times New Roman" w:hAnsi="Times New Roman"/>
                <w:sz w:val="20"/>
                <w:szCs w:val="20"/>
                <w:lang w:val="en-US"/>
              </w:rPr>
              <w:t>*</w:t>
            </w:r>
          </w:p>
        </w:tc>
        <w:tc>
          <w:tcPr>
            <w:tcW w:w="700" w:type="dxa"/>
          </w:tcPr>
          <w:p w:rsidR="000D3015" w:rsidRPr="00EF0B27" w:rsidRDefault="000D3015" w:rsidP="000F7737">
            <w:pPr>
              <w:ind w:left="42"/>
              <w:rPr>
                <w:rFonts w:ascii="Times New Roman" w:hAnsi="Times New Roman"/>
                <w:b/>
                <w:lang w:val="en-US"/>
              </w:rPr>
            </w:pPr>
            <w:r w:rsidRPr="00EF0B27">
              <w:rPr>
                <w:rFonts w:ascii="Times New Roman" w:hAnsi="Times New Roman"/>
                <w:b/>
                <w:lang w:val="en-US"/>
              </w:rPr>
              <w:t>IIb</w:t>
            </w:r>
          </w:p>
        </w:tc>
        <w:tc>
          <w:tcPr>
            <w:tcW w:w="766" w:type="dxa"/>
          </w:tcPr>
          <w:p w:rsidR="000D3015" w:rsidRPr="00EF0B27" w:rsidRDefault="000D3015" w:rsidP="000F7737">
            <w:pPr>
              <w:ind w:left="42"/>
              <w:rPr>
                <w:rFonts w:ascii="Times New Roman" w:hAnsi="Times New Roman"/>
                <w:b/>
                <w:lang w:val="en-US"/>
              </w:rPr>
            </w:pPr>
            <w:r w:rsidRPr="00EF0B27">
              <w:rPr>
                <w:rFonts w:ascii="Times New Roman" w:hAnsi="Times New Roman"/>
                <w:b/>
                <w:lang w:val="en-US"/>
              </w:rPr>
              <w:t>B</w:t>
            </w:r>
          </w:p>
        </w:tc>
        <w:tc>
          <w:tcPr>
            <w:tcW w:w="787" w:type="dxa"/>
          </w:tcPr>
          <w:p w:rsidR="000D3015" w:rsidRPr="00EF0B27" w:rsidRDefault="000D3015" w:rsidP="000F7737">
            <w:pPr>
              <w:ind w:left="42"/>
              <w:rPr>
                <w:rFonts w:ascii="Times New Roman" w:hAnsi="Times New Roman"/>
                <w:b/>
                <w:lang w:val="en-US"/>
              </w:rPr>
            </w:pPr>
            <w:r w:rsidRPr="00EF0B27">
              <w:rPr>
                <w:rFonts w:ascii="Times New Roman" w:hAnsi="Times New Roman"/>
                <w:b/>
                <w:lang w:val="en-US"/>
              </w:rPr>
              <w:t>IIb</w:t>
            </w:r>
          </w:p>
        </w:tc>
        <w:tc>
          <w:tcPr>
            <w:tcW w:w="793" w:type="dxa"/>
          </w:tcPr>
          <w:p w:rsidR="000D3015" w:rsidRPr="00EF0B27" w:rsidRDefault="000D3015" w:rsidP="000F7737">
            <w:pPr>
              <w:ind w:left="42"/>
              <w:rPr>
                <w:rFonts w:ascii="Times New Roman" w:hAnsi="Times New Roman"/>
                <w:b/>
                <w:lang w:val="en-US"/>
              </w:rPr>
            </w:pPr>
            <w:r w:rsidRPr="00EF0B27">
              <w:rPr>
                <w:rFonts w:ascii="Times New Roman" w:hAnsi="Times New Roman"/>
                <w:b/>
                <w:lang w:val="en-US"/>
              </w:rPr>
              <w:t>B</w:t>
            </w:r>
          </w:p>
        </w:tc>
        <w:tc>
          <w:tcPr>
            <w:tcW w:w="679" w:type="dxa"/>
          </w:tcPr>
          <w:p w:rsidR="000D3015" w:rsidRPr="00EF0B27" w:rsidRDefault="000D3015" w:rsidP="000F7737">
            <w:pPr>
              <w:rPr>
                <w:rFonts w:ascii="Times New Roman" w:hAnsi="Times New Roman"/>
                <w:b/>
              </w:rPr>
            </w:pPr>
            <w:r w:rsidRPr="00EF0B27">
              <w:rPr>
                <w:rFonts w:ascii="Times New Roman" w:hAnsi="Times New Roman"/>
                <w:b/>
                <w:lang w:val="en-US"/>
              </w:rPr>
              <w:t>IIb</w:t>
            </w:r>
          </w:p>
        </w:tc>
        <w:tc>
          <w:tcPr>
            <w:tcW w:w="726" w:type="dxa"/>
          </w:tcPr>
          <w:p w:rsidR="000D3015" w:rsidRPr="00EF0B27" w:rsidRDefault="000D3015" w:rsidP="000F7737">
            <w:pPr>
              <w:ind w:left="42"/>
              <w:rPr>
                <w:rFonts w:ascii="Times New Roman" w:hAnsi="Times New Roman"/>
                <w:b/>
                <w:lang w:val="en-US"/>
              </w:rPr>
            </w:pPr>
            <w:r w:rsidRPr="00EF0B27">
              <w:rPr>
                <w:rFonts w:ascii="Times New Roman" w:hAnsi="Times New Roman"/>
                <w:b/>
                <w:lang w:val="en-US"/>
              </w:rPr>
              <w:t>C</w:t>
            </w:r>
          </w:p>
        </w:tc>
      </w:tr>
      <w:tr w:rsidR="000D3015" w:rsidRPr="008E4CF8" w:rsidTr="000F7737">
        <w:trPr>
          <w:trHeight w:val="188"/>
        </w:trPr>
        <w:tc>
          <w:tcPr>
            <w:tcW w:w="2041" w:type="dxa"/>
          </w:tcPr>
          <w:p w:rsidR="000D3015" w:rsidRPr="002D1DF6" w:rsidRDefault="000D3015" w:rsidP="000F7737">
            <w:pPr>
              <w:spacing w:after="0"/>
              <w:ind w:left="40"/>
              <w:rPr>
                <w:rFonts w:ascii="Times New Roman" w:hAnsi="Times New Roman"/>
              </w:rPr>
            </w:pPr>
            <w:r w:rsidRPr="002D1DF6">
              <w:rPr>
                <w:rFonts w:ascii="Times New Roman" w:hAnsi="Times New Roman"/>
              </w:rPr>
              <w:t>Стимуляторы гуанилатциклазы</w:t>
            </w:r>
          </w:p>
        </w:tc>
        <w:tc>
          <w:tcPr>
            <w:tcW w:w="2908" w:type="dxa"/>
            <w:gridSpan w:val="2"/>
          </w:tcPr>
          <w:p w:rsidR="000D3015" w:rsidRPr="002D1DF6" w:rsidRDefault="000D3015" w:rsidP="000F7737">
            <w:pPr>
              <w:spacing w:after="0"/>
              <w:ind w:left="40"/>
              <w:rPr>
                <w:rFonts w:ascii="Times New Roman" w:hAnsi="Times New Roman"/>
                <w:sz w:val="20"/>
                <w:szCs w:val="20"/>
              </w:rPr>
            </w:pPr>
            <w:r w:rsidRPr="002D1DF6">
              <w:rPr>
                <w:rFonts w:ascii="Times New Roman" w:hAnsi="Times New Roman"/>
                <w:sz w:val="20"/>
                <w:szCs w:val="20"/>
              </w:rPr>
              <w:t>Риоцигуат</w:t>
            </w:r>
          </w:p>
        </w:tc>
        <w:tc>
          <w:tcPr>
            <w:tcW w:w="700" w:type="dxa"/>
          </w:tcPr>
          <w:p w:rsidR="000D3015" w:rsidRPr="002D1DF6" w:rsidRDefault="000D3015" w:rsidP="000F7737">
            <w:pPr>
              <w:spacing w:after="0"/>
              <w:ind w:left="40"/>
              <w:rPr>
                <w:rFonts w:ascii="Times New Roman" w:hAnsi="Times New Roman"/>
                <w:b/>
                <w:lang w:val="en-US"/>
              </w:rPr>
            </w:pPr>
            <w:r w:rsidRPr="002D1DF6">
              <w:rPr>
                <w:rFonts w:ascii="Times New Roman" w:hAnsi="Times New Roman"/>
                <w:b/>
                <w:lang w:val="en-US"/>
              </w:rPr>
              <w:t>I</w:t>
            </w:r>
          </w:p>
        </w:tc>
        <w:tc>
          <w:tcPr>
            <w:tcW w:w="766" w:type="dxa"/>
          </w:tcPr>
          <w:p w:rsidR="000D3015" w:rsidRPr="002D1DF6" w:rsidRDefault="000D3015" w:rsidP="000F7737">
            <w:pPr>
              <w:spacing w:after="0"/>
              <w:ind w:left="40"/>
              <w:rPr>
                <w:rFonts w:ascii="Times New Roman" w:hAnsi="Times New Roman"/>
                <w:b/>
                <w:lang w:val="en-US"/>
              </w:rPr>
            </w:pPr>
            <w:r w:rsidRPr="002D1DF6">
              <w:rPr>
                <w:rFonts w:ascii="Times New Roman" w:hAnsi="Times New Roman"/>
                <w:b/>
                <w:lang w:val="en-US"/>
              </w:rPr>
              <w:t>B</w:t>
            </w:r>
          </w:p>
        </w:tc>
        <w:tc>
          <w:tcPr>
            <w:tcW w:w="787" w:type="dxa"/>
          </w:tcPr>
          <w:p w:rsidR="000D3015" w:rsidRPr="002D1DF6" w:rsidRDefault="000D3015" w:rsidP="000F7737">
            <w:pPr>
              <w:spacing w:after="0"/>
              <w:ind w:left="40"/>
              <w:rPr>
                <w:rFonts w:ascii="Times New Roman" w:hAnsi="Times New Roman"/>
                <w:b/>
                <w:lang w:val="en-US"/>
              </w:rPr>
            </w:pPr>
            <w:r w:rsidRPr="002D1DF6">
              <w:rPr>
                <w:rFonts w:ascii="Times New Roman" w:hAnsi="Times New Roman"/>
                <w:b/>
                <w:lang w:val="en-US"/>
              </w:rPr>
              <w:t>I</w:t>
            </w:r>
          </w:p>
        </w:tc>
        <w:tc>
          <w:tcPr>
            <w:tcW w:w="793" w:type="dxa"/>
          </w:tcPr>
          <w:p w:rsidR="000D3015" w:rsidRPr="002D1DF6" w:rsidRDefault="000D3015" w:rsidP="000F7737">
            <w:pPr>
              <w:spacing w:after="0"/>
              <w:ind w:left="40"/>
              <w:rPr>
                <w:rFonts w:ascii="Times New Roman" w:hAnsi="Times New Roman"/>
                <w:b/>
                <w:lang w:val="en-US"/>
              </w:rPr>
            </w:pPr>
            <w:r w:rsidRPr="002D1DF6">
              <w:rPr>
                <w:rFonts w:ascii="Times New Roman" w:hAnsi="Times New Roman"/>
                <w:b/>
                <w:lang w:val="en-US"/>
              </w:rPr>
              <w:t>B</w:t>
            </w:r>
          </w:p>
        </w:tc>
        <w:tc>
          <w:tcPr>
            <w:tcW w:w="679" w:type="dxa"/>
          </w:tcPr>
          <w:p w:rsidR="000D3015" w:rsidRPr="002D1DF6" w:rsidRDefault="000D3015" w:rsidP="000F7737">
            <w:pPr>
              <w:spacing w:after="0"/>
              <w:ind w:left="40"/>
              <w:rPr>
                <w:rFonts w:ascii="Times New Roman" w:hAnsi="Times New Roman"/>
                <w:b/>
                <w:lang w:val="en-US"/>
              </w:rPr>
            </w:pPr>
            <w:r w:rsidRPr="002D1DF6">
              <w:rPr>
                <w:rFonts w:ascii="Times New Roman" w:hAnsi="Times New Roman"/>
                <w:b/>
                <w:lang w:val="en-US"/>
              </w:rPr>
              <w:t>IIb</w:t>
            </w:r>
          </w:p>
        </w:tc>
        <w:tc>
          <w:tcPr>
            <w:tcW w:w="726" w:type="dxa"/>
          </w:tcPr>
          <w:p w:rsidR="000D3015" w:rsidRPr="008E4CF8" w:rsidRDefault="000D3015" w:rsidP="000F7737">
            <w:pPr>
              <w:spacing w:after="0"/>
              <w:ind w:left="40"/>
              <w:rPr>
                <w:b/>
                <w:lang w:val="en-US"/>
              </w:rPr>
            </w:pPr>
            <w:r w:rsidRPr="008E4CF8">
              <w:rPr>
                <w:b/>
                <w:lang w:val="en-US"/>
              </w:rPr>
              <w:t>C</w:t>
            </w:r>
          </w:p>
        </w:tc>
      </w:tr>
      <w:tr w:rsidR="000D3015" w:rsidRPr="008E4CF8" w:rsidTr="000F7737">
        <w:trPr>
          <w:trHeight w:val="299"/>
        </w:trPr>
        <w:tc>
          <w:tcPr>
            <w:tcW w:w="2041" w:type="dxa"/>
            <w:vMerge w:val="restart"/>
          </w:tcPr>
          <w:p w:rsidR="000D3015" w:rsidRPr="002D1DF6" w:rsidRDefault="000D3015" w:rsidP="000F7737">
            <w:pPr>
              <w:ind w:left="42"/>
              <w:rPr>
                <w:rFonts w:ascii="Times New Roman" w:hAnsi="Times New Roman"/>
              </w:rPr>
            </w:pPr>
            <w:r w:rsidRPr="002D1DF6">
              <w:rPr>
                <w:rFonts w:ascii="Times New Roman" w:hAnsi="Times New Roman"/>
              </w:rPr>
              <w:t>Простаноиды</w:t>
            </w:r>
          </w:p>
        </w:tc>
        <w:tc>
          <w:tcPr>
            <w:tcW w:w="1590" w:type="dxa"/>
          </w:tcPr>
          <w:p w:rsidR="000D3015" w:rsidRPr="002D1DF6" w:rsidRDefault="000D3015" w:rsidP="000F7737">
            <w:pPr>
              <w:ind w:left="42"/>
              <w:rPr>
                <w:rFonts w:ascii="Times New Roman" w:hAnsi="Times New Roman"/>
                <w:sz w:val="20"/>
                <w:szCs w:val="20"/>
              </w:rPr>
            </w:pPr>
            <w:r w:rsidRPr="002D1DF6">
              <w:rPr>
                <w:rFonts w:ascii="Times New Roman" w:hAnsi="Times New Roman"/>
                <w:sz w:val="20"/>
                <w:szCs w:val="20"/>
              </w:rPr>
              <w:t>Эпопростенол</w:t>
            </w:r>
          </w:p>
        </w:tc>
        <w:tc>
          <w:tcPr>
            <w:tcW w:w="1318" w:type="dxa"/>
          </w:tcPr>
          <w:p w:rsidR="000D3015" w:rsidRPr="002D1DF6" w:rsidRDefault="000D3015" w:rsidP="000F7737">
            <w:pPr>
              <w:ind w:left="42"/>
              <w:rPr>
                <w:rFonts w:ascii="Times New Roman" w:hAnsi="Times New Roman"/>
                <w:sz w:val="20"/>
                <w:szCs w:val="20"/>
              </w:rPr>
            </w:pPr>
            <w:r w:rsidRPr="002D1DF6">
              <w:rPr>
                <w:rFonts w:ascii="Times New Roman" w:hAnsi="Times New Roman"/>
                <w:sz w:val="20"/>
                <w:szCs w:val="20"/>
              </w:rPr>
              <w:t>в/в</w:t>
            </w:r>
          </w:p>
        </w:tc>
        <w:tc>
          <w:tcPr>
            <w:tcW w:w="700"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66"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87"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w:t>
            </w:r>
          </w:p>
        </w:tc>
        <w:tc>
          <w:tcPr>
            <w:tcW w:w="793"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A</w:t>
            </w:r>
          </w:p>
        </w:tc>
        <w:tc>
          <w:tcPr>
            <w:tcW w:w="679"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w:t>
            </w:r>
          </w:p>
        </w:tc>
        <w:tc>
          <w:tcPr>
            <w:tcW w:w="726" w:type="dxa"/>
          </w:tcPr>
          <w:p w:rsidR="000D3015" w:rsidRPr="008E4CF8" w:rsidRDefault="000D3015" w:rsidP="000F7737">
            <w:pPr>
              <w:ind w:left="42"/>
              <w:rPr>
                <w:b/>
                <w:lang w:val="en-US"/>
              </w:rPr>
            </w:pPr>
            <w:r w:rsidRPr="008E4CF8">
              <w:rPr>
                <w:b/>
                <w:lang w:val="en-US"/>
              </w:rPr>
              <w:t>A</w:t>
            </w:r>
          </w:p>
        </w:tc>
      </w:tr>
      <w:tr w:rsidR="000D3015" w:rsidRPr="008E4CF8" w:rsidTr="000F7737">
        <w:trPr>
          <w:trHeight w:val="139"/>
        </w:trPr>
        <w:tc>
          <w:tcPr>
            <w:tcW w:w="2041" w:type="dxa"/>
            <w:vMerge/>
          </w:tcPr>
          <w:p w:rsidR="000D3015" w:rsidRPr="002D1DF6" w:rsidRDefault="000D3015" w:rsidP="000F7737">
            <w:pPr>
              <w:ind w:left="42"/>
              <w:rPr>
                <w:rFonts w:ascii="Times New Roman" w:hAnsi="Times New Roman"/>
              </w:rPr>
            </w:pPr>
          </w:p>
        </w:tc>
        <w:tc>
          <w:tcPr>
            <w:tcW w:w="1590" w:type="dxa"/>
            <w:vMerge w:val="restart"/>
          </w:tcPr>
          <w:p w:rsidR="000D3015" w:rsidRPr="002D1DF6" w:rsidRDefault="000D3015" w:rsidP="000F7737">
            <w:pPr>
              <w:ind w:left="42"/>
              <w:rPr>
                <w:rFonts w:ascii="Times New Roman" w:hAnsi="Times New Roman"/>
                <w:sz w:val="20"/>
                <w:szCs w:val="20"/>
              </w:rPr>
            </w:pPr>
            <w:r w:rsidRPr="002D1DF6">
              <w:rPr>
                <w:rFonts w:ascii="Times New Roman" w:hAnsi="Times New Roman"/>
                <w:sz w:val="20"/>
                <w:szCs w:val="20"/>
              </w:rPr>
              <w:t>Илопрост</w:t>
            </w:r>
          </w:p>
        </w:tc>
        <w:tc>
          <w:tcPr>
            <w:tcW w:w="1318" w:type="dxa"/>
          </w:tcPr>
          <w:p w:rsidR="000D3015" w:rsidRPr="002D1DF6" w:rsidRDefault="000D3015" w:rsidP="000F7737">
            <w:pPr>
              <w:ind w:left="42"/>
              <w:rPr>
                <w:rFonts w:ascii="Times New Roman" w:hAnsi="Times New Roman"/>
                <w:sz w:val="20"/>
                <w:szCs w:val="20"/>
              </w:rPr>
            </w:pPr>
            <w:r w:rsidRPr="002D1DF6">
              <w:rPr>
                <w:rFonts w:ascii="Times New Roman" w:hAnsi="Times New Roman"/>
                <w:sz w:val="20"/>
                <w:szCs w:val="20"/>
              </w:rPr>
              <w:t>ингал.</w:t>
            </w:r>
          </w:p>
        </w:tc>
        <w:tc>
          <w:tcPr>
            <w:tcW w:w="700"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66"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87"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w:t>
            </w:r>
          </w:p>
        </w:tc>
        <w:tc>
          <w:tcPr>
            <w:tcW w:w="793"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B</w:t>
            </w:r>
          </w:p>
        </w:tc>
        <w:tc>
          <w:tcPr>
            <w:tcW w:w="679"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IIb</w:t>
            </w:r>
          </w:p>
        </w:tc>
        <w:tc>
          <w:tcPr>
            <w:tcW w:w="726" w:type="dxa"/>
          </w:tcPr>
          <w:p w:rsidR="000D3015" w:rsidRPr="008E4CF8" w:rsidRDefault="000D3015" w:rsidP="000F7737">
            <w:pPr>
              <w:ind w:left="42"/>
              <w:rPr>
                <w:b/>
                <w:lang w:val="en-US"/>
              </w:rPr>
            </w:pPr>
            <w:r w:rsidRPr="008E4CF8">
              <w:rPr>
                <w:b/>
                <w:lang w:val="en-US"/>
              </w:rPr>
              <w:t>C</w:t>
            </w:r>
          </w:p>
        </w:tc>
      </w:tr>
      <w:tr w:rsidR="000D3015" w:rsidRPr="008E4CF8" w:rsidTr="000F7737">
        <w:trPr>
          <w:trHeight w:val="220"/>
        </w:trPr>
        <w:tc>
          <w:tcPr>
            <w:tcW w:w="2041" w:type="dxa"/>
            <w:vMerge/>
          </w:tcPr>
          <w:p w:rsidR="000D3015" w:rsidRPr="002D1DF6" w:rsidRDefault="000D3015" w:rsidP="000F7737">
            <w:pPr>
              <w:ind w:left="42"/>
              <w:rPr>
                <w:rFonts w:ascii="Times New Roman" w:hAnsi="Times New Roman"/>
              </w:rPr>
            </w:pPr>
          </w:p>
        </w:tc>
        <w:tc>
          <w:tcPr>
            <w:tcW w:w="1590" w:type="dxa"/>
            <w:vMerge/>
          </w:tcPr>
          <w:p w:rsidR="000D3015" w:rsidRPr="002D1DF6" w:rsidRDefault="000D3015" w:rsidP="000F7737">
            <w:pPr>
              <w:ind w:left="42"/>
              <w:rPr>
                <w:rFonts w:ascii="Times New Roman" w:hAnsi="Times New Roman"/>
                <w:sz w:val="20"/>
                <w:szCs w:val="20"/>
              </w:rPr>
            </w:pPr>
          </w:p>
        </w:tc>
        <w:tc>
          <w:tcPr>
            <w:tcW w:w="1318" w:type="dxa"/>
          </w:tcPr>
          <w:p w:rsidR="000D3015" w:rsidRPr="002D1DF6" w:rsidRDefault="000D3015" w:rsidP="000F7737">
            <w:pPr>
              <w:ind w:left="42"/>
              <w:rPr>
                <w:rFonts w:ascii="Times New Roman" w:hAnsi="Times New Roman"/>
                <w:sz w:val="20"/>
                <w:szCs w:val="20"/>
                <w:lang w:val="en-US"/>
              </w:rPr>
            </w:pPr>
            <w:r w:rsidRPr="002D1DF6">
              <w:rPr>
                <w:rFonts w:ascii="Times New Roman" w:hAnsi="Times New Roman"/>
                <w:sz w:val="20"/>
                <w:szCs w:val="20"/>
              </w:rPr>
              <w:t>в/в</w:t>
            </w:r>
            <w:r w:rsidRPr="002D1DF6">
              <w:rPr>
                <w:rFonts w:ascii="Times New Roman" w:hAnsi="Times New Roman"/>
                <w:sz w:val="20"/>
                <w:szCs w:val="20"/>
                <w:lang w:val="en-US"/>
              </w:rPr>
              <w:t>*</w:t>
            </w:r>
          </w:p>
        </w:tc>
        <w:tc>
          <w:tcPr>
            <w:tcW w:w="700"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66"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87"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IIa</w:t>
            </w:r>
          </w:p>
        </w:tc>
        <w:tc>
          <w:tcPr>
            <w:tcW w:w="793"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C</w:t>
            </w:r>
          </w:p>
        </w:tc>
        <w:tc>
          <w:tcPr>
            <w:tcW w:w="679"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IIb</w:t>
            </w:r>
          </w:p>
        </w:tc>
        <w:tc>
          <w:tcPr>
            <w:tcW w:w="726" w:type="dxa"/>
          </w:tcPr>
          <w:p w:rsidR="000D3015" w:rsidRPr="008E4CF8" w:rsidRDefault="000D3015" w:rsidP="000F7737">
            <w:pPr>
              <w:ind w:left="42"/>
              <w:rPr>
                <w:b/>
                <w:lang w:val="en-US"/>
              </w:rPr>
            </w:pPr>
            <w:r w:rsidRPr="008E4CF8">
              <w:rPr>
                <w:b/>
                <w:lang w:val="en-US"/>
              </w:rPr>
              <w:t>C</w:t>
            </w:r>
          </w:p>
        </w:tc>
      </w:tr>
      <w:tr w:rsidR="000D3015" w:rsidRPr="008E4CF8" w:rsidTr="000F7737">
        <w:trPr>
          <w:trHeight w:val="276"/>
        </w:trPr>
        <w:tc>
          <w:tcPr>
            <w:tcW w:w="2041" w:type="dxa"/>
            <w:vMerge/>
          </w:tcPr>
          <w:p w:rsidR="000D3015" w:rsidRPr="002D1DF6" w:rsidRDefault="000D3015" w:rsidP="000F7737">
            <w:pPr>
              <w:ind w:left="42"/>
              <w:rPr>
                <w:rFonts w:ascii="Times New Roman" w:hAnsi="Times New Roman"/>
              </w:rPr>
            </w:pPr>
          </w:p>
        </w:tc>
        <w:tc>
          <w:tcPr>
            <w:tcW w:w="1590" w:type="dxa"/>
            <w:vMerge w:val="restart"/>
          </w:tcPr>
          <w:p w:rsidR="000D3015" w:rsidRPr="002D1DF6" w:rsidRDefault="000D3015" w:rsidP="000F7737">
            <w:pPr>
              <w:ind w:left="42"/>
              <w:rPr>
                <w:rFonts w:ascii="Times New Roman" w:hAnsi="Times New Roman"/>
                <w:sz w:val="20"/>
                <w:szCs w:val="20"/>
              </w:rPr>
            </w:pPr>
            <w:r w:rsidRPr="002D1DF6">
              <w:rPr>
                <w:rFonts w:ascii="Times New Roman" w:hAnsi="Times New Roman"/>
                <w:sz w:val="20"/>
                <w:szCs w:val="20"/>
              </w:rPr>
              <w:t>Трепростинил</w:t>
            </w:r>
          </w:p>
        </w:tc>
        <w:tc>
          <w:tcPr>
            <w:tcW w:w="1318" w:type="dxa"/>
          </w:tcPr>
          <w:p w:rsidR="000D3015" w:rsidRPr="002D1DF6" w:rsidRDefault="000D3015" w:rsidP="000F7737">
            <w:pPr>
              <w:ind w:left="42"/>
              <w:rPr>
                <w:rFonts w:ascii="Times New Roman" w:hAnsi="Times New Roman"/>
                <w:sz w:val="20"/>
                <w:szCs w:val="20"/>
              </w:rPr>
            </w:pPr>
            <w:r w:rsidRPr="002D1DF6">
              <w:rPr>
                <w:rFonts w:ascii="Times New Roman" w:hAnsi="Times New Roman"/>
                <w:sz w:val="20"/>
                <w:szCs w:val="20"/>
              </w:rPr>
              <w:t>п/к</w:t>
            </w:r>
          </w:p>
        </w:tc>
        <w:tc>
          <w:tcPr>
            <w:tcW w:w="700"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66"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87"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w:t>
            </w:r>
          </w:p>
        </w:tc>
        <w:tc>
          <w:tcPr>
            <w:tcW w:w="793"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B</w:t>
            </w:r>
          </w:p>
        </w:tc>
        <w:tc>
          <w:tcPr>
            <w:tcW w:w="679"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IIb</w:t>
            </w:r>
          </w:p>
        </w:tc>
        <w:tc>
          <w:tcPr>
            <w:tcW w:w="726" w:type="dxa"/>
          </w:tcPr>
          <w:p w:rsidR="000D3015" w:rsidRPr="008E4CF8" w:rsidRDefault="000D3015" w:rsidP="000F7737">
            <w:pPr>
              <w:ind w:left="42"/>
              <w:rPr>
                <w:b/>
                <w:lang w:val="en-US"/>
              </w:rPr>
            </w:pPr>
            <w:r w:rsidRPr="008E4CF8">
              <w:rPr>
                <w:b/>
                <w:lang w:val="en-US"/>
              </w:rPr>
              <w:t>C</w:t>
            </w:r>
          </w:p>
        </w:tc>
      </w:tr>
      <w:tr w:rsidR="000D3015" w:rsidRPr="008E4CF8" w:rsidTr="000F7737">
        <w:trPr>
          <w:trHeight w:val="138"/>
        </w:trPr>
        <w:tc>
          <w:tcPr>
            <w:tcW w:w="2041" w:type="dxa"/>
            <w:vMerge/>
          </w:tcPr>
          <w:p w:rsidR="000D3015" w:rsidRPr="002D1DF6" w:rsidRDefault="000D3015" w:rsidP="000F7737">
            <w:pPr>
              <w:ind w:left="42"/>
              <w:rPr>
                <w:rFonts w:ascii="Times New Roman" w:hAnsi="Times New Roman"/>
              </w:rPr>
            </w:pPr>
          </w:p>
        </w:tc>
        <w:tc>
          <w:tcPr>
            <w:tcW w:w="1590" w:type="dxa"/>
            <w:vMerge/>
          </w:tcPr>
          <w:p w:rsidR="000D3015" w:rsidRPr="002D1DF6" w:rsidRDefault="000D3015" w:rsidP="000F7737">
            <w:pPr>
              <w:ind w:left="42"/>
              <w:rPr>
                <w:rFonts w:ascii="Times New Roman" w:hAnsi="Times New Roman"/>
                <w:sz w:val="20"/>
                <w:szCs w:val="20"/>
              </w:rPr>
            </w:pPr>
          </w:p>
        </w:tc>
        <w:tc>
          <w:tcPr>
            <w:tcW w:w="1318" w:type="dxa"/>
          </w:tcPr>
          <w:p w:rsidR="000D3015" w:rsidRPr="002D1DF6" w:rsidRDefault="000D3015" w:rsidP="000F7737">
            <w:pPr>
              <w:ind w:left="42"/>
              <w:rPr>
                <w:rFonts w:ascii="Times New Roman" w:hAnsi="Times New Roman"/>
                <w:sz w:val="20"/>
                <w:szCs w:val="20"/>
                <w:lang w:val="en-US"/>
              </w:rPr>
            </w:pPr>
            <w:r w:rsidRPr="002D1DF6">
              <w:rPr>
                <w:rFonts w:ascii="Times New Roman" w:hAnsi="Times New Roman"/>
                <w:sz w:val="20"/>
                <w:szCs w:val="20"/>
              </w:rPr>
              <w:t>ингал.</w:t>
            </w:r>
            <w:r w:rsidRPr="002D1DF6">
              <w:rPr>
                <w:rFonts w:ascii="Times New Roman" w:hAnsi="Times New Roman"/>
                <w:sz w:val="20"/>
                <w:szCs w:val="20"/>
                <w:lang w:val="en-US"/>
              </w:rPr>
              <w:t>*</w:t>
            </w:r>
          </w:p>
        </w:tc>
        <w:tc>
          <w:tcPr>
            <w:tcW w:w="700"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66"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87"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w:t>
            </w:r>
          </w:p>
        </w:tc>
        <w:tc>
          <w:tcPr>
            <w:tcW w:w="793"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B</w:t>
            </w:r>
          </w:p>
        </w:tc>
        <w:tc>
          <w:tcPr>
            <w:tcW w:w="679"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IIb</w:t>
            </w:r>
          </w:p>
        </w:tc>
        <w:tc>
          <w:tcPr>
            <w:tcW w:w="726" w:type="dxa"/>
          </w:tcPr>
          <w:p w:rsidR="000D3015" w:rsidRPr="008E4CF8" w:rsidRDefault="000D3015" w:rsidP="000F7737">
            <w:pPr>
              <w:ind w:left="42"/>
              <w:rPr>
                <w:b/>
                <w:lang w:val="en-US"/>
              </w:rPr>
            </w:pPr>
            <w:r w:rsidRPr="008E4CF8">
              <w:rPr>
                <w:b/>
                <w:lang w:val="en-US"/>
              </w:rPr>
              <w:t>C</w:t>
            </w:r>
          </w:p>
        </w:tc>
      </w:tr>
      <w:tr w:rsidR="000D3015" w:rsidRPr="008E4CF8" w:rsidTr="000F7737">
        <w:trPr>
          <w:trHeight w:val="208"/>
        </w:trPr>
        <w:tc>
          <w:tcPr>
            <w:tcW w:w="2041" w:type="dxa"/>
            <w:vMerge/>
          </w:tcPr>
          <w:p w:rsidR="000D3015" w:rsidRPr="002D1DF6" w:rsidRDefault="000D3015" w:rsidP="000F7737">
            <w:pPr>
              <w:ind w:left="42"/>
              <w:rPr>
                <w:rFonts w:ascii="Times New Roman" w:hAnsi="Times New Roman"/>
              </w:rPr>
            </w:pPr>
          </w:p>
        </w:tc>
        <w:tc>
          <w:tcPr>
            <w:tcW w:w="1590" w:type="dxa"/>
            <w:vMerge/>
          </w:tcPr>
          <w:p w:rsidR="000D3015" w:rsidRPr="002D1DF6" w:rsidRDefault="000D3015" w:rsidP="000F7737">
            <w:pPr>
              <w:ind w:left="42"/>
              <w:rPr>
                <w:rFonts w:ascii="Times New Roman" w:hAnsi="Times New Roman"/>
                <w:sz w:val="20"/>
                <w:szCs w:val="20"/>
              </w:rPr>
            </w:pPr>
          </w:p>
        </w:tc>
        <w:tc>
          <w:tcPr>
            <w:tcW w:w="1318" w:type="dxa"/>
          </w:tcPr>
          <w:p w:rsidR="000D3015" w:rsidRPr="002D1DF6" w:rsidRDefault="000D3015" w:rsidP="000F7737">
            <w:pPr>
              <w:ind w:left="42"/>
              <w:rPr>
                <w:rFonts w:ascii="Times New Roman" w:hAnsi="Times New Roman"/>
                <w:sz w:val="20"/>
                <w:szCs w:val="20"/>
              </w:rPr>
            </w:pPr>
            <w:r>
              <w:rPr>
                <w:rFonts w:ascii="Times New Roman" w:hAnsi="Times New Roman"/>
                <w:sz w:val="20"/>
                <w:szCs w:val="20"/>
              </w:rPr>
              <w:t>в/в***</w:t>
            </w:r>
          </w:p>
        </w:tc>
        <w:tc>
          <w:tcPr>
            <w:tcW w:w="700"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66"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87"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IIa</w:t>
            </w:r>
          </w:p>
        </w:tc>
        <w:tc>
          <w:tcPr>
            <w:tcW w:w="793"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C</w:t>
            </w:r>
          </w:p>
        </w:tc>
        <w:tc>
          <w:tcPr>
            <w:tcW w:w="679"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IIb</w:t>
            </w:r>
          </w:p>
        </w:tc>
        <w:tc>
          <w:tcPr>
            <w:tcW w:w="726" w:type="dxa"/>
          </w:tcPr>
          <w:p w:rsidR="000D3015" w:rsidRPr="008E4CF8" w:rsidRDefault="000D3015" w:rsidP="000F7737">
            <w:pPr>
              <w:ind w:left="42"/>
              <w:rPr>
                <w:b/>
                <w:lang w:val="en-US"/>
              </w:rPr>
            </w:pPr>
            <w:r w:rsidRPr="008E4CF8">
              <w:rPr>
                <w:b/>
                <w:lang w:val="en-US"/>
              </w:rPr>
              <w:t>C</w:t>
            </w:r>
          </w:p>
        </w:tc>
      </w:tr>
      <w:tr w:rsidR="000D3015" w:rsidRPr="008E4CF8" w:rsidTr="000F7737">
        <w:trPr>
          <w:trHeight w:val="230"/>
        </w:trPr>
        <w:tc>
          <w:tcPr>
            <w:tcW w:w="2041" w:type="dxa"/>
            <w:vMerge/>
          </w:tcPr>
          <w:p w:rsidR="000D3015" w:rsidRPr="002D1DF6" w:rsidRDefault="000D3015" w:rsidP="000F7737">
            <w:pPr>
              <w:ind w:left="42"/>
              <w:rPr>
                <w:rFonts w:ascii="Times New Roman" w:hAnsi="Times New Roman"/>
              </w:rPr>
            </w:pPr>
          </w:p>
        </w:tc>
        <w:tc>
          <w:tcPr>
            <w:tcW w:w="1590" w:type="dxa"/>
            <w:vMerge/>
          </w:tcPr>
          <w:p w:rsidR="000D3015" w:rsidRPr="002D1DF6" w:rsidRDefault="000D3015" w:rsidP="000F7737">
            <w:pPr>
              <w:ind w:left="42"/>
              <w:rPr>
                <w:rFonts w:ascii="Times New Roman" w:hAnsi="Times New Roman"/>
                <w:sz w:val="20"/>
                <w:szCs w:val="20"/>
              </w:rPr>
            </w:pPr>
          </w:p>
        </w:tc>
        <w:tc>
          <w:tcPr>
            <w:tcW w:w="1318" w:type="dxa"/>
          </w:tcPr>
          <w:p w:rsidR="000D3015" w:rsidRPr="002D1DF6" w:rsidRDefault="000D3015" w:rsidP="000F7737">
            <w:pPr>
              <w:ind w:left="42"/>
              <w:rPr>
                <w:rFonts w:ascii="Times New Roman" w:hAnsi="Times New Roman"/>
                <w:sz w:val="20"/>
                <w:szCs w:val="20"/>
                <w:lang w:val="en-US"/>
              </w:rPr>
            </w:pPr>
            <w:r w:rsidRPr="002D1DF6">
              <w:rPr>
                <w:rFonts w:ascii="Times New Roman" w:hAnsi="Times New Roman"/>
                <w:sz w:val="20"/>
                <w:szCs w:val="20"/>
              </w:rPr>
              <w:t>энтер.</w:t>
            </w:r>
            <w:r w:rsidRPr="002D1DF6">
              <w:rPr>
                <w:rFonts w:ascii="Times New Roman" w:hAnsi="Times New Roman"/>
                <w:sz w:val="20"/>
                <w:szCs w:val="20"/>
                <w:lang w:val="en-US"/>
              </w:rPr>
              <w:t>*</w:t>
            </w:r>
          </w:p>
        </w:tc>
        <w:tc>
          <w:tcPr>
            <w:tcW w:w="700"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66"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87" w:type="dxa"/>
          </w:tcPr>
          <w:p w:rsidR="000D3015" w:rsidRPr="002D1DF6" w:rsidRDefault="000D3015" w:rsidP="000F7737">
            <w:pPr>
              <w:rPr>
                <w:rFonts w:ascii="Times New Roman" w:hAnsi="Times New Roman"/>
                <w:b/>
                <w:lang w:val="en-US"/>
              </w:rPr>
            </w:pPr>
            <w:r w:rsidRPr="002D1DF6">
              <w:rPr>
                <w:rFonts w:ascii="Times New Roman" w:hAnsi="Times New Roman"/>
                <w:b/>
                <w:lang w:val="en-US"/>
              </w:rPr>
              <w:t>IIb</w:t>
            </w:r>
          </w:p>
        </w:tc>
        <w:tc>
          <w:tcPr>
            <w:tcW w:w="793"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B</w:t>
            </w:r>
          </w:p>
        </w:tc>
        <w:tc>
          <w:tcPr>
            <w:tcW w:w="679"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26" w:type="dxa"/>
          </w:tcPr>
          <w:p w:rsidR="000D3015" w:rsidRPr="008E4CF8" w:rsidRDefault="000D3015" w:rsidP="000F7737">
            <w:pPr>
              <w:ind w:left="42"/>
              <w:rPr>
                <w:b/>
              </w:rPr>
            </w:pPr>
            <w:r w:rsidRPr="008E4CF8">
              <w:rPr>
                <w:b/>
              </w:rPr>
              <w:t>-</w:t>
            </w:r>
          </w:p>
        </w:tc>
      </w:tr>
      <w:tr w:rsidR="000D3015" w:rsidRPr="008E4CF8" w:rsidTr="000F7737">
        <w:trPr>
          <w:trHeight w:val="173"/>
        </w:trPr>
        <w:tc>
          <w:tcPr>
            <w:tcW w:w="2041" w:type="dxa"/>
            <w:vMerge/>
          </w:tcPr>
          <w:p w:rsidR="000D3015" w:rsidRPr="002D1DF6" w:rsidRDefault="000D3015" w:rsidP="000F7737">
            <w:pPr>
              <w:ind w:left="42"/>
              <w:rPr>
                <w:rFonts w:ascii="Times New Roman" w:hAnsi="Times New Roman"/>
              </w:rPr>
            </w:pPr>
          </w:p>
        </w:tc>
        <w:tc>
          <w:tcPr>
            <w:tcW w:w="2908" w:type="dxa"/>
            <w:gridSpan w:val="2"/>
          </w:tcPr>
          <w:p w:rsidR="000D3015" w:rsidRPr="002D1DF6" w:rsidRDefault="000D3015" w:rsidP="000F7737">
            <w:pPr>
              <w:ind w:left="42"/>
              <w:rPr>
                <w:rFonts w:ascii="Times New Roman" w:hAnsi="Times New Roman"/>
                <w:sz w:val="20"/>
                <w:szCs w:val="20"/>
                <w:lang w:val="en-US"/>
              </w:rPr>
            </w:pPr>
            <w:r>
              <w:rPr>
                <w:rFonts w:ascii="Times New Roman" w:hAnsi="Times New Roman"/>
                <w:sz w:val="20"/>
                <w:szCs w:val="20"/>
              </w:rPr>
              <w:t>Бер</w:t>
            </w:r>
            <w:r w:rsidRPr="002D1DF6">
              <w:rPr>
                <w:rFonts w:ascii="Times New Roman" w:hAnsi="Times New Roman"/>
                <w:sz w:val="20"/>
                <w:szCs w:val="20"/>
              </w:rPr>
              <w:t>апрост</w:t>
            </w:r>
            <w:r w:rsidRPr="002D1DF6">
              <w:rPr>
                <w:rFonts w:ascii="Times New Roman" w:hAnsi="Times New Roman"/>
                <w:sz w:val="20"/>
                <w:szCs w:val="20"/>
                <w:lang w:val="en-US"/>
              </w:rPr>
              <w:t>*</w:t>
            </w:r>
          </w:p>
        </w:tc>
        <w:tc>
          <w:tcPr>
            <w:tcW w:w="700"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66"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87" w:type="dxa"/>
          </w:tcPr>
          <w:p w:rsidR="000D3015" w:rsidRPr="002D1DF6" w:rsidRDefault="000D3015" w:rsidP="000F7737">
            <w:pPr>
              <w:rPr>
                <w:rFonts w:ascii="Times New Roman" w:hAnsi="Times New Roman"/>
                <w:b/>
                <w:lang w:val="en-US"/>
              </w:rPr>
            </w:pPr>
            <w:r w:rsidRPr="002D1DF6">
              <w:rPr>
                <w:rFonts w:ascii="Times New Roman" w:hAnsi="Times New Roman"/>
                <w:b/>
                <w:lang w:val="en-US"/>
              </w:rPr>
              <w:t>IIb</w:t>
            </w:r>
          </w:p>
        </w:tc>
        <w:tc>
          <w:tcPr>
            <w:tcW w:w="793"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B</w:t>
            </w:r>
          </w:p>
        </w:tc>
        <w:tc>
          <w:tcPr>
            <w:tcW w:w="679"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26" w:type="dxa"/>
          </w:tcPr>
          <w:p w:rsidR="000D3015" w:rsidRPr="008E4CF8" w:rsidRDefault="000D3015" w:rsidP="000F7737">
            <w:pPr>
              <w:ind w:left="42"/>
              <w:rPr>
                <w:b/>
              </w:rPr>
            </w:pPr>
            <w:r w:rsidRPr="008E4CF8">
              <w:rPr>
                <w:b/>
              </w:rPr>
              <w:t>-</w:t>
            </w:r>
          </w:p>
        </w:tc>
      </w:tr>
      <w:tr w:rsidR="000D3015" w:rsidRPr="008E4CF8" w:rsidTr="000F7737">
        <w:trPr>
          <w:trHeight w:val="819"/>
        </w:trPr>
        <w:tc>
          <w:tcPr>
            <w:tcW w:w="2041" w:type="dxa"/>
          </w:tcPr>
          <w:p w:rsidR="000D3015" w:rsidRPr="00E13348" w:rsidRDefault="000D3015" w:rsidP="000F7737">
            <w:pPr>
              <w:ind w:left="42"/>
              <w:rPr>
                <w:rFonts w:ascii="Times New Roman" w:hAnsi="Times New Roman"/>
                <w:sz w:val="20"/>
                <w:szCs w:val="20"/>
              </w:rPr>
            </w:pPr>
            <w:r w:rsidRPr="00E13348">
              <w:rPr>
                <w:rFonts w:ascii="Times New Roman" w:hAnsi="Times New Roman"/>
                <w:sz w:val="20"/>
                <w:szCs w:val="20"/>
              </w:rPr>
              <w:t xml:space="preserve">Агонисты простациклиновых рецепторов (типа </w:t>
            </w:r>
            <w:r w:rsidRPr="00E13348">
              <w:rPr>
                <w:rFonts w:ascii="Times New Roman" w:hAnsi="Times New Roman"/>
                <w:sz w:val="20"/>
                <w:szCs w:val="20"/>
                <w:lang w:val="en-US"/>
              </w:rPr>
              <w:t>IP</w:t>
            </w:r>
            <w:r w:rsidRPr="00E13348">
              <w:rPr>
                <w:rFonts w:ascii="Times New Roman" w:hAnsi="Times New Roman"/>
                <w:sz w:val="20"/>
                <w:szCs w:val="20"/>
              </w:rPr>
              <w:t>)</w:t>
            </w:r>
          </w:p>
        </w:tc>
        <w:tc>
          <w:tcPr>
            <w:tcW w:w="2908" w:type="dxa"/>
            <w:gridSpan w:val="2"/>
          </w:tcPr>
          <w:p w:rsidR="000D3015" w:rsidRPr="002D1DF6" w:rsidRDefault="000D3015" w:rsidP="000F7737">
            <w:pPr>
              <w:ind w:left="42"/>
              <w:rPr>
                <w:rFonts w:ascii="Times New Roman" w:hAnsi="Times New Roman"/>
                <w:sz w:val="20"/>
                <w:szCs w:val="20"/>
                <w:lang w:val="en-US"/>
              </w:rPr>
            </w:pPr>
            <w:r w:rsidRPr="002D1DF6">
              <w:rPr>
                <w:rFonts w:ascii="Times New Roman" w:hAnsi="Times New Roman"/>
                <w:sz w:val="20"/>
                <w:szCs w:val="20"/>
              </w:rPr>
              <w:t>Селексипаг (энтер.)</w:t>
            </w:r>
            <w:r w:rsidRPr="002D1DF6">
              <w:rPr>
                <w:rFonts w:ascii="Times New Roman" w:hAnsi="Times New Roman"/>
                <w:sz w:val="20"/>
                <w:szCs w:val="20"/>
                <w:lang w:val="en-US"/>
              </w:rPr>
              <w:t>*</w:t>
            </w:r>
          </w:p>
        </w:tc>
        <w:tc>
          <w:tcPr>
            <w:tcW w:w="700"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w:t>
            </w:r>
          </w:p>
        </w:tc>
        <w:tc>
          <w:tcPr>
            <w:tcW w:w="766"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B</w:t>
            </w:r>
          </w:p>
        </w:tc>
        <w:tc>
          <w:tcPr>
            <w:tcW w:w="787"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I</w:t>
            </w:r>
          </w:p>
        </w:tc>
        <w:tc>
          <w:tcPr>
            <w:tcW w:w="793" w:type="dxa"/>
          </w:tcPr>
          <w:p w:rsidR="000D3015" w:rsidRPr="002D1DF6" w:rsidRDefault="000D3015" w:rsidP="000F7737">
            <w:pPr>
              <w:ind w:left="42"/>
              <w:rPr>
                <w:rFonts w:ascii="Times New Roman" w:hAnsi="Times New Roman"/>
                <w:b/>
                <w:lang w:val="en-US"/>
              </w:rPr>
            </w:pPr>
            <w:r w:rsidRPr="002D1DF6">
              <w:rPr>
                <w:rFonts w:ascii="Times New Roman" w:hAnsi="Times New Roman"/>
                <w:b/>
                <w:lang w:val="en-US"/>
              </w:rPr>
              <w:t>B</w:t>
            </w:r>
          </w:p>
        </w:tc>
        <w:tc>
          <w:tcPr>
            <w:tcW w:w="679" w:type="dxa"/>
          </w:tcPr>
          <w:p w:rsidR="000D3015" w:rsidRPr="002D1DF6" w:rsidRDefault="000D3015" w:rsidP="000F7737">
            <w:pPr>
              <w:ind w:left="42"/>
              <w:rPr>
                <w:rFonts w:ascii="Times New Roman" w:hAnsi="Times New Roman"/>
                <w:b/>
              </w:rPr>
            </w:pPr>
            <w:r w:rsidRPr="002D1DF6">
              <w:rPr>
                <w:rFonts w:ascii="Times New Roman" w:hAnsi="Times New Roman"/>
                <w:b/>
              </w:rPr>
              <w:t>-</w:t>
            </w:r>
          </w:p>
        </w:tc>
        <w:tc>
          <w:tcPr>
            <w:tcW w:w="726" w:type="dxa"/>
          </w:tcPr>
          <w:p w:rsidR="000D3015" w:rsidRPr="008E4CF8" w:rsidRDefault="000D3015" w:rsidP="000F7737">
            <w:pPr>
              <w:ind w:left="42"/>
              <w:rPr>
                <w:b/>
              </w:rPr>
            </w:pPr>
            <w:r w:rsidRPr="008E4CF8">
              <w:rPr>
                <w:b/>
              </w:rPr>
              <w:t>-</w:t>
            </w:r>
          </w:p>
        </w:tc>
      </w:tr>
    </w:tbl>
    <w:p w:rsidR="003C1357" w:rsidRDefault="003C1357" w:rsidP="003C1357">
      <w:pPr>
        <w:pStyle w:val="a4"/>
        <w:spacing w:before="23"/>
        <w:ind w:left="0"/>
        <w:jc w:val="both"/>
        <w:rPr>
          <w:rFonts w:ascii="Times New Roman" w:hAnsi="Times New Roman"/>
          <w:lang w:val="ru-RU"/>
        </w:rPr>
      </w:pPr>
      <w:r w:rsidRPr="00AF5E4C">
        <w:rPr>
          <w:rFonts w:ascii="Times New Roman" w:hAnsi="Times New Roman"/>
          <w:lang w:val="ru-RU"/>
        </w:rPr>
        <w:t xml:space="preserve">*На момент публикации руководства данное лекарство не было одобрено </w:t>
      </w:r>
      <w:r w:rsidRPr="00AF5E4C">
        <w:rPr>
          <w:rFonts w:ascii="Times New Roman" w:hAnsi="Times New Roman"/>
        </w:rPr>
        <w:t>EMA</w:t>
      </w:r>
      <w:r w:rsidRPr="00AF5E4C">
        <w:rPr>
          <w:rFonts w:ascii="Times New Roman" w:hAnsi="Times New Roman"/>
          <w:lang w:val="ru-RU"/>
        </w:rPr>
        <w:t xml:space="preserve"> (Европейским Агентством Лекарственных Средств)</w:t>
      </w:r>
      <w:r w:rsidRPr="00AF5E4C">
        <w:rPr>
          <w:rFonts w:ascii="Times New Roman" w:hAnsi="Times New Roman"/>
          <w:lang w:val="ru-RU"/>
        </w:rPr>
        <w:br/>
        <w:t xml:space="preserve">**Только у пациентов, положительно ответивших на ВРТ: Класс </w:t>
      </w:r>
      <w:r w:rsidRPr="00AF5E4C">
        <w:rPr>
          <w:rFonts w:ascii="Times New Roman" w:hAnsi="Times New Roman"/>
        </w:rPr>
        <w:t>I</w:t>
      </w:r>
      <w:r w:rsidRPr="00AF5E4C">
        <w:rPr>
          <w:rFonts w:ascii="Times New Roman" w:hAnsi="Times New Roman"/>
          <w:lang w:val="ru-RU"/>
        </w:rPr>
        <w:t xml:space="preserve"> (доказательности) </w:t>
      </w:r>
      <w:r>
        <w:rPr>
          <w:rFonts w:ascii="Times New Roman" w:hAnsi="Times New Roman"/>
          <w:lang w:val="ru-RU"/>
        </w:rPr>
        <w:t>для ИЛАГ, Н</w:t>
      </w:r>
      <w:r w:rsidRPr="00AF5E4C">
        <w:rPr>
          <w:rFonts w:ascii="Times New Roman" w:hAnsi="Times New Roman"/>
          <w:lang w:val="ru-RU"/>
        </w:rPr>
        <w:t xml:space="preserve">ЛАГ, и ЛАГ, связанной с воздействием лекарств/токсинов; </w:t>
      </w:r>
      <w:r w:rsidRPr="00AF5E4C">
        <w:rPr>
          <w:rFonts w:ascii="Times New Roman" w:hAnsi="Times New Roman"/>
        </w:rPr>
        <w:t>IIa</w:t>
      </w:r>
      <w:r w:rsidRPr="00AF5E4C">
        <w:rPr>
          <w:rFonts w:ascii="Times New Roman" w:hAnsi="Times New Roman"/>
          <w:lang w:val="ru-RU"/>
        </w:rPr>
        <w:t xml:space="preserve"> для с</w:t>
      </w:r>
      <w:r>
        <w:rPr>
          <w:rFonts w:ascii="Times New Roman" w:hAnsi="Times New Roman"/>
          <w:lang w:val="ru-RU"/>
        </w:rPr>
        <w:t>остояний, ассоциированных с ЛАГ</w:t>
      </w:r>
    </w:p>
    <w:p w:rsidR="003C1357" w:rsidRDefault="003C1357" w:rsidP="003C1357">
      <w:pPr>
        <w:pStyle w:val="a4"/>
        <w:spacing w:before="23"/>
        <w:ind w:left="0"/>
        <w:jc w:val="both"/>
        <w:rPr>
          <w:rFonts w:ascii="Times New Roman" w:hAnsi="Times New Roman"/>
          <w:b/>
          <w:i/>
          <w:sz w:val="24"/>
          <w:szCs w:val="24"/>
          <w:lang w:val="ru-RU"/>
        </w:rPr>
      </w:pPr>
      <w:r w:rsidRPr="000D54AD">
        <w:rPr>
          <w:rFonts w:ascii="Times New Roman" w:hAnsi="Times New Roman"/>
          <w:lang w:val="ru-RU"/>
        </w:rPr>
        <w:t>***</w:t>
      </w:r>
      <w:r>
        <w:rPr>
          <w:rFonts w:ascii="Times New Roman" w:hAnsi="Times New Roman"/>
          <w:lang w:val="ru-RU"/>
        </w:rPr>
        <w:t xml:space="preserve"> для пациентов, не переносящих подкожные формы</w:t>
      </w:r>
      <w:r w:rsidRPr="000D54AD">
        <w:rPr>
          <w:rFonts w:ascii="Times New Roman" w:hAnsi="Times New Roman"/>
          <w:b/>
          <w:i/>
          <w:sz w:val="24"/>
          <w:szCs w:val="24"/>
          <w:lang w:val="ru-RU"/>
        </w:rPr>
        <w:t xml:space="preserve"> </w:t>
      </w:r>
    </w:p>
    <w:p w:rsidR="000D3015" w:rsidRDefault="000D3015" w:rsidP="00B648EF">
      <w:pPr>
        <w:rPr>
          <w:rFonts w:ascii="Times New Roman" w:hAnsi="Times New Roman"/>
          <w:b/>
          <w:sz w:val="20"/>
          <w:szCs w:val="20"/>
        </w:rPr>
      </w:pPr>
    </w:p>
    <w:p w:rsidR="00DD7779" w:rsidRPr="006868DD" w:rsidRDefault="00DD7779" w:rsidP="00395417">
      <w:pPr>
        <w:pStyle w:val="a4"/>
        <w:numPr>
          <w:ilvl w:val="2"/>
          <w:numId w:val="28"/>
        </w:numPr>
        <w:tabs>
          <w:tab w:val="left" w:pos="605"/>
        </w:tabs>
        <w:spacing w:before="30"/>
        <w:jc w:val="both"/>
        <w:rPr>
          <w:rFonts w:ascii="Times New Roman" w:hAnsi="Times New Roman"/>
          <w:sz w:val="24"/>
          <w:szCs w:val="24"/>
          <w:lang w:val="ru-RU"/>
        </w:rPr>
      </w:pPr>
      <w:r w:rsidRPr="006868DD">
        <w:rPr>
          <w:rFonts w:ascii="Times New Roman" w:hAnsi="Times New Roman"/>
          <w:b/>
          <w:sz w:val="24"/>
          <w:szCs w:val="24"/>
        </w:rPr>
        <w:t>Комбинированная терапия</w:t>
      </w:r>
    </w:p>
    <w:p w:rsidR="00DD7779" w:rsidRPr="00506206" w:rsidRDefault="00DD7779" w:rsidP="00DD7779">
      <w:pPr>
        <w:pStyle w:val="a4"/>
        <w:spacing w:before="30"/>
        <w:ind w:left="0"/>
        <w:jc w:val="both"/>
        <w:rPr>
          <w:rFonts w:ascii="Times New Roman" w:hAnsi="Times New Roman"/>
          <w:sz w:val="24"/>
          <w:szCs w:val="24"/>
          <w:lang w:val="ru-RU"/>
        </w:rPr>
      </w:pPr>
      <w:r>
        <w:rPr>
          <w:rFonts w:ascii="Times New Roman" w:hAnsi="Times New Roman"/>
          <w:sz w:val="24"/>
          <w:szCs w:val="24"/>
          <w:lang w:val="ru-RU"/>
        </w:rPr>
        <w:t xml:space="preserve">            </w:t>
      </w:r>
      <w:r w:rsidRPr="00506206">
        <w:rPr>
          <w:rFonts w:ascii="Times New Roman" w:hAnsi="Times New Roman"/>
          <w:sz w:val="24"/>
          <w:szCs w:val="24"/>
          <w:lang w:val="ru-RU"/>
        </w:rPr>
        <w:t>Комбинированная терапия – двумя или тремя классами препаратов одновременно – успешно применяется при лечении системной гипертензии и СН. Также ее используют при лечении ЛАГ, так как таким образом можно повлия</w:t>
      </w:r>
      <w:r>
        <w:rPr>
          <w:rFonts w:ascii="Times New Roman" w:hAnsi="Times New Roman"/>
          <w:sz w:val="24"/>
          <w:szCs w:val="24"/>
          <w:lang w:val="ru-RU"/>
        </w:rPr>
        <w:t xml:space="preserve">ть на три основных сигнальных </w:t>
      </w:r>
      <w:r w:rsidRPr="00506206">
        <w:rPr>
          <w:rFonts w:ascii="Times New Roman" w:hAnsi="Times New Roman"/>
          <w:sz w:val="24"/>
          <w:szCs w:val="24"/>
          <w:lang w:val="ru-RU"/>
        </w:rPr>
        <w:t>пути,</w:t>
      </w:r>
      <w:r>
        <w:rPr>
          <w:rFonts w:ascii="Times New Roman" w:hAnsi="Times New Roman"/>
          <w:sz w:val="24"/>
          <w:szCs w:val="24"/>
          <w:lang w:val="ru-RU"/>
        </w:rPr>
        <w:t xml:space="preserve"> которые участвуют в патогенезе </w:t>
      </w:r>
      <w:r w:rsidRPr="00506206">
        <w:rPr>
          <w:rFonts w:ascii="Times New Roman" w:hAnsi="Times New Roman"/>
          <w:sz w:val="24"/>
          <w:szCs w:val="24"/>
          <w:lang w:val="ru-RU"/>
        </w:rPr>
        <w:t>заболевани</w:t>
      </w:r>
      <w:r>
        <w:rPr>
          <w:rFonts w:ascii="Times New Roman" w:hAnsi="Times New Roman"/>
          <w:sz w:val="24"/>
          <w:szCs w:val="24"/>
          <w:lang w:val="ru-RU"/>
        </w:rPr>
        <w:t>я</w:t>
      </w:r>
      <w:r w:rsidRPr="00506206">
        <w:rPr>
          <w:rFonts w:ascii="Times New Roman" w:hAnsi="Times New Roman"/>
          <w:sz w:val="24"/>
          <w:szCs w:val="24"/>
          <w:lang w:val="ru-RU"/>
        </w:rPr>
        <w:t>: простациклиновый путь</w:t>
      </w:r>
      <w:r>
        <w:rPr>
          <w:rFonts w:ascii="Times New Roman" w:hAnsi="Times New Roman"/>
          <w:sz w:val="24"/>
          <w:szCs w:val="24"/>
          <w:lang w:val="ru-RU"/>
        </w:rPr>
        <w:t xml:space="preserve"> (простаноиды)</w:t>
      </w:r>
      <w:r w:rsidRPr="00506206">
        <w:rPr>
          <w:rFonts w:ascii="Times New Roman" w:hAnsi="Times New Roman"/>
          <w:sz w:val="24"/>
          <w:szCs w:val="24"/>
          <w:lang w:val="ru-RU"/>
        </w:rPr>
        <w:t>, эндотелиновый путь</w:t>
      </w:r>
      <w:r>
        <w:rPr>
          <w:rFonts w:ascii="Times New Roman" w:hAnsi="Times New Roman"/>
          <w:sz w:val="24"/>
          <w:szCs w:val="24"/>
          <w:lang w:val="ru-RU"/>
        </w:rPr>
        <w:t xml:space="preserve"> (АРЭ)</w:t>
      </w:r>
      <w:r w:rsidRPr="00506206">
        <w:rPr>
          <w:rFonts w:ascii="Times New Roman" w:hAnsi="Times New Roman"/>
          <w:sz w:val="24"/>
          <w:szCs w:val="24"/>
          <w:lang w:val="ru-RU"/>
        </w:rPr>
        <w:t xml:space="preserve"> и путь </w:t>
      </w:r>
      <w:r w:rsidRPr="00506206">
        <w:rPr>
          <w:rFonts w:ascii="Times New Roman" w:hAnsi="Times New Roman"/>
          <w:sz w:val="24"/>
          <w:szCs w:val="24"/>
        </w:rPr>
        <w:t>NO</w:t>
      </w:r>
      <w:r>
        <w:rPr>
          <w:rFonts w:ascii="Times New Roman" w:hAnsi="Times New Roman"/>
          <w:sz w:val="24"/>
          <w:szCs w:val="24"/>
          <w:lang w:val="ru-RU"/>
        </w:rPr>
        <w:t xml:space="preserve"> (иФДЭ-5 и стимуляторы РГЦ)</w:t>
      </w:r>
      <w:r w:rsidRPr="00506206">
        <w:rPr>
          <w:rFonts w:ascii="Times New Roman" w:hAnsi="Times New Roman"/>
          <w:sz w:val="24"/>
          <w:szCs w:val="24"/>
          <w:lang w:val="ru-RU"/>
        </w:rPr>
        <w:t>.</w:t>
      </w:r>
    </w:p>
    <w:p w:rsidR="00DD7779" w:rsidRPr="00C363F0" w:rsidRDefault="00DD7779" w:rsidP="00C047FA">
      <w:pPr>
        <w:pStyle w:val="a4"/>
        <w:spacing w:before="74"/>
        <w:ind w:left="0"/>
        <w:jc w:val="both"/>
        <w:rPr>
          <w:rFonts w:ascii="Times New Roman" w:hAnsi="Times New Roman"/>
          <w:sz w:val="24"/>
          <w:szCs w:val="24"/>
          <w:lang w:val="ru-RU"/>
        </w:rPr>
      </w:pPr>
      <w:r>
        <w:rPr>
          <w:rFonts w:ascii="Times New Roman" w:hAnsi="Times New Roman"/>
          <w:sz w:val="24"/>
          <w:szCs w:val="24"/>
          <w:lang w:val="ru-RU"/>
        </w:rPr>
        <w:t xml:space="preserve">        </w:t>
      </w:r>
      <w:r w:rsidRPr="00506206">
        <w:rPr>
          <w:rFonts w:ascii="Times New Roman" w:hAnsi="Times New Roman"/>
          <w:sz w:val="24"/>
          <w:szCs w:val="24"/>
          <w:lang w:val="ru-RU"/>
        </w:rPr>
        <w:t>Комбинированная терапия используются все чаще, и недавно был опубликован мета-анализ 6 РКИ по изучению комбинированной терапии с участием 858 пациентов</w:t>
      </w:r>
      <w:r w:rsidR="00395417">
        <w:rPr>
          <w:rFonts w:ascii="Times New Roman" w:hAnsi="Times New Roman"/>
          <w:sz w:val="24"/>
          <w:szCs w:val="24"/>
          <w:lang w:val="ru-RU"/>
        </w:rPr>
        <w:t xml:space="preserve"> (149)</w:t>
      </w:r>
      <w:r>
        <w:rPr>
          <w:rFonts w:ascii="Times New Roman" w:hAnsi="Times New Roman"/>
          <w:sz w:val="24"/>
          <w:szCs w:val="24"/>
          <w:lang w:val="ru-RU"/>
        </w:rPr>
        <w:t>.</w:t>
      </w:r>
      <w:r w:rsidRPr="00506206">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По</w:t>
      </w:r>
      <w:r w:rsidRPr="0050620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сравнению с контрольной группой </w:t>
      </w:r>
      <w:r w:rsidRPr="00506206">
        <w:rPr>
          <w:rFonts w:ascii="Times New Roman" w:hAnsi="Times New Roman"/>
          <w:color w:val="000000"/>
          <w:sz w:val="24"/>
          <w:szCs w:val="24"/>
          <w:lang w:val="ru-RU"/>
        </w:rPr>
        <w:t xml:space="preserve"> комбинированная терапия снижала риск ухудшения клинического состояния</w:t>
      </w:r>
      <w:r w:rsidRPr="00506206">
        <w:rPr>
          <w:rFonts w:ascii="Times New Roman" w:hAnsi="Times New Roman"/>
          <w:sz w:val="24"/>
          <w:szCs w:val="24"/>
          <w:lang w:val="ru-RU"/>
        </w:rPr>
        <w:t xml:space="preserve"> {относительный риск [ОР] 0,48 [95% доверительный интервал (</w:t>
      </w:r>
      <w:r w:rsidRPr="00506206">
        <w:rPr>
          <w:rFonts w:ascii="Times New Roman" w:hAnsi="Times New Roman"/>
          <w:sz w:val="24"/>
          <w:szCs w:val="24"/>
        </w:rPr>
        <w:t>CI</w:t>
      </w:r>
      <w:r w:rsidRPr="00506206">
        <w:rPr>
          <w:rFonts w:ascii="Times New Roman" w:hAnsi="Times New Roman"/>
          <w:sz w:val="24"/>
          <w:szCs w:val="24"/>
          <w:lang w:val="ru-RU"/>
        </w:rPr>
        <w:t xml:space="preserve">) 0,26, 0,91], </w:t>
      </w:r>
      <w:r w:rsidRPr="00506206">
        <w:rPr>
          <w:rFonts w:ascii="Times New Roman" w:hAnsi="Times New Roman"/>
          <w:i/>
          <w:sz w:val="24"/>
          <w:szCs w:val="24"/>
        </w:rPr>
        <w:t>P</w:t>
      </w:r>
      <w:r w:rsidRPr="00506206">
        <w:rPr>
          <w:rFonts w:ascii="Times New Roman" w:hAnsi="Times New Roman"/>
          <w:i/>
          <w:sz w:val="24"/>
          <w:szCs w:val="24"/>
          <w:lang w:val="ru-RU"/>
        </w:rPr>
        <w:t xml:space="preserve"> </w:t>
      </w:r>
      <w:r w:rsidRPr="00506206">
        <w:rPr>
          <w:rFonts w:ascii="Times New Roman" w:hAnsi="Times New Roman"/>
          <w:sz w:val="24"/>
          <w:szCs w:val="24"/>
          <w:lang w:val="ru-RU"/>
        </w:rPr>
        <w:t>= 0.023}, значимо увеличивала показатели 6</w:t>
      </w:r>
      <w:r w:rsidRPr="00506206">
        <w:rPr>
          <w:rFonts w:ascii="Times New Roman" w:hAnsi="Times New Roman"/>
          <w:sz w:val="24"/>
          <w:szCs w:val="24"/>
        </w:rPr>
        <w:t>M</w:t>
      </w:r>
      <w:r>
        <w:rPr>
          <w:rFonts w:ascii="Times New Roman" w:hAnsi="Times New Roman"/>
          <w:sz w:val="24"/>
          <w:szCs w:val="24"/>
          <w:lang w:val="ru-RU"/>
        </w:rPr>
        <w:t>ТХ</w:t>
      </w:r>
      <w:r w:rsidRPr="00506206">
        <w:rPr>
          <w:rFonts w:ascii="Times New Roman" w:hAnsi="Times New Roman"/>
          <w:sz w:val="24"/>
          <w:szCs w:val="24"/>
          <w:lang w:val="ru-RU"/>
        </w:rPr>
        <w:t xml:space="preserve"> на 22 м и снижала среднее ДЛА, ДПП и ЛСС. Частота серьезных нежелательных реакций не отличалась по двум группам [ОР 1,17 (95% </w:t>
      </w:r>
      <w:r w:rsidRPr="00506206">
        <w:rPr>
          <w:rFonts w:ascii="Times New Roman" w:hAnsi="Times New Roman"/>
          <w:sz w:val="24"/>
          <w:szCs w:val="24"/>
        </w:rPr>
        <w:t>CI</w:t>
      </w:r>
      <w:r w:rsidRPr="00506206">
        <w:rPr>
          <w:rFonts w:ascii="Times New Roman" w:hAnsi="Times New Roman"/>
          <w:sz w:val="24"/>
          <w:szCs w:val="24"/>
          <w:lang w:val="ru-RU"/>
        </w:rPr>
        <w:t xml:space="preserve"> 0,40, 3,42), </w:t>
      </w:r>
      <w:r w:rsidRPr="00506206">
        <w:rPr>
          <w:rFonts w:ascii="Times New Roman" w:hAnsi="Times New Roman"/>
          <w:i/>
          <w:sz w:val="24"/>
          <w:szCs w:val="24"/>
        </w:rPr>
        <w:t>P</w:t>
      </w:r>
      <w:r w:rsidRPr="00506206">
        <w:rPr>
          <w:rFonts w:ascii="Times New Roman" w:hAnsi="Times New Roman"/>
          <w:i/>
          <w:sz w:val="24"/>
          <w:szCs w:val="24"/>
          <w:lang w:val="ru-RU"/>
        </w:rPr>
        <w:t xml:space="preserve"> </w:t>
      </w:r>
      <w:r w:rsidRPr="00506206">
        <w:rPr>
          <w:rFonts w:ascii="Times New Roman" w:hAnsi="Times New Roman"/>
          <w:sz w:val="24"/>
          <w:szCs w:val="24"/>
          <w:lang w:val="ru-RU"/>
        </w:rPr>
        <w:t>= 0,77]. Снижение</w:t>
      </w:r>
      <w:r w:rsidRPr="000904C2">
        <w:rPr>
          <w:rFonts w:ascii="Times New Roman" w:hAnsi="Times New Roman"/>
          <w:sz w:val="24"/>
          <w:szCs w:val="24"/>
          <w:lang w:val="ru-RU"/>
        </w:rPr>
        <w:t xml:space="preserve"> </w:t>
      </w:r>
      <w:r w:rsidRPr="00506206">
        <w:rPr>
          <w:rFonts w:ascii="Times New Roman" w:hAnsi="Times New Roman"/>
          <w:sz w:val="24"/>
          <w:szCs w:val="24"/>
          <w:lang w:val="ru-RU"/>
        </w:rPr>
        <w:t>общей</w:t>
      </w:r>
      <w:r w:rsidRPr="000904C2">
        <w:rPr>
          <w:rFonts w:ascii="Times New Roman" w:hAnsi="Times New Roman"/>
          <w:sz w:val="24"/>
          <w:szCs w:val="24"/>
          <w:lang w:val="ru-RU"/>
        </w:rPr>
        <w:t xml:space="preserve"> </w:t>
      </w:r>
      <w:r w:rsidRPr="00506206">
        <w:rPr>
          <w:rFonts w:ascii="Times New Roman" w:hAnsi="Times New Roman"/>
          <w:sz w:val="24"/>
          <w:szCs w:val="24"/>
          <w:lang w:val="ru-RU"/>
        </w:rPr>
        <w:t>летальности</w:t>
      </w:r>
      <w:r w:rsidRPr="000904C2">
        <w:rPr>
          <w:rFonts w:ascii="Times New Roman" w:hAnsi="Times New Roman"/>
          <w:sz w:val="24"/>
          <w:szCs w:val="24"/>
          <w:lang w:val="ru-RU"/>
        </w:rPr>
        <w:t xml:space="preserve"> </w:t>
      </w:r>
      <w:r w:rsidRPr="00506206">
        <w:rPr>
          <w:rFonts w:ascii="Times New Roman" w:hAnsi="Times New Roman"/>
          <w:sz w:val="24"/>
          <w:szCs w:val="24"/>
          <w:lang w:val="ru-RU"/>
        </w:rPr>
        <w:t>не</w:t>
      </w:r>
      <w:r w:rsidRPr="000904C2">
        <w:rPr>
          <w:rFonts w:ascii="Times New Roman" w:hAnsi="Times New Roman"/>
          <w:sz w:val="24"/>
          <w:szCs w:val="24"/>
          <w:lang w:val="ru-RU"/>
        </w:rPr>
        <w:t xml:space="preserve"> </w:t>
      </w:r>
      <w:r w:rsidRPr="00506206">
        <w:rPr>
          <w:rFonts w:ascii="Times New Roman" w:hAnsi="Times New Roman"/>
          <w:sz w:val="24"/>
          <w:szCs w:val="24"/>
          <w:lang w:val="ru-RU"/>
        </w:rPr>
        <w:t>являл</w:t>
      </w:r>
      <w:r>
        <w:rPr>
          <w:rFonts w:ascii="Times New Roman" w:hAnsi="Times New Roman"/>
          <w:sz w:val="24"/>
          <w:szCs w:val="24"/>
          <w:lang w:val="ru-RU"/>
        </w:rPr>
        <w:t>о</w:t>
      </w:r>
      <w:r w:rsidRPr="00506206">
        <w:rPr>
          <w:rFonts w:ascii="Times New Roman" w:hAnsi="Times New Roman"/>
          <w:sz w:val="24"/>
          <w:szCs w:val="24"/>
          <w:lang w:val="ru-RU"/>
        </w:rPr>
        <w:t>сь</w:t>
      </w:r>
      <w:r w:rsidRPr="000904C2">
        <w:rPr>
          <w:rFonts w:ascii="Times New Roman" w:hAnsi="Times New Roman"/>
          <w:sz w:val="24"/>
          <w:szCs w:val="24"/>
          <w:lang w:val="ru-RU"/>
        </w:rPr>
        <w:t xml:space="preserve"> </w:t>
      </w:r>
      <w:r>
        <w:rPr>
          <w:rFonts w:ascii="Times New Roman" w:hAnsi="Times New Roman"/>
          <w:sz w:val="24"/>
          <w:szCs w:val="24"/>
          <w:lang w:val="ru-RU"/>
        </w:rPr>
        <w:t>статистически значимым.</w:t>
      </w:r>
      <w:r w:rsidRPr="000904C2">
        <w:rPr>
          <w:rFonts w:ascii="Times New Roman" w:hAnsi="Times New Roman"/>
          <w:sz w:val="24"/>
          <w:szCs w:val="24"/>
          <w:lang w:val="ru-RU"/>
        </w:rPr>
        <w:t xml:space="preserve"> </w:t>
      </w:r>
      <w:r w:rsidRPr="00506206">
        <w:rPr>
          <w:rFonts w:ascii="Times New Roman" w:hAnsi="Times New Roman"/>
          <w:sz w:val="24"/>
          <w:szCs w:val="24"/>
          <w:lang w:val="ru-RU"/>
        </w:rPr>
        <w:t>Однако</w:t>
      </w:r>
      <w:r>
        <w:rPr>
          <w:rFonts w:ascii="Times New Roman" w:hAnsi="Times New Roman"/>
          <w:sz w:val="24"/>
          <w:szCs w:val="24"/>
          <w:lang w:val="ru-RU"/>
        </w:rPr>
        <w:t xml:space="preserve"> </w:t>
      </w:r>
      <w:r w:rsidRPr="00506206">
        <w:rPr>
          <w:rFonts w:ascii="Times New Roman" w:hAnsi="Times New Roman"/>
          <w:sz w:val="24"/>
          <w:szCs w:val="24"/>
          <w:lang w:val="ru-RU"/>
        </w:rPr>
        <w:t>смертност</w:t>
      </w:r>
      <w:r>
        <w:rPr>
          <w:rFonts w:ascii="Times New Roman" w:hAnsi="Times New Roman"/>
          <w:sz w:val="24"/>
          <w:szCs w:val="24"/>
          <w:lang w:val="ru-RU"/>
        </w:rPr>
        <w:t>ь</w:t>
      </w:r>
      <w:r w:rsidRPr="00506206">
        <w:rPr>
          <w:rFonts w:ascii="Times New Roman" w:hAnsi="Times New Roman"/>
          <w:sz w:val="24"/>
          <w:szCs w:val="24"/>
          <w:lang w:val="ru-RU"/>
        </w:rPr>
        <w:t xml:space="preserve"> в РКИ по и</w:t>
      </w:r>
      <w:r>
        <w:rPr>
          <w:rFonts w:ascii="Times New Roman" w:hAnsi="Times New Roman"/>
          <w:sz w:val="24"/>
          <w:szCs w:val="24"/>
          <w:lang w:val="ru-RU"/>
        </w:rPr>
        <w:t xml:space="preserve">зучению препаратов для лечения </w:t>
      </w:r>
      <w:r w:rsidRPr="00506206">
        <w:rPr>
          <w:rFonts w:ascii="Times New Roman" w:hAnsi="Times New Roman"/>
          <w:sz w:val="24"/>
          <w:szCs w:val="24"/>
          <w:lang w:val="ru-RU"/>
        </w:rPr>
        <w:t>ЛАГ относительно низкая, и поэтому, чтобы достичь статистической значимости</w:t>
      </w:r>
      <w:r>
        <w:rPr>
          <w:rFonts w:ascii="Times New Roman" w:hAnsi="Times New Roman"/>
          <w:sz w:val="24"/>
          <w:szCs w:val="24"/>
          <w:lang w:val="ru-RU"/>
        </w:rPr>
        <w:t>,</w:t>
      </w:r>
      <w:r w:rsidRPr="00506206">
        <w:rPr>
          <w:rFonts w:ascii="Times New Roman" w:hAnsi="Times New Roman"/>
          <w:sz w:val="24"/>
          <w:szCs w:val="24"/>
          <w:lang w:val="ru-RU"/>
        </w:rPr>
        <w:t xml:space="preserve"> может понадобиться несколько тысяч пациентов в выборке</w:t>
      </w:r>
      <w:r w:rsidR="00395417">
        <w:rPr>
          <w:rFonts w:ascii="Times New Roman" w:hAnsi="Times New Roman"/>
          <w:sz w:val="24"/>
          <w:szCs w:val="24"/>
          <w:lang w:val="ru-RU"/>
        </w:rPr>
        <w:t xml:space="preserve"> (149)</w:t>
      </w:r>
      <w:r w:rsidRPr="00506206">
        <w:rPr>
          <w:rFonts w:ascii="Times New Roman" w:hAnsi="Times New Roman"/>
          <w:sz w:val="24"/>
          <w:szCs w:val="24"/>
          <w:lang w:val="ru-RU"/>
        </w:rPr>
        <w:t>.</w:t>
      </w:r>
      <w:r w:rsidRPr="000A2447">
        <w:rPr>
          <w:rFonts w:ascii="Times New Roman" w:hAnsi="Times New Roman"/>
          <w:sz w:val="24"/>
          <w:szCs w:val="24"/>
          <w:lang w:val="ru-RU"/>
        </w:rPr>
        <w:t xml:space="preserve"> </w:t>
      </w:r>
      <w:r w:rsidRPr="00C363F0">
        <w:rPr>
          <w:rFonts w:ascii="Times New Roman" w:hAnsi="Times New Roman"/>
          <w:sz w:val="24"/>
          <w:szCs w:val="24"/>
          <w:lang w:val="ru-RU"/>
        </w:rPr>
        <w:t xml:space="preserve">Комбинированная терапия </w:t>
      </w:r>
      <w:r w:rsidRPr="00506206">
        <w:rPr>
          <w:rFonts w:ascii="Times New Roman" w:hAnsi="Times New Roman"/>
          <w:sz w:val="24"/>
          <w:szCs w:val="24"/>
          <w:lang w:val="ru-RU"/>
        </w:rPr>
        <w:t>может</w:t>
      </w:r>
      <w:r w:rsidRPr="00C363F0">
        <w:rPr>
          <w:rFonts w:ascii="Times New Roman" w:hAnsi="Times New Roman"/>
          <w:sz w:val="24"/>
          <w:szCs w:val="24"/>
          <w:lang w:val="ru-RU"/>
        </w:rPr>
        <w:t xml:space="preserve"> </w:t>
      </w:r>
      <w:r w:rsidRPr="00506206">
        <w:rPr>
          <w:rFonts w:ascii="Times New Roman" w:hAnsi="Times New Roman"/>
          <w:sz w:val="24"/>
          <w:szCs w:val="24"/>
          <w:lang w:val="ru-RU"/>
        </w:rPr>
        <w:t>применяться</w:t>
      </w:r>
      <w:r w:rsidRPr="00C363F0">
        <w:rPr>
          <w:rFonts w:ascii="Times New Roman" w:hAnsi="Times New Roman"/>
          <w:sz w:val="24"/>
          <w:szCs w:val="24"/>
          <w:lang w:val="ru-RU"/>
        </w:rPr>
        <w:t xml:space="preserve"> последовательно </w:t>
      </w:r>
      <w:r w:rsidRPr="00506206">
        <w:rPr>
          <w:rFonts w:ascii="Times New Roman" w:hAnsi="Times New Roman"/>
          <w:sz w:val="24"/>
          <w:szCs w:val="24"/>
          <w:lang w:val="ru-RU"/>
        </w:rPr>
        <w:t>или</w:t>
      </w:r>
      <w:r w:rsidRPr="00C363F0">
        <w:rPr>
          <w:rFonts w:ascii="Times New Roman" w:hAnsi="Times New Roman"/>
          <w:sz w:val="24"/>
          <w:szCs w:val="24"/>
          <w:lang w:val="ru-RU"/>
        </w:rPr>
        <w:t xml:space="preserve"> </w:t>
      </w:r>
      <w:r>
        <w:rPr>
          <w:rFonts w:ascii="Times New Roman" w:hAnsi="Times New Roman"/>
          <w:sz w:val="24"/>
          <w:szCs w:val="24"/>
          <w:lang w:val="ru-RU"/>
        </w:rPr>
        <w:t>сразу на начальном этапе лечения</w:t>
      </w:r>
      <w:r w:rsidRPr="00C363F0">
        <w:rPr>
          <w:rFonts w:ascii="Times New Roman" w:hAnsi="Times New Roman"/>
          <w:sz w:val="24"/>
          <w:szCs w:val="24"/>
          <w:lang w:val="ru-RU"/>
        </w:rPr>
        <w:t>.</w:t>
      </w:r>
    </w:p>
    <w:p w:rsidR="00DD7779" w:rsidRDefault="00DD7779" w:rsidP="00DD7779">
      <w:pPr>
        <w:pStyle w:val="a4"/>
        <w:ind w:left="0"/>
        <w:jc w:val="both"/>
        <w:rPr>
          <w:rFonts w:ascii="Times New Roman" w:hAnsi="Times New Roman"/>
          <w:color w:val="0000FF"/>
          <w:position w:val="8"/>
          <w:sz w:val="24"/>
          <w:szCs w:val="24"/>
          <w:vertAlign w:val="superscript"/>
          <w:lang w:val="ru-RU"/>
        </w:rPr>
      </w:pPr>
      <w:r>
        <w:rPr>
          <w:rFonts w:ascii="Times New Roman" w:hAnsi="Times New Roman"/>
          <w:sz w:val="24"/>
          <w:szCs w:val="24"/>
          <w:lang w:val="ru-RU"/>
        </w:rPr>
        <w:t xml:space="preserve">      </w:t>
      </w:r>
      <w:r w:rsidRPr="00506206">
        <w:rPr>
          <w:rFonts w:ascii="Times New Roman" w:hAnsi="Times New Roman"/>
          <w:sz w:val="24"/>
          <w:szCs w:val="24"/>
          <w:lang w:val="ru-RU"/>
        </w:rPr>
        <w:t>Последовательная комбинированная терапия – наиболее широко применяемая стратегия как в РКИ, так и в клинической практике: начиная с монотерапии</w:t>
      </w:r>
      <w:r>
        <w:rPr>
          <w:rFonts w:ascii="Times New Roman" w:hAnsi="Times New Roman"/>
          <w:sz w:val="24"/>
          <w:szCs w:val="24"/>
          <w:lang w:val="ru-RU"/>
        </w:rPr>
        <w:t>,</w:t>
      </w:r>
      <w:r w:rsidRPr="00506206">
        <w:rPr>
          <w:rFonts w:ascii="Times New Roman" w:hAnsi="Times New Roman"/>
          <w:sz w:val="24"/>
          <w:szCs w:val="24"/>
          <w:lang w:val="ru-RU"/>
        </w:rPr>
        <w:t xml:space="preserve"> вводят второй, а затем третий препарат в случае неадекватных клинических результатов или в случае ухудшения состояния. Структурированная проспективная программа по оценке адекватности клини</w:t>
      </w:r>
      <w:r>
        <w:rPr>
          <w:rFonts w:ascii="Times New Roman" w:hAnsi="Times New Roman"/>
          <w:sz w:val="24"/>
          <w:szCs w:val="24"/>
          <w:lang w:val="ru-RU"/>
        </w:rPr>
        <w:t>ческих результатов называется «</w:t>
      </w:r>
      <w:r w:rsidRPr="00506206">
        <w:rPr>
          <w:rFonts w:ascii="Times New Roman" w:hAnsi="Times New Roman"/>
          <w:sz w:val="24"/>
          <w:szCs w:val="24"/>
          <w:lang w:val="ru-RU"/>
        </w:rPr>
        <w:t xml:space="preserve">целенаправленной терапией», при которой в качестве </w:t>
      </w:r>
      <w:r>
        <w:rPr>
          <w:rFonts w:ascii="Times New Roman" w:hAnsi="Times New Roman"/>
          <w:sz w:val="24"/>
          <w:szCs w:val="24"/>
          <w:lang w:val="ru-RU"/>
        </w:rPr>
        <w:t>целей</w:t>
      </w:r>
      <w:r w:rsidRPr="00506206">
        <w:rPr>
          <w:rFonts w:ascii="Times New Roman" w:hAnsi="Times New Roman"/>
          <w:sz w:val="24"/>
          <w:szCs w:val="24"/>
          <w:lang w:val="ru-RU"/>
        </w:rPr>
        <w:t xml:space="preserve"> лечения используют известные прогностические показатели. Терапия считается адекватной только в случае достижения поставленных целей. Основным различием между целенаправленной терапией и неструктур</w:t>
      </w:r>
      <w:r>
        <w:rPr>
          <w:rFonts w:ascii="Times New Roman" w:hAnsi="Times New Roman"/>
          <w:sz w:val="24"/>
          <w:szCs w:val="24"/>
          <w:lang w:val="ru-RU"/>
        </w:rPr>
        <w:t>ированным подходом</w:t>
      </w:r>
      <w:r w:rsidRPr="00506206">
        <w:rPr>
          <w:rFonts w:ascii="Times New Roman" w:hAnsi="Times New Roman"/>
          <w:sz w:val="24"/>
          <w:szCs w:val="24"/>
          <w:lang w:val="ru-RU"/>
        </w:rPr>
        <w:t xml:space="preserve"> является то, что пациентам, чье состояние стабилизировалось </w:t>
      </w:r>
      <w:r>
        <w:rPr>
          <w:rFonts w:ascii="Times New Roman" w:hAnsi="Times New Roman"/>
          <w:sz w:val="24"/>
          <w:szCs w:val="24"/>
          <w:lang w:val="ru-RU"/>
        </w:rPr>
        <w:t>или даже несколько</w:t>
      </w:r>
      <w:r w:rsidRPr="00506206">
        <w:rPr>
          <w:rFonts w:ascii="Times New Roman" w:hAnsi="Times New Roman"/>
          <w:sz w:val="24"/>
          <w:szCs w:val="24"/>
          <w:lang w:val="ru-RU"/>
        </w:rPr>
        <w:t xml:space="preserve"> улучшилось, все равно можно предлагать дополнительную терапию, если цели лечения не достигнуты. При целенаправленной стратегии лечения используют различные </w:t>
      </w:r>
      <w:r>
        <w:rPr>
          <w:rFonts w:ascii="Times New Roman" w:hAnsi="Times New Roman"/>
          <w:sz w:val="24"/>
          <w:szCs w:val="24"/>
          <w:lang w:val="ru-RU"/>
        </w:rPr>
        <w:t>целевые показатели</w:t>
      </w:r>
      <w:r w:rsidRPr="00506206">
        <w:rPr>
          <w:rFonts w:ascii="Times New Roman" w:hAnsi="Times New Roman"/>
          <w:sz w:val="24"/>
          <w:szCs w:val="24"/>
          <w:lang w:val="ru-RU"/>
        </w:rPr>
        <w:t xml:space="preserve">, в том числе ФК ВОЗ </w:t>
      </w:r>
      <w:r w:rsidRPr="00506206">
        <w:rPr>
          <w:rFonts w:ascii="Times New Roman" w:hAnsi="Times New Roman"/>
          <w:sz w:val="24"/>
          <w:szCs w:val="24"/>
        </w:rPr>
        <w:t>I</w:t>
      </w:r>
      <w:r w:rsidRPr="00506206">
        <w:rPr>
          <w:rFonts w:ascii="Times New Roman" w:hAnsi="Times New Roman"/>
          <w:sz w:val="24"/>
          <w:szCs w:val="24"/>
          <w:lang w:val="ru-RU"/>
        </w:rPr>
        <w:t xml:space="preserve"> или </w:t>
      </w:r>
      <w:r w:rsidRPr="00506206">
        <w:rPr>
          <w:rFonts w:ascii="Times New Roman" w:hAnsi="Times New Roman"/>
          <w:sz w:val="24"/>
          <w:szCs w:val="24"/>
        </w:rPr>
        <w:t>II</w:t>
      </w:r>
      <w:r w:rsidRPr="00506206">
        <w:rPr>
          <w:rFonts w:ascii="Times New Roman" w:hAnsi="Times New Roman"/>
          <w:sz w:val="24"/>
          <w:szCs w:val="24"/>
          <w:lang w:val="ru-RU"/>
        </w:rPr>
        <w:t xml:space="preserve"> и </w:t>
      </w:r>
      <w:r>
        <w:rPr>
          <w:rFonts w:ascii="Times New Roman" w:hAnsi="Times New Roman"/>
          <w:sz w:val="24"/>
          <w:szCs w:val="24"/>
          <w:lang w:val="ru-RU"/>
        </w:rPr>
        <w:t>близкие к норме</w:t>
      </w:r>
      <w:r w:rsidRPr="00506206">
        <w:rPr>
          <w:rFonts w:ascii="Times New Roman" w:hAnsi="Times New Roman"/>
          <w:sz w:val="24"/>
          <w:szCs w:val="24"/>
          <w:lang w:val="ru-RU"/>
        </w:rPr>
        <w:t xml:space="preserve"> </w:t>
      </w:r>
      <w:r>
        <w:rPr>
          <w:rFonts w:ascii="Times New Roman" w:hAnsi="Times New Roman"/>
          <w:sz w:val="24"/>
          <w:szCs w:val="24"/>
          <w:lang w:val="ru-RU"/>
        </w:rPr>
        <w:t>СИ</w:t>
      </w:r>
      <w:r w:rsidRPr="00506206">
        <w:rPr>
          <w:rFonts w:ascii="Times New Roman" w:hAnsi="Times New Roman"/>
          <w:sz w:val="24"/>
          <w:szCs w:val="24"/>
          <w:lang w:val="ru-RU"/>
        </w:rPr>
        <w:t xml:space="preserve"> в покое и/или уровн</w:t>
      </w:r>
      <w:r>
        <w:rPr>
          <w:rFonts w:ascii="Times New Roman" w:hAnsi="Times New Roman"/>
          <w:sz w:val="24"/>
          <w:szCs w:val="24"/>
          <w:lang w:val="ru-RU"/>
        </w:rPr>
        <w:t>и</w:t>
      </w:r>
      <w:r w:rsidRPr="00506206">
        <w:rPr>
          <w:rFonts w:ascii="Times New Roman" w:hAnsi="Times New Roman"/>
          <w:sz w:val="24"/>
          <w:szCs w:val="24"/>
          <w:lang w:val="ru-RU"/>
        </w:rPr>
        <w:t xml:space="preserve"> </w:t>
      </w:r>
      <w:r w:rsidRPr="00506206">
        <w:rPr>
          <w:rFonts w:ascii="Times New Roman" w:hAnsi="Times New Roman"/>
          <w:sz w:val="24"/>
          <w:szCs w:val="24"/>
        </w:rPr>
        <w:t>NT</w:t>
      </w:r>
      <w:r w:rsidRPr="00506206">
        <w:rPr>
          <w:rFonts w:ascii="Times New Roman" w:hAnsi="Times New Roman"/>
          <w:sz w:val="24"/>
          <w:szCs w:val="24"/>
          <w:lang w:val="ru-RU"/>
        </w:rPr>
        <w:t>-</w:t>
      </w:r>
      <w:r w:rsidRPr="00506206">
        <w:rPr>
          <w:rFonts w:ascii="Times New Roman" w:hAnsi="Times New Roman"/>
          <w:sz w:val="24"/>
          <w:szCs w:val="24"/>
        </w:rPr>
        <w:t>proBNP</w:t>
      </w:r>
      <w:r>
        <w:rPr>
          <w:rFonts w:ascii="Times New Roman" w:hAnsi="Times New Roman"/>
          <w:sz w:val="24"/>
          <w:szCs w:val="24"/>
          <w:lang w:val="ru-RU"/>
        </w:rPr>
        <w:t xml:space="preserve"> </w:t>
      </w:r>
      <w:r w:rsidRPr="00506206">
        <w:rPr>
          <w:rFonts w:ascii="Times New Roman" w:hAnsi="Times New Roman"/>
          <w:sz w:val="24"/>
          <w:szCs w:val="24"/>
          <w:lang w:val="ru-RU"/>
        </w:rPr>
        <w:t>в плазме</w:t>
      </w:r>
      <w:r>
        <w:rPr>
          <w:rFonts w:ascii="Times New Roman" w:hAnsi="Times New Roman"/>
          <w:sz w:val="24"/>
          <w:szCs w:val="24"/>
          <w:lang w:val="ru-RU"/>
        </w:rPr>
        <w:t xml:space="preserve"> крови</w:t>
      </w:r>
      <w:r w:rsidRPr="00506206">
        <w:rPr>
          <w:rFonts w:ascii="Times New Roman" w:hAnsi="Times New Roman"/>
          <w:sz w:val="24"/>
          <w:szCs w:val="24"/>
          <w:lang w:val="ru-RU"/>
        </w:rPr>
        <w:t>. Недавнее исследование подтвердило улучшение прогноза у пациентов, у которых были достигнуты поставленные цели лечения по сравнению с пациент</w:t>
      </w:r>
      <w:r>
        <w:rPr>
          <w:rFonts w:ascii="Times New Roman" w:hAnsi="Times New Roman"/>
          <w:sz w:val="24"/>
          <w:szCs w:val="24"/>
          <w:lang w:val="ru-RU"/>
        </w:rPr>
        <w:t>ами</w:t>
      </w:r>
      <w:r w:rsidRPr="00506206">
        <w:rPr>
          <w:rFonts w:ascii="Times New Roman" w:hAnsi="Times New Roman"/>
          <w:sz w:val="24"/>
          <w:szCs w:val="24"/>
          <w:lang w:val="ru-RU"/>
        </w:rPr>
        <w:t>, у которых они не были достигнуты</w:t>
      </w:r>
      <w:r w:rsidR="005C2B00">
        <w:rPr>
          <w:rFonts w:ascii="Times New Roman" w:hAnsi="Times New Roman"/>
          <w:sz w:val="24"/>
          <w:szCs w:val="24"/>
          <w:lang w:val="ru-RU"/>
        </w:rPr>
        <w:t xml:space="preserve"> (58)</w:t>
      </w:r>
      <w:r w:rsidRPr="00506206">
        <w:rPr>
          <w:rFonts w:ascii="Times New Roman" w:hAnsi="Times New Roman"/>
          <w:sz w:val="24"/>
          <w:szCs w:val="24"/>
          <w:lang w:val="ru-RU"/>
        </w:rPr>
        <w:t>.</w:t>
      </w:r>
      <w:r w:rsidR="005C2B00">
        <w:rPr>
          <w:rFonts w:ascii="Times New Roman" w:hAnsi="Times New Roman"/>
          <w:color w:val="0000FF"/>
          <w:position w:val="8"/>
          <w:sz w:val="24"/>
          <w:szCs w:val="24"/>
          <w:vertAlign w:val="superscript"/>
          <w:lang w:val="ru-RU"/>
        </w:rPr>
        <w:t xml:space="preserve"> </w:t>
      </w:r>
    </w:p>
    <w:p w:rsidR="00DD7779" w:rsidRPr="00506206" w:rsidRDefault="00DD7779" w:rsidP="00DD7779">
      <w:pPr>
        <w:pStyle w:val="a4"/>
        <w:ind w:left="0"/>
        <w:jc w:val="both"/>
        <w:rPr>
          <w:rFonts w:ascii="Times New Roman" w:hAnsi="Times New Roman"/>
          <w:color w:val="000000"/>
          <w:sz w:val="24"/>
          <w:szCs w:val="24"/>
          <w:lang w:val="ru-RU"/>
        </w:rPr>
      </w:pPr>
      <w:r>
        <w:rPr>
          <w:rFonts w:ascii="Times New Roman" w:hAnsi="Times New Roman"/>
          <w:sz w:val="24"/>
          <w:szCs w:val="24"/>
          <w:lang w:val="ru-RU"/>
        </w:rPr>
        <w:t xml:space="preserve">      </w:t>
      </w:r>
      <w:r w:rsidRPr="00506206">
        <w:rPr>
          <w:rFonts w:ascii="Times New Roman" w:hAnsi="Times New Roman"/>
          <w:sz w:val="24"/>
          <w:szCs w:val="24"/>
          <w:lang w:val="ru-RU"/>
        </w:rPr>
        <w:t xml:space="preserve">Рекомендации и данные по применению отдельных препаратов для исходной комбинированной терапии и для последовательной комбинированной терапии для лечения ЛАГ с учетом ФК ВОЗ указаны в </w:t>
      </w:r>
      <w:r w:rsidRPr="00506206">
        <w:rPr>
          <w:rFonts w:ascii="Times New Roman" w:hAnsi="Times New Roman"/>
          <w:i/>
          <w:sz w:val="24"/>
          <w:szCs w:val="24"/>
          <w:lang w:val="ru-RU"/>
        </w:rPr>
        <w:t xml:space="preserve">Таблице </w:t>
      </w:r>
      <w:hyperlink w:anchor="_bookmark21" w:history="1">
        <w:r w:rsidRPr="00506206">
          <w:rPr>
            <w:rFonts w:ascii="Times New Roman" w:hAnsi="Times New Roman"/>
            <w:i/>
            <w:color w:val="0000FF"/>
            <w:sz w:val="24"/>
            <w:szCs w:val="24"/>
            <w:lang w:val="ru-RU"/>
          </w:rPr>
          <w:t>20</w:t>
        </w:r>
      </w:hyperlink>
      <w:r w:rsidRPr="00506206">
        <w:rPr>
          <w:rFonts w:ascii="Times New Roman" w:hAnsi="Times New Roman"/>
          <w:i/>
          <w:color w:val="0000FF"/>
          <w:sz w:val="24"/>
          <w:szCs w:val="24"/>
          <w:lang w:val="ru-RU"/>
        </w:rPr>
        <w:t xml:space="preserve"> и </w:t>
      </w:r>
      <w:r w:rsidRPr="00506206">
        <w:rPr>
          <w:rFonts w:ascii="Times New Roman" w:hAnsi="Times New Roman"/>
          <w:i/>
          <w:color w:val="000000"/>
          <w:sz w:val="24"/>
          <w:szCs w:val="24"/>
          <w:lang w:val="ru-RU"/>
        </w:rPr>
        <w:t xml:space="preserve">Таблице </w:t>
      </w:r>
      <w:hyperlink w:anchor="_bookmark22" w:history="1">
        <w:r w:rsidRPr="00506206">
          <w:rPr>
            <w:rFonts w:ascii="Times New Roman" w:hAnsi="Times New Roman"/>
            <w:i/>
            <w:color w:val="0000FF"/>
            <w:sz w:val="24"/>
            <w:szCs w:val="24"/>
            <w:lang w:val="ru-RU"/>
          </w:rPr>
          <w:t>21</w:t>
        </w:r>
      </w:hyperlink>
      <w:r w:rsidRPr="00506206">
        <w:rPr>
          <w:rFonts w:ascii="Times New Roman" w:hAnsi="Times New Roman"/>
          <w:color w:val="000000"/>
          <w:sz w:val="24"/>
          <w:szCs w:val="24"/>
          <w:lang w:val="ru-RU"/>
        </w:rPr>
        <w:t>, соответственно.</w:t>
      </w:r>
    </w:p>
    <w:p w:rsidR="00DD7779" w:rsidRPr="000D3015" w:rsidRDefault="00DD7779" w:rsidP="00B648EF">
      <w:pPr>
        <w:rPr>
          <w:rFonts w:ascii="Times New Roman" w:hAnsi="Times New Roman"/>
          <w:b/>
          <w:sz w:val="20"/>
          <w:szCs w:val="20"/>
        </w:rPr>
      </w:pPr>
    </w:p>
    <w:p w:rsidR="00206AD3" w:rsidRPr="00E42950" w:rsidRDefault="00206AD3" w:rsidP="00206AD3">
      <w:pPr>
        <w:rPr>
          <w:rFonts w:ascii="Times New Roman" w:hAnsi="Times New Roman"/>
          <w:b/>
        </w:rPr>
      </w:pPr>
      <w:r>
        <w:rPr>
          <w:rFonts w:ascii="Times New Roman" w:hAnsi="Times New Roman"/>
          <w:b/>
        </w:rPr>
        <w:t xml:space="preserve">Таблица 20. Рекомендации </w:t>
      </w:r>
      <w:r w:rsidRPr="00E42950">
        <w:rPr>
          <w:rFonts w:ascii="Times New Roman" w:hAnsi="Times New Roman"/>
          <w:b/>
        </w:rPr>
        <w:t>по начальной комбинации лекарственных средств для лечения ЛАГ (Группа</w:t>
      </w:r>
      <w:r w:rsidR="00EB2ED5">
        <w:rPr>
          <w:rFonts w:ascii="Times New Roman" w:hAnsi="Times New Roman"/>
          <w:b/>
        </w:rPr>
        <w:t xml:space="preserve"> 1) в соответствии с ФК по ВОЗ (с</w:t>
      </w:r>
      <w:r w:rsidRPr="00E42950">
        <w:rPr>
          <w:rFonts w:ascii="Times New Roman" w:hAnsi="Times New Roman"/>
          <w:b/>
        </w:rPr>
        <w:t>ортирован</w:t>
      </w:r>
      <w:r>
        <w:rPr>
          <w:rFonts w:ascii="Times New Roman" w:hAnsi="Times New Roman"/>
          <w:b/>
        </w:rPr>
        <w:t>ы</w:t>
      </w:r>
      <w:r w:rsidRPr="00E42950">
        <w:rPr>
          <w:rFonts w:ascii="Times New Roman" w:hAnsi="Times New Roman"/>
          <w:b/>
        </w:rPr>
        <w:t xml:space="preserve"> по классу доказательности</w:t>
      </w:r>
      <w:r w:rsidR="00EB2ED5">
        <w:rPr>
          <w:rFonts w:ascii="Times New Roman" w:hAnsi="Times New Roman"/>
          <w:b/>
        </w:rPr>
        <w:t>)</w:t>
      </w:r>
    </w:p>
    <w:tbl>
      <w:tblPr>
        <w:tblW w:w="940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9"/>
        <w:gridCol w:w="700"/>
        <w:gridCol w:w="766"/>
        <w:gridCol w:w="787"/>
        <w:gridCol w:w="793"/>
        <w:gridCol w:w="679"/>
        <w:gridCol w:w="726"/>
      </w:tblGrid>
      <w:tr w:rsidR="00206AD3" w:rsidRPr="00E42950" w:rsidTr="000F7737">
        <w:trPr>
          <w:trHeight w:val="404"/>
        </w:trPr>
        <w:tc>
          <w:tcPr>
            <w:tcW w:w="4949" w:type="dxa"/>
            <w:vMerge w:val="restart"/>
          </w:tcPr>
          <w:p w:rsidR="00206AD3" w:rsidRPr="00E42950" w:rsidRDefault="00206AD3" w:rsidP="000F7737">
            <w:pPr>
              <w:ind w:left="42"/>
              <w:rPr>
                <w:rFonts w:ascii="Times New Roman" w:hAnsi="Times New Roman"/>
                <w:b/>
              </w:rPr>
            </w:pPr>
            <w:r w:rsidRPr="00E42950">
              <w:rPr>
                <w:rFonts w:ascii="Times New Roman" w:hAnsi="Times New Roman"/>
                <w:b/>
              </w:rPr>
              <w:lastRenderedPageBreak/>
              <w:t>Лечение</w:t>
            </w:r>
          </w:p>
          <w:p w:rsidR="00206AD3" w:rsidRPr="00E42950" w:rsidRDefault="00206AD3" w:rsidP="000F7737">
            <w:pPr>
              <w:ind w:left="42"/>
              <w:rPr>
                <w:rFonts w:ascii="Times New Roman" w:hAnsi="Times New Roman"/>
                <w:b/>
              </w:rPr>
            </w:pPr>
          </w:p>
        </w:tc>
        <w:tc>
          <w:tcPr>
            <w:tcW w:w="4451" w:type="dxa"/>
            <w:gridSpan w:val="6"/>
          </w:tcPr>
          <w:p w:rsidR="00206AD3" w:rsidRPr="00E42950" w:rsidRDefault="00206AD3" w:rsidP="000F7737">
            <w:pPr>
              <w:ind w:left="42"/>
              <w:rPr>
                <w:rFonts w:ascii="Times New Roman" w:hAnsi="Times New Roman"/>
                <w:b/>
              </w:rPr>
            </w:pPr>
            <w:r w:rsidRPr="00E42950">
              <w:rPr>
                <w:rFonts w:ascii="Times New Roman" w:hAnsi="Times New Roman"/>
                <w:b/>
              </w:rPr>
              <w:t>Класс - уровень</w:t>
            </w:r>
          </w:p>
        </w:tc>
      </w:tr>
      <w:tr w:rsidR="00206AD3" w:rsidRPr="00E42950" w:rsidTr="000F7737">
        <w:trPr>
          <w:trHeight w:val="484"/>
        </w:trPr>
        <w:tc>
          <w:tcPr>
            <w:tcW w:w="4949" w:type="dxa"/>
            <w:vMerge/>
          </w:tcPr>
          <w:p w:rsidR="00206AD3" w:rsidRPr="00E42950" w:rsidRDefault="00206AD3" w:rsidP="000F7737">
            <w:pPr>
              <w:ind w:left="42"/>
              <w:rPr>
                <w:rFonts w:ascii="Times New Roman" w:hAnsi="Times New Roman"/>
                <w:b/>
              </w:rPr>
            </w:pPr>
          </w:p>
        </w:tc>
        <w:tc>
          <w:tcPr>
            <w:tcW w:w="1466" w:type="dxa"/>
            <w:gridSpan w:val="2"/>
          </w:tcPr>
          <w:p w:rsidR="00206AD3" w:rsidRPr="00E42950" w:rsidRDefault="00206AD3" w:rsidP="000F7737">
            <w:pPr>
              <w:ind w:left="42"/>
              <w:rPr>
                <w:rFonts w:ascii="Times New Roman" w:hAnsi="Times New Roman"/>
                <w:b/>
              </w:rPr>
            </w:pPr>
            <w:r w:rsidRPr="00E42950">
              <w:rPr>
                <w:rFonts w:ascii="Times New Roman" w:hAnsi="Times New Roman"/>
                <w:b/>
              </w:rPr>
              <w:t xml:space="preserve">ВОЗ ФК </w:t>
            </w:r>
            <w:r w:rsidRPr="00E42950">
              <w:rPr>
                <w:rFonts w:ascii="Times New Roman" w:hAnsi="Times New Roman"/>
                <w:b/>
                <w:lang w:val="en-US"/>
              </w:rPr>
              <w:t>II</w:t>
            </w:r>
          </w:p>
        </w:tc>
        <w:tc>
          <w:tcPr>
            <w:tcW w:w="1580" w:type="dxa"/>
            <w:gridSpan w:val="2"/>
          </w:tcPr>
          <w:p w:rsidR="00206AD3" w:rsidRPr="00E42950" w:rsidRDefault="00206AD3" w:rsidP="000F7737">
            <w:pPr>
              <w:ind w:left="42"/>
              <w:rPr>
                <w:rFonts w:ascii="Times New Roman" w:hAnsi="Times New Roman"/>
                <w:b/>
              </w:rPr>
            </w:pPr>
            <w:r w:rsidRPr="00E42950">
              <w:rPr>
                <w:rFonts w:ascii="Times New Roman" w:hAnsi="Times New Roman"/>
                <w:b/>
              </w:rPr>
              <w:t xml:space="preserve">ВОЗ ФК </w:t>
            </w:r>
            <w:r w:rsidRPr="00E42950">
              <w:rPr>
                <w:rFonts w:ascii="Times New Roman" w:hAnsi="Times New Roman"/>
                <w:b/>
                <w:lang w:val="en-US"/>
              </w:rPr>
              <w:t>III</w:t>
            </w:r>
          </w:p>
        </w:tc>
        <w:tc>
          <w:tcPr>
            <w:tcW w:w="1405" w:type="dxa"/>
            <w:gridSpan w:val="2"/>
          </w:tcPr>
          <w:p w:rsidR="00206AD3" w:rsidRPr="00E42950" w:rsidRDefault="00206AD3" w:rsidP="000F7737">
            <w:pPr>
              <w:ind w:left="42"/>
              <w:rPr>
                <w:rFonts w:ascii="Times New Roman" w:hAnsi="Times New Roman"/>
                <w:b/>
              </w:rPr>
            </w:pPr>
            <w:r w:rsidRPr="00E42950">
              <w:rPr>
                <w:rFonts w:ascii="Times New Roman" w:hAnsi="Times New Roman"/>
                <w:b/>
              </w:rPr>
              <w:t xml:space="preserve">ВОЗ ФК </w:t>
            </w:r>
            <w:r w:rsidRPr="00E42950">
              <w:rPr>
                <w:rFonts w:ascii="Times New Roman" w:hAnsi="Times New Roman"/>
                <w:b/>
                <w:lang w:val="en-US"/>
              </w:rPr>
              <w:t>IV</w:t>
            </w:r>
          </w:p>
        </w:tc>
      </w:tr>
      <w:tr w:rsidR="00206AD3" w:rsidRPr="00E42950" w:rsidTr="000F7737">
        <w:trPr>
          <w:trHeight w:val="288"/>
        </w:trPr>
        <w:tc>
          <w:tcPr>
            <w:tcW w:w="4949" w:type="dxa"/>
          </w:tcPr>
          <w:p w:rsidR="00206AD3" w:rsidRPr="00E42950" w:rsidRDefault="00206AD3" w:rsidP="000F7737">
            <w:pPr>
              <w:ind w:left="42"/>
              <w:rPr>
                <w:rFonts w:ascii="Times New Roman" w:hAnsi="Times New Roman"/>
              </w:rPr>
            </w:pPr>
            <w:r w:rsidRPr="00F24598">
              <w:rPr>
                <w:rFonts w:ascii="Times New Roman" w:hAnsi="Times New Roman"/>
                <w:sz w:val="20"/>
                <w:szCs w:val="20"/>
              </w:rPr>
              <w:t>Амбризентан + тадалафил</w:t>
            </w:r>
          </w:p>
        </w:tc>
        <w:tc>
          <w:tcPr>
            <w:tcW w:w="700" w:type="dxa"/>
          </w:tcPr>
          <w:p w:rsidR="00206AD3" w:rsidRPr="00E42950" w:rsidRDefault="00206AD3" w:rsidP="000F7737">
            <w:pPr>
              <w:ind w:left="42"/>
              <w:rPr>
                <w:rFonts w:ascii="Times New Roman" w:hAnsi="Times New Roman"/>
                <w:b/>
                <w:lang w:val="en-US"/>
              </w:rPr>
            </w:pPr>
            <w:r w:rsidRPr="00E42950">
              <w:rPr>
                <w:rFonts w:ascii="Times New Roman" w:hAnsi="Times New Roman"/>
                <w:b/>
                <w:lang w:val="en-US"/>
              </w:rPr>
              <w:t>I</w:t>
            </w:r>
          </w:p>
        </w:tc>
        <w:tc>
          <w:tcPr>
            <w:tcW w:w="766" w:type="dxa"/>
          </w:tcPr>
          <w:p w:rsidR="00206AD3" w:rsidRPr="00E42950" w:rsidRDefault="00206AD3" w:rsidP="000F7737">
            <w:pPr>
              <w:ind w:left="42"/>
              <w:rPr>
                <w:rFonts w:ascii="Times New Roman" w:hAnsi="Times New Roman"/>
                <w:b/>
                <w:lang w:val="en-US"/>
              </w:rPr>
            </w:pPr>
            <w:r w:rsidRPr="00E42950">
              <w:rPr>
                <w:rFonts w:ascii="Times New Roman" w:hAnsi="Times New Roman"/>
                <w:b/>
                <w:lang w:val="en-US"/>
              </w:rPr>
              <w:t>B</w:t>
            </w:r>
          </w:p>
        </w:tc>
        <w:tc>
          <w:tcPr>
            <w:tcW w:w="787" w:type="dxa"/>
          </w:tcPr>
          <w:p w:rsidR="00206AD3" w:rsidRPr="00E42950" w:rsidRDefault="00206AD3" w:rsidP="000F7737">
            <w:pPr>
              <w:rPr>
                <w:rFonts w:ascii="Times New Roman" w:hAnsi="Times New Roman"/>
                <w:b/>
                <w:lang w:val="en-US"/>
              </w:rPr>
            </w:pPr>
            <w:r w:rsidRPr="00E42950">
              <w:rPr>
                <w:rFonts w:ascii="Times New Roman" w:hAnsi="Times New Roman"/>
                <w:b/>
                <w:lang w:val="en-US"/>
              </w:rPr>
              <w:t xml:space="preserve"> I</w:t>
            </w:r>
          </w:p>
        </w:tc>
        <w:tc>
          <w:tcPr>
            <w:tcW w:w="793" w:type="dxa"/>
          </w:tcPr>
          <w:p w:rsidR="00206AD3" w:rsidRPr="00E42950" w:rsidRDefault="00206AD3" w:rsidP="000F7737">
            <w:pPr>
              <w:ind w:left="42"/>
              <w:rPr>
                <w:rFonts w:ascii="Times New Roman" w:hAnsi="Times New Roman"/>
                <w:b/>
                <w:lang w:val="en-US"/>
              </w:rPr>
            </w:pPr>
            <w:r w:rsidRPr="00E42950">
              <w:rPr>
                <w:rFonts w:ascii="Times New Roman" w:hAnsi="Times New Roman"/>
                <w:b/>
                <w:lang w:val="en-US"/>
              </w:rPr>
              <w:t>B</w:t>
            </w:r>
          </w:p>
        </w:tc>
        <w:tc>
          <w:tcPr>
            <w:tcW w:w="679" w:type="dxa"/>
          </w:tcPr>
          <w:p w:rsidR="00206AD3" w:rsidRPr="00E42950" w:rsidRDefault="00206AD3" w:rsidP="000F7737">
            <w:pPr>
              <w:ind w:left="42"/>
              <w:rPr>
                <w:rFonts w:ascii="Times New Roman" w:hAnsi="Times New Roman"/>
                <w:b/>
                <w:lang w:val="en-US"/>
              </w:rPr>
            </w:pPr>
            <w:r w:rsidRPr="00E42950">
              <w:rPr>
                <w:rFonts w:ascii="Times New Roman" w:hAnsi="Times New Roman"/>
                <w:b/>
                <w:lang w:val="en-US"/>
              </w:rPr>
              <w:t>IIb</w:t>
            </w:r>
          </w:p>
        </w:tc>
        <w:tc>
          <w:tcPr>
            <w:tcW w:w="726" w:type="dxa"/>
          </w:tcPr>
          <w:p w:rsidR="00206AD3" w:rsidRPr="00E42950" w:rsidRDefault="00206AD3" w:rsidP="000F7737">
            <w:pPr>
              <w:ind w:left="42"/>
              <w:rPr>
                <w:rFonts w:ascii="Times New Roman" w:hAnsi="Times New Roman"/>
                <w:b/>
                <w:lang w:val="en-US"/>
              </w:rPr>
            </w:pPr>
            <w:r w:rsidRPr="00E42950">
              <w:rPr>
                <w:rFonts w:ascii="Times New Roman" w:hAnsi="Times New Roman"/>
                <w:b/>
                <w:lang w:val="en-US"/>
              </w:rPr>
              <w:t>C</w:t>
            </w:r>
          </w:p>
        </w:tc>
      </w:tr>
      <w:tr w:rsidR="00206AD3" w:rsidRPr="00F24598" w:rsidTr="000F7737">
        <w:trPr>
          <w:trHeight w:val="254"/>
        </w:trPr>
        <w:tc>
          <w:tcPr>
            <w:tcW w:w="4949" w:type="dxa"/>
          </w:tcPr>
          <w:p w:rsidR="00206AD3" w:rsidRPr="00F24598" w:rsidRDefault="00206AD3" w:rsidP="000F7737">
            <w:pPr>
              <w:ind w:left="42"/>
              <w:rPr>
                <w:rFonts w:ascii="Times New Roman" w:hAnsi="Times New Roman"/>
                <w:sz w:val="20"/>
                <w:szCs w:val="20"/>
              </w:rPr>
            </w:pPr>
            <w:r w:rsidRPr="00F24598">
              <w:rPr>
                <w:rFonts w:ascii="Times New Roman" w:hAnsi="Times New Roman"/>
                <w:sz w:val="20"/>
                <w:szCs w:val="20"/>
              </w:rPr>
              <w:t xml:space="preserve">Другой антагонист эндотелиновых рецепторов </w:t>
            </w:r>
            <w:r>
              <w:rPr>
                <w:rFonts w:ascii="Times New Roman" w:hAnsi="Times New Roman"/>
                <w:sz w:val="20"/>
                <w:szCs w:val="20"/>
              </w:rPr>
              <w:t>(АРЭ) + ингибитор ФДЭ-</w:t>
            </w:r>
            <w:r w:rsidRPr="00F24598">
              <w:rPr>
                <w:rFonts w:ascii="Times New Roman" w:hAnsi="Times New Roman"/>
                <w:sz w:val="20"/>
                <w:szCs w:val="20"/>
              </w:rPr>
              <w:t xml:space="preserve"> 5</w:t>
            </w:r>
          </w:p>
        </w:tc>
        <w:tc>
          <w:tcPr>
            <w:tcW w:w="700"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IIa</w:t>
            </w:r>
          </w:p>
        </w:tc>
        <w:tc>
          <w:tcPr>
            <w:tcW w:w="766"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C</w:t>
            </w:r>
          </w:p>
        </w:tc>
        <w:tc>
          <w:tcPr>
            <w:tcW w:w="787"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IIa</w:t>
            </w:r>
          </w:p>
        </w:tc>
        <w:tc>
          <w:tcPr>
            <w:tcW w:w="793"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C</w:t>
            </w:r>
          </w:p>
        </w:tc>
        <w:tc>
          <w:tcPr>
            <w:tcW w:w="679" w:type="dxa"/>
          </w:tcPr>
          <w:p w:rsidR="00206AD3" w:rsidRPr="00F24598" w:rsidRDefault="00206AD3" w:rsidP="000F7737">
            <w:pPr>
              <w:rPr>
                <w:rFonts w:ascii="Times New Roman" w:hAnsi="Times New Roman"/>
                <w:sz w:val="20"/>
                <w:szCs w:val="20"/>
              </w:rPr>
            </w:pPr>
            <w:r w:rsidRPr="00F24598">
              <w:rPr>
                <w:rFonts w:ascii="Times New Roman" w:hAnsi="Times New Roman"/>
                <w:b/>
                <w:sz w:val="20"/>
                <w:szCs w:val="20"/>
                <w:lang w:val="en-US"/>
              </w:rPr>
              <w:t>IIb</w:t>
            </w:r>
          </w:p>
        </w:tc>
        <w:tc>
          <w:tcPr>
            <w:tcW w:w="726"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C</w:t>
            </w:r>
          </w:p>
        </w:tc>
      </w:tr>
      <w:tr w:rsidR="00206AD3" w:rsidRPr="00F24598" w:rsidTr="000F7737">
        <w:trPr>
          <w:trHeight w:val="311"/>
        </w:trPr>
        <w:tc>
          <w:tcPr>
            <w:tcW w:w="4949" w:type="dxa"/>
          </w:tcPr>
          <w:p w:rsidR="00206AD3" w:rsidRPr="00F24598" w:rsidRDefault="00206AD3" w:rsidP="000F7737">
            <w:pPr>
              <w:ind w:left="42"/>
              <w:rPr>
                <w:rFonts w:ascii="Times New Roman" w:hAnsi="Times New Roman"/>
                <w:sz w:val="20"/>
                <w:szCs w:val="20"/>
              </w:rPr>
            </w:pPr>
            <w:r w:rsidRPr="00F24598">
              <w:rPr>
                <w:rFonts w:ascii="Times New Roman" w:hAnsi="Times New Roman"/>
                <w:sz w:val="20"/>
                <w:szCs w:val="20"/>
              </w:rPr>
              <w:t>Бозентан + силденафил + эпопростенол (в/в)</w:t>
            </w:r>
          </w:p>
        </w:tc>
        <w:tc>
          <w:tcPr>
            <w:tcW w:w="700" w:type="dxa"/>
          </w:tcPr>
          <w:p w:rsidR="00206AD3" w:rsidRPr="00F24598" w:rsidRDefault="00206AD3" w:rsidP="000F7737">
            <w:pPr>
              <w:ind w:left="42"/>
              <w:rPr>
                <w:rFonts w:ascii="Times New Roman" w:hAnsi="Times New Roman"/>
                <w:b/>
                <w:sz w:val="20"/>
                <w:szCs w:val="20"/>
              </w:rPr>
            </w:pPr>
            <w:r w:rsidRPr="00F24598">
              <w:rPr>
                <w:rFonts w:ascii="Times New Roman" w:hAnsi="Times New Roman"/>
                <w:b/>
                <w:sz w:val="20"/>
                <w:szCs w:val="20"/>
              </w:rPr>
              <w:t>-</w:t>
            </w:r>
          </w:p>
        </w:tc>
        <w:tc>
          <w:tcPr>
            <w:tcW w:w="766" w:type="dxa"/>
          </w:tcPr>
          <w:p w:rsidR="00206AD3" w:rsidRPr="00F24598" w:rsidRDefault="00206AD3" w:rsidP="000F7737">
            <w:pPr>
              <w:ind w:left="42"/>
              <w:rPr>
                <w:rFonts w:ascii="Times New Roman" w:hAnsi="Times New Roman"/>
                <w:b/>
                <w:sz w:val="20"/>
                <w:szCs w:val="20"/>
              </w:rPr>
            </w:pPr>
            <w:r w:rsidRPr="00F24598">
              <w:rPr>
                <w:rFonts w:ascii="Times New Roman" w:hAnsi="Times New Roman"/>
                <w:b/>
                <w:sz w:val="20"/>
                <w:szCs w:val="20"/>
              </w:rPr>
              <w:t>-</w:t>
            </w:r>
          </w:p>
        </w:tc>
        <w:tc>
          <w:tcPr>
            <w:tcW w:w="787" w:type="dxa"/>
          </w:tcPr>
          <w:p w:rsidR="00206AD3" w:rsidRPr="00F24598" w:rsidRDefault="00206AD3" w:rsidP="000F7737">
            <w:pPr>
              <w:rPr>
                <w:rFonts w:ascii="Times New Roman" w:hAnsi="Times New Roman"/>
                <w:sz w:val="20"/>
                <w:szCs w:val="20"/>
              </w:rPr>
            </w:pPr>
            <w:r w:rsidRPr="00F24598">
              <w:rPr>
                <w:rFonts w:ascii="Times New Roman" w:hAnsi="Times New Roman"/>
                <w:b/>
                <w:sz w:val="20"/>
                <w:szCs w:val="20"/>
                <w:lang w:val="en-US"/>
              </w:rPr>
              <w:t>IIa</w:t>
            </w:r>
          </w:p>
        </w:tc>
        <w:tc>
          <w:tcPr>
            <w:tcW w:w="793"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C</w:t>
            </w:r>
          </w:p>
        </w:tc>
        <w:tc>
          <w:tcPr>
            <w:tcW w:w="679" w:type="dxa"/>
          </w:tcPr>
          <w:p w:rsidR="00206AD3" w:rsidRPr="00F24598" w:rsidRDefault="00206AD3" w:rsidP="000F7737">
            <w:pPr>
              <w:rPr>
                <w:rFonts w:ascii="Times New Roman" w:hAnsi="Times New Roman"/>
                <w:sz w:val="20"/>
                <w:szCs w:val="20"/>
              </w:rPr>
            </w:pPr>
            <w:r w:rsidRPr="00F24598">
              <w:rPr>
                <w:rFonts w:ascii="Times New Roman" w:hAnsi="Times New Roman"/>
                <w:b/>
                <w:sz w:val="20"/>
                <w:szCs w:val="20"/>
                <w:lang w:val="en-US"/>
              </w:rPr>
              <w:t>IIa</w:t>
            </w:r>
          </w:p>
        </w:tc>
        <w:tc>
          <w:tcPr>
            <w:tcW w:w="726"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C</w:t>
            </w:r>
          </w:p>
        </w:tc>
      </w:tr>
      <w:tr w:rsidR="00206AD3" w:rsidRPr="00F24598" w:rsidTr="000F7737">
        <w:trPr>
          <w:trHeight w:val="311"/>
        </w:trPr>
        <w:tc>
          <w:tcPr>
            <w:tcW w:w="4949" w:type="dxa"/>
          </w:tcPr>
          <w:p w:rsidR="00206AD3" w:rsidRPr="00F24598" w:rsidRDefault="00206AD3" w:rsidP="000F7737">
            <w:pPr>
              <w:ind w:left="42"/>
              <w:rPr>
                <w:rFonts w:ascii="Times New Roman" w:hAnsi="Times New Roman"/>
                <w:sz w:val="20"/>
                <w:szCs w:val="20"/>
              </w:rPr>
            </w:pPr>
            <w:r w:rsidRPr="00F24598">
              <w:rPr>
                <w:rFonts w:ascii="Times New Roman" w:hAnsi="Times New Roman"/>
                <w:sz w:val="20"/>
                <w:szCs w:val="20"/>
              </w:rPr>
              <w:t>Бозентан + эпопростенол (в/в)</w:t>
            </w:r>
          </w:p>
        </w:tc>
        <w:tc>
          <w:tcPr>
            <w:tcW w:w="700" w:type="dxa"/>
          </w:tcPr>
          <w:p w:rsidR="00206AD3" w:rsidRPr="00F24598" w:rsidRDefault="00206AD3" w:rsidP="000F7737">
            <w:pPr>
              <w:ind w:left="42"/>
              <w:rPr>
                <w:rFonts w:ascii="Times New Roman" w:hAnsi="Times New Roman"/>
                <w:b/>
                <w:sz w:val="20"/>
                <w:szCs w:val="20"/>
              </w:rPr>
            </w:pPr>
            <w:r w:rsidRPr="00F24598">
              <w:rPr>
                <w:rFonts w:ascii="Times New Roman" w:hAnsi="Times New Roman"/>
                <w:b/>
                <w:sz w:val="20"/>
                <w:szCs w:val="20"/>
              </w:rPr>
              <w:t>-</w:t>
            </w:r>
          </w:p>
        </w:tc>
        <w:tc>
          <w:tcPr>
            <w:tcW w:w="766" w:type="dxa"/>
          </w:tcPr>
          <w:p w:rsidR="00206AD3" w:rsidRPr="00F24598" w:rsidRDefault="00206AD3" w:rsidP="000F7737">
            <w:pPr>
              <w:ind w:left="42"/>
              <w:rPr>
                <w:rFonts w:ascii="Times New Roman" w:hAnsi="Times New Roman"/>
                <w:b/>
                <w:sz w:val="20"/>
                <w:szCs w:val="20"/>
              </w:rPr>
            </w:pPr>
            <w:r w:rsidRPr="00F24598">
              <w:rPr>
                <w:rFonts w:ascii="Times New Roman" w:hAnsi="Times New Roman"/>
                <w:b/>
                <w:sz w:val="20"/>
                <w:szCs w:val="20"/>
              </w:rPr>
              <w:t>-</w:t>
            </w:r>
          </w:p>
        </w:tc>
        <w:tc>
          <w:tcPr>
            <w:tcW w:w="787" w:type="dxa"/>
          </w:tcPr>
          <w:p w:rsidR="00206AD3" w:rsidRPr="00F24598" w:rsidRDefault="00206AD3" w:rsidP="000F7737">
            <w:pPr>
              <w:rPr>
                <w:rFonts w:ascii="Times New Roman" w:hAnsi="Times New Roman"/>
                <w:sz w:val="20"/>
                <w:szCs w:val="20"/>
              </w:rPr>
            </w:pPr>
            <w:r w:rsidRPr="00F24598">
              <w:rPr>
                <w:rFonts w:ascii="Times New Roman" w:hAnsi="Times New Roman"/>
                <w:b/>
                <w:sz w:val="20"/>
                <w:szCs w:val="20"/>
                <w:lang w:val="en-US"/>
              </w:rPr>
              <w:t>IIa</w:t>
            </w:r>
          </w:p>
        </w:tc>
        <w:tc>
          <w:tcPr>
            <w:tcW w:w="793"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C</w:t>
            </w:r>
          </w:p>
        </w:tc>
        <w:tc>
          <w:tcPr>
            <w:tcW w:w="679" w:type="dxa"/>
          </w:tcPr>
          <w:p w:rsidR="00206AD3" w:rsidRPr="00F24598" w:rsidRDefault="00206AD3" w:rsidP="000F7737">
            <w:pPr>
              <w:rPr>
                <w:rFonts w:ascii="Times New Roman" w:hAnsi="Times New Roman"/>
                <w:sz w:val="20"/>
                <w:szCs w:val="20"/>
              </w:rPr>
            </w:pPr>
            <w:r w:rsidRPr="00F24598">
              <w:rPr>
                <w:rFonts w:ascii="Times New Roman" w:hAnsi="Times New Roman"/>
                <w:b/>
                <w:sz w:val="20"/>
                <w:szCs w:val="20"/>
                <w:lang w:val="en-US"/>
              </w:rPr>
              <w:t>IIa</w:t>
            </w:r>
          </w:p>
        </w:tc>
        <w:tc>
          <w:tcPr>
            <w:tcW w:w="726"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C</w:t>
            </w:r>
          </w:p>
        </w:tc>
      </w:tr>
      <w:tr w:rsidR="00206AD3" w:rsidRPr="00F24598" w:rsidTr="000F7737">
        <w:trPr>
          <w:trHeight w:val="437"/>
        </w:trPr>
        <w:tc>
          <w:tcPr>
            <w:tcW w:w="4949" w:type="dxa"/>
          </w:tcPr>
          <w:p w:rsidR="00206AD3" w:rsidRPr="00F24598" w:rsidRDefault="00206AD3" w:rsidP="000F7737">
            <w:pPr>
              <w:ind w:left="42"/>
              <w:rPr>
                <w:rFonts w:ascii="Times New Roman" w:hAnsi="Times New Roman"/>
                <w:sz w:val="20"/>
                <w:szCs w:val="20"/>
              </w:rPr>
            </w:pPr>
            <w:r w:rsidRPr="00F24598">
              <w:rPr>
                <w:rFonts w:ascii="Times New Roman" w:hAnsi="Times New Roman"/>
                <w:sz w:val="20"/>
                <w:szCs w:val="20"/>
              </w:rPr>
              <w:t xml:space="preserve">Другой </w:t>
            </w:r>
            <w:r>
              <w:rPr>
                <w:rFonts w:ascii="Times New Roman" w:hAnsi="Times New Roman"/>
                <w:sz w:val="20"/>
                <w:szCs w:val="20"/>
              </w:rPr>
              <w:t>АРЭ</w:t>
            </w:r>
            <w:r w:rsidRPr="00F24598">
              <w:rPr>
                <w:rFonts w:ascii="Times New Roman" w:hAnsi="Times New Roman"/>
                <w:sz w:val="20"/>
                <w:szCs w:val="20"/>
              </w:rPr>
              <w:t xml:space="preserve"> или ингибитор </w:t>
            </w:r>
            <w:r>
              <w:rPr>
                <w:rFonts w:ascii="Times New Roman" w:hAnsi="Times New Roman"/>
                <w:sz w:val="20"/>
                <w:szCs w:val="20"/>
              </w:rPr>
              <w:t xml:space="preserve">ФДЭ-5 </w:t>
            </w:r>
            <w:r w:rsidRPr="00F24598">
              <w:rPr>
                <w:rFonts w:ascii="Times New Roman" w:hAnsi="Times New Roman"/>
                <w:sz w:val="20"/>
                <w:szCs w:val="20"/>
              </w:rPr>
              <w:t>+ трепростинил (п/к)</w:t>
            </w:r>
          </w:p>
        </w:tc>
        <w:tc>
          <w:tcPr>
            <w:tcW w:w="700" w:type="dxa"/>
          </w:tcPr>
          <w:p w:rsidR="00206AD3" w:rsidRPr="00F24598" w:rsidRDefault="00206AD3" w:rsidP="000F7737">
            <w:pPr>
              <w:ind w:left="42"/>
              <w:rPr>
                <w:rFonts w:ascii="Times New Roman" w:hAnsi="Times New Roman"/>
                <w:b/>
                <w:sz w:val="20"/>
                <w:szCs w:val="20"/>
              </w:rPr>
            </w:pPr>
            <w:r w:rsidRPr="00F24598">
              <w:rPr>
                <w:rFonts w:ascii="Times New Roman" w:hAnsi="Times New Roman"/>
                <w:b/>
                <w:sz w:val="20"/>
                <w:szCs w:val="20"/>
              </w:rPr>
              <w:t>-</w:t>
            </w:r>
          </w:p>
        </w:tc>
        <w:tc>
          <w:tcPr>
            <w:tcW w:w="766" w:type="dxa"/>
          </w:tcPr>
          <w:p w:rsidR="00206AD3" w:rsidRPr="00F24598" w:rsidRDefault="00206AD3" w:rsidP="000F7737">
            <w:pPr>
              <w:ind w:left="42"/>
              <w:rPr>
                <w:rFonts w:ascii="Times New Roman" w:hAnsi="Times New Roman"/>
                <w:b/>
                <w:sz w:val="20"/>
                <w:szCs w:val="20"/>
              </w:rPr>
            </w:pPr>
            <w:r w:rsidRPr="00F24598">
              <w:rPr>
                <w:rFonts w:ascii="Times New Roman" w:hAnsi="Times New Roman"/>
                <w:b/>
                <w:sz w:val="20"/>
                <w:szCs w:val="20"/>
              </w:rPr>
              <w:t>-</w:t>
            </w:r>
          </w:p>
        </w:tc>
        <w:tc>
          <w:tcPr>
            <w:tcW w:w="787" w:type="dxa"/>
          </w:tcPr>
          <w:p w:rsidR="00206AD3" w:rsidRPr="00F24598" w:rsidRDefault="00206AD3" w:rsidP="000F7737">
            <w:pPr>
              <w:rPr>
                <w:rFonts w:ascii="Times New Roman" w:hAnsi="Times New Roman"/>
                <w:sz w:val="20"/>
                <w:szCs w:val="20"/>
              </w:rPr>
            </w:pPr>
            <w:r w:rsidRPr="00F24598">
              <w:rPr>
                <w:rFonts w:ascii="Times New Roman" w:hAnsi="Times New Roman"/>
                <w:b/>
                <w:sz w:val="20"/>
                <w:szCs w:val="20"/>
                <w:lang w:val="en-US"/>
              </w:rPr>
              <w:t>IIb</w:t>
            </w:r>
          </w:p>
        </w:tc>
        <w:tc>
          <w:tcPr>
            <w:tcW w:w="793"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C</w:t>
            </w:r>
          </w:p>
        </w:tc>
        <w:tc>
          <w:tcPr>
            <w:tcW w:w="679" w:type="dxa"/>
          </w:tcPr>
          <w:p w:rsidR="00206AD3" w:rsidRPr="00F24598" w:rsidRDefault="00206AD3" w:rsidP="000F7737">
            <w:pPr>
              <w:rPr>
                <w:rFonts w:ascii="Times New Roman" w:hAnsi="Times New Roman"/>
                <w:sz w:val="20"/>
                <w:szCs w:val="20"/>
              </w:rPr>
            </w:pPr>
            <w:r w:rsidRPr="00F24598">
              <w:rPr>
                <w:rFonts w:ascii="Times New Roman" w:hAnsi="Times New Roman"/>
                <w:b/>
                <w:sz w:val="20"/>
                <w:szCs w:val="20"/>
                <w:lang w:val="en-US"/>
              </w:rPr>
              <w:t>IIb</w:t>
            </w:r>
          </w:p>
        </w:tc>
        <w:tc>
          <w:tcPr>
            <w:tcW w:w="726"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C</w:t>
            </w:r>
          </w:p>
        </w:tc>
      </w:tr>
      <w:tr w:rsidR="00206AD3" w:rsidRPr="00F24598" w:rsidTr="000F7737">
        <w:trPr>
          <w:trHeight w:val="311"/>
        </w:trPr>
        <w:tc>
          <w:tcPr>
            <w:tcW w:w="4949" w:type="dxa"/>
          </w:tcPr>
          <w:p w:rsidR="00206AD3" w:rsidRPr="00F24598" w:rsidRDefault="00206AD3" w:rsidP="000F7737">
            <w:pPr>
              <w:ind w:left="42"/>
              <w:rPr>
                <w:rFonts w:ascii="Times New Roman" w:hAnsi="Times New Roman"/>
                <w:sz w:val="20"/>
                <w:szCs w:val="20"/>
              </w:rPr>
            </w:pPr>
            <w:r w:rsidRPr="00F24598">
              <w:rPr>
                <w:rFonts w:ascii="Times New Roman" w:hAnsi="Times New Roman"/>
                <w:sz w:val="20"/>
                <w:szCs w:val="20"/>
              </w:rPr>
              <w:t xml:space="preserve">Другой </w:t>
            </w:r>
            <w:r>
              <w:rPr>
                <w:rFonts w:ascii="Times New Roman" w:hAnsi="Times New Roman"/>
                <w:sz w:val="20"/>
                <w:szCs w:val="20"/>
              </w:rPr>
              <w:t xml:space="preserve">АРЭ </w:t>
            </w:r>
            <w:r w:rsidRPr="00F24598">
              <w:rPr>
                <w:rFonts w:ascii="Times New Roman" w:hAnsi="Times New Roman"/>
                <w:sz w:val="20"/>
                <w:szCs w:val="20"/>
              </w:rPr>
              <w:t xml:space="preserve">или ингибитор </w:t>
            </w:r>
            <w:r>
              <w:rPr>
                <w:rFonts w:ascii="Times New Roman" w:hAnsi="Times New Roman"/>
                <w:sz w:val="20"/>
                <w:szCs w:val="20"/>
              </w:rPr>
              <w:t xml:space="preserve">ФДЭ-5 </w:t>
            </w:r>
            <w:r w:rsidRPr="00F24598">
              <w:rPr>
                <w:rFonts w:ascii="Times New Roman" w:hAnsi="Times New Roman"/>
                <w:sz w:val="20"/>
                <w:szCs w:val="20"/>
              </w:rPr>
              <w:t>+ другой аналог простациклина (в/в)</w:t>
            </w:r>
          </w:p>
        </w:tc>
        <w:tc>
          <w:tcPr>
            <w:tcW w:w="700" w:type="dxa"/>
          </w:tcPr>
          <w:p w:rsidR="00206AD3" w:rsidRPr="00F24598" w:rsidRDefault="00206AD3" w:rsidP="000F7737">
            <w:pPr>
              <w:ind w:left="42"/>
              <w:rPr>
                <w:rFonts w:ascii="Times New Roman" w:hAnsi="Times New Roman"/>
                <w:b/>
                <w:sz w:val="20"/>
                <w:szCs w:val="20"/>
              </w:rPr>
            </w:pPr>
            <w:r w:rsidRPr="00F24598">
              <w:rPr>
                <w:rFonts w:ascii="Times New Roman" w:hAnsi="Times New Roman"/>
                <w:b/>
                <w:sz w:val="20"/>
                <w:szCs w:val="20"/>
              </w:rPr>
              <w:t>-</w:t>
            </w:r>
          </w:p>
        </w:tc>
        <w:tc>
          <w:tcPr>
            <w:tcW w:w="766" w:type="dxa"/>
          </w:tcPr>
          <w:p w:rsidR="00206AD3" w:rsidRPr="00F24598" w:rsidRDefault="00206AD3" w:rsidP="000F7737">
            <w:pPr>
              <w:ind w:left="42"/>
              <w:rPr>
                <w:rFonts w:ascii="Times New Roman" w:hAnsi="Times New Roman"/>
                <w:b/>
                <w:sz w:val="20"/>
                <w:szCs w:val="20"/>
              </w:rPr>
            </w:pPr>
            <w:r w:rsidRPr="00F24598">
              <w:rPr>
                <w:rFonts w:ascii="Times New Roman" w:hAnsi="Times New Roman"/>
                <w:b/>
                <w:sz w:val="20"/>
                <w:szCs w:val="20"/>
              </w:rPr>
              <w:t>-</w:t>
            </w:r>
          </w:p>
        </w:tc>
        <w:tc>
          <w:tcPr>
            <w:tcW w:w="787" w:type="dxa"/>
          </w:tcPr>
          <w:p w:rsidR="00206AD3" w:rsidRPr="00F24598" w:rsidRDefault="00206AD3" w:rsidP="000F7737">
            <w:pPr>
              <w:rPr>
                <w:rFonts w:ascii="Times New Roman" w:hAnsi="Times New Roman"/>
                <w:sz w:val="20"/>
                <w:szCs w:val="20"/>
              </w:rPr>
            </w:pPr>
            <w:r w:rsidRPr="00F24598">
              <w:rPr>
                <w:rFonts w:ascii="Times New Roman" w:hAnsi="Times New Roman"/>
                <w:b/>
                <w:sz w:val="20"/>
                <w:szCs w:val="20"/>
                <w:lang w:val="en-US"/>
              </w:rPr>
              <w:t>IIb</w:t>
            </w:r>
          </w:p>
        </w:tc>
        <w:tc>
          <w:tcPr>
            <w:tcW w:w="793"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C</w:t>
            </w:r>
          </w:p>
        </w:tc>
        <w:tc>
          <w:tcPr>
            <w:tcW w:w="679" w:type="dxa"/>
          </w:tcPr>
          <w:p w:rsidR="00206AD3" w:rsidRPr="00F24598" w:rsidRDefault="00206AD3" w:rsidP="000F7737">
            <w:pPr>
              <w:rPr>
                <w:rFonts w:ascii="Times New Roman" w:hAnsi="Times New Roman"/>
                <w:sz w:val="20"/>
                <w:szCs w:val="20"/>
              </w:rPr>
            </w:pPr>
            <w:r w:rsidRPr="00F24598">
              <w:rPr>
                <w:rFonts w:ascii="Times New Roman" w:hAnsi="Times New Roman"/>
                <w:b/>
                <w:sz w:val="20"/>
                <w:szCs w:val="20"/>
                <w:lang w:val="en-US"/>
              </w:rPr>
              <w:t>IIb</w:t>
            </w:r>
          </w:p>
        </w:tc>
        <w:tc>
          <w:tcPr>
            <w:tcW w:w="726" w:type="dxa"/>
          </w:tcPr>
          <w:p w:rsidR="00206AD3" w:rsidRPr="00F24598" w:rsidRDefault="00206AD3" w:rsidP="000F7737">
            <w:pPr>
              <w:ind w:left="42"/>
              <w:rPr>
                <w:rFonts w:ascii="Times New Roman" w:hAnsi="Times New Roman"/>
                <w:b/>
                <w:sz w:val="20"/>
                <w:szCs w:val="20"/>
                <w:lang w:val="en-US"/>
              </w:rPr>
            </w:pPr>
            <w:r w:rsidRPr="00F24598">
              <w:rPr>
                <w:rFonts w:ascii="Times New Roman" w:hAnsi="Times New Roman"/>
                <w:b/>
                <w:sz w:val="20"/>
                <w:szCs w:val="20"/>
                <w:lang w:val="en-US"/>
              </w:rPr>
              <w:t>C</w:t>
            </w:r>
          </w:p>
        </w:tc>
      </w:tr>
    </w:tbl>
    <w:p w:rsidR="00B648EF" w:rsidRDefault="00B648EF" w:rsidP="00B648EF">
      <w:pPr>
        <w:rPr>
          <w:rFonts w:ascii="Times New Roman" w:hAnsi="Times New Roman"/>
          <w:sz w:val="20"/>
          <w:szCs w:val="20"/>
        </w:rPr>
      </w:pPr>
    </w:p>
    <w:p w:rsidR="000F7737" w:rsidRPr="00167641" w:rsidRDefault="000F7737" w:rsidP="000F7737">
      <w:pPr>
        <w:jc w:val="both"/>
        <w:rPr>
          <w:rFonts w:ascii="Times New Roman" w:hAnsi="Times New Roman"/>
          <w:b/>
        </w:rPr>
      </w:pPr>
      <w:r w:rsidRPr="00167641">
        <w:rPr>
          <w:rFonts w:ascii="Times New Roman" w:hAnsi="Times New Roman"/>
          <w:b/>
        </w:rPr>
        <w:t xml:space="preserve">Таблица 21. Рекомендации  последовательного добавления лекарственных средств </w:t>
      </w:r>
      <w:r>
        <w:rPr>
          <w:rFonts w:ascii="Times New Roman" w:hAnsi="Times New Roman"/>
          <w:b/>
        </w:rPr>
        <w:t>при</w:t>
      </w:r>
      <w:r w:rsidRPr="00167641">
        <w:rPr>
          <w:rFonts w:ascii="Times New Roman" w:hAnsi="Times New Roman"/>
          <w:b/>
        </w:rPr>
        <w:t xml:space="preserve"> лечени</w:t>
      </w:r>
      <w:r>
        <w:rPr>
          <w:rFonts w:ascii="Times New Roman" w:hAnsi="Times New Roman"/>
          <w:b/>
        </w:rPr>
        <w:t>и</w:t>
      </w:r>
      <w:r w:rsidRPr="00167641">
        <w:rPr>
          <w:rFonts w:ascii="Times New Roman" w:hAnsi="Times New Roman"/>
          <w:b/>
        </w:rPr>
        <w:t xml:space="preserve"> ЛАГ (Групп</w:t>
      </w:r>
      <w:r w:rsidR="00E15763">
        <w:rPr>
          <w:rFonts w:ascii="Times New Roman" w:hAnsi="Times New Roman"/>
          <w:b/>
        </w:rPr>
        <w:t>а 1) в соответствии с ФК по ВОЗ (с</w:t>
      </w:r>
      <w:r w:rsidRPr="00167641">
        <w:rPr>
          <w:rFonts w:ascii="Times New Roman" w:hAnsi="Times New Roman"/>
          <w:b/>
        </w:rPr>
        <w:t>ортирован</w:t>
      </w:r>
      <w:r>
        <w:rPr>
          <w:rFonts w:ascii="Times New Roman" w:hAnsi="Times New Roman"/>
          <w:b/>
        </w:rPr>
        <w:t>ы</w:t>
      </w:r>
      <w:r w:rsidRPr="00167641">
        <w:rPr>
          <w:rFonts w:ascii="Times New Roman" w:hAnsi="Times New Roman"/>
          <w:b/>
        </w:rPr>
        <w:t xml:space="preserve"> по классу доказательности и по алфавиту</w:t>
      </w:r>
      <w:r w:rsidR="00E15763">
        <w:rPr>
          <w:rFonts w:ascii="Times New Roman" w:hAnsi="Times New Roman"/>
          <w:b/>
        </w:rPr>
        <w:t>)</w:t>
      </w:r>
    </w:p>
    <w:tbl>
      <w:tblPr>
        <w:tblW w:w="940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9"/>
        <w:gridCol w:w="700"/>
        <w:gridCol w:w="766"/>
        <w:gridCol w:w="787"/>
        <w:gridCol w:w="793"/>
        <w:gridCol w:w="679"/>
        <w:gridCol w:w="726"/>
      </w:tblGrid>
      <w:tr w:rsidR="000F7737" w:rsidRPr="004C5A1A" w:rsidTr="000F7737">
        <w:trPr>
          <w:trHeight w:val="404"/>
        </w:trPr>
        <w:tc>
          <w:tcPr>
            <w:tcW w:w="4949" w:type="dxa"/>
            <w:vMerge w:val="restart"/>
          </w:tcPr>
          <w:p w:rsidR="000F7737" w:rsidRPr="004C5A1A" w:rsidRDefault="000F7737" w:rsidP="000F7737">
            <w:pPr>
              <w:ind w:left="42"/>
              <w:rPr>
                <w:rFonts w:ascii="Times New Roman" w:hAnsi="Times New Roman"/>
                <w:b/>
              </w:rPr>
            </w:pPr>
            <w:r w:rsidRPr="004C5A1A">
              <w:rPr>
                <w:rFonts w:ascii="Times New Roman" w:hAnsi="Times New Roman"/>
                <w:b/>
              </w:rPr>
              <w:t>Лечение</w:t>
            </w:r>
          </w:p>
          <w:p w:rsidR="000F7737" w:rsidRPr="004C5A1A" w:rsidRDefault="000F7737" w:rsidP="000F7737">
            <w:pPr>
              <w:ind w:left="42"/>
              <w:rPr>
                <w:rFonts w:ascii="Times New Roman" w:hAnsi="Times New Roman"/>
                <w:b/>
              </w:rPr>
            </w:pPr>
          </w:p>
        </w:tc>
        <w:tc>
          <w:tcPr>
            <w:tcW w:w="4451" w:type="dxa"/>
            <w:gridSpan w:val="6"/>
          </w:tcPr>
          <w:p w:rsidR="000F7737" w:rsidRPr="004C5A1A" w:rsidRDefault="000F7737" w:rsidP="000F7737">
            <w:pPr>
              <w:ind w:left="42"/>
              <w:rPr>
                <w:rFonts w:ascii="Times New Roman" w:hAnsi="Times New Roman"/>
                <w:b/>
              </w:rPr>
            </w:pPr>
            <w:r w:rsidRPr="004C5A1A">
              <w:rPr>
                <w:rFonts w:ascii="Times New Roman" w:hAnsi="Times New Roman"/>
                <w:b/>
              </w:rPr>
              <w:t>Класс - уровень</w:t>
            </w:r>
          </w:p>
        </w:tc>
      </w:tr>
      <w:tr w:rsidR="000F7737" w:rsidRPr="004C5A1A" w:rsidTr="000F7737">
        <w:trPr>
          <w:trHeight w:val="484"/>
        </w:trPr>
        <w:tc>
          <w:tcPr>
            <w:tcW w:w="4949" w:type="dxa"/>
            <w:vMerge/>
          </w:tcPr>
          <w:p w:rsidR="000F7737" w:rsidRPr="004C5A1A" w:rsidRDefault="000F7737" w:rsidP="000F7737">
            <w:pPr>
              <w:ind w:left="42"/>
              <w:rPr>
                <w:rFonts w:ascii="Times New Roman" w:hAnsi="Times New Roman"/>
                <w:b/>
              </w:rPr>
            </w:pPr>
          </w:p>
        </w:tc>
        <w:tc>
          <w:tcPr>
            <w:tcW w:w="1466" w:type="dxa"/>
            <w:gridSpan w:val="2"/>
          </w:tcPr>
          <w:p w:rsidR="000F7737" w:rsidRPr="004C5A1A" w:rsidRDefault="000F7737" w:rsidP="000F7737">
            <w:pPr>
              <w:ind w:left="42"/>
              <w:rPr>
                <w:rFonts w:ascii="Times New Roman" w:hAnsi="Times New Roman"/>
                <w:b/>
              </w:rPr>
            </w:pPr>
            <w:r w:rsidRPr="004C5A1A">
              <w:rPr>
                <w:rFonts w:ascii="Times New Roman" w:hAnsi="Times New Roman"/>
                <w:b/>
              </w:rPr>
              <w:t xml:space="preserve">ВОЗ ФК </w:t>
            </w:r>
            <w:r w:rsidRPr="004C5A1A">
              <w:rPr>
                <w:rFonts w:ascii="Times New Roman" w:hAnsi="Times New Roman"/>
                <w:b/>
                <w:lang w:val="en-US"/>
              </w:rPr>
              <w:t>II</w:t>
            </w:r>
          </w:p>
        </w:tc>
        <w:tc>
          <w:tcPr>
            <w:tcW w:w="1580" w:type="dxa"/>
            <w:gridSpan w:val="2"/>
          </w:tcPr>
          <w:p w:rsidR="000F7737" w:rsidRPr="004C5A1A" w:rsidRDefault="000F7737" w:rsidP="000F7737">
            <w:pPr>
              <w:ind w:left="42"/>
              <w:rPr>
                <w:rFonts w:ascii="Times New Roman" w:hAnsi="Times New Roman"/>
                <w:b/>
              </w:rPr>
            </w:pPr>
            <w:r w:rsidRPr="004C5A1A">
              <w:rPr>
                <w:rFonts w:ascii="Times New Roman" w:hAnsi="Times New Roman"/>
                <w:b/>
              </w:rPr>
              <w:t xml:space="preserve">ВОЗ ФК </w:t>
            </w:r>
            <w:r w:rsidRPr="004C5A1A">
              <w:rPr>
                <w:rFonts w:ascii="Times New Roman" w:hAnsi="Times New Roman"/>
                <w:b/>
                <w:lang w:val="en-US"/>
              </w:rPr>
              <w:t>III</w:t>
            </w:r>
          </w:p>
        </w:tc>
        <w:tc>
          <w:tcPr>
            <w:tcW w:w="1405" w:type="dxa"/>
            <w:gridSpan w:val="2"/>
          </w:tcPr>
          <w:p w:rsidR="000F7737" w:rsidRPr="004C5A1A" w:rsidRDefault="000F7737" w:rsidP="000F7737">
            <w:pPr>
              <w:ind w:left="42"/>
              <w:rPr>
                <w:rFonts w:ascii="Times New Roman" w:hAnsi="Times New Roman"/>
                <w:b/>
              </w:rPr>
            </w:pPr>
            <w:r w:rsidRPr="004C5A1A">
              <w:rPr>
                <w:rFonts w:ascii="Times New Roman" w:hAnsi="Times New Roman"/>
                <w:b/>
              </w:rPr>
              <w:t xml:space="preserve">ВОЗ ФК </w:t>
            </w:r>
            <w:r w:rsidRPr="004C5A1A">
              <w:rPr>
                <w:rFonts w:ascii="Times New Roman" w:hAnsi="Times New Roman"/>
                <w:b/>
                <w:lang w:val="en-US"/>
              </w:rPr>
              <w:t>IV</w:t>
            </w:r>
          </w:p>
        </w:tc>
      </w:tr>
      <w:tr w:rsidR="000F7737" w:rsidRPr="0020716B" w:rsidTr="000F7737">
        <w:trPr>
          <w:trHeight w:val="288"/>
        </w:trPr>
        <w:tc>
          <w:tcPr>
            <w:tcW w:w="4949" w:type="dxa"/>
          </w:tcPr>
          <w:p w:rsidR="000F7737" w:rsidRPr="0020716B" w:rsidRDefault="000F7737" w:rsidP="000F7737">
            <w:pPr>
              <w:ind w:left="42"/>
              <w:rPr>
                <w:rFonts w:ascii="Times New Roman" w:hAnsi="Times New Roman"/>
                <w:sz w:val="20"/>
                <w:szCs w:val="20"/>
                <w:lang w:val="en-US"/>
              </w:rPr>
            </w:pPr>
            <w:r w:rsidRPr="0020716B">
              <w:rPr>
                <w:rFonts w:ascii="Times New Roman" w:hAnsi="Times New Roman"/>
                <w:sz w:val="20"/>
                <w:szCs w:val="20"/>
              </w:rPr>
              <w:t>Мацитентан (добавлен) к силденафилу</w:t>
            </w:r>
            <w:r w:rsidRPr="0020716B">
              <w:rPr>
                <w:rFonts w:ascii="Times New Roman" w:hAnsi="Times New Roman"/>
                <w:sz w:val="20"/>
                <w:szCs w:val="20"/>
                <w:lang w:val="en-US"/>
              </w:rPr>
              <w:t>**</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787"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679"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IIa</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254"/>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Риоцигуат к бозентану</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787"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679"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IIa</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311"/>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Селексипаг* к АЭР и/или ингибитору ФДЭ-5</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 xml:space="preserve"> I</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679"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IIa</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311"/>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Силденафил к эпопростенолу</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sz w:val="20"/>
                <w:szCs w:val="20"/>
                <w:lang w:val="en-US"/>
              </w:rPr>
              <w:t xml:space="preserve"> </w:t>
            </w:r>
            <w:r w:rsidRPr="0020716B">
              <w:rPr>
                <w:rFonts w:ascii="Times New Roman" w:hAnsi="Times New Roman"/>
                <w:b/>
                <w:sz w:val="20"/>
                <w:szCs w:val="20"/>
                <w:lang w:val="en-US"/>
              </w:rPr>
              <w:t>I</w:t>
            </w:r>
          </w:p>
        </w:tc>
        <w:tc>
          <w:tcPr>
            <w:tcW w:w="793"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 xml:space="preserve"> B</w:t>
            </w:r>
          </w:p>
        </w:tc>
        <w:tc>
          <w:tcPr>
            <w:tcW w:w="679"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 xml:space="preserve"> IIa</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r>
      <w:tr w:rsidR="000F7737" w:rsidRPr="0020716B" w:rsidTr="000F7737">
        <w:trPr>
          <w:trHeight w:val="437"/>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Трепростинил (ингал.) к силденафилу или бозентану</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IIa</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IIa</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679"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IIa</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162"/>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Илопрост (ингал.) к бозентану</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IIb</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679"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230"/>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Тадалафил к бозентану</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IIa</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IIa</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679"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IIa</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138"/>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Амбризентан к силденафилу</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IIb</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679"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218"/>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Бозентан к эпопростенолу</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679"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276"/>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Бозентан к силденафилу</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IIb</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679"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185"/>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Силденафил к бозентану</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IIb</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679"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230"/>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Другие двойные комбинации</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IIb</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679"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253"/>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Другие тройные комбинации</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IIb</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c>
          <w:tcPr>
            <w:tcW w:w="679"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IIb</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C</w:t>
            </w:r>
          </w:p>
        </w:tc>
      </w:tr>
      <w:tr w:rsidR="000F7737" w:rsidRPr="0020716B" w:rsidTr="000F7737">
        <w:trPr>
          <w:trHeight w:val="173"/>
        </w:trPr>
        <w:tc>
          <w:tcPr>
            <w:tcW w:w="4949" w:type="dxa"/>
          </w:tcPr>
          <w:p w:rsidR="000F7737" w:rsidRPr="0020716B" w:rsidRDefault="000F7737" w:rsidP="000F7737">
            <w:pPr>
              <w:ind w:left="42"/>
              <w:rPr>
                <w:rFonts w:ascii="Times New Roman" w:hAnsi="Times New Roman"/>
                <w:sz w:val="20"/>
                <w:szCs w:val="20"/>
              </w:rPr>
            </w:pPr>
            <w:r w:rsidRPr="0020716B">
              <w:rPr>
                <w:rFonts w:ascii="Times New Roman" w:hAnsi="Times New Roman"/>
                <w:sz w:val="20"/>
                <w:szCs w:val="20"/>
              </w:rPr>
              <w:t>Риоцигуат к силденафилу или другому ингибитору ФДЭ-5</w:t>
            </w:r>
          </w:p>
        </w:tc>
        <w:tc>
          <w:tcPr>
            <w:tcW w:w="700"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III</w:t>
            </w:r>
          </w:p>
        </w:tc>
        <w:tc>
          <w:tcPr>
            <w:tcW w:w="76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787"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III</w:t>
            </w:r>
          </w:p>
        </w:tc>
        <w:tc>
          <w:tcPr>
            <w:tcW w:w="793"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c>
          <w:tcPr>
            <w:tcW w:w="679" w:type="dxa"/>
          </w:tcPr>
          <w:p w:rsidR="000F7737" w:rsidRPr="0020716B" w:rsidRDefault="000F7737" w:rsidP="000F7737">
            <w:pPr>
              <w:rPr>
                <w:rFonts w:ascii="Times New Roman" w:hAnsi="Times New Roman"/>
                <w:b/>
                <w:sz w:val="20"/>
                <w:szCs w:val="20"/>
                <w:lang w:val="en-US"/>
              </w:rPr>
            </w:pPr>
            <w:r w:rsidRPr="0020716B">
              <w:rPr>
                <w:rFonts w:ascii="Times New Roman" w:hAnsi="Times New Roman"/>
                <w:b/>
                <w:sz w:val="20"/>
                <w:szCs w:val="20"/>
                <w:lang w:val="en-US"/>
              </w:rPr>
              <w:t>III</w:t>
            </w:r>
          </w:p>
        </w:tc>
        <w:tc>
          <w:tcPr>
            <w:tcW w:w="726" w:type="dxa"/>
          </w:tcPr>
          <w:p w:rsidR="000F7737" w:rsidRPr="0020716B" w:rsidRDefault="000F7737" w:rsidP="000F7737">
            <w:pPr>
              <w:ind w:left="42"/>
              <w:rPr>
                <w:rFonts w:ascii="Times New Roman" w:hAnsi="Times New Roman"/>
                <w:b/>
                <w:sz w:val="20"/>
                <w:szCs w:val="20"/>
                <w:lang w:val="en-US"/>
              </w:rPr>
            </w:pPr>
            <w:r w:rsidRPr="0020716B">
              <w:rPr>
                <w:rFonts w:ascii="Times New Roman" w:hAnsi="Times New Roman"/>
                <w:b/>
                <w:sz w:val="20"/>
                <w:szCs w:val="20"/>
                <w:lang w:val="en-US"/>
              </w:rPr>
              <w:t>B</w:t>
            </w:r>
          </w:p>
        </w:tc>
      </w:tr>
    </w:tbl>
    <w:p w:rsidR="000F7737" w:rsidRDefault="000F7737" w:rsidP="000F7737">
      <w:pPr>
        <w:rPr>
          <w:rFonts w:ascii="Times New Roman" w:hAnsi="Times New Roman"/>
          <w:sz w:val="24"/>
          <w:szCs w:val="24"/>
        </w:rPr>
      </w:pPr>
      <w:r w:rsidRPr="0020716B">
        <w:rPr>
          <w:rFonts w:ascii="Times New Roman" w:hAnsi="Times New Roman"/>
          <w:sz w:val="20"/>
          <w:szCs w:val="20"/>
        </w:rPr>
        <w:lastRenderedPageBreak/>
        <w:t xml:space="preserve">*На момент публикации руководства данное лекарство не было одобрено </w:t>
      </w:r>
      <w:r w:rsidRPr="0020716B">
        <w:rPr>
          <w:rFonts w:ascii="Times New Roman" w:hAnsi="Times New Roman"/>
          <w:sz w:val="20"/>
          <w:szCs w:val="20"/>
          <w:lang w:val="en-US"/>
        </w:rPr>
        <w:t>EMA</w:t>
      </w:r>
      <w:r w:rsidRPr="0020716B">
        <w:rPr>
          <w:rFonts w:ascii="Times New Roman" w:hAnsi="Times New Roman"/>
          <w:sz w:val="20"/>
          <w:szCs w:val="20"/>
        </w:rPr>
        <w:t xml:space="preserve"> (Европейским Агентством Лекарственных Средств)</w:t>
      </w:r>
    </w:p>
    <w:p w:rsidR="00693EAC" w:rsidRPr="00693EAC" w:rsidRDefault="00693EAC" w:rsidP="00693EAC">
      <w:pPr>
        <w:pStyle w:val="a4"/>
        <w:numPr>
          <w:ilvl w:val="2"/>
          <w:numId w:val="30"/>
        </w:numPr>
        <w:tabs>
          <w:tab w:val="left" w:pos="600"/>
        </w:tabs>
        <w:ind w:left="0" w:firstLine="0"/>
        <w:jc w:val="both"/>
        <w:rPr>
          <w:rFonts w:ascii="Times New Roman" w:eastAsia="Trebuchet MS" w:hAnsi="Times New Roman"/>
          <w:b/>
          <w:sz w:val="24"/>
          <w:szCs w:val="24"/>
        </w:rPr>
      </w:pPr>
      <w:r>
        <w:rPr>
          <w:rFonts w:ascii="Times New Roman" w:hAnsi="Times New Roman"/>
          <w:b/>
          <w:sz w:val="24"/>
          <w:szCs w:val="24"/>
        </w:rPr>
        <w:t>Лекарственное взаимодействие</w:t>
      </w:r>
    </w:p>
    <w:p w:rsidR="00693EAC" w:rsidRPr="00EC112C" w:rsidRDefault="00693EAC" w:rsidP="00693EAC">
      <w:pPr>
        <w:pStyle w:val="a4"/>
        <w:spacing w:before="31"/>
        <w:ind w:left="0"/>
        <w:jc w:val="both"/>
        <w:rPr>
          <w:rFonts w:ascii="Times New Roman" w:hAnsi="Times New Roman"/>
          <w:sz w:val="24"/>
          <w:szCs w:val="24"/>
          <w:lang w:val="ru-RU"/>
        </w:rPr>
      </w:pPr>
      <w:r>
        <w:rPr>
          <w:rFonts w:ascii="Times New Roman" w:hAnsi="Times New Roman"/>
          <w:sz w:val="24"/>
          <w:szCs w:val="24"/>
          <w:lang w:val="ru-RU"/>
        </w:rPr>
        <w:t xml:space="preserve">     </w:t>
      </w:r>
    </w:p>
    <w:p w:rsidR="00693EAC" w:rsidRPr="002E48E7" w:rsidRDefault="00693EAC" w:rsidP="00693EAC">
      <w:pPr>
        <w:pStyle w:val="a4"/>
        <w:spacing w:before="3"/>
        <w:ind w:left="0"/>
        <w:jc w:val="both"/>
        <w:rPr>
          <w:rFonts w:ascii="Times New Roman" w:hAnsi="Times New Roman"/>
          <w:sz w:val="24"/>
          <w:szCs w:val="24"/>
          <w:lang w:val="ru-RU"/>
        </w:rPr>
      </w:pPr>
      <w:r>
        <w:rPr>
          <w:rFonts w:ascii="Times New Roman" w:hAnsi="Times New Roman"/>
          <w:sz w:val="24"/>
          <w:szCs w:val="24"/>
          <w:lang w:val="ru-RU"/>
        </w:rPr>
        <w:t xml:space="preserve">     </w:t>
      </w:r>
      <w:r w:rsidRPr="00EC112C">
        <w:rPr>
          <w:rFonts w:ascii="Times New Roman" w:hAnsi="Times New Roman"/>
          <w:sz w:val="24"/>
          <w:szCs w:val="24"/>
          <w:lang w:val="ru-RU"/>
        </w:rPr>
        <w:t xml:space="preserve">Бозентан – </w:t>
      </w:r>
      <w:r>
        <w:rPr>
          <w:rFonts w:ascii="Times New Roman" w:hAnsi="Times New Roman"/>
          <w:sz w:val="24"/>
          <w:szCs w:val="24"/>
          <w:lang w:val="ru-RU"/>
        </w:rPr>
        <w:t>стимулятор изоферментов</w:t>
      </w:r>
      <w:r w:rsidRPr="00EC112C">
        <w:rPr>
          <w:rFonts w:ascii="Times New Roman" w:hAnsi="Times New Roman"/>
          <w:sz w:val="24"/>
          <w:szCs w:val="24"/>
          <w:lang w:val="ru-RU"/>
        </w:rPr>
        <w:t xml:space="preserve"> </w:t>
      </w:r>
      <w:r w:rsidRPr="00506206">
        <w:rPr>
          <w:rFonts w:ascii="Times New Roman" w:hAnsi="Times New Roman"/>
          <w:sz w:val="24"/>
          <w:szCs w:val="24"/>
        </w:rPr>
        <w:t>CYP</w:t>
      </w:r>
      <w:r w:rsidRPr="00EC112C">
        <w:rPr>
          <w:rFonts w:ascii="Times New Roman" w:hAnsi="Times New Roman"/>
          <w:sz w:val="24"/>
          <w:szCs w:val="24"/>
          <w:lang w:val="ru-RU"/>
        </w:rPr>
        <w:t>3</w:t>
      </w:r>
      <w:r w:rsidRPr="00506206">
        <w:rPr>
          <w:rFonts w:ascii="Times New Roman" w:hAnsi="Times New Roman"/>
          <w:sz w:val="24"/>
          <w:szCs w:val="24"/>
        </w:rPr>
        <w:t>A</w:t>
      </w:r>
      <w:r w:rsidRPr="00EC112C">
        <w:rPr>
          <w:rFonts w:ascii="Times New Roman" w:hAnsi="Times New Roman"/>
          <w:sz w:val="24"/>
          <w:szCs w:val="24"/>
          <w:lang w:val="ru-RU"/>
        </w:rPr>
        <w:t xml:space="preserve">4 и </w:t>
      </w:r>
      <w:r w:rsidRPr="00506206">
        <w:rPr>
          <w:rFonts w:ascii="Times New Roman" w:hAnsi="Times New Roman"/>
          <w:sz w:val="24"/>
          <w:szCs w:val="24"/>
        </w:rPr>
        <w:t>CYP</w:t>
      </w:r>
      <w:r w:rsidRPr="00EC112C">
        <w:rPr>
          <w:rFonts w:ascii="Times New Roman" w:hAnsi="Times New Roman"/>
          <w:sz w:val="24"/>
          <w:szCs w:val="24"/>
          <w:lang w:val="ru-RU"/>
        </w:rPr>
        <w:t>2</w:t>
      </w:r>
      <w:r w:rsidRPr="00506206">
        <w:rPr>
          <w:rFonts w:ascii="Times New Roman" w:hAnsi="Times New Roman"/>
          <w:sz w:val="24"/>
          <w:szCs w:val="24"/>
        </w:rPr>
        <w:t>C</w:t>
      </w:r>
      <w:r w:rsidRPr="00EC112C">
        <w:rPr>
          <w:rFonts w:ascii="Times New Roman" w:hAnsi="Times New Roman"/>
          <w:sz w:val="24"/>
          <w:szCs w:val="24"/>
          <w:lang w:val="ru-RU"/>
        </w:rPr>
        <w:t xml:space="preserve">9 </w:t>
      </w:r>
      <w:r>
        <w:rPr>
          <w:rFonts w:ascii="Times New Roman" w:hAnsi="Times New Roman"/>
          <w:sz w:val="24"/>
          <w:szCs w:val="24"/>
          <w:lang w:val="ru-RU"/>
        </w:rPr>
        <w:t xml:space="preserve">цитохрома </w:t>
      </w:r>
      <w:r w:rsidRPr="00506206">
        <w:rPr>
          <w:rFonts w:ascii="Times New Roman" w:hAnsi="Times New Roman"/>
          <w:sz w:val="24"/>
          <w:szCs w:val="24"/>
        </w:rPr>
        <w:t>P</w:t>
      </w:r>
      <w:r w:rsidRPr="00EC112C">
        <w:rPr>
          <w:rFonts w:ascii="Times New Roman" w:hAnsi="Times New Roman"/>
          <w:sz w:val="24"/>
          <w:szCs w:val="24"/>
          <w:lang w:val="ru-RU"/>
        </w:rPr>
        <w:t xml:space="preserve">450. Концентрации в плазме </w:t>
      </w:r>
      <w:r>
        <w:rPr>
          <w:rFonts w:ascii="Times New Roman" w:hAnsi="Times New Roman"/>
          <w:sz w:val="24"/>
          <w:szCs w:val="24"/>
          <w:lang w:val="ru-RU"/>
        </w:rPr>
        <w:t>препаратов</w:t>
      </w:r>
      <w:r w:rsidRPr="00EC112C">
        <w:rPr>
          <w:rFonts w:ascii="Times New Roman" w:hAnsi="Times New Roman"/>
          <w:sz w:val="24"/>
          <w:szCs w:val="24"/>
          <w:lang w:val="ru-RU"/>
        </w:rPr>
        <w:t xml:space="preserve">, </w:t>
      </w:r>
      <w:r>
        <w:rPr>
          <w:rFonts w:ascii="Times New Roman" w:hAnsi="Times New Roman"/>
          <w:sz w:val="24"/>
          <w:szCs w:val="24"/>
          <w:lang w:val="ru-RU"/>
        </w:rPr>
        <w:t>метаболизируемых</w:t>
      </w:r>
      <w:r w:rsidRPr="00EC112C">
        <w:rPr>
          <w:rFonts w:ascii="Times New Roman" w:hAnsi="Times New Roman"/>
          <w:sz w:val="24"/>
          <w:szCs w:val="24"/>
          <w:lang w:val="ru-RU"/>
        </w:rPr>
        <w:t xml:space="preserve"> </w:t>
      </w:r>
      <w:r>
        <w:rPr>
          <w:rFonts w:ascii="Times New Roman" w:hAnsi="Times New Roman"/>
          <w:sz w:val="24"/>
          <w:szCs w:val="24"/>
          <w:lang w:val="ru-RU"/>
        </w:rPr>
        <w:t>этими</w:t>
      </w:r>
      <w:r w:rsidRPr="00EC112C">
        <w:rPr>
          <w:rFonts w:ascii="Times New Roman" w:hAnsi="Times New Roman"/>
          <w:sz w:val="24"/>
          <w:szCs w:val="24"/>
          <w:lang w:val="ru-RU"/>
        </w:rPr>
        <w:t xml:space="preserve"> </w:t>
      </w:r>
      <w:r>
        <w:rPr>
          <w:rFonts w:ascii="Times New Roman" w:hAnsi="Times New Roman"/>
          <w:sz w:val="24"/>
          <w:szCs w:val="24"/>
          <w:lang w:val="ru-RU"/>
        </w:rPr>
        <w:t>изоферментами, будут снижаться при сопутствующем приеме</w:t>
      </w:r>
      <w:r w:rsidRPr="00EC112C">
        <w:rPr>
          <w:rFonts w:ascii="Times New Roman" w:hAnsi="Times New Roman"/>
          <w:sz w:val="24"/>
          <w:szCs w:val="24"/>
          <w:lang w:val="ru-RU"/>
        </w:rPr>
        <w:t xml:space="preserve"> бозентан</w:t>
      </w:r>
      <w:r>
        <w:rPr>
          <w:rFonts w:ascii="Times New Roman" w:hAnsi="Times New Roman"/>
          <w:sz w:val="24"/>
          <w:szCs w:val="24"/>
          <w:lang w:val="ru-RU"/>
        </w:rPr>
        <w:t>а</w:t>
      </w:r>
      <w:r w:rsidRPr="00EC112C">
        <w:rPr>
          <w:rFonts w:ascii="Times New Roman" w:hAnsi="Times New Roman"/>
          <w:sz w:val="24"/>
          <w:szCs w:val="24"/>
          <w:lang w:val="ru-RU"/>
        </w:rPr>
        <w:t xml:space="preserve">. </w:t>
      </w:r>
      <w:r w:rsidRPr="002E48E7">
        <w:rPr>
          <w:rFonts w:ascii="Times New Roman" w:hAnsi="Times New Roman"/>
          <w:sz w:val="24"/>
          <w:szCs w:val="24"/>
          <w:lang w:val="ru-RU"/>
        </w:rPr>
        <w:t xml:space="preserve">Бозентан </w:t>
      </w:r>
      <w:r>
        <w:rPr>
          <w:rFonts w:ascii="Times New Roman" w:hAnsi="Times New Roman"/>
          <w:sz w:val="24"/>
          <w:szCs w:val="24"/>
          <w:lang w:val="ru-RU"/>
        </w:rPr>
        <w:t>также</w:t>
      </w:r>
      <w:r w:rsidRPr="002E48E7">
        <w:rPr>
          <w:rFonts w:ascii="Times New Roman" w:hAnsi="Times New Roman"/>
          <w:sz w:val="24"/>
          <w:szCs w:val="24"/>
          <w:lang w:val="ru-RU"/>
        </w:rPr>
        <w:t xml:space="preserve"> </w:t>
      </w:r>
      <w:r>
        <w:rPr>
          <w:rFonts w:ascii="Times New Roman" w:hAnsi="Times New Roman"/>
          <w:sz w:val="24"/>
          <w:szCs w:val="24"/>
          <w:lang w:val="ru-RU"/>
        </w:rPr>
        <w:t>метаболизируется</w:t>
      </w:r>
      <w:r w:rsidRPr="002E48E7">
        <w:rPr>
          <w:rFonts w:ascii="Times New Roman" w:hAnsi="Times New Roman"/>
          <w:sz w:val="24"/>
          <w:szCs w:val="24"/>
          <w:lang w:val="ru-RU"/>
        </w:rPr>
        <w:t xml:space="preserve"> </w:t>
      </w:r>
      <w:r>
        <w:rPr>
          <w:rFonts w:ascii="Times New Roman" w:hAnsi="Times New Roman"/>
          <w:sz w:val="24"/>
          <w:szCs w:val="24"/>
          <w:lang w:val="ru-RU"/>
        </w:rPr>
        <w:t>этими</w:t>
      </w:r>
      <w:r w:rsidRPr="002E48E7">
        <w:rPr>
          <w:rFonts w:ascii="Times New Roman" w:hAnsi="Times New Roman"/>
          <w:sz w:val="24"/>
          <w:szCs w:val="24"/>
          <w:lang w:val="ru-RU"/>
        </w:rPr>
        <w:t xml:space="preserve"> </w:t>
      </w:r>
      <w:r>
        <w:rPr>
          <w:rFonts w:ascii="Times New Roman" w:hAnsi="Times New Roman"/>
          <w:sz w:val="24"/>
          <w:szCs w:val="24"/>
          <w:lang w:val="ru-RU"/>
        </w:rPr>
        <w:t>ферментами, поэтому ингибирование этих ферментов может повышать уровень бозентана в плазме</w:t>
      </w:r>
      <w:r w:rsidRPr="002E48E7">
        <w:rPr>
          <w:rFonts w:ascii="Times New Roman" w:hAnsi="Times New Roman"/>
          <w:sz w:val="24"/>
          <w:szCs w:val="24"/>
          <w:lang w:val="ru-RU"/>
        </w:rPr>
        <w:t xml:space="preserve">. </w:t>
      </w:r>
      <w:r>
        <w:rPr>
          <w:rFonts w:ascii="Times New Roman" w:hAnsi="Times New Roman"/>
          <w:sz w:val="24"/>
          <w:szCs w:val="24"/>
          <w:lang w:val="ru-RU"/>
        </w:rPr>
        <w:t>в</w:t>
      </w:r>
      <w:r w:rsidRPr="002E48E7">
        <w:rPr>
          <w:rFonts w:ascii="Times New Roman" w:hAnsi="Times New Roman"/>
          <w:sz w:val="24"/>
          <w:szCs w:val="24"/>
          <w:lang w:val="ru-RU"/>
        </w:rPr>
        <w:t xml:space="preserve"> Веб-</w:t>
      </w:r>
      <w:r w:rsidR="004C7D98" w:rsidRPr="004C7D98">
        <w:rPr>
          <w:rFonts w:ascii="Times New Roman" w:hAnsi="Times New Roman"/>
          <w:sz w:val="24"/>
          <w:szCs w:val="24"/>
          <w:lang w:val="ru-RU"/>
        </w:rPr>
        <w:t xml:space="preserve"> </w:t>
      </w:r>
      <w:r w:rsidR="004C7D98">
        <w:rPr>
          <w:rFonts w:ascii="Times New Roman" w:hAnsi="Times New Roman"/>
          <w:sz w:val="24"/>
          <w:szCs w:val="24"/>
          <w:lang w:val="ru-RU"/>
        </w:rPr>
        <w:t>К</w:t>
      </w:r>
      <w:r>
        <w:rPr>
          <w:rFonts w:ascii="Times New Roman" w:hAnsi="Times New Roman"/>
          <w:sz w:val="24"/>
          <w:szCs w:val="24"/>
          <w:lang w:val="ru-RU"/>
        </w:rPr>
        <w:t>омбинация</w:t>
      </w:r>
      <w:r w:rsidRPr="002E48E7">
        <w:rPr>
          <w:rFonts w:ascii="Times New Roman" w:hAnsi="Times New Roman"/>
          <w:sz w:val="24"/>
          <w:szCs w:val="24"/>
          <w:lang w:val="ru-RU"/>
        </w:rPr>
        <w:t xml:space="preserve"> </w:t>
      </w:r>
      <w:r>
        <w:rPr>
          <w:rFonts w:ascii="Times New Roman" w:hAnsi="Times New Roman"/>
          <w:sz w:val="24"/>
          <w:szCs w:val="24"/>
          <w:lang w:val="ru-RU"/>
        </w:rPr>
        <w:t>сильнодействующего ингибитора</w:t>
      </w:r>
      <w:r w:rsidRPr="002E48E7">
        <w:rPr>
          <w:rFonts w:ascii="Times New Roman" w:hAnsi="Times New Roman"/>
          <w:sz w:val="24"/>
          <w:szCs w:val="24"/>
          <w:lang w:val="ru-RU"/>
        </w:rPr>
        <w:t xml:space="preserve"> </w:t>
      </w:r>
      <w:r w:rsidRPr="00506206">
        <w:rPr>
          <w:rFonts w:ascii="Times New Roman" w:hAnsi="Times New Roman"/>
          <w:sz w:val="24"/>
          <w:szCs w:val="24"/>
        </w:rPr>
        <w:t>CYP</w:t>
      </w:r>
      <w:r w:rsidRPr="002E48E7">
        <w:rPr>
          <w:rFonts w:ascii="Times New Roman" w:hAnsi="Times New Roman"/>
          <w:sz w:val="24"/>
          <w:szCs w:val="24"/>
          <w:lang w:val="ru-RU"/>
        </w:rPr>
        <w:t>3</w:t>
      </w:r>
      <w:r w:rsidRPr="00506206">
        <w:rPr>
          <w:rFonts w:ascii="Times New Roman" w:hAnsi="Times New Roman"/>
          <w:sz w:val="24"/>
          <w:szCs w:val="24"/>
        </w:rPr>
        <w:t>A</w:t>
      </w:r>
      <w:r w:rsidRPr="002E48E7">
        <w:rPr>
          <w:rFonts w:ascii="Times New Roman" w:hAnsi="Times New Roman"/>
          <w:sz w:val="24"/>
          <w:szCs w:val="24"/>
          <w:lang w:val="ru-RU"/>
        </w:rPr>
        <w:t xml:space="preserve">4 (кетоконазол, ритонавир) </w:t>
      </w:r>
      <w:r>
        <w:rPr>
          <w:rFonts w:ascii="Times New Roman" w:hAnsi="Times New Roman"/>
          <w:sz w:val="24"/>
          <w:szCs w:val="24"/>
          <w:lang w:val="ru-RU"/>
        </w:rPr>
        <w:t>и/или ингибитора</w:t>
      </w:r>
      <w:r w:rsidRPr="002E48E7">
        <w:rPr>
          <w:rFonts w:ascii="Times New Roman" w:hAnsi="Times New Roman"/>
          <w:sz w:val="24"/>
          <w:szCs w:val="24"/>
          <w:lang w:val="ru-RU"/>
        </w:rPr>
        <w:t xml:space="preserve"> </w:t>
      </w:r>
      <w:r w:rsidRPr="00506206">
        <w:rPr>
          <w:rFonts w:ascii="Times New Roman" w:hAnsi="Times New Roman"/>
          <w:sz w:val="24"/>
          <w:szCs w:val="24"/>
        </w:rPr>
        <w:t>CYP</w:t>
      </w:r>
      <w:r w:rsidRPr="002E48E7">
        <w:rPr>
          <w:rFonts w:ascii="Times New Roman" w:hAnsi="Times New Roman"/>
          <w:sz w:val="24"/>
          <w:szCs w:val="24"/>
          <w:lang w:val="ru-RU"/>
        </w:rPr>
        <w:t>2</w:t>
      </w:r>
      <w:r w:rsidRPr="00506206">
        <w:rPr>
          <w:rFonts w:ascii="Times New Roman" w:hAnsi="Times New Roman"/>
          <w:sz w:val="24"/>
          <w:szCs w:val="24"/>
        </w:rPr>
        <w:t>C</w:t>
      </w:r>
      <w:r w:rsidRPr="002E48E7">
        <w:rPr>
          <w:rFonts w:ascii="Times New Roman" w:hAnsi="Times New Roman"/>
          <w:sz w:val="24"/>
          <w:szCs w:val="24"/>
          <w:lang w:val="ru-RU"/>
        </w:rPr>
        <w:t>9 (</w:t>
      </w:r>
      <w:r>
        <w:rPr>
          <w:rFonts w:ascii="Times New Roman" w:hAnsi="Times New Roman"/>
          <w:sz w:val="24"/>
          <w:szCs w:val="24"/>
          <w:lang w:val="ru-RU"/>
        </w:rPr>
        <w:t>амиодарон</w:t>
      </w:r>
      <w:r w:rsidRPr="002E48E7">
        <w:rPr>
          <w:rFonts w:ascii="Times New Roman" w:hAnsi="Times New Roman"/>
          <w:sz w:val="24"/>
          <w:szCs w:val="24"/>
          <w:lang w:val="ru-RU"/>
        </w:rPr>
        <w:t xml:space="preserve">, </w:t>
      </w:r>
      <w:r>
        <w:rPr>
          <w:rFonts w:ascii="Times New Roman" w:hAnsi="Times New Roman"/>
          <w:sz w:val="24"/>
          <w:szCs w:val="24"/>
          <w:lang w:val="ru-RU"/>
        </w:rPr>
        <w:t>флуконазол</w:t>
      </w:r>
      <w:r w:rsidRPr="002E48E7">
        <w:rPr>
          <w:rFonts w:ascii="Times New Roman" w:hAnsi="Times New Roman"/>
          <w:sz w:val="24"/>
          <w:szCs w:val="24"/>
          <w:lang w:val="ru-RU"/>
        </w:rPr>
        <w:t xml:space="preserve">) </w:t>
      </w:r>
      <w:r>
        <w:rPr>
          <w:rFonts w:ascii="Times New Roman" w:hAnsi="Times New Roman"/>
          <w:sz w:val="24"/>
          <w:szCs w:val="24"/>
          <w:lang w:val="ru-RU"/>
        </w:rPr>
        <w:t>с</w:t>
      </w:r>
      <w:r w:rsidRPr="002E48E7">
        <w:rPr>
          <w:rFonts w:ascii="Times New Roman" w:hAnsi="Times New Roman"/>
          <w:sz w:val="24"/>
          <w:szCs w:val="24"/>
          <w:lang w:val="ru-RU"/>
        </w:rPr>
        <w:t xml:space="preserve"> бозентан</w:t>
      </w:r>
      <w:r>
        <w:rPr>
          <w:rFonts w:ascii="Times New Roman" w:hAnsi="Times New Roman"/>
          <w:sz w:val="24"/>
          <w:szCs w:val="24"/>
          <w:lang w:val="ru-RU"/>
        </w:rPr>
        <w:t>ом может значимо повышать уровень бозентана в плазме</w:t>
      </w:r>
      <w:r>
        <w:rPr>
          <w:rFonts w:ascii="Times New Roman" w:hAnsi="Times New Roman"/>
          <w:sz w:val="24"/>
          <w:szCs w:val="24"/>
          <w:lang w:val="ru-RU" w:eastAsia="ru-RU"/>
        </w:rPr>
        <w:t>, поэтому она противопоказана</w:t>
      </w:r>
      <w:r w:rsidRPr="002E48E7">
        <w:rPr>
          <w:rFonts w:ascii="Times New Roman" w:hAnsi="Times New Roman"/>
          <w:sz w:val="24"/>
          <w:szCs w:val="24"/>
          <w:lang w:val="ru-RU"/>
        </w:rPr>
        <w:t xml:space="preserve">. Взаимодействия </w:t>
      </w:r>
      <w:r>
        <w:rPr>
          <w:rFonts w:ascii="Times New Roman" w:hAnsi="Times New Roman"/>
          <w:sz w:val="24"/>
          <w:szCs w:val="24"/>
          <w:lang w:val="ru-RU"/>
        </w:rPr>
        <w:t>могут теоретически происходить</w:t>
      </w:r>
      <w:r w:rsidRPr="002E48E7">
        <w:rPr>
          <w:rFonts w:ascii="Times New Roman" w:hAnsi="Times New Roman"/>
          <w:sz w:val="24"/>
          <w:szCs w:val="24"/>
          <w:lang w:val="ru-RU"/>
        </w:rPr>
        <w:t xml:space="preserve"> </w:t>
      </w:r>
      <w:r>
        <w:rPr>
          <w:rFonts w:ascii="Times New Roman" w:hAnsi="Times New Roman"/>
          <w:sz w:val="24"/>
          <w:szCs w:val="24"/>
          <w:lang w:val="ru-RU"/>
        </w:rPr>
        <w:t>при приеме</w:t>
      </w:r>
      <w:r w:rsidRPr="002E48E7">
        <w:rPr>
          <w:rFonts w:ascii="Times New Roman" w:hAnsi="Times New Roman"/>
          <w:sz w:val="24"/>
          <w:szCs w:val="24"/>
          <w:lang w:val="ru-RU"/>
        </w:rPr>
        <w:t xml:space="preserve"> итраконазола, такролимуса, сиролимуса, карбамазепина, фенитоин</w:t>
      </w:r>
      <w:r>
        <w:rPr>
          <w:rFonts w:ascii="Times New Roman" w:hAnsi="Times New Roman"/>
          <w:sz w:val="24"/>
          <w:szCs w:val="24"/>
          <w:lang w:val="ru-RU"/>
        </w:rPr>
        <w:t>а</w:t>
      </w:r>
      <w:r w:rsidRPr="002E48E7">
        <w:rPr>
          <w:rFonts w:ascii="Times New Roman" w:hAnsi="Times New Roman"/>
          <w:sz w:val="24"/>
          <w:szCs w:val="24"/>
          <w:lang w:val="ru-RU"/>
        </w:rPr>
        <w:t>, фенобарбитал</w:t>
      </w:r>
      <w:r>
        <w:rPr>
          <w:rFonts w:ascii="Times New Roman" w:hAnsi="Times New Roman"/>
          <w:sz w:val="24"/>
          <w:szCs w:val="24"/>
          <w:lang w:val="ru-RU"/>
        </w:rPr>
        <w:t>а</w:t>
      </w:r>
      <w:r w:rsidRPr="002E48E7">
        <w:rPr>
          <w:rFonts w:ascii="Times New Roman" w:hAnsi="Times New Roman"/>
          <w:sz w:val="24"/>
          <w:szCs w:val="24"/>
          <w:lang w:val="ru-RU"/>
        </w:rPr>
        <w:t xml:space="preserve">, дапсона и </w:t>
      </w:r>
      <w:r>
        <w:rPr>
          <w:rFonts w:ascii="Times New Roman" w:hAnsi="Times New Roman"/>
          <w:sz w:val="24"/>
          <w:szCs w:val="24"/>
          <w:lang w:val="ru-RU"/>
        </w:rPr>
        <w:t>зверобоя</w:t>
      </w:r>
      <w:r w:rsidRPr="002E48E7">
        <w:rPr>
          <w:rFonts w:ascii="Times New Roman" w:hAnsi="Times New Roman"/>
          <w:sz w:val="24"/>
          <w:szCs w:val="24"/>
          <w:lang w:val="ru-RU"/>
        </w:rPr>
        <w:t>.</w:t>
      </w:r>
    </w:p>
    <w:p w:rsidR="00693EAC" w:rsidRPr="00C95926" w:rsidRDefault="00693EAC" w:rsidP="00693EA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sidRPr="002E48E7">
        <w:rPr>
          <w:rFonts w:ascii="Times New Roman" w:hAnsi="Times New Roman"/>
          <w:sz w:val="24"/>
          <w:szCs w:val="24"/>
        </w:rPr>
        <w:t xml:space="preserve">Силденафил метаболизируется </w:t>
      </w:r>
      <w:r>
        <w:rPr>
          <w:rFonts w:ascii="Times New Roman" w:hAnsi="Times New Roman"/>
          <w:sz w:val="24"/>
          <w:szCs w:val="24"/>
        </w:rPr>
        <w:t xml:space="preserve">изоферментами </w:t>
      </w:r>
      <w:r w:rsidRPr="00CC57EE">
        <w:rPr>
          <w:rFonts w:ascii="Times New Roman" w:hAnsi="Times New Roman"/>
          <w:sz w:val="24"/>
          <w:szCs w:val="24"/>
          <w:lang w:val="en-US"/>
        </w:rPr>
        <w:t>CYP</w:t>
      </w:r>
      <w:r w:rsidRPr="002E48E7">
        <w:rPr>
          <w:rFonts w:ascii="Times New Roman" w:hAnsi="Times New Roman"/>
          <w:sz w:val="24"/>
          <w:szCs w:val="24"/>
        </w:rPr>
        <w:t>3</w:t>
      </w:r>
      <w:r w:rsidRPr="00CC57EE">
        <w:rPr>
          <w:rFonts w:ascii="Times New Roman" w:hAnsi="Times New Roman"/>
          <w:sz w:val="24"/>
          <w:szCs w:val="24"/>
          <w:lang w:val="en-US"/>
        </w:rPr>
        <w:t>A</w:t>
      </w:r>
      <w:r w:rsidRPr="002E48E7">
        <w:rPr>
          <w:rFonts w:ascii="Times New Roman" w:hAnsi="Times New Roman"/>
          <w:sz w:val="24"/>
          <w:szCs w:val="24"/>
        </w:rPr>
        <w:t xml:space="preserve">4 </w:t>
      </w:r>
      <w:r>
        <w:rPr>
          <w:rFonts w:ascii="Times New Roman" w:hAnsi="Times New Roman"/>
          <w:sz w:val="24"/>
          <w:szCs w:val="24"/>
        </w:rPr>
        <w:t xml:space="preserve">цитохрома </w:t>
      </w:r>
      <w:r w:rsidRPr="00CC57EE">
        <w:rPr>
          <w:rFonts w:ascii="Times New Roman" w:hAnsi="Times New Roman"/>
          <w:sz w:val="24"/>
          <w:szCs w:val="24"/>
          <w:lang w:val="en-US"/>
        </w:rPr>
        <w:t>P</w:t>
      </w:r>
      <w:r w:rsidRPr="002E48E7">
        <w:rPr>
          <w:rFonts w:ascii="Times New Roman" w:hAnsi="Times New Roman"/>
          <w:sz w:val="24"/>
          <w:szCs w:val="24"/>
        </w:rPr>
        <w:t>450 (</w:t>
      </w:r>
      <w:r>
        <w:rPr>
          <w:rFonts w:ascii="Times New Roman" w:hAnsi="Times New Roman"/>
          <w:sz w:val="24"/>
          <w:szCs w:val="24"/>
        </w:rPr>
        <w:t>основной путь</w:t>
      </w:r>
      <w:r w:rsidRPr="002E48E7">
        <w:rPr>
          <w:rFonts w:ascii="Times New Roman" w:hAnsi="Times New Roman"/>
          <w:sz w:val="24"/>
          <w:szCs w:val="24"/>
        </w:rPr>
        <w:t xml:space="preserve">) </w:t>
      </w:r>
      <w:r>
        <w:rPr>
          <w:rFonts w:ascii="Times New Roman" w:hAnsi="Times New Roman"/>
          <w:sz w:val="24"/>
          <w:szCs w:val="24"/>
        </w:rPr>
        <w:t>и</w:t>
      </w:r>
      <w:r w:rsidRPr="002E48E7">
        <w:rPr>
          <w:rFonts w:ascii="Times New Roman" w:hAnsi="Times New Roman"/>
          <w:sz w:val="24"/>
          <w:szCs w:val="24"/>
        </w:rPr>
        <w:t xml:space="preserve"> </w:t>
      </w:r>
      <w:r w:rsidRPr="00CC57EE">
        <w:rPr>
          <w:rFonts w:ascii="Times New Roman" w:hAnsi="Times New Roman"/>
          <w:sz w:val="24"/>
          <w:szCs w:val="24"/>
          <w:lang w:val="en-US"/>
        </w:rPr>
        <w:t>CYP</w:t>
      </w:r>
      <w:r w:rsidRPr="002E48E7">
        <w:rPr>
          <w:rFonts w:ascii="Times New Roman" w:hAnsi="Times New Roman"/>
          <w:sz w:val="24"/>
          <w:szCs w:val="24"/>
        </w:rPr>
        <w:t>2</w:t>
      </w:r>
      <w:r w:rsidRPr="00CC57EE">
        <w:rPr>
          <w:rFonts w:ascii="Times New Roman" w:hAnsi="Times New Roman"/>
          <w:sz w:val="24"/>
          <w:szCs w:val="24"/>
          <w:lang w:val="en-US"/>
        </w:rPr>
        <w:t>C</w:t>
      </w:r>
      <w:r w:rsidRPr="002E48E7">
        <w:rPr>
          <w:rFonts w:ascii="Times New Roman" w:hAnsi="Times New Roman"/>
          <w:sz w:val="24"/>
          <w:szCs w:val="24"/>
        </w:rPr>
        <w:t>9 (</w:t>
      </w:r>
      <w:r>
        <w:rPr>
          <w:rFonts w:ascii="Times New Roman" w:hAnsi="Times New Roman"/>
          <w:sz w:val="24"/>
          <w:szCs w:val="24"/>
        </w:rPr>
        <w:t>альтерантивный путь</w:t>
      </w:r>
      <w:r w:rsidRPr="002E48E7">
        <w:rPr>
          <w:rFonts w:ascii="Times New Roman" w:hAnsi="Times New Roman"/>
          <w:sz w:val="24"/>
          <w:szCs w:val="24"/>
        </w:rPr>
        <w:t xml:space="preserve">). </w:t>
      </w:r>
      <w:r>
        <w:rPr>
          <w:rFonts w:ascii="Times New Roman" w:hAnsi="Times New Roman"/>
          <w:sz w:val="24"/>
          <w:szCs w:val="24"/>
          <w:lang w:eastAsia="ru-RU"/>
        </w:rPr>
        <w:t xml:space="preserve">Наблюдается увеличение биодоступности </w:t>
      </w:r>
      <w:r w:rsidRPr="002E48E7">
        <w:rPr>
          <w:rFonts w:ascii="Times New Roman" w:hAnsi="Times New Roman"/>
          <w:sz w:val="24"/>
          <w:szCs w:val="24"/>
          <w:lang w:eastAsia="ru-RU"/>
        </w:rPr>
        <w:t>силденафил</w:t>
      </w:r>
      <w:r>
        <w:rPr>
          <w:rFonts w:ascii="Times New Roman" w:hAnsi="Times New Roman"/>
          <w:sz w:val="24"/>
          <w:szCs w:val="24"/>
          <w:lang w:eastAsia="ru-RU"/>
        </w:rPr>
        <w:t>а</w:t>
      </w:r>
      <w:r w:rsidRPr="002E48E7">
        <w:rPr>
          <w:rFonts w:ascii="Times New Roman" w:hAnsi="Times New Roman"/>
          <w:sz w:val="24"/>
          <w:szCs w:val="24"/>
          <w:lang w:eastAsia="ru-RU"/>
        </w:rPr>
        <w:t xml:space="preserve"> и </w:t>
      </w:r>
      <w:r>
        <w:rPr>
          <w:rFonts w:ascii="Times New Roman" w:hAnsi="Times New Roman"/>
          <w:sz w:val="24"/>
          <w:szCs w:val="24"/>
          <w:lang w:eastAsia="ru-RU"/>
        </w:rPr>
        <w:t xml:space="preserve">снижение клиренса при применении субстратов </w:t>
      </w:r>
      <w:r>
        <w:rPr>
          <w:rFonts w:ascii="Times New Roman" w:hAnsi="Times New Roman"/>
          <w:sz w:val="24"/>
          <w:szCs w:val="24"/>
        </w:rPr>
        <w:t>и ингибиторов</w:t>
      </w:r>
      <w:r w:rsidRPr="002E48E7">
        <w:rPr>
          <w:rFonts w:ascii="Times New Roman" w:hAnsi="Times New Roman"/>
          <w:sz w:val="24"/>
          <w:szCs w:val="24"/>
          <w:lang w:eastAsia="ru-RU"/>
        </w:rPr>
        <w:t xml:space="preserve"> </w:t>
      </w:r>
      <w:r w:rsidRPr="00506206">
        <w:rPr>
          <w:rFonts w:ascii="Times New Roman" w:hAnsi="Times New Roman"/>
          <w:sz w:val="24"/>
          <w:szCs w:val="24"/>
          <w:lang w:val="en-US"/>
        </w:rPr>
        <w:t>CYP</w:t>
      </w:r>
      <w:r w:rsidRPr="002E48E7">
        <w:rPr>
          <w:rFonts w:ascii="Times New Roman" w:hAnsi="Times New Roman"/>
          <w:sz w:val="24"/>
          <w:szCs w:val="24"/>
        </w:rPr>
        <w:t>3</w:t>
      </w:r>
      <w:r w:rsidRPr="00506206">
        <w:rPr>
          <w:rFonts w:ascii="Times New Roman" w:hAnsi="Times New Roman"/>
          <w:sz w:val="24"/>
          <w:szCs w:val="24"/>
          <w:lang w:val="en-US"/>
        </w:rPr>
        <w:t>A</w:t>
      </w:r>
      <w:r>
        <w:rPr>
          <w:rFonts w:ascii="Times New Roman" w:hAnsi="Times New Roman"/>
          <w:sz w:val="24"/>
          <w:szCs w:val="24"/>
        </w:rPr>
        <w:t xml:space="preserve">4 </w:t>
      </w:r>
      <w:r w:rsidRPr="002E48E7">
        <w:rPr>
          <w:rFonts w:ascii="Times New Roman" w:hAnsi="Times New Roman"/>
          <w:sz w:val="24"/>
          <w:szCs w:val="24"/>
        </w:rPr>
        <w:t>и</w:t>
      </w:r>
      <w:r>
        <w:rPr>
          <w:rFonts w:ascii="Times New Roman" w:hAnsi="Times New Roman"/>
          <w:sz w:val="24"/>
          <w:szCs w:val="24"/>
        </w:rPr>
        <w:t xml:space="preserve"> субстратов</w:t>
      </w:r>
      <w:r w:rsidRPr="002E48E7">
        <w:rPr>
          <w:rFonts w:ascii="Times New Roman" w:hAnsi="Times New Roman"/>
          <w:sz w:val="24"/>
          <w:szCs w:val="24"/>
        </w:rPr>
        <w:t xml:space="preserve"> </w:t>
      </w:r>
      <w:r w:rsidRPr="00506206">
        <w:rPr>
          <w:rFonts w:ascii="Times New Roman" w:hAnsi="Times New Roman"/>
          <w:sz w:val="24"/>
          <w:szCs w:val="24"/>
          <w:lang w:val="en-US"/>
        </w:rPr>
        <w:t>CYP</w:t>
      </w:r>
      <w:r w:rsidRPr="002E48E7">
        <w:rPr>
          <w:rFonts w:ascii="Times New Roman" w:hAnsi="Times New Roman"/>
          <w:sz w:val="24"/>
          <w:szCs w:val="24"/>
        </w:rPr>
        <w:t>3</w:t>
      </w:r>
      <w:r w:rsidRPr="00506206">
        <w:rPr>
          <w:rFonts w:ascii="Times New Roman" w:hAnsi="Times New Roman"/>
          <w:sz w:val="24"/>
          <w:szCs w:val="24"/>
          <w:lang w:val="en-US"/>
        </w:rPr>
        <w:t>A</w:t>
      </w:r>
      <w:r w:rsidRPr="002E48E7">
        <w:rPr>
          <w:rFonts w:ascii="Times New Roman" w:hAnsi="Times New Roman"/>
          <w:sz w:val="24"/>
          <w:szCs w:val="24"/>
        </w:rPr>
        <w:t xml:space="preserve">4 </w:t>
      </w:r>
      <w:r>
        <w:rPr>
          <w:rFonts w:ascii="Times New Roman" w:hAnsi="Times New Roman"/>
          <w:sz w:val="24"/>
          <w:szCs w:val="24"/>
        </w:rPr>
        <w:t>и б</w:t>
      </w:r>
      <w:r w:rsidRPr="002E48E7">
        <w:rPr>
          <w:rFonts w:ascii="Times New Roman" w:hAnsi="Times New Roman"/>
          <w:sz w:val="24"/>
          <w:szCs w:val="24"/>
        </w:rPr>
        <w:t>ета-адреноблокатор</w:t>
      </w:r>
      <w:r>
        <w:rPr>
          <w:rFonts w:ascii="Times New Roman" w:hAnsi="Times New Roman"/>
          <w:sz w:val="24"/>
          <w:szCs w:val="24"/>
        </w:rPr>
        <w:t>ов</w:t>
      </w:r>
      <w:r w:rsidRPr="002E48E7">
        <w:rPr>
          <w:rFonts w:ascii="Times New Roman" w:hAnsi="Times New Roman"/>
          <w:sz w:val="24"/>
          <w:szCs w:val="24"/>
        </w:rPr>
        <w:t xml:space="preserve">. </w:t>
      </w:r>
      <w:r>
        <w:rPr>
          <w:rFonts w:ascii="Times New Roman" w:hAnsi="Times New Roman"/>
          <w:sz w:val="24"/>
          <w:szCs w:val="24"/>
        </w:rPr>
        <w:t xml:space="preserve">Стимуляторы </w:t>
      </w:r>
      <w:r w:rsidRPr="00CC57EE">
        <w:rPr>
          <w:rFonts w:ascii="Times New Roman" w:hAnsi="Times New Roman"/>
          <w:sz w:val="24"/>
          <w:szCs w:val="24"/>
          <w:lang w:val="en-US"/>
        </w:rPr>
        <w:t>CYP</w:t>
      </w:r>
      <w:r w:rsidRPr="00C95926">
        <w:rPr>
          <w:rFonts w:ascii="Times New Roman" w:hAnsi="Times New Roman"/>
          <w:sz w:val="24"/>
          <w:szCs w:val="24"/>
        </w:rPr>
        <w:t>3</w:t>
      </w:r>
      <w:r w:rsidRPr="00CC57EE">
        <w:rPr>
          <w:rFonts w:ascii="Times New Roman" w:hAnsi="Times New Roman"/>
          <w:sz w:val="24"/>
          <w:szCs w:val="24"/>
          <w:lang w:val="en-US"/>
        </w:rPr>
        <w:t>A</w:t>
      </w:r>
      <w:r w:rsidRPr="00C95926">
        <w:rPr>
          <w:rFonts w:ascii="Times New Roman" w:hAnsi="Times New Roman"/>
          <w:sz w:val="24"/>
          <w:szCs w:val="24"/>
        </w:rPr>
        <w:t xml:space="preserve">4 </w:t>
      </w:r>
      <w:r>
        <w:rPr>
          <w:rFonts w:ascii="Times New Roman" w:hAnsi="Times New Roman"/>
          <w:sz w:val="24"/>
          <w:szCs w:val="24"/>
        </w:rPr>
        <w:t>-</w:t>
      </w:r>
      <w:r w:rsidRPr="00C95926">
        <w:rPr>
          <w:rFonts w:ascii="Times New Roman" w:hAnsi="Times New Roman"/>
          <w:sz w:val="24"/>
          <w:szCs w:val="24"/>
        </w:rPr>
        <w:t xml:space="preserve"> карбамазепин, фенитоин, фенобарбитал, рифампицин </w:t>
      </w:r>
      <w:r>
        <w:rPr>
          <w:rFonts w:ascii="Times New Roman" w:hAnsi="Times New Roman"/>
          <w:sz w:val="24"/>
          <w:szCs w:val="24"/>
        </w:rPr>
        <w:t>и</w:t>
      </w:r>
      <w:r w:rsidRPr="00C95926">
        <w:rPr>
          <w:rFonts w:ascii="Times New Roman" w:hAnsi="Times New Roman"/>
          <w:sz w:val="24"/>
          <w:szCs w:val="24"/>
        </w:rPr>
        <w:t xml:space="preserve"> </w:t>
      </w:r>
      <w:r>
        <w:rPr>
          <w:rFonts w:ascii="Times New Roman" w:hAnsi="Times New Roman"/>
          <w:sz w:val="24"/>
          <w:szCs w:val="24"/>
        </w:rPr>
        <w:t>з</w:t>
      </w:r>
      <w:r w:rsidRPr="00C95926">
        <w:rPr>
          <w:rFonts w:ascii="Times New Roman" w:hAnsi="Times New Roman"/>
          <w:sz w:val="24"/>
          <w:szCs w:val="24"/>
        </w:rPr>
        <w:t xml:space="preserve">веробой </w:t>
      </w:r>
      <w:r>
        <w:rPr>
          <w:rFonts w:ascii="Times New Roman" w:hAnsi="Times New Roman"/>
          <w:sz w:val="24"/>
          <w:szCs w:val="24"/>
        </w:rPr>
        <w:t>могут значительно снижать уровень</w:t>
      </w:r>
      <w:r w:rsidRPr="00C95926">
        <w:rPr>
          <w:rFonts w:ascii="Times New Roman" w:hAnsi="Times New Roman"/>
          <w:sz w:val="24"/>
          <w:szCs w:val="24"/>
        </w:rPr>
        <w:t xml:space="preserve"> силденафил</w:t>
      </w:r>
      <w:r>
        <w:rPr>
          <w:rFonts w:ascii="Times New Roman" w:hAnsi="Times New Roman"/>
          <w:sz w:val="24"/>
          <w:szCs w:val="24"/>
        </w:rPr>
        <w:t>а</w:t>
      </w:r>
      <w:r w:rsidRPr="00C95926">
        <w:rPr>
          <w:rFonts w:ascii="Times New Roman" w:hAnsi="Times New Roman"/>
          <w:sz w:val="24"/>
          <w:szCs w:val="24"/>
        </w:rPr>
        <w:t xml:space="preserve">. </w:t>
      </w:r>
      <w:r>
        <w:rPr>
          <w:rFonts w:ascii="Times New Roman" w:hAnsi="Times New Roman"/>
          <w:sz w:val="24"/>
          <w:szCs w:val="24"/>
        </w:rPr>
        <w:t>Уровень</w:t>
      </w:r>
      <w:r w:rsidRPr="00C95926">
        <w:rPr>
          <w:rFonts w:ascii="Times New Roman" w:hAnsi="Times New Roman"/>
          <w:sz w:val="24"/>
          <w:szCs w:val="24"/>
        </w:rPr>
        <w:t xml:space="preserve"> силденафил</w:t>
      </w:r>
      <w:r>
        <w:rPr>
          <w:rFonts w:ascii="Times New Roman" w:hAnsi="Times New Roman"/>
          <w:sz w:val="24"/>
          <w:szCs w:val="24"/>
        </w:rPr>
        <w:t>а</w:t>
      </w:r>
      <w:r w:rsidRPr="00C95926">
        <w:rPr>
          <w:rFonts w:ascii="Times New Roman" w:hAnsi="Times New Roman"/>
          <w:sz w:val="24"/>
          <w:szCs w:val="24"/>
        </w:rPr>
        <w:t xml:space="preserve"> </w:t>
      </w:r>
      <w:r>
        <w:rPr>
          <w:rFonts w:ascii="Times New Roman" w:hAnsi="Times New Roman"/>
          <w:sz w:val="24"/>
          <w:szCs w:val="24"/>
        </w:rPr>
        <w:t>умеренно повышался</w:t>
      </w:r>
      <w:r w:rsidRPr="00C95926">
        <w:rPr>
          <w:rFonts w:ascii="Times New Roman" w:hAnsi="Times New Roman"/>
          <w:sz w:val="24"/>
          <w:szCs w:val="24"/>
        </w:rPr>
        <w:t xml:space="preserve"> </w:t>
      </w:r>
      <w:r>
        <w:rPr>
          <w:rFonts w:ascii="Times New Roman" w:hAnsi="Times New Roman"/>
          <w:sz w:val="24"/>
          <w:szCs w:val="24"/>
        </w:rPr>
        <w:t>от свежевыжатого грейпфрутового сока</w:t>
      </w:r>
      <w:r w:rsidRPr="00C95926">
        <w:rPr>
          <w:rFonts w:ascii="Times New Roman" w:hAnsi="Times New Roman"/>
          <w:sz w:val="24"/>
          <w:szCs w:val="24"/>
        </w:rPr>
        <w:t xml:space="preserve">, </w:t>
      </w:r>
      <w:r>
        <w:rPr>
          <w:rFonts w:ascii="Times New Roman" w:hAnsi="Times New Roman"/>
          <w:sz w:val="24"/>
          <w:szCs w:val="24"/>
        </w:rPr>
        <w:t>слабого ингибитора</w:t>
      </w:r>
      <w:r w:rsidRPr="00C95926">
        <w:rPr>
          <w:rFonts w:ascii="Times New Roman" w:hAnsi="Times New Roman"/>
          <w:sz w:val="24"/>
          <w:szCs w:val="24"/>
        </w:rPr>
        <w:t xml:space="preserve"> </w:t>
      </w:r>
      <w:r w:rsidRPr="002E48E7">
        <w:rPr>
          <w:rFonts w:ascii="Times New Roman" w:hAnsi="Times New Roman"/>
          <w:sz w:val="24"/>
          <w:szCs w:val="24"/>
          <w:lang w:val="en-US"/>
        </w:rPr>
        <w:t>CYP</w:t>
      </w:r>
      <w:r w:rsidRPr="00C95926">
        <w:rPr>
          <w:rFonts w:ascii="Times New Roman" w:hAnsi="Times New Roman"/>
          <w:sz w:val="24"/>
          <w:szCs w:val="24"/>
        </w:rPr>
        <w:t>3</w:t>
      </w:r>
      <w:r w:rsidRPr="002E48E7">
        <w:rPr>
          <w:rFonts w:ascii="Times New Roman" w:hAnsi="Times New Roman"/>
          <w:sz w:val="24"/>
          <w:szCs w:val="24"/>
          <w:lang w:val="en-US"/>
        </w:rPr>
        <w:t>A</w:t>
      </w:r>
      <w:r w:rsidRPr="00C95926">
        <w:rPr>
          <w:rFonts w:ascii="Times New Roman" w:hAnsi="Times New Roman"/>
          <w:sz w:val="24"/>
          <w:szCs w:val="24"/>
        </w:rPr>
        <w:t>4.</w:t>
      </w:r>
    </w:p>
    <w:p w:rsidR="00693EAC" w:rsidRPr="00C95926" w:rsidRDefault="00693EAC" w:rsidP="00693EAC">
      <w:pPr>
        <w:pStyle w:val="a4"/>
        <w:spacing w:before="74"/>
        <w:ind w:left="0"/>
        <w:jc w:val="both"/>
        <w:rPr>
          <w:rFonts w:ascii="Times New Roman" w:hAnsi="Times New Roman"/>
          <w:sz w:val="24"/>
          <w:szCs w:val="24"/>
          <w:lang w:val="ru-RU"/>
        </w:rPr>
      </w:pPr>
      <w:r>
        <w:rPr>
          <w:rFonts w:ascii="Times New Roman" w:hAnsi="Times New Roman"/>
          <w:sz w:val="24"/>
          <w:szCs w:val="24"/>
          <w:lang w:val="ru-RU"/>
        </w:rPr>
        <w:t xml:space="preserve">   И, наконец</w:t>
      </w:r>
      <w:r w:rsidRPr="00C95926">
        <w:rPr>
          <w:rFonts w:ascii="Times New Roman" w:hAnsi="Times New Roman"/>
          <w:sz w:val="24"/>
          <w:szCs w:val="24"/>
          <w:lang w:val="ru-RU"/>
        </w:rPr>
        <w:t xml:space="preserve">, </w:t>
      </w:r>
      <w:r>
        <w:rPr>
          <w:rFonts w:ascii="Times New Roman" w:hAnsi="Times New Roman"/>
          <w:sz w:val="24"/>
          <w:szCs w:val="24"/>
          <w:lang w:val="ru-RU"/>
        </w:rPr>
        <w:t>следует с осторожностью принимать препараты для лечения</w:t>
      </w:r>
      <w:r w:rsidRPr="00C95926">
        <w:rPr>
          <w:rFonts w:ascii="Times New Roman" w:hAnsi="Times New Roman"/>
          <w:sz w:val="24"/>
          <w:szCs w:val="24"/>
          <w:lang w:val="ru-RU"/>
        </w:rPr>
        <w:t xml:space="preserve"> ЛАГ</w:t>
      </w:r>
      <w:r>
        <w:rPr>
          <w:rFonts w:ascii="Times New Roman" w:hAnsi="Times New Roman"/>
          <w:sz w:val="24"/>
          <w:szCs w:val="24"/>
          <w:lang w:val="ru-RU"/>
        </w:rPr>
        <w:t xml:space="preserve"> в сочетании с антигипертензивными препаратами - </w:t>
      </w:r>
      <w:r w:rsidRPr="00C95926">
        <w:rPr>
          <w:rFonts w:ascii="Times New Roman" w:hAnsi="Times New Roman"/>
          <w:sz w:val="24"/>
          <w:szCs w:val="24"/>
          <w:lang w:val="ru-RU"/>
        </w:rPr>
        <w:t>бета-адреноблокатор</w:t>
      </w:r>
      <w:r>
        <w:rPr>
          <w:rFonts w:ascii="Times New Roman" w:hAnsi="Times New Roman"/>
          <w:sz w:val="24"/>
          <w:szCs w:val="24"/>
          <w:lang w:val="ru-RU"/>
        </w:rPr>
        <w:t>ами</w:t>
      </w:r>
      <w:r w:rsidRPr="00C95926">
        <w:rPr>
          <w:rFonts w:ascii="Times New Roman" w:hAnsi="Times New Roman"/>
          <w:sz w:val="24"/>
          <w:szCs w:val="24"/>
          <w:lang w:val="ru-RU"/>
        </w:rPr>
        <w:t xml:space="preserve">, </w:t>
      </w:r>
      <w:r>
        <w:rPr>
          <w:rFonts w:ascii="Times New Roman" w:hAnsi="Times New Roman"/>
          <w:sz w:val="24"/>
          <w:szCs w:val="24"/>
          <w:lang w:val="ru-RU"/>
        </w:rPr>
        <w:t>ингибиторами АПФ</w:t>
      </w:r>
      <w:r w:rsidRPr="00C95926">
        <w:rPr>
          <w:rFonts w:ascii="Times New Roman" w:hAnsi="Times New Roman"/>
          <w:sz w:val="24"/>
          <w:szCs w:val="24"/>
          <w:lang w:val="ru-RU"/>
        </w:rPr>
        <w:t xml:space="preserve">, </w:t>
      </w:r>
      <w:r>
        <w:rPr>
          <w:rFonts w:ascii="Times New Roman" w:hAnsi="Times New Roman"/>
          <w:sz w:val="24"/>
          <w:szCs w:val="24"/>
          <w:lang w:val="ru-RU"/>
        </w:rPr>
        <w:t>и т.д. - во избежание избыточной системной гипотензии</w:t>
      </w:r>
      <w:r w:rsidRPr="00C95926">
        <w:rPr>
          <w:rFonts w:ascii="Times New Roman" w:hAnsi="Times New Roman"/>
          <w:sz w:val="24"/>
          <w:szCs w:val="24"/>
          <w:lang w:val="ru-RU"/>
        </w:rPr>
        <w:t>.</w:t>
      </w:r>
    </w:p>
    <w:p w:rsidR="00693EAC" w:rsidRPr="00C95926" w:rsidRDefault="00693EAC" w:rsidP="00693EAC">
      <w:pPr>
        <w:pStyle w:val="a4"/>
        <w:spacing w:before="74"/>
        <w:ind w:left="0"/>
        <w:jc w:val="both"/>
        <w:rPr>
          <w:rFonts w:ascii="Times New Roman" w:hAnsi="Times New Roman"/>
          <w:sz w:val="24"/>
          <w:szCs w:val="24"/>
          <w:lang w:val="ru-RU"/>
        </w:rPr>
      </w:pPr>
    </w:p>
    <w:p w:rsidR="005161EA" w:rsidRPr="00506206" w:rsidRDefault="005161EA" w:rsidP="005161EA">
      <w:pPr>
        <w:pStyle w:val="a4"/>
        <w:numPr>
          <w:ilvl w:val="2"/>
          <w:numId w:val="31"/>
        </w:numPr>
        <w:tabs>
          <w:tab w:val="left" w:pos="605"/>
        </w:tabs>
        <w:ind w:left="0" w:firstLine="0"/>
        <w:jc w:val="both"/>
        <w:rPr>
          <w:rFonts w:ascii="Times New Roman" w:eastAsia="Trebuchet MS" w:hAnsi="Times New Roman"/>
          <w:b/>
          <w:sz w:val="24"/>
          <w:szCs w:val="24"/>
        </w:rPr>
      </w:pPr>
      <w:r>
        <w:rPr>
          <w:rFonts w:ascii="Times New Roman" w:hAnsi="Times New Roman"/>
          <w:b/>
          <w:sz w:val="24"/>
          <w:szCs w:val="24"/>
        </w:rPr>
        <w:t>Баллонная предсердная септостомия</w:t>
      </w:r>
    </w:p>
    <w:p w:rsidR="005161EA" w:rsidRPr="00C95926" w:rsidRDefault="005161EA" w:rsidP="005161EA">
      <w:pPr>
        <w:pStyle w:val="a4"/>
        <w:tabs>
          <w:tab w:val="left" w:pos="605"/>
        </w:tabs>
        <w:ind w:left="0"/>
        <w:jc w:val="both"/>
        <w:rPr>
          <w:rFonts w:ascii="Times New Roman" w:eastAsia="Trebuchet MS" w:hAnsi="Times New Roman"/>
          <w:b/>
          <w:sz w:val="24"/>
          <w:szCs w:val="24"/>
        </w:rPr>
      </w:pPr>
    </w:p>
    <w:p w:rsidR="005161EA" w:rsidRPr="002D6FB9" w:rsidRDefault="005161EA" w:rsidP="005161EA">
      <w:pPr>
        <w:pStyle w:val="a4"/>
        <w:spacing w:before="30"/>
        <w:ind w:left="0"/>
        <w:jc w:val="both"/>
        <w:rPr>
          <w:rFonts w:ascii="Times New Roman" w:hAnsi="Times New Roman"/>
          <w:sz w:val="24"/>
          <w:szCs w:val="24"/>
          <w:lang w:val="ru-RU"/>
        </w:rPr>
      </w:pPr>
      <w:r>
        <w:rPr>
          <w:rFonts w:ascii="Times New Roman" w:hAnsi="Times New Roman"/>
          <w:sz w:val="24"/>
          <w:szCs w:val="24"/>
          <w:lang w:val="ru-RU"/>
        </w:rPr>
        <w:t xml:space="preserve">    Создание межпредсердного</w:t>
      </w:r>
      <w:r w:rsidRPr="00C95926">
        <w:rPr>
          <w:rFonts w:ascii="Times New Roman" w:hAnsi="Times New Roman"/>
          <w:sz w:val="24"/>
          <w:szCs w:val="24"/>
          <w:lang w:val="ru-RU"/>
        </w:rPr>
        <w:t xml:space="preserve"> </w:t>
      </w:r>
      <w:r>
        <w:rPr>
          <w:rFonts w:ascii="Times New Roman" w:hAnsi="Times New Roman"/>
          <w:sz w:val="24"/>
          <w:szCs w:val="24"/>
          <w:lang w:val="ru-RU"/>
        </w:rPr>
        <w:t>«право-левого» шунта</w:t>
      </w:r>
      <w:r w:rsidRPr="00C95926">
        <w:rPr>
          <w:rFonts w:ascii="Times New Roman" w:hAnsi="Times New Roman"/>
          <w:sz w:val="24"/>
          <w:szCs w:val="24"/>
          <w:lang w:val="ru-RU"/>
        </w:rPr>
        <w:t xml:space="preserve"> </w:t>
      </w:r>
      <w:r>
        <w:rPr>
          <w:rFonts w:ascii="Times New Roman" w:hAnsi="Times New Roman"/>
          <w:sz w:val="24"/>
          <w:szCs w:val="24"/>
          <w:lang w:val="ru-RU"/>
        </w:rPr>
        <w:t>снижает</w:t>
      </w:r>
      <w:r w:rsidRPr="00C95926">
        <w:rPr>
          <w:rFonts w:ascii="Times New Roman" w:hAnsi="Times New Roman"/>
          <w:sz w:val="24"/>
          <w:szCs w:val="24"/>
          <w:lang w:val="ru-RU"/>
        </w:rPr>
        <w:t xml:space="preserve"> </w:t>
      </w:r>
      <w:r>
        <w:rPr>
          <w:rFonts w:ascii="Times New Roman" w:hAnsi="Times New Roman"/>
          <w:sz w:val="24"/>
          <w:szCs w:val="24"/>
          <w:lang w:val="ru-RU"/>
        </w:rPr>
        <w:t>давление</w:t>
      </w:r>
      <w:r w:rsidRPr="00C95926">
        <w:rPr>
          <w:rFonts w:ascii="Times New Roman" w:hAnsi="Times New Roman"/>
          <w:sz w:val="24"/>
          <w:szCs w:val="24"/>
          <w:lang w:val="ru-RU"/>
        </w:rPr>
        <w:t xml:space="preserve"> </w:t>
      </w:r>
      <w:r>
        <w:rPr>
          <w:rFonts w:ascii="Times New Roman" w:hAnsi="Times New Roman"/>
          <w:sz w:val="24"/>
          <w:szCs w:val="24"/>
          <w:lang w:val="ru-RU"/>
        </w:rPr>
        <w:t>в камерах правого сердца</w:t>
      </w:r>
      <w:r w:rsidRPr="00C95926">
        <w:rPr>
          <w:rFonts w:ascii="Times New Roman" w:hAnsi="Times New Roman"/>
          <w:sz w:val="24"/>
          <w:szCs w:val="24"/>
          <w:lang w:val="ru-RU"/>
        </w:rPr>
        <w:t xml:space="preserve"> и </w:t>
      </w:r>
      <w:r>
        <w:rPr>
          <w:rFonts w:ascii="Times New Roman" w:hAnsi="Times New Roman"/>
          <w:sz w:val="24"/>
          <w:szCs w:val="24"/>
          <w:lang w:val="ru-RU"/>
        </w:rPr>
        <w:t>повышает преднагрузку</w:t>
      </w:r>
      <w:r w:rsidRPr="00C95926">
        <w:rPr>
          <w:rFonts w:ascii="Times New Roman" w:hAnsi="Times New Roman"/>
          <w:sz w:val="24"/>
          <w:szCs w:val="24"/>
          <w:lang w:val="ru-RU"/>
        </w:rPr>
        <w:t xml:space="preserve"> ЛЖ и СВ</w:t>
      </w:r>
      <w:r w:rsidR="006419F2">
        <w:rPr>
          <w:rFonts w:ascii="Times New Roman" w:hAnsi="Times New Roman"/>
          <w:sz w:val="24"/>
          <w:szCs w:val="24"/>
          <w:lang w:val="ru-RU"/>
        </w:rPr>
        <w:t xml:space="preserve"> (150, 151)</w:t>
      </w:r>
      <w:r w:rsidRPr="00C95926">
        <w:rPr>
          <w:rFonts w:ascii="Times New Roman" w:hAnsi="Times New Roman"/>
          <w:sz w:val="24"/>
          <w:szCs w:val="24"/>
          <w:lang w:val="ru-RU"/>
        </w:rPr>
        <w:t>.</w:t>
      </w:r>
      <w:r w:rsidRPr="00C95926">
        <w:rPr>
          <w:rFonts w:ascii="Times New Roman" w:hAnsi="Times New Roman"/>
          <w:color w:val="000000"/>
          <w:sz w:val="24"/>
          <w:szCs w:val="24"/>
          <w:lang w:val="ru-RU"/>
        </w:rPr>
        <w:t xml:space="preserve"> Более того, </w:t>
      </w:r>
      <w:r>
        <w:rPr>
          <w:rFonts w:ascii="Times New Roman" w:hAnsi="Times New Roman"/>
          <w:color w:val="000000"/>
          <w:sz w:val="24"/>
          <w:szCs w:val="24"/>
          <w:lang w:val="ru-RU"/>
        </w:rPr>
        <w:t>улучшается</w:t>
      </w:r>
      <w:r w:rsidRPr="00C95926">
        <w:rPr>
          <w:rFonts w:ascii="Times New Roman" w:hAnsi="Times New Roman"/>
          <w:color w:val="000000"/>
          <w:sz w:val="24"/>
          <w:szCs w:val="24"/>
          <w:lang w:val="ru-RU"/>
        </w:rPr>
        <w:t xml:space="preserve"> </w:t>
      </w:r>
      <w:r>
        <w:rPr>
          <w:rFonts w:ascii="Times New Roman" w:hAnsi="Times New Roman"/>
          <w:color w:val="000000"/>
          <w:sz w:val="24"/>
          <w:szCs w:val="24"/>
          <w:lang w:val="ru-RU"/>
        </w:rPr>
        <w:t>системный</w:t>
      </w:r>
      <w:r w:rsidRPr="00C95926">
        <w:rPr>
          <w:rFonts w:ascii="Times New Roman" w:hAnsi="Times New Roman"/>
          <w:color w:val="000000"/>
          <w:sz w:val="24"/>
          <w:szCs w:val="24"/>
          <w:lang w:val="ru-RU"/>
        </w:rPr>
        <w:t xml:space="preserve"> </w:t>
      </w:r>
      <w:r>
        <w:rPr>
          <w:rFonts w:ascii="Times New Roman" w:hAnsi="Times New Roman"/>
          <w:color w:val="000000"/>
          <w:sz w:val="24"/>
          <w:szCs w:val="24"/>
          <w:lang w:val="ru-RU"/>
        </w:rPr>
        <w:t>транспорт</w:t>
      </w:r>
      <w:r w:rsidRPr="00C95926">
        <w:rPr>
          <w:rFonts w:ascii="Times New Roman" w:hAnsi="Times New Roman"/>
          <w:color w:val="000000"/>
          <w:sz w:val="24"/>
          <w:szCs w:val="24"/>
          <w:lang w:val="ru-RU"/>
        </w:rPr>
        <w:t xml:space="preserve"> </w:t>
      </w:r>
      <w:r w:rsidRPr="00C95926">
        <w:rPr>
          <w:rFonts w:ascii="Times New Roman" w:hAnsi="Times New Roman"/>
          <w:color w:val="000000"/>
          <w:sz w:val="24"/>
          <w:szCs w:val="24"/>
        </w:rPr>
        <w:t>O</w:t>
      </w:r>
      <w:r w:rsidRPr="00C95926">
        <w:rPr>
          <w:rFonts w:ascii="Times New Roman" w:hAnsi="Times New Roman"/>
          <w:color w:val="000000"/>
          <w:position w:val="-2"/>
          <w:sz w:val="24"/>
          <w:szCs w:val="24"/>
          <w:vertAlign w:val="subscript"/>
          <w:lang w:val="ru-RU"/>
        </w:rPr>
        <w:t>2</w:t>
      </w:r>
      <w:r>
        <w:rPr>
          <w:rFonts w:ascii="Times New Roman" w:hAnsi="Times New Roman"/>
          <w:color w:val="000000"/>
          <w:position w:val="-2"/>
          <w:sz w:val="24"/>
          <w:szCs w:val="24"/>
          <w:lang w:val="ru-RU"/>
        </w:rPr>
        <w:t>,</w:t>
      </w:r>
      <w:r w:rsidRPr="00C95926">
        <w:rPr>
          <w:rFonts w:ascii="Times New Roman" w:hAnsi="Times New Roman"/>
          <w:color w:val="000000"/>
          <w:position w:val="-2"/>
          <w:sz w:val="24"/>
          <w:szCs w:val="24"/>
          <w:lang w:val="ru-RU"/>
        </w:rPr>
        <w:t xml:space="preserve"> </w:t>
      </w:r>
      <w:r>
        <w:rPr>
          <w:rFonts w:ascii="Times New Roman" w:hAnsi="Times New Roman"/>
          <w:color w:val="000000"/>
          <w:sz w:val="24"/>
          <w:szCs w:val="24"/>
          <w:lang w:val="ru-RU"/>
        </w:rPr>
        <w:t>несмотря</w:t>
      </w:r>
      <w:r w:rsidRPr="00C95926">
        <w:rPr>
          <w:rFonts w:ascii="Times New Roman" w:hAnsi="Times New Roman"/>
          <w:color w:val="000000"/>
          <w:sz w:val="24"/>
          <w:szCs w:val="24"/>
          <w:lang w:val="ru-RU"/>
        </w:rPr>
        <w:t xml:space="preserve"> </w:t>
      </w:r>
      <w:r>
        <w:rPr>
          <w:rFonts w:ascii="Times New Roman" w:hAnsi="Times New Roman"/>
          <w:color w:val="000000"/>
          <w:sz w:val="24"/>
          <w:szCs w:val="24"/>
          <w:lang w:val="ru-RU"/>
        </w:rPr>
        <w:t>на</w:t>
      </w:r>
      <w:r w:rsidRPr="00C95926">
        <w:rPr>
          <w:rFonts w:ascii="Times New Roman" w:hAnsi="Times New Roman"/>
          <w:color w:val="000000"/>
          <w:sz w:val="24"/>
          <w:szCs w:val="24"/>
          <w:lang w:val="ru-RU"/>
        </w:rPr>
        <w:t xml:space="preserve"> </w:t>
      </w:r>
      <w:r>
        <w:rPr>
          <w:rFonts w:ascii="Times New Roman" w:hAnsi="Times New Roman"/>
          <w:color w:val="000000"/>
          <w:sz w:val="24"/>
          <w:szCs w:val="24"/>
          <w:lang w:val="ru-RU"/>
        </w:rPr>
        <w:t>десатурацию</w:t>
      </w:r>
      <w:r w:rsidRPr="00C95926">
        <w:rPr>
          <w:rFonts w:ascii="Times New Roman" w:hAnsi="Times New Roman"/>
          <w:color w:val="000000"/>
          <w:sz w:val="24"/>
          <w:szCs w:val="24"/>
          <w:lang w:val="ru-RU"/>
        </w:rPr>
        <w:t xml:space="preserve"> </w:t>
      </w:r>
      <w:r>
        <w:rPr>
          <w:rFonts w:ascii="Times New Roman" w:hAnsi="Times New Roman"/>
          <w:color w:val="000000"/>
          <w:sz w:val="24"/>
          <w:szCs w:val="24"/>
          <w:lang w:val="ru-RU"/>
        </w:rPr>
        <w:t>О</w:t>
      </w:r>
      <w:r w:rsidRPr="00C95926">
        <w:rPr>
          <w:rFonts w:ascii="Times New Roman" w:hAnsi="Times New Roman"/>
          <w:color w:val="000000"/>
          <w:sz w:val="24"/>
          <w:szCs w:val="24"/>
          <w:vertAlign w:val="subscript"/>
          <w:lang w:val="ru-RU"/>
        </w:rPr>
        <w:t>2</w:t>
      </w:r>
      <w:r>
        <w:rPr>
          <w:rFonts w:ascii="Times New Roman" w:hAnsi="Times New Roman"/>
          <w:color w:val="000000"/>
          <w:sz w:val="24"/>
          <w:szCs w:val="24"/>
          <w:vertAlign w:val="subscript"/>
          <w:lang w:val="ru-RU"/>
        </w:rPr>
        <w:t xml:space="preserve"> </w:t>
      </w:r>
      <w:r>
        <w:rPr>
          <w:rFonts w:ascii="Times New Roman" w:hAnsi="Times New Roman"/>
          <w:color w:val="000000"/>
          <w:sz w:val="24"/>
          <w:szCs w:val="24"/>
          <w:lang w:val="ru-RU"/>
        </w:rPr>
        <w:t>артериальной крови</w:t>
      </w:r>
      <w:r w:rsidR="006419F2">
        <w:rPr>
          <w:rFonts w:ascii="Times New Roman" w:hAnsi="Times New Roman"/>
          <w:color w:val="000000"/>
          <w:sz w:val="24"/>
          <w:szCs w:val="24"/>
          <w:lang w:val="ru-RU"/>
        </w:rPr>
        <w:t xml:space="preserve"> (150)</w:t>
      </w:r>
      <w:r>
        <w:rPr>
          <w:rFonts w:ascii="Times New Roman" w:hAnsi="Times New Roman"/>
          <w:color w:val="000000"/>
          <w:sz w:val="24"/>
          <w:szCs w:val="24"/>
          <w:lang w:val="ru-RU"/>
        </w:rPr>
        <w:t>,</w:t>
      </w:r>
      <w:r>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и</w:t>
      </w:r>
      <w:r w:rsidRPr="00C95926">
        <w:rPr>
          <w:rFonts w:ascii="Times New Roman" w:hAnsi="Times New Roman"/>
          <w:color w:val="000000"/>
          <w:sz w:val="24"/>
          <w:szCs w:val="24"/>
          <w:lang w:val="ru-RU"/>
        </w:rPr>
        <w:t xml:space="preserve"> </w:t>
      </w:r>
      <w:r>
        <w:rPr>
          <w:rFonts w:ascii="Times New Roman" w:hAnsi="Times New Roman"/>
          <w:color w:val="000000"/>
          <w:sz w:val="24"/>
          <w:szCs w:val="24"/>
          <w:lang w:val="ru-RU"/>
        </w:rPr>
        <w:t>снижается</w:t>
      </w:r>
      <w:r w:rsidRPr="00C95926">
        <w:rPr>
          <w:rFonts w:ascii="Times New Roman" w:hAnsi="Times New Roman"/>
          <w:color w:val="000000"/>
          <w:sz w:val="24"/>
          <w:szCs w:val="24"/>
          <w:lang w:val="ru-RU"/>
        </w:rPr>
        <w:t xml:space="preserve"> </w:t>
      </w:r>
      <w:r>
        <w:rPr>
          <w:rFonts w:ascii="Times New Roman" w:hAnsi="Times New Roman"/>
          <w:color w:val="000000"/>
          <w:sz w:val="24"/>
          <w:szCs w:val="24"/>
          <w:lang w:val="ru-RU"/>
        </w:rPr>
        <w:t>симпатическая гиперактивность</w:t>
      </w:r>
      <w:r w:rsidRPr="00C95926">
        <w:rPr>
          <w:rFonts w:ascii="Times New Roman" w:hAnsi="Times New Roman"/>
          <w:color w:val="000000"/>
          <w:sz w:val="24"/>
          <w:szCs w:val="24"/>
          <w:lang w:val="ru-RU"/>
        </w:rPr>
        <w:t xml:space="preserve">. </w:t>
      </w:r>
      <w:r>
        <w:rPr>
          <w:rFonts w:ascii="Times New Roman" w:hAnsi="Times New Roman"/>
          <w:color w:val="000000"/>
          <w:sz w:val="24"/>
          <w:szCs w:val="24"/>
          <w:lang w:val="ru-RU"/>
        </w:rPr>
        <w:t>Рекомендуемая</w:t>
      </w:r>
      <w:r w:rsidRPr="00400AF2">
        <w:rPr>
          <w:rFonts w:ascii="Times New Roman" w:hAnsi="Times New Roman"/>
          <w:color w:val="000000"/>
          <w:sz w:val="24"/>
          <w:szCs w:val="24"/>
          <w:lang w:val="ru-RU"/>
        </w:rPr>
        <w:t xml:space="preserve"> </w:t>
      </w:r>
      <w:r>
        <w:rPr>
          <w:rFonts w:ascii="Times New Roman" w:hAnsi="Times New Roman"/>
          <w:color w:val="000000"/>
          <w:sz w:val="24"/>
          <w:szCs w:val="24"/>
          <w:lang w:val="ru-RU"/>
        </w:rPr>
        <w:t>техника</w:t>
      </w:r>
      <w:r w:rsidRPr="00400AF2">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–постепенно меняющаяся </w:t>
      </w:r>
      <w:r w:rsidRPr="00400AF2">
        <w:rPr>
          <w:rFonts w:ascii="Times New Roman" w:hAnsi="Times New Roman"/>
          <w:color w:val="000000"/>
          <w:sz w:val="24"/>
          <w:szCs w:val="24"/>
          <w:lang w:val="ru-RU"/>
        </w:rPr>
        <w:t xml:space="preserve">баллонная </w:t>
      </w:r>
      <w:r>
        <w:rPr>
          <w:rFonts w:ascii="Times New Roman" w:hAnsi="Times New Roman"/>
          <w:color w:val="000000"/>
          <w:sz w:val="24"/>
          <w:szCs w:val="24"/>
          <w:lang w:val="ru-RU"/>
        </w:rPr>
        <w:t>дилатационная</w:t>
      </w:r>
      <w:r w:rsidRPr="00400AF2">
        <w:rPr>
          <w:rFonts w:ascii="Times New Roman" w:hAnsi="Times New Roman"/>
          <w:color w:val="000000"/>
          <w:sz w:val="24"/>
          <w:szCs w:val="24"/>
          <w:lang w:val="ru-RU"/>
        </w:rPr>
        <w:t xml:space="preserve"> предсердная септостомия</w:t>
      </w:r>
      <w:r w:rsidRPr="00400AF2">
        <w:rPr>
          <w:rFonts w:ascii="Times New Roman" w:hAnsi="Times New Roman"/>
          <w:sz w:val="24"/>
          <w:szCs w:val="24"/>
          <w:lang w:val="ru-RU"/>
        </w:rPr>
        <w:t xml:space="preserve"> – </w:t>
      </w:r>
      <w:r>
        <w:rPr>
          <w:rFonts w:ascii="Times New Roman" w:hAnsi="Times New Roman"/>
          <w:sz w:val="24"/>
          <w:szCs w:val="24"/>
          <w:lang w:val="ru-RU"/>
        </w:rPr>
        <w:t>вызывает значительное улучшение показателей гемодинамики и симптоматики, а также снижает риск по сравнению с оригинальной хирургической техникой</w:t>
      </w:r>
      <w:r w:rsidRPr="00400AF2">
        <w:rPr>
          <w:rFonts w:ascii="Times New Roman" w:hAnsi="Times New Roman"/>
          <w:sz w:val="24"/>
          <w:szCs w:val="24"/>
          <w:lang w:val="ru-RU"/>
        </w:rPr>
        <w:t xml:space="preserve">. </w:t>
      </w:r>
    </w:p>
    <w:p w:rsidR="005161EA" w:rsidRPr="0056662A" w:rsidRDefault="005161EA" w:rsidP="005161EA">
      <w:pPr>
        <w:pStyle w:val="a4"/>
        <w:spacing w:before="5"/>
        <w:ind w:left="0"/>
        <w:jc w:val="both"/>
        <w:rPr>
          <w:rFonts w:ascii="Times New Roman" w:hAnsi="Times New Roman"/>
          <w:sz w:val="24"/>
          <w:szCs w:val="24"/>
          <w:lang w:val="ru-RU"/>
        </w:rPr>
      </w:pPr>
      <w:r>
        <w:rPr>
          <w:rFonts w:ascii="Times New Roman" w:hAnsi="Times New Roman"/>
          <w:sz w:val="24"/>
          <w:szCs w:val="24"/>
          <w:lang w:val="ru-RU"/>
        </w:rPr>
        <w:t xml:space="preserve">      Необходима тщательная оценка риска до проведения процедуры во избежание повышения смертности</w:t>
      </w:r>
      <w:r w:rsidRPr="002D6FB9">
        <w:rPr>
          <w:rFonts w:ascii="Times New Roman" w:hAnsi="Times New Roman"/>
          <w:sz w:val="24"/>
          <w:szCs w:val="24"/>
          <w:lang w:val="ru-RU"/>
        </w:rPr>
        <w:t xml:space="preserve">. Баллонная предсердная септостомия (БПС) </w:t>
      </w:r>
      <w:r>
        <w:rPr>
          <w:rFonts w:ascii="Times New Roman" w:hAnsi="Times New Roman"/>
          <w:sz w:val="24"/>
          <w:szCs w:val="24"/>
          <w:lang w:val="ru-RU"/>
        </w:rPr>
        <w:t>не</w:t>
      </w:r>
      <w:r w:rsidRPr="002D6FB9">
        <w:rPr>
          <w:rFonts w:ascii="Times New Roman" w:hAnsi="Times New Roman"/>
          <w:sz w:val="24"/>
          <w:szCs w:val="24"/>
          <w:lang w:val="ru-RU"/>
        </w:rPr>
        <w:t xml:space="preserve"> </w:t>
      </w:r>
      <w:r>
        <w:rPr>
          <w:rFonts w:ascii="Times New Roman" w:hAnsi="Times New Roman"/>
          <w:sz w:val="24"/>
          <w:szCs w:val="24"/>
          <w:lang w:val="ru-RU"/>
        </w:rPr>
        <w:t>должна</w:t>
      </w:r>
      <w:r w:rsidRPr="002D6FB9">
        <w:rPr>
          <w:rFonts w:ascii="Times New Roman" w:hAnsi="Times New Roman"/>
          <w:sz w:val="24"/>
          <w:szCs w:val="24"/>
          <w:lang w:val="ru-RU"/>
        </w:rPr>
        <w:t xml:space="preserve"> </w:t>
      </w:r>
      <w:r>
        <w:rPr>
          <w:rFonts w:ascii="Times New Roman" w:hAnsi="Times New Roman"/>
          <w:sz w:val="24"/>
          <w:szCs w:val="24"/>
          <w:lang w:val="ru-RU"/>
        </w:rPr>
        <w:t>проводиться</w:t>
      </w:r>
      <w:r w:rsidRPr="002D6FB9">
        <w:rPr>
          <w:rFonts w:ascii="Times New Roman" w:hAnsi="Times New Roman"/>
          <w:sz w:val="24"/>
          <w:szCs w:val="24"/>
          <w:lang w:val="ru-RU"/>
        </w:rPr>
        <w:t xml:space="preserve"> </w:t>
      </w:r>
      <w:r>
        <w:rPr>
          <w:rFonts w:ascii="Times New Roman" w:hAnsi="Times New Roman"/>
          <w:sz w:val="24"/>
          <w:szCs w:val="24"/>
          <w:lang w:val="ru-RU"/>
        </w:rPr>
        <w:t xml:space="preserve">у пациентов с терминальной стадией с исходным средним </w:t>
      </w:r>
      <w:r w:rsidRPr="002D6FB9">
        <w:rPr>
          <w:rFonts w:ascii="Times New Roman" w:hAnsi="Times New Roman"/>
          <w:sz w:val="24"/>
          <w:szCs w:val="24"/>
          <w:lang w:val="ru-RU"/>
        </w:rPr>
        <w:t xml:space="preserve">ДПП &gt;20 </w:t>
      </w:r>
      <w:r w:rsidRPr="00506206">
        <w:rPr>
          <w:rFonts w:ascii="Times New Roman" w:hAnsi="Times New Roman"/>
          <w:sz w:val="24"/>
          <w:szCs w:val="24"/>
        </w:rPr>
        <w:t>mmHg</w:t>
      </w:r>
      <w:r w:rsidRPr="002D6FB9">
        <w:rPr>
          <w:rFonts w:ascii="Times New Roman" w:hAnsi="Times New Roman"/>
          <w:sz w:val="24"/>
          <w:szCs w:val="24"/>
          <w:lang w:val="ru-RU"/>
        </w:rPr>
        <w:t xml:space="preserve"> и </w:t>
      </w:r>
      <w:r>
        <w:rPr>
          <w:rFonts w:ascii="Times New Roman" w:hAnsi="Times New Roman"/>
          <w:sz w:val="24"/>
          <w:szCs w:val="24"/>
          <w:lang w:val="ru-RU"/>
        </w:rPr>
        <w:t xml:space="preserve">сатурацией </w:t>
      </w:r>
      <w:r w:rsidRPr="00506206">
        <w:rPr>
          <w:rFonts w:ascii="Times New Roman" w:hAnsi="Times New Roman"/>
          <w:sz w:val="24"/>
          <w:szCs w:val="24"/>
        </w:rPr>
        <w:t>O</w:t>
      </w:r>
      <w:r w:rsidRPr="002D6FB9">
        <w:rPr>
          <w:rFonts w:ascii="Times New Roman" w:hAnsi="Times New Roman"/>
          <w:position w:val="-2"/>
          <w:sz w:val="24"/>
          <w:szCs w:val="24"/>
          <w:lang w:val="ru-RU"/>
        </w:rPr>
        <w:t xml:space="preserve">2 </w:t>
      </w:r>
      <w:r>
        <w:rPr>
          <w:rFonts w:ascii="Times New Roman" w:hAnsi="Times New Roman"/>
          <w:sz w:val="24"/>
          <w:szCs w:val="24"/>
          <w:lang w:val="ru-RU"/>
        </w:rPr>
        <w:t xml:space="preserve">в покое </w:t>
      </w:r>
      <w:r w:rsidRPr="002D6FB9">
        <w:rPr>
          <w:rFonts w:ascii="Times New Roman" w:hAnsi="Times New Roman"/>
          <w:sz w:val="24"/>
          <w:szCs w:val="24"/>
          <w:lang w:val="ru-RU"/>
        </w:rPr>
        <w:t xml:space="preserve">&lt;85%. </w:t>
      </w:r>
      <w:r>
        <w:rPr>
          <w:rFonts w:ascii="Times New Roman" w:hAnsi="Times New Roman"/>
          <w:sz w:val="24"/>
          <w:szCs w:val="24"/>
          <w:lang w:val="ru-RU"/>
        </w:rPr>
        <w:t>Пациенты должны получать оптимальную медикаментозную терапию</w:t>
      </w:r>
      <w:r w:rsidRPr="002D6FB9">
        <w:rPr>
          <w:rFonts w:ascii="Times New Roman" w:hAnsi="Times New Roman"/>
          <w:sz w:val="24"/>
          <w:szCs w:val="24"/>
          <w:lang w:val="ru-RU"/>
        </w:rPr>
        <w:t xml:space="preserve">, </w:t>
      </w:r>
      <w:r>
        <w:rPr>
          <w:rFonts w:ascii="Times New Roman" w:hAnsi="Times New Roman"/>
          <w:sz w:val="24"/>
          <w:szCs w:val="24"/>
          <w:lang w:val="ru-RU"/>
        </w:rPr>
        <w:t>которая может включать в себя</w:t>
      </w:r>
      <w:r w:rsidRPr="002D6FB9">
        <w:rPr>
          <w:rFonts w:ascii="Times New Roman" w:hAnsi="Times New Roman"/>
          <w:sz w:val="24"/>
          <w:szCs w:val="24"/>
          <w:lang w:val="ru-RU"/>
        </w:rPr>
        <w:t xml:space="preserve"> пре</w:t>
      </w:r>
      <w:r>
        <w:rPr>
          <w:rFonts w:ascii="Times New Roman" w:hAnsi="Times New Roman"/>
          <w:sz w:val="24"/>
          <w:szCs w:val="24"/>
          <w:lang w:val="ru-RU"/>
        </w:rPr>
        <w:t>дварительное внутривенное введение</w:t>
      </w:r>
      <w:r w:rsidRPr="002D6FB9">
        <w:rPr>
          <w:rFonts w:ascii="Times New Roman" w:hAnsi="Times New Roman"/>
          <w:sz w:val="24"/>
          <w:szCs w:val="24"/>
          <w:lang w:val="ru-RU"/>
        </w:rPr>
        <w:t xml:space="preserve"> </w:t>
      </w:r>
      <w:r>
        <w:rPr>
          <w:rFonts w:ascii="Times New Roman" w:hAnsi="Times New Roman"/>
          <w:sz w:val="24"/>
          <w:szCs w:val="24"/>
          <w:lang w:val="ru-RU"/>
        </w:rPr>
        <w:t>инотропных препаратов</w:t>
      </w:r>
      <w:r w:rsidRPr="002D6FB9">
        <w:rPr>
          <w:rFonts w:ascii="Times New Roman" w:hAnsi="Times New Roman"/>
          <w:sz w:val="24"/>
          <w:szCs w:val="24"/>
          <w:lang w:val="ru-RU"/>
        </w:rPr>
        <w:t xml:space="preserve"> </w:t>
      </w:r>
      <w:r>
        <w:rPr>
          <w:rFonts w:ascii="Times New Roman" w:hAnsi="Times New Roman"/>
          <w:sz w:val="24"/>
          <w:szCs w:val="24"/>
          <w:lang w:val="ru-RU"/>
        </w:rPr>
        <w:t xml:space="preserve">перед предполагаемой </w:t>
      </w:r>
      <w:r w:rsidRPr="002D6FB9">
        <w:rPr>
          <w:rFonts w:ascii="Times New Roman" w:hAnsi="Times New Roman"/>
          <w:sz w:val="24"/>
          <w:szCs w:val="24"/>
          <w:lang w:val="ru-RU"/>
        </w:rPr>
        <w:t xml:space="preserve">БПС. </w:t>
      </w:r>
      <w:r>
        <w:rPr>
          <w:rFonts w:ascii="Times New Roman" w:hAnsi="Times New Roman"/>
          <w:sz w:val="24"/>
          <w:szCs w:val="24"/>
          <w:lang w:val="ru-RU"/>
        </w:rPr>
        <w:t>Опубликованные</w:t>
      </w:r>
      <w:r w:rsidRPr="002D6FB9">
        <w:rPr>
          <w:rFonts w:ascii="Times New Roman" w:hAnsi="Times New Roman"/>
          <w:sz w:val="24"/>
          <w:szCs w:val="24"/>
          <w:lang w:val="ru-RU"/>
        </w:rPr>
        <w:t xml:space="preserve"> </w:t>
      </w:r>
      <w:r>
        <w:rPr>
          <w:rFonts w:ascii="Times New Roman" w:hAnsi="Times New Roman"/>
          <w:sz w:val="24"/>
          <w:szCs w:val="24"/>
          <w:lang w:val="ru-RU"/>
        </w:rPr>
        <w:t>сообщения</w:t>
      </w:r>
      <w:r w:rsidRPr="002D6FB9">
        <w:rPr>
          <w:rFonts w:ascii="Times New Roman" w:hAnsi="Times New Roman"/>
          <w:sz w:val="24"/>
          <w:szCs w:val="24"/>
          <w:lang w:val="ru-RU"/>
        </w:rPr>
        <w:t xml:space="preserve"> </w:t>
      </w:r>
      <w:r>
        <w:rPr>
          <w:rFonts w:ascii="Times New Roman" w:hAnsi="Times New Roman"/>
          <w:sz w:val="24"/>
          <w:szCs w:val="24"/>
          <w:lang w:val="ru-RU"/>
        </w:rPr>
        <w:t>указывают</w:t>
      </w:r>
      <w:r w:rsidRPr="002D6FB9">
        <w:rPr>
          <w:rFonts w:ascii="Times New Roman" w:hAnsi="Times New Roman"/>
          <w:sz w:val="24"/>
          <w:szCs w:val="24"/>
          <w:lang w:val="ru-RU"/>
        </w:rPr>
        <w:t xml:space="preserve"> </w:t>
      </w:r>
      <w:r>
        <w:rPr>
          <w:rFonts w:ascii="Times New Roman" w:hAnsi="Times New Roman"/>
          <w:sz w:val="24"/>
          <w:szCs w:val="24"/>
          <w:lang w:val="ru-RU"/>
        </w:rPr>
        <w:t>на положительный эффект</w:t>
      </w:r>
      <w:r w:rsidRPr="002D6FB9">
        <w:rPr>
          <w:rFonts w:ascii="Times New Roman" w:hAnsi="Times New Roman"/>
          <w:sz w:val="24"/>
          <w:szCs w:val="24"/>
          <w:lang w:val="ru-RU"/>
        </w:rPr>
        <w:t xml:space="preserve"> </w:t>
      </w:r>
      <w:r>
        <w:rPr>
          <w:rFonts w:ascii="Times New Roman" w:hAnsi="Times New Roman"/>
          <w:sz w:val="24"/>
          <w:szCs w:val="24"/>
          <w:lang w:val="ru-RU"/>
        </w:rPr>
        <w:t>БПС у пациентов с</w:t>
      </w:r>
      <w:r w:rsidRPr="002D6FB9">
        <w:rPr>
          <w:rFonts w:ascii="Times New Roman" w:hAnsi="Times New Roman"/>
          <w:sz w:val="24"/>
          <w:szCs w:val="24"/>
          <w:lang w:val="ru-RU"/>
        </w:rPr>
        <w:t xml:space="preserve"> ФК ВОЗ </w:t>
      </w:r>
      <w:r w:rsidRPr="00506206">
        <w:rPr>
          <w:rFonts w:ascii="Times New Roman" w:hAnsi="Times New Roman"/>
          <w:sz w:val="24"/>
          <w:szCs w:val="24"/>
        </w:rPr>
        <w:t>IV</w:t>
      </w:r>
      <w:r w:rsidRPr="002D6FB9">
        <w:rPr>
          <w:rFonts w:ascii="Times New Roman" w:hAnsi="Times New Roman"/>
          <w:sz w:val="24"/>
          <w:szCs w:val="24"/>
          <w:lang w:val="ru-RU"/>
        </w:rPr>
        <w:t xml:space="preserve"> </w:t>
      </w:r>
      <w:r>
        <w:rPr>
          <w:rFonts w:ascii="Times New Roman" w:hAnsi="Times New Roman"/>
          <w:sz w:val="24"/>
          <w:szCs w:val="24"/>
          <w:lang w:val="ru-RU"/>
        </w:rPr>
        <w:t>с рефракторной</w:t>
      </w:r>
      <w:r w:rsidRPr="002D6FB9">
        <w:rPr>
          <w:rFonts w:ascii="Times New Roman" w:hAnsi="Times New Roman"/>
          <w:sz w:val="24"/>
          <w:szCs w:val="24"/>
          <w:lang w:val="ru-RU"/>
        </w:rPr>
        <w:t xml:space="preserve"> </w:t>
      </w:r>
      <w:r>
        <w:rPr>
          <w:rFonts w:ascii="Times New Roman" w:hAnsi="Times New Roman"/>
          <w:sz w:val="24"/>
          <w:szCs w:val="24"/>
          <w:lang w:val="ru-RU"/>
        </w:rPr>
        <w:t>к медикаментозной терапии</w:t>
      </w:r>
      <w:r w:rsidRPr="002D6FB9">
        <w:rPr>
          <w:rFonts w:ascii="Times New Roman" w:hAnsi="Times New Roman"/>
          <w:sz w:val="24"/>
          <w:szCs w:val="24"/>
          <w:lang w:val="ru-RU"/>
        </w:rPr>
        <w:t xml:space="preserve"> СН </w:t>
      </w:r>
      <w:r>
        <w:rPr>
          <w:rFonts w:ascii="Times New Roman" w:hAnsi="Times New Roman"/>
          <w:sz w:val="24"/>
          <w:szCs w:val="24"/>
          <w:lang w:val="ru-RU"/>
        </w:rPr>
        <w:t xml:space="preserve">правых отделов сердца </w:t>
      </w:r>
      <w:r w:rsidRPr="002D6FB9">
        <w:rPr>
          <w:rFonts w:ascii="Times New Roman" w:hAnsi="Times New Roman"/>
          <w:sz w:val="24"/>
          <w:szCs w:val="24"/>
          <w:lang w:val="ru-RU"/>
        </w:rPr>
        <w:t>или выраженн</w:t>
      </w:r>
      <w:r>
        <w:rPr>
          <w:rFonts w:ascii="Times New Roman" w:hAnsi="Times New Roman"/>
          <w:sz w:val="24"/>
          <w:szCs w:val="24"/>
          <w:lang w:val="ru-RU"/>
        </w:rPr>
        <w:t>ыми синкопальными</w:t>
      </w:r>
      <w:r w:rsidRPr="002D6FB9">
        <w:rPr>
          <w:rFonts w:ascii="Times New Roman" w:hAnsi="Times New Roman"/>
          <w:sz w:val="24"/>
          <w:szCs w:val="24"/>
          <w:lang w:val="ru-RU"/>
        </w:rPr>
        <w:t xml:space="preserve"> симптомами</w:t>
      </w:r>
      <w:r w:rsidR="000859CA">
        <w:rPr>
          <w:rFonts w:ascii="Times New Roman" w:hAnsi="Times New Roman"/>
          <w:sz w:val="24"/>
          <w:szCs w:val="24"/>
          <w:lang w:val="ru-RU"/>
        </w:rPr>
        <w:t xml:space="preserve"> (150, 151)</w:t>
      </w:r>
      <w:r w:rsidRPr="002D6FB9">
        <w:rPr>
          <w:rFonts w:ascii="Times New Roman" w:hAnsi="Times New Roman"/>
          <w:sz w:val="24"/>
          <w:szCs w:val="24"/>
          <w:lang w:val="ru-RU"/>
        </w:rPr>
        <w:t>.</w:t>
      </w:r>
      <w:r w:rsidRPr="002D6FB9">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Также</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ее</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можно</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рассмотреть</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пациентов</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ожидающих</w:t>
      </w:r>
      <w:r w:rsidRPr="002D6FB9">
        <w:rPr>
          <w:rFonts w:ascii="Times New Roman" w:hAnsi="Times New Roman"/>
          <w:color w:val="000000"/>
          <w:sz w:val="24"/>
          <w:szCs w:val="24"/>
          <w:lang w:val="ru-RU"/>
        </w:rPr>
        <w:t xml:space="preserve"> трансплантаци</w:t>
      </w:r>
      <w:r>
        <w:rPr>
          <w:rFonts w:ascii="Times New Roman" w:hAnsi="Times New Roman"/>
          <w:color w:val="000000"/>
          <w:sz w:val="24"/>
          <w:szCs w:val="24"/>
          <w:lang w:val="ru-RU"/>
        </w:rPr>
        <w:t>ю легких</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неудовлетворительным</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клиническим</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ответом</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на оптимальную медикаментозную терапию</w:t>
      </w:r>
      <w:r w:rsidRPr="002D6FB9">
        <w:rPr>
          <w:rFonts w:ascii="Times New Roman" w:hAnsi="Times New Roman"/>
          <w:color w:val="000000"/>
          <w:sz w:val="24"/>
          <w:szCs w:val="24"/>
          <w:lang w:val="ru-RU"/>
        </w:rPr>
        <w:t xml:space="preserve"> или </w:t>
      </w:r>
      <w:r>
        <w:rPr>
          <w:rFonts w:ascii="Times New Roman" w:hAnsi="Times New Roman"/>
          <w:color w:val="000000"/>
          <w:sz w:val="24"/>
          <w:szCs w:val="24"/>
          <w:lang w:val="ru-RU"/>
        </w:rPr>
        <w:t>при ее недоступности</w:t>
      </w:r>
      <w:r w:rsidR="00EA35C0">
        <w:rPr>
          <w:rFonts w:ascii="Times New Roman" w:hAnsi="Times New Roman"/>
          <w:color w:val="000000"/>
          <w:sz w:val="24"/>
          <w:szCs w:val="24"/>
          <w:lang w:val="ru-RU"/>
        </w:rPr>
        <w:t xml:space="preserve">. </w:t>
      </w:r>
      <w:r w:rsidR="004669A6">
        <w:rPr>
          <w:rFonts w:ascii="Times New Roman" w:hAnsi="Times New Roman"/>
          <w:color w:val="000000"/>
          <w:sz w:val="24"/>
          <w:szCs w:val="24"/>
          <w:lang w:val="ru-RU"/>
        </w:rPr>
        <w:t xml:space="preserve"> </w:t>
      </w:r>
      <w:r>
        <w:rPr>
          <w:rFonts w:ascii="Times New Roman" w:hAnsi="Times New Roman"/>
          <w:color w:val="000000"/>
          <w:sz w:val="24"/>
          <w:szCs w:val="24"/>
          <w:lang w:val="ru-RU"/>
        </w:rPr>
        <w:t>Исследования</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показали</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улучшение СИ</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и снижение</w:t>
      </w:r>
      <w:r w:rsidRPr="002D6FB9">
        <w:rPr>
          <w:rFonts w:ascii="Times New Roman" w:hAnsi="Times New Roman"/>
          <w:color w:val="000000"/>
          <w:sz w:val="24"/>
          <w:szCs w:val="24"/>
          <w:lang w:val="ru-RU"/>
        </w:rPr>
        <w:t xml:space="preserve"> ДПП </w:t>
      </w:r>
      <w:r>
        <w:rPr>
          <w:rFonts w:ascii="Times New Roman" w:hAnsi="Times New Roman"/>
          <w:color w:val="000000"/>
          <w:sz w:val="24"/>
          <w:szCs w:val="24"/>
          <w:lang w:val="ru-RU"/>
        </w:rPr>
        <w:t>на фоне улучшения показателей</w:t>
      </w:r>
      <w:r w:rsidRPr="002D6FB9">
        <w:rPr>
          <w:rFonts w:ascii="Times New Roman" w:hAnsi="Times New Roman"/>
          <w:color w:val="000000"/>
          <w:sz w:val="24"/>
          <w:szCs w:val="24"/>
          <w:lang w:val="ru-RU"/>
        </w:rPr>
        <w:t xml:space="preserve"> 6</w:t>
      </w:r>
      <w:r w:rsidRPr="00506206">
        <w:rPr>
          <w:rFonts w:ascii="Times New Roman" w:hAnsi="Times New Roman"/>
          <w:color w:val="000000"/>
          <w:sz w:val="24"/>
          <w:szCs w:val="24"/>
        </w:rPr>
        <w:t>M</w:t>
      </w:r>
      <w:r>
        <w:rPr>
          <w:rFonts w:ascii="Times New Roman" w:hAnsi="Times New Roman"/>
          <w:color w:val="000000"/>
          <w:sz w:val="24"/>
          <w:szCs w:val="24"/>
          <w:lang w:val="ru-RU"/>
        </w:rPr>
        <w:t>ТХ</w:t>
      </w:r>
      <w:r w:rsidR="00EA35C0">
        <w:rPr>
          <w:rFonts w:ascii="Times New Roman" w:hAnsi="Times New Roman"/>
          <w:color w:val="000000"/>
          <w:sz w:val="24"/>
          <w:szCs w:val="24"/>
          <w:lang w:val="ru-RU"/>
        </w:rPr>
        <w:t xml:space="preserve"> (150, 151)</w:t>
      </w:r>
      <w:r w:rsidR="00EA35C0" w:rsidRPr="002D6FB9">
        <w:rPr>
          <w:rFonts w:ascii="Times New Roman" w:hAnsi="Times New Roman"/>
          <w:color w:val="000000"/>
          <w:sz w:val="24"/>
          <w:szCs w:val="24"/>
          <w:lang w:val="ru-RU"/>
        </w:rPr>
        <w:t>.</w:t>
      </w:r>
      <w:r w:rsidRPr="002D6FB9">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Влияние</w:t>
      </w:r>
      <w:r w:rsidRPr="002D6FB9">
        <w:rPr>
          <w:rFonts w:ascii="Times New Roman" w:hAnsi="Times New Roman"/>
          <w:color w:val="000000"/>
          <w:sz w:val="24"/>
          <w:szCs w:val="24"/>
          <w:lang w:val="ru-RU"/>
        </w:rPr>
        <w:t xml:space="preserve"> БПС </w:t>
      </w:r>
      <w:r>
        <w:rPr>
          <w:rFonts w:ascii="Times New Roman" w:hAnsi="Times New Roman"/>
          <w:color w:val="000000"/>
          <w:sz w:val="24"/>
          <w:szCs w:val="24"/>
          <w:lang w:val="ru-RU"/>
        </w:rPr>
        <w:t>на</w:t>
      </w:r>
      <w:r w:rsidRPr="002D6FB9">
        <w:rPr>
          <w:rFonts w:ascii="Times New Roman" w:hAnsi="Times New Roman"/>
          <w:color w:val="000000"/>
          <w:sz w:val="24"/>
          <w:szCs w:val="24"/>
          <w:lang w:val="ru-RU"/>
        </w:rPr>
        <w:t xml:space="preserve"> долгосрочн</w:t>
      </w:r>
      <w:r>
        <w:rPr>
          <w:rFonts w:ascii="Times New Roman" w:hAnsi="Times New Roman"/>
          <w:color w:val="000000"/>
          <w:sz w:val="24"/>
          <w:szCs w:val="24"/>
          <w:lang w:val="ru-RU"/>
        </w:rPr>
        <w:t>ую</w:t>
      </w:r>
      <w:r w:rsidRPr="002D6FB9">
        <w:rPr>
          <w:rFonts w:ascii="Times New Roman" w:hAnsi="Times New Roman"/>
          <w:color w:val="000000"/>
          <w:sz w:val="24"/>
          <w:szCs w:val="24"/>
          <w:lang w:val="ru-RU"/>
        </w:rPr>
        <w:t xml:space="preserve"> выживаемость </w:t>
      </w:r>
      <w:r>
        <w:rPr>
          <w:rFonts w:ascii="Times New Roman" w:hAnsi="Times New Roman"/>
          <w:color w:val="000000"/>
          <w:sz w:val="24"/>
          <w:szCs w:val="24"/>
          <w:lang w:val="ru-RU"/>
        </w:rPr>
        <w:t>ни в одном из</w:t>
      </w:r>
      <w:r w:rsidRPr="002D6FB9">
        <w:rPr>
          <w:rFonts w:ascii="Times New Roman" w:hAnsi="Times New Roman"/>
          <w:color w:val="000000"/>
          <w:sz w:val="24"/>
          <w:szCs w:val="24"/>
          <w:lang w:val="ru-RU"/>
        </w:rPr>
        <w:t xml:space="preserve"> РКИ</w:t>
      </w:r>
      <w:r>
        <w:rPr>
          <w:rFonts w:ascii="Times New Roman" w:hAnsi="Times New Roman"/>
          <w:color w:val="000000"/>
          <w:sz w:val="24"/>
          <w:szCs w:val="24"/>
          <w:lang w:val="ru-RU"/>
        </w:rPr>
        <w:t xml:space="preserve"> не установлено</w:t>
      </w:r>
      <w:r w:rsidRPr="002D6FB9">
        <w:rPr>
          <w:rFonts w:ascii="Times New Roman" w:hAnsi="Times New Roman"/>
          <w:color w:val="000000"/>
          <w:sz w:val="24"/>
          <w:szCs w:val="24"/>
          <w:lang w:val="ru-RU"/>
        </w:rPr>
        <w:t>.</w:t>
      </w:r>
      <w:r w:rsidRPr="002D6FB9">
        <w:rPr>
          <w:rFonts w:ascii="Times New Roman" w:hAnsi="Times New Roman"/>
          <w:color w:val="0000FF"/>
          <w:position w:val="8"/>
          <w:sz w:val="24"/>
          <w:szCs w:val="24"/>
          <w:lang w:val="ru-RU"/>
        </w:rPr>
        <w:t xml:space="preserve"> </w:t>
      </w:r>
      <w:r w:rsidRPr="002D6FB9">
        <w:rPr>
          <w:rFonts w:ascii="Times New Roman" w:hAnsi="Times New Roman"/>
          <w:color w:val="000000"/>
          <w:sz w:val="24"/>
          <w:szCs w:val="24"/>
          <w:lang w:val="ru-RU"/>
        </w:rPr>
        <w:t xml:space="preserve">БПС </w:t>
      </w:r>
      <w:r>
        <w:rPr>
          <w:rFonts w:ascii="Times New Roman" w:hAnsi="Times New Roman"/>
          <w:color w:val="000000"/>
          <w:sz w:val="24"/>
          <w:szCs w:val="24"/>
          <w:lang w:val="ru-RU"/>
        </w:rPr>
        <w:t>рассматривают</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качестве</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паллиативного</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или</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вспомогательного</w:t>
      </w:r>
      <w:r w:rsidRPr="002D6FB9">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лечения, которое должно проводиться только в центрах, которые специализируются в данной области</w:t>
      </w:r>
      <w:r w:rsidRPr="002D6FB9">
        <w:rPr>
          <w:rFonts w:ascii="Times New Roman" w:hAnsi="Times New Roman"/>
          <w:color w:val="000000"/>
          <w:sz w:val="24"/>
          <w:szCs w:val="24"/>
          <w:lang w:val="ru-RU"/>
        </w:rPr>
        <w:t>.</w:t>
      </w:r>
      <w:r w:rsidRPr="0056662A">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Так</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как</w:t>
      </w:r>
      <w:r w:rsidRPr="0056662A">
        <w:rPr>
          <w:rFonts w:ascii="Times New Roman" w:hAnsi="Times New Roman"/>
          <w:color w:val="000000"/>
          <w:sz w:val="24"/>
          <w:szCs w:val="24"/>
          <w:lang w:val="ru-RU"/>
        </w:rPr>
        <w:t xml:space="preserve"> БПС </w:t>
      </w:r>
      <w:r>
        <w:rPr>
          <w:rFonts w:ascii="Times New Roman" w:hAnsi="Times New Roman"/>
          <w:color w:val="000000"/>
          <w:sz w:val="24"/>
          <w:szCs w:val="24"/>
          <w:lang w:val="ru-RU"/>
        </w:rPr>
        <w:t>проводится</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очень</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редко</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эта процедура не входит в </w:t>
      </w:r>
      <w:r>
        <w:rPr>
          <w:rFonts w:ascii="Times New Roman" w:hAnsi="Times New Roman"/>
          <w:color w:val="000000"/>
          <w:sz w:val="24"/>
          <w:szCs w:val="24"/>
          <w:lang w:val="ru-RU"/>
        </w:rPr>
        <w:lastRenderedPageBreak/>
        <w:t>алгоритм лечения</w:t>
      </w:r>
      <w:r w:rsidRPr="0056662A">
        <w:rPr>
          <w:rFonts w:ascii="Times New Roman" w:hAnsi="Times New Roman"/>
          <w:color w:val="000000"/>
          <w:sz w:val="24"/>
          <w:szCs w:val="24"/>
          <w:lang w:val="ru-RU"/>
        </w:rPr>
        <w:t xml:space="preserve"> (</w:t>
      </w:r>
      <w:r w:rsidRPr="0056662A">
        <w:rPr>
          <w:rFonts w:ascii="Times New Roman" w:hAnsi="Times New Roman"/>
          <w:i/>
          <w:color w:val="000000"/>
          <w:sz w:val="24"/>
          <w:szCs w:val="24"/>
          <w:lang w:val="ru-RU"/>
        </w:rPr>
        <w:t xml:space="preserve">Рисунок </w:t>
      </w:r>
      <w:hyperlink w:anchor="_bookmark24" w:history="1">
        <w:r w:rsidRPr="0056662A">
          <w:rPr>
            <w:rFonts w:ascii="Times New Roman" w:hAnsi="Times New Roman"/>
            <w:i/>
            <w:color w:val="0000FF"/>
            <w:sz w:val="24"/>
            <w:szCs w:val="24"/>
            <w:lang w:val="ru-RU"/>
          </w:rPr>
          <w:t>2</w:t>
        </w:r>
      </w:hyperlink>
      <w:r w:rsidRPr="0056662A">
        <w:rPr>
          <w:rFonts w:ascii="Times New Roman" w:hAnsi="Times New Roman"/>
          <w:color w:val="000000"/>
          <w:sz w:val="24"/>
          <w:szCs w:val="24"/>
          <w:lang w:val="ru-RU"/>
        </w:rPr>
        <w:t>).</w:t>
      </w:r>
    </w:p>
    <w:p w:rsidR="000F7737" w:rsidRPr="0073054B" w:rsidRDefault="000F7737" w:rsidP="00B648EF">
      <w:pPr>
        <w:rPr>
          <w:rFonts w:ascii="Times New Roman" w:hAnsi="Times New Roman"/>
          <w:sz w:val="20"/>
          <w:szCs w:val="20"/>
        </w:rPr>
      </w:pPr>
    </w:p>
    <w:p w:rsidR="00986165" w:rsidRPr="005C27B8" w:rsidRDefault="00986165" w:rsidP="00986165">
      <w:pPr>
        <w:rPr>
          <w:b/>
        </w:rPr>
      </w:pPr>
      <w:r w:rsidRPr="005C27B8">
        <w:rPr>
          <w:b/>
          <w:noProof/>
          <w:lang w:eastAsia="ru-RU"/>
        </w:rPr>
        <mc:AlternateContent>
          <mc:Choice Requires="wps">
            <w:drawing>
              <wp:anchor distT="0" distB="0" distL="114300" distR="114300" simplePos="0" relativeHeight="251757568" behindDoc="0" locked="0" layoutInCell="1" allowOverlap="1" wp14:anchorId="43B024C1" wp14:editId="577EE5DD">
                <wp:simplePos x="0" y="0"/>
                <wp:positionH relativeFrom="column">
                  <wp:posOffset>3293082</wp:posOffset>
                </wp:positionH>
                <wp:positionV relativeFrom="paragraph">
                  <wp:posOffset>234067</wp:posOffset>
                </wp:positionV>
                <wp:extent cx="659959" cy="206733"/>
                <wp:effectExtent l="0" t="38100" r="64135" b="22225"/>
                <wp:wrapNone/>
                <wp:docPr id="74" name="Прямая со стрелкой 74"/>
                <wp:cNvGraphicFramePr/>
                <a:graphic xmlns:a="http://schemas.openxmlformats.org/drawingml/2006/main">
                  <a:graphicData uri="http://schemas.microsoft.com/office/word/2010/wordprocessingShape">
                    <wps:wsp>
                      <wps:cNvCnPr/>
                      <wps:spPr>
                        <a:xfrm flipV="1">
                          <a:off x="0" y="0"/>
                          <a:ext cx="659959" cy="2067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4" o:spid="_x0000_s1026" type="#_x0000_t32" style="position:absolute;margin-left:259.3pt;margin-top:18.45pt;width:51.95pt;height:16.3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" strokecolor="#4579b8 [3044]">
                <v:stroke endarrow="block"/>
              </v:shape>
            </w:pict>
          </mc:Fallback>
        </mc:AlternateContent>
      </w:r>
      <w:r w:rsidRPr="005C27B8">
        <w:rPr>
          <w:b/>
          <w:noProof/>
          <w:lang w:eastAsia="ru-RU"/>
        </w:rPr>
        <mc:AlternateContent>
          <mc:Choice Requires="wps">
            <w:drawing>
              <wp:anchor distT="0" distB="0" distL="114300" distR="114300" simplePos="0" relativeHeight="251725824" behindDoc="0" locked="0" layoutInCell="1" allowOverlap="1" wp14:anchorId="3A4542C0" wp14:editId="0E1E9612">
                <wp:simplePos x="0" y="0"/>
                <wp:positionH relativeFrom="column">
                  <wp:posOffset>3951798</wp:posOffset>
                </wp:positionH>
                <wp:positionV relativeFrom="paragraph">
                  <wp:posOffset>14771</wp:posOffset>
                </wp:positionV>
                <wp:extent cx="1677726" cy="540688"/>
                <wp:effectExtent l="0" t="0" r="17780" b="12065"/>
                <wp:wrapNone/>
                <wp:docPr id="39" name="Скругленный прямоугольник 39"/>
                <wp:cNvGraphicFramePr/>
                <a:graphic xmlns:a="http://schemas.openxmlformats.org/drawingml/2006/main">
                  <a:graphicData uri="http://schemas.microsoft.com/office/word/2010/wordprocessingShape">
                    <wps:wsp>
                      <wps:cNvSpPr/>
                      <wps:spPr>
                        <a:xfrm>
                          <a:off x="0" y="0"/>
                          <a:ext cx="1677726" cy="540688"/>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Общие мероприятия (Таблица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9" o:spid="_x0000_s1107" style="position:absolute;margin-left:311.15pt;margin-top:1.15pt;width:132.1pt;height:4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" fillcolor="white [3201]" strokecolor="#4f81bd [3204]" strokeweight="2pt">
                <v:textbox>
                  <w:txbxContent>
                    <w:p w:rsidR="00BC6642" w:rsidRDefault="00BC6642" w:rsidP="00986165">
                      <w:pPr>
                        <w:jc w:val="center"/>
                      </w:pPr>
                      <w:r>
                        <w:t>Общие мероприятия (Таблица 16)</w:t>
                      </w:r>
                    </w:p>
                  </w:txbxContent>
                </v:textbox>
              </v:roundrect>
            </w:pict>
          </mc:Fallback>
        </mc:AlternateContent>
      </w:r>
      <w:r w:rsidRPr="005C27B8">
        <w:rPr>
          <w:b/>
          <w:noProof/>
          <w:lang w:eastAsia="ru-RU"/>
        </w:rPr>
        <mc:AlternateContent>
          <mc:Choice Requires="wps">
            <w:drawing>
              <wp:anchor distT="0" distB="0" distL="114300" distR="114300" simplePos="0" relativeHeight="251723776" behindDoc="0" locked="0" layoutInCell="1" allowOverlap="1" wp14:anchorId="466FED9B" wp14:editId="4EFB2E92">
                <wp:simplePos x="0" y="0"/>
                <wp:positionH relativeFrom="column">
                  <wp:posOffset>-253199</wp:posOffset>
                </wp:positionH>
                <wp:positionV relativeFrom="paragraph">
                  <wp:posOffset>297678</wp:posOffset>
                </wp:positionV>
                <wp:extent cx="1478942" cy="588396"/>
                <wp:effectExtent l="0" t="0" r="26035" b="21590"/>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1478942" cy="588396"/>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Не проходивший лечение пациент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8" o:spid="_x0000_s1108" style="position:absolute;margin-left:-19.95pt;margin-top:23.45pt;width:116.45pt;height:46.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" fillcolor="white [3201]" strokecolor="#4f81bd [3204]" strokeweight="2pt">
                <v:textbox>
                  <w:txbxContent>
                    <w:p w:rsidR="00BC6642" w:rsidRDefault="00BC6642" w:rsidP="00986165">
                      <w:pPr>
                        <w:jc w:val="center"/>
                      </w:pPr>
                      <w:r>
                        <w:t>Не проходивший лечение пациент</w:t>
                      </w:r>
                    </w:p>
                  </w:txbxContent>
                </v:textbox>
              </v:roundrect>
            </w:pict>
          </mc:Fallback>
        </mc:AlternateContent>
      </w:r>
      <w:r w:rsidRPr="005C27B8">
        <w:rPr>
          <w:b/>
        </w:rPr>
        <w:t>Рисунок 2. Алгоритм лечения ЛАГ</w:t>
      </w:r>
    </w:p>
    <w:p w:rsidR="00986165" w:rsidRDefault="00986165" w:rsidP="00986165">
      <w:r>
        <w:rPr>
          <w:noProof/>
          <w:lang w:eastAsia="ru-RU"/>
        </w:rPr>
        <mc:AlternateContent>
          <mc:Choice Requires="wps">
            <w:drawing>
              <wp:anchor distT="0" distB="0" distL="114300" distR="114300" simplePos="0" relativeHeight="251759616" behindDoc="0" locked="0" layoutInCell="1" allowOverlap="1" wp14:anchorId="15367A06" wp14:editId="65F3E9A1">
                <wp:simplePos x="0" y="0"/>
                <wp:positionH relativeFrom="column">
                  <wp:posOffset>1241646</wp:posOffset>
                </wp:positionH>
                <wp:positionV relativeFrom="paragraph">
                  <wp:posOffset>266065</wp:posOffset>
                </wp:positionV>
                <wp:extent cx="373711" cy="0"/>
                <wp:effectExtent l="0" t="76200" r="26670" b="95250"/>
                <wp:wrapNone/>
                <wp:docPr id="76" name="Прямая со стрелкой 76"/>
                <wp:cNvGraphicFramePr/>
                <a:graphic xmlns:a="http://schemas.openxmlformats.org/drawingml/2006/main">
                  <a:graphicData uri="http://schemas.microsoft.com/office/word/2010/wordprocessingShape">
                    <wps:wsp>
                      <wps:cNvCnPr/>
                      <wps:spPr>
                        <a:xfrm>
                          <a:off x="0" y="0"/>
                          <a:ext cx="37371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6" o:spid="_x0000_s1026" type="#_x0000_t32" style="position:absolute;margin-left:97.75pt;margin-top:20.95pt;width:29.4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" strokecolor="#4579b8 [3044]">
                <v:stroke endarrow="block"/>
              </v:shape>
            </w:pict>
          </mc:Fallback>
        </mc:AlternateContent>
      </w:r>
      <w:r>
        <w:rPr>
          <w:noProof/>
          <w:lang w:eastAsia="ru-RU"/>
        </w:rPr>
        <mc:AlternateContent>
          <mc:Choice Requires="wps">
            <w:drawing>
              <wp:anchor distT="0" distB="0" distL="114300" distR="114300" simplePos="0" relativeHeight="251724800" behindDoc="0" locked="0" layoutInCell="1" allowOverlap="1" wp14:anchorId="5956C132" wp14:editId="703E70BB">
                <wp:simplePos x="0" y="0"/>
                <wp:positionH relativeFrom="column">
                  <wp:posOffset>1598985</wp:posOffset>
                </wp:positionH>
                <wp:positionV relativeFrom="paragraph">
                  <wp:posOffset>3810</wp:posOffset>
                </wp:positionV>
                <wp:extent cx="1677726" cy="540688"/>
                <wp:effectExtent l="0" t="0" r="17780" b="12065"/>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1677726" cy="540688"/>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ЛАГ подтверждена экспертным центром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0" o:spid="_x0000_s1109" style="position:absolute;margin-left:125.9pt;margin-top:.3pt;width:132.1pt;height:4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" fillcolor="white [3201]" strokecolor="#4f81bd [3204]" strokeweight="2pt">
                <v:textbox>
                  <w:txbxContent>
                    <w:p w:rsidR="00BC6642" w:rsidRDefault="00BC6642" w:rsidP="00986165">
                      <w:pPr>
                        <w:jc w:val="center"/>
                      </w:pPr>
                      <w:r>
                        <w:t xml:space="preserve">ЛАГ </w:t>
                      </w:r>
                      <w:proofErr w:type="gramStart"/>
                      <w:r>
                        <w:t>подтверждена</w:t>
                      </w:r>
                      <w:proofErr w:type="gramEnd"/>
                      <w:r>
                        <w:t xml:space="preserve"> экспертным центром</w:t>
                      </w:r>
                    </w:p>
                  </w:txbxContent>
                </v:textbox>
              </v:roundrect>
            </w:pict>
          </mc:Fallback>
        </mc:AlternateContent>
      </w:r>
    </w:p>
    <w:p w:rsidR="00986165" w:rsidRDefault="00986165" w:rsidP="00986165">
      <w:r>
        <w:rPr>
          <w:noProof/>
          <w:lang w:eastAsia="ru-RU"/>
        </w:rPr>
        <mc:AlternateContent>
          <mc:Choice Requires="wps">
            <w:drawing>
              <wp:anchor distT="0" distB="0" distL="114300" distR="114300" simplePos="0" relativeHeight="251760640" behindDoc="0" locked="0" layoutInCell="1" allowOverlap="1" wp14:anchorId="2677A069" wp14:editId="565193F7">
                <wp:simplePos x="0" y="0"/>
                <wp:positionH relativeFrom="column">
                  <wp:posOffset>2276105</wp:posOffset>
                </wp:positionH>
                <wp:positionV relativeFrom="paragraph">
                  <wp:posOffset>596868</wp:posOffset>
                </wp:positionV>
                <wp:extent cx="0" cy="325755"/>
                <wp:effectExtent l="76200" t="0" r="76200" b="55245"/>
                <wp:wrapNone/>
                <wp:docPr id="77" name="Прямая со стрелкой 77"/>
                <wp:cNvGraphicFramePr/>
                <a:graphic xmlns:a="http://schemas.openxmlformats.org/drawingml/2006/main">
                  <a:graphicData uri="http://schemas.microsoft.com/office/word/2010/wordprocessingShape">
                    <wps:wsp>
                      <wps:cNvCnPr/>
                      <wps:spPr>
                        <a:xfrm>
                          <a:off x="0" y="0"/>
                          <a:ext cx="0" cy="325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7" o:spid="_x0000_s1026" type="#_x0000_t32" style="position:absolute;margin-left:179.2pt;margin-top:47pt;width:0;height:25.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" strokecolor="#4579b8 [3044]">
                <v:stroke endarrow="block"/>
              </v:shape>
            </w:pict>
          </mc:Fallback>
        </mc:AlternateContent>
      </w:r>
      <w:r>
        <w:rPr>
          <w:noProof/>
          <w:lang w:eastAsia="ru-RU"/>
        </w:rPr>
        <mc:AlternateContent>
          <mc:Choice Requires="wps">
            <w:drawing>
              <wp:anchor distT="0" distB="0" distL="114300" distR="114300" simplePos="0" relativeHeight="251726848" behindDoc="0" locked="0" layoutInCell="1" allowOverlap="1" wp14:anchorId="12A650F0" wp14:editId="117BB160">
                <wp:simplePos x="0" y="0"/>
                <wp:positionH relativeFrom="column">
                  <wp:posOffset>4224655</wp:posOffset>
                </wp:positionH>
                <wp:positionV relativeFrom="paragraph">
                  <wp:posOffset>212090</wp:posOffset>
                </wp:positionV>
                <wp:extent cx="1677670" cy="540385"/>
                <wp:effectExtent l="0" t="0" r="17780" b="12065"/>
                <wp:wrapNone/>
                <wp:docPr id="44" name="Скругленный прямоугольник 44"/>
                <wp:cNvGraphicFramePr/>
                <a:graphic xmlns:a="http://schemas.openxmlformats.org/drawingml/2006/main">
                  <a:graphicData uri="http://schemas.microsoft.com/office/word/2010/wordprocessingShape">
                    <wps:wsp>
                      <wps:cNvSpPr/>
                      <wps:spPr>
                        <a:xfrm>
                          <a:off x="0" y="0"/>
                          <a:ext cx="1677670" cy="54038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Поддерживающая терапия (Таблица 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4" o:spid="_x0000_s1110" style="position:absolute;margin-left:332.65pt;margin-top:16.7pt;width:132.1pt;height:4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" fillcolor="white [3201]" strokecolor="#4f81bd [3204]" strokeweight="2pt">
                <v:textbox>
                  <w:txbxContent>
                    <w:p w:rsidR="00BC6642" w:rsidRDefault="00BC6642" w:rsidP="00986165">
                      <w:pPr>
                        <w:jc w:val="center"/>
                      </w:pPr>
                      <w:r>
                        <w:t>Поддерживающая терапия (Таблица 17)</w:t>
                      </w:r>
                    </w:p>
                  </w:txbxContent>
                </v:textbox>
              </v:roundrect>
            </w:pict>
          </mc:Fallback>
        </mc:AlternateContent>
      </w:r>
      <w:r>
        <w:rPr>
          <w:noProof/>
          <w:lang w:eastAsia="ru-RU"/>
        </w:rPr>
        <mc:AlternateContent>
          <mc:Choice Requires="wps">
            <w:drawing>
              <wp:anchor distT="0" distB="0" distL="114300" distR="114300" simplePos="0" relativeHeight="251758592" behindDoc="0" locked="0" layoutInCell="1" allowOverlap="1" wp14:anchorId="51506D77" wp14:editId="158453E9">
                <wp:simplePos x="0" y="0"/>
                <wp:positionH relativeFrom="column">
                  <wp:posOffset>3308985</wp:posOffset>
                </wp:positionH>
                <wp:positionV relativeFrom="paragraph">
                  <wp:posOffset>76033</wp:posOffset>
                </wp:positionV>
                <wp:extent cx="636104" cy="294199"/>
                <wp:effectExtent l="0" t="0" r="69215" b="67945"/>
                <wp:wrapNone/>
                <wp:docPr id="75" name="Прямая со стрелкой 75"/>
                <wp:cNvGraphicFramePr/>
                <a:graphic xmlns:a="http://schemas.openxmlformats.org/drawingml/2006/main">
                  <a:graphicData uri="http://schemas.microsoft.com/office/word/2010/wordprocessingShape">
                    <wps:wsp>
                      <wps:cNvCnPr/>
                      <wps:spPr>
                        <a:xfrm>
                          <a:off x="0" y="0"/>
                          <a:ext cx="636104" cy="2941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260.55pt;margin-top:6pt;width:50.1pt;height:23.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" strokecolor="#4579b8 [3044]">
                <v:stroke endarrow="block"/>
              </v:shape>
            </w:pict>
          </mc:Fallback>
        </mc:AlternateContent>
      </w:r>
    </w:p>
    <w:p w:rsidR="00986165" w:rsidRDefault="00986165" w:rsidP="00986165">
      <w:r>
        <w:rPr>
          <w:noProof/>
          <w:lang w:eastAsia="ru-RU"/>
        </w:rPr>
        <mc:AlternateContent>
          <mc:Choice Requires="wps">
            <w:drawing>
              <wp:anchor distT="0" distB="0" distL="114300" distR="114300" simplePos="0" relativeHeight="251728896" behindDoc="0" locked="0" layoutInCell="1" allowOverlap="1" wp14:anchorId="1093D7C8" wp14:editId="12C9C7BC">
                <wp:simplePos x="0" y="0"/>
                <wp:positionH relativeFrom="column">
                  <wp:posOffset>-387985</wp:posOffset>
                </wp:positionH>
                <wp:positionV relativeFrom="paragraph">
                  <wp:posOffset>339311</wp:posOffset>
                </wp:positionV>
                <wp:extent cx="1677726" cy="763326"/>
                <wp:effectExtent l="0" t="0" r="17780" b="17780"/>
                <wp:wrapNone/>
                <wp:docPr id="45" name="Скругленный прямоугольник 45"/>
                <wp:cNvGraphicFramePr/>
                <a:graphic xmlns:a="http://schemas.openxmlformats.org/drawingml/2006/main">
                  <a:graphicData uri="http://schemas.microsoft.com/office/word/2010/wordprocessingShape">
                    <wps:wsp>
                      <wps:cNvSpPr/>
                      <wps:spPr>
                        <a:xfrm>
                          <a:off x="0" y="0"/>
                          <a:ext cx="1677726" cy="763326"/>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4E2D8D" w:rsidRDefault="00BC6642" w:rsidP="00986165">
                            <w:pPr>
                              <w:jc w:val="center"/>
                            </w:pPr>
                            <w:r>
                              <w:t>Терапия БКК при положительном ответе (Таблица 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5" o:spid="_x0000_s1111" style="position:absolute;margin-left:-30.55pt;margin-top:26.7pt;width:132.1pt;height:60.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" fillcolor="white [3201]" strokecolor="#4f81bd [3204]" strokeweight="2pt">
                <v:textbox>
                  <w:txbxContent>
                    <w:p w:rsidR="00BC6642" w:rsidRPr="004E2D8D" w:rsidRDefault="00BC6642" w:rsidP="00986165">
                      <w:pPr>
                        <w:jc w:val="center"/>
                      </w:pPr>
                      <w:r>
                        <w:t>Терапия БКК при положительном ответе (Таблица 18)</w:t>
                      </w:r>
                    </w:p>
                  </w:txbxContent>
                </v:textbox>
              </v:roundrect>
            </w:pict>
          </mc:Fallback>
        </mc:AlternateContent>
      </w:r>
    </w:p>
    <w:p w:rsidR="00986165" w:rsidRDefault="00C61E93" w:rsidP="00986165">
      <w:r>
        <w:rPr>
          <w:noProof/>
          <w:lang w:eastAsia="ru-RU"/>
        </w:rPr>
        <mc:AlternateContent>
          <mc:Choice Requires="wps">
            <w:drawing>
              <wp:anchor distT="0" distB="0" distL="114300" distR="114300" simplePos="0" relativeHeight="251756544" behindDoc="0" locked="0" layoutInCell="1" allowOverlap="1" wp14:anchorId="620033FD" wp14:editId="3CD74FB2">
                <wp:simplePos x="0" y="0"/>
                <wp:positionH relativeFrom="column">
                  <wp:posOffset>1152525</wp:posOffset>
                </wp:positionH>
                <wp:positionV relativeFrom="paragraph">
                  <wp:posOffset>-208280</wp:posOffset>
                </wp:positionV>
                <wp:extent cx="333374" cy="379730"/>
                <wp:effectExtent l="38100" t="38100" r="29210" b="20320"/>
                <wp:wrapNone/>
                <wp:docPr id="73" name="Прямая со стрелкой 73"/>
                <wp:cNvGraphicFramePr/>
                <a:graphic xmlns:a="http://schemas.openxmlformats.org/drawingml/2006/main">
                  <a:graphicData uri="http://schemas.microsoft.com/office/word/2010/wordprocessingShape">
                    <wps:wsp>
                      <wps:cNvCnPr/>
                      <wps:spPr>
                        <a:xfrm flipH="1" flipV="1">
                          <a:off x="0" y="0"/>
                          <a:ext cx="333374" cy="3797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3" o:spid="_x0000_s1026" type="#_x0000_t32" style="position:absolute;margin-left:90.75pt;margin-top:-16.4pt;width:26.25pt;height:29.9pt;flip:x y;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" strokecolor="#4579b8 [3044]">
                <v:stroke endarrow="block"/>
              </v:shape>
            </w:pict>
          </mc:Fallback>
        </mc:AlternateContent>
      </w:r>
      <w:r w:rsidR="00986165">
        <w:rPr>
          <w:noProof/>
          <w:lang w:eastAsia="ru-RU"/>
        </w:rPr>
        <mc:AlternateContent>
          <mc:Choice Requires="wps">
            <w:drawing>
              <wp:anchor distT="0" distB="0" distL="114300" distR="114300" simplePos="0" relativeHeight="251727872" behindDoc="0" locked="0" layoutInCell="1" allowOverlap="1" wp14:anchorId="2B1930E3" wp14:editId="00754A69">
                <wp:simplePos x="0" y="0"/>
                <wp:positionH relativeFrom="column">
                  <wp:posOffset>1631039</wp:posOffset>
                </wp:positionH>
                <wp:positionV relativeFrom="paragraph">
                  <wp:posOffset>29734</wp:posOffset>
                </wp:positionV>
                <wp:extent cx="1677670" cy="779172"/>
                <wp:effectExtent l="0" t="0" r="17780" b="20955"/>
                <wp:wrapNone/>
                <wp:docPr id="46" name="Скругленный прямоугольник 46"/>
                <wp:cNvGraphicFramePr/>
                <a:graphic xmlns:a="http://schemas.openxmlformats.org/drawingml/2006/main">
                  <a:graphicData uri="http://schemas.microsoft.com/office/word/2010/wordprocessingShape">
                    <wps:wsp>
                      <wps:cNvSpPr/>
                      <wps:spPr>
                        <a:xfrm>
                          <a:off x="0" y="0"/>
                          <a:ext cx="1677670" cy="779172"/>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Вазореактивный тест (только ИЛАГ, НЛАГ и лекарственная ЛАГ)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6" o:spid="_x0000_s1112" style="position:absolute;margin-left:128.45pt;margin-top:2.35pt;width:132.1pt;height:6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" fillcolor="white [3201]" strokecolor="#4f81bd [3204]" strokeweight="2pt">
                <v:textbox>
                  <w:txbxContent>
                    <w:p w:rsidR="00BC6642" w:rsidRDefault="00BC6642" w:rsidP="00986165">
                      <w:pPr>
                        <w:jc w:val="center"/>
                      </w:pPr>
                      <w:r>
                        <w:t xml:space="preserve">Вазореактивный тест (только ИЛАГ, НЛАГ и </w:t>
                      </w:r>
                      <w:proofErr w:type="gramStart"/>
                      <w:r>
                        <w:t>лекарственная</w:t>
                      </w:r>
                      <w:proofErr w:type="gramEnd"/>
                      <w:r>
                        <w:t xml:space="preserve"> ЛАГ)</w:t>
                      </w:r>
                    </w:p>
                  </w:txbxContent>
                </v:textbox>
              </v:roundrect>
            </w:pict>
          </mc:Fallback>
        </mc:AlternateContent>
      </w:r>
    </w:p>
    <w:p w:rsidR="00986165" w:rsidRDefault="00986165" w:rsidP="00986165"/>
    <w:p w:rsidR="00986165" w:rsidRDefault="004C4EBA" w:rsidP="00986165">
      <w:r>
        <w:rPr>
          <w:noProof/>
          <w:lang w:eastAsia="ru-RU"/>
        </w:rPr>
        <mc:AlternateContent>
          <mc:Choice Requires="wps">
            <w:drawing>
              <wp:anchor distT="0" distB="0" distL="114300" distR="114300" simplePos="0" relativeHeight="251783168" behindDoc="0" locked="0" layoutInCell="1" allowOverlap="1" wp14:anchorId="2EB45EBC" wp14:editId="58A31BCD">
                <wp:simplePos x="0" y="0"/>
                <wp:positionH relativeFrom="column">
                  <wp:posOffset>2392543</wp:posOffset>
                </wp:positionH>
                <wp:positionV relativeFrom="paragraph">
                  <wp:posOffset>129950</wp:posOffset>
                </wp:positionV>
                <wp:extent cx="1" cy="277792"/>
                <wp:effectExtent l="76200" t="0" r="57150" b="65405"/>
                <wp:wrapNone/>
                <wp:docPr id="1" name="Прямая со стрелкой 1"/>
                <wp:cNvGraphicFramePr/>
                <a:graphic xmlns:a="http://schemas.openxmlformats.org/drawingml/2006/main">
                  <a:graphicData uri="http://schemas.microsoft.com/office/word/2010/wordprocessingShape">
                    <wps:wsp>
                      <wps:cNvCnPr/>
                      <wps:spPr>
                        <a:xfrm flipH="1">
                          <a:off x="0" y="0"/>
                          <a:ext cx="1" cy="2777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 o:spid="_x0000_s1026" type="#_x0000_t32" style="position:absolute;margin-left:188.4pt;margin-top:10.25pt;width:0;height:21.85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" strokecolor="#4579b8 [3044]">
                <v:stroke endarrow="block"/>
              </v:shape>
            </w:pict>
          </mc:Fallback>
        </mc:AlternateContent>
      </w:r>
    </w:p>
    <w:p w:rsidR="00986165" w:rsidRDefault="00986165" w:rsidP="00986165">
      <w:r>
        <w:rPr>
          <w:noProof/>
          <w:lang w:eastAsia="ru-RU"/>
        </w:rPr>
        <mc:AlternateContent>
          <mc:Choice Requires="wps">
            <w:drawing>
              <wp:anchor distT="0" distB="0" distL="114300" distR="114300" simplePos="0" relativeHeight="251734016" behindDoc="0" locked="0" layoutInCell="1" allowOverlap="1" wp14:anchorId="046E7416" wp14:editId="1C681B4E">
                <wp:simplePos x="0" y="0"/>
                <wp:positionH relativeFrom="column">
                  <wp:posOffset>-331773</wp:posOffset>
                </wp:positionH>
                <wp:positionV relativeFrom="paragraph">
                  <wp:posOffset>348753</wp:posOffset>
                </wp:positionV>
                <wp:extent cx="1677726" cy="540688"/>
                <wp:effectExtent l="0" t="0" r="17780" b="12065"/>
                <wp:wrapNone/>
                <wp:docPr id="50" name="Скругленный прямоугольник 50"/>
                <wp:cNvGraphicFramePr/>
                <a:graphic xmlns:a="http://schemas.openxmlformats.org/drawingml/2006/main">
                  <a:graphicData uri="http://schemas.microsoft.com/office/word/2010/wordprocessingShape">
                    <wps:wsp>
                      <wps:cNvSpPr/>
                      <wps:spPr>
                        <a:xfrm>
                          <a:off x="0" y="0"/>
                          <a:ext cx="1677726" cy="540688"/>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F4430C" w:rsidRDefault="00BC6642" w:rsidP="00986165">
                            <w:pPr>
                              <w:jc w:val="center"/>
                            </w:pPr>
                            <w:r>
                              <w:t xml:space="preserve">Низкий или средний риск (ФК по ВОЗ </w:t>
                            </w:r>
                            <w:r>
                              <w:rPr>
                                <w:lang w:val="en-US"/>
                              </w:rPr>
                              <w:t>II</w:t>
                            </w:r>
                            <w:r w:rsidRPr="00F4430C">
                              <w:t>-</w:t>
                            </w:r>
                            <w:r>
                              <w:rPr>
                                <w:lang w:val="en-US"/>
                              </w:rPr>
                              <w:t>III</w:t>
                            </w:r>
                            <w:r w:rsidRPr="00F4430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0" o:spid="_x0000_s1113" style="position:absolute;margin-left:-26.1pt;margin-top:27.45pt;width:132.1pt;height:4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" fillcolor="white [3201]" strokecolor="#4f81bd [3204]" strokeweight="2pt">
                <v:textbox>
                  <w:txbxContent>
                    <w:p w:rsidR="00BC6642" w:rsidRPr="00F4430C" w:rsidRDefault="00BC6642" w:rsidP="00986165">
                      <w:pPr>
                        <w:jc w:val="center"/>
                      </w:pPr>
                      <w:r>
                        <w:t xml:space="preserve">Низкий или средний риск (ФК по ВОЗ </w:t>
                      </w:r>
                      <w:r>
                        <w:rPr>
                          <w:lang w:val="en-US"/>
                        </w:rPr>
                        <w:t>II</w:t>
                      </w:r>
                      <w:r w:rsidRPr="00F4430C">
                        <w:t>-</w:t>
                      </w:r>
                      <w:r>
                        <w:rPr>
                          <w:lang w:val="en-US"/>
                        </w:rPr>
                        <w:t>III</w:t>
                      </w:r>
                      <w:r w:rsidRPr="00F4430C">
                        <w:t>)*</w:t>
                      </w:r>
                    </w:p>
                  </w:txbxContent>
                </v:textbox>
              </v:roundrect>
            </w:pict>
          </mc:Fallback>
        </mc:AlternateContent>
      </w:r>
      <w:r>
        <w:rPr>
          <w:noProof/>
          <w:lang w:eastAsia="ru-RU"/>
        </w:rPr>
        <mc:AlternateContent>
          <mc:Choice Requires="wps">
            <w:drawing>
              <wp:anchor distT="0" distB="0" distL="114300" distR="114300" simplePos="0" relativeHeight="251732992" behindDoc="0" locked="0" layoutInCell="1" allowOverlap="1" wp14:anchorId="60EC325C" wp14:editId="6054E802">
                <wp:simplePos x="0" y="0"/>
                <wp:positionH relativeFrom="column">
                  <wp:posOffset>1663424</wp:posOffset>
                </wp:positionH>
                <wp:positionV relativeFrom="paragraph">
                  <wp:posOffset>87906</wp:posOffset>
                </wp:positionV>
                <wp:extent cx="1677726" cy="540688"/>
                <wp:effectExtent l="0" t="0" r="17780" b="12065"/>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1677726" cy="540688"/>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Отрицательный ответ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9" o:spid="_x0000_s1114" style="position:absolute;margin-left:131pt;margin-top:6.9pt;width:132.1pt;height:4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" fillcolor="white [3201]" strokecolor="#4f81bd [3204]" strokeweight="2pt">
                <v:textbox>
                  <w:txbxContent>
                    <w:p w:rsidR="00BC6642" w:rsidRDefault="00BC6642" w:rsidP="00986165">
                      <w:pPr>
                        <w:jc w:val="center"/>
                      </w:pPr>
                      <w:r>
                        <w:t>Отрицательный ответ</w:t>
                      </w:r>
                    </w:p>
                  </w:txbxContent>
                </v:textbox>
              </v:roundrect>
            </w:pict>
          </mc:Fallback>
        </mc:AlternateContent>
      </w:r>
    </w:p>
    <w:p w:rsidR="00986165" w:rsidRDefault="00986165" w:rsidP="00986165">
      <w:r>
        <w:rPr>
          <w:noProof/>
          <w:lang w:eastAsia="ru-RU"/>
        </w:rPr>
        <mc:AlternateContent>
          <mc:Choice Requires="wps">
            <w:drawing>
              <wp:anchor distT="0" distB="0" distL="114300" distR="114300" simplePos="0" relativeHeight="251754496" behindDoc="0" locked="0" layoutInCell="1" allowOverlap="1" wp14:anchorId="345586D8" wp14:editId="5022D872">
                <wp:simplePos x="0" y="0"/>
                <wp:positionH relativeFrom="column">
                  <wp:posOffset>3356693</wp:posOffset>
                </wp:positionH>
                <wp:positionV relativeFrom="paragraph">
                  <wp:posOffset>95554</wp:posOffset>
                </wp:positionV>
                <wp:extent cx="588396" cy="206734"/>
                <wp:effectExtent l="0" t="0" r="78740" b="60325"/>
                <wp:wrapNone/>
                <wp:docPr id="71" name="Прямая со стрелкой 71"/>
                <wp:cNvGraphicFramePr/>
                <a:graphic xmlns:a="http://schemas.openxmlformats.org/drawingml/2006/main">
                  <a:graphicData uri="http://schemas.microsoft.com/office/word/2010/wordprocessingShape">
                    <wps:wsp>
                      <wps:cNvCnPr/>
                      <wps:spPr>
                        <a:xfrm>
                          <a:off x="0" y="0"/>
                          <a:ext cx="588396" cy="2067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1" o:spid="_x0000_s1026" type="#_x0000_t32" style="position:absolute;margin-left:264.3pt;margin-top:7.5pt;width:46.35pt;height:16.3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" strokecolor="#4579b8 [3044]">
                <v:stroke endarrow="block"/>
              </v:shape>
            </w:pict>
          </mc:Fallback>
        </mc:AlternateContent>
      </w:r>
      <w:r>
        <w:rPr>
          <w:noProof/>
          <w:lang w:eastAsia="ru-RU"/>
        </w:rPr>
        <mc:AlternateContent>
          <mc:Choice Requires="wps">
            <w:drawing>
              <wp:anchor distT="0" distB="0" distL="114300" distR="114300" simplePos="0" relativeHeight="251753472" behindDoc="0" locked="0" layoutInCell="1" allowOverlap="1" wp14:anchorId="63D66E4B" wp14:editId="34522E21">
                <wp:simplePos x="0" y="0"/>
                <wp:positionH relativeFrom="column">
                  <wp:posOffset>1329109</wp:posOffset>
                </wp:positionH>
                <wp:positionV relativeFrom="paragraph">
                  <wp:posOffset>142764</wp:posOffset>
                </wp:positionV>
                <wp:extent cx="333651" cy="127717"/>
                <wp:effectExtent l="38100" t="0" r="28575" b="62865"/>
                <wp:wrapNone/>
                <wp:docPr id="70" name="Прямая со стрелкой 70"/>
                <wp:cNvGraphicFramePr/>
                <a:graphic xmlns:a="http://schemas.openxmlformats.org/drawingml/2006/main">
                  <a:graphicData uri="http://schemas.microsoft.com/office/word/2010/wordprocessingShape">
                    <wps:wsp>
                      <wps:cNvCnPr/>
                      <wps:spPr>
                        <a:xfrm flipH="1">
                          <a:off x="0" y="0"/>
                          <a:ext cx="333651" cy="1277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104.65pt;margin-top:11.25pt;width:26.25pt;height:10.0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" strokecolor="#4579b8 [3044]">
                <v:stroke endarrow="block"/>
              </v:shape>
            </w:pict>
          </mc:Fallback>
        </mc:AlternateContent>
      </w:r>
      <w:r>
        <w:rPr>
          <w:noProof/>
          <w:lang w:eastAsia="ru-RU"/>
        </w:rPr>
        <mc:AlternateContent>
          <mc:Choice Requires="wps">
            <w:drawing>
              <wp:anchor distT="0" distB="0" distL="114300" distR="114300" simplePos="0" relativeHeight="251735040" behindDoc="0" locked="0" layoutInCell="1" allowOverlap="1" wp14:anchorId="4FC07DA1" wp14:editId="26A07AEE">
                <wp:simplePos x="0" y="0"/>
                <wp:positionH relativeFrom="column">
                  <wp:posOffset>3943322</wp:posOffset>
                </wp:positionH>
                <wp:positionV relativeFrom="paragraph">
                  <wp:posOffset>5411</wp:posOffset>
                </wp:positionV>
                <wp:extent cx="1677726" cy="540688"/>
                <wp:effectExtent l="0" t="0" r="17780" b="12065"/>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1677726" cy="540688"/>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F4430C" w:rsidRDefault="00BC6642" w:rsidP="00986165">
                            <w:pPr>
                              <w:jc w:val="center"/>
                            </w:pPr>
                            <w:r>
                              <w:t xml:space="preserve">Высокий риск (ФК по ВОЗ </w:t>
                            </w:r>
                            <w:r>
                              <w:rPr>
                                <w:lang w:val="en-US"/>
                              </w:rPr>
                              <w:t>IV</w:t>
                            </w:r>
                            <w:r w:rsidRPr="00F4430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1" o:spid="_x0000_s1115" style="position:absolute;margin-left:310.5pt;margin-top:.45pt;width:132.1pt;height:4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" fillcolor="white [3201]" strokecolor="#4f81bd [3204]" strokeweight="2pt">
                <v:textbox>
                  <w:txbxContent>
                    <w:p w:rsidR="00BC6642" w:rsidRPr="00F4430C" w:rsidRDefault="00BC6642" w:rsidP="00986165">
                      <w:pPr>
                        <w:jc w:val="center"/>
                      </w:pPr>
                      <w:r>
                        <w:t xml:space="preserve">Высокий риск (ФК по ВОЗ </w:t>
                      </w:r>
                      <w:r>
                        <w:rPr>
                          <w:lang w:val="en-US"/>
                        </w:rPr>
                        <w:t>IV</w:t>
                      </w:r>
                      <w:r w:rsidRPr="00F4430C">
                        <w:t>)*</w:t>
                      </w:r>
                    </w:p>
                  </w:txbxContent>
                </v:textbox>
              </v:roundrect>
            </w:pict>
          </mc:Fallback>
        </mc:AlternateContent>
      </w:r>
    </w:p>
    <w:p w:rsidR="00986165" w:rsidRDefault="004C4EBA" w:rsidP="00986165">
      <w:r>
        <w:rPr>
          <w:noProof/>
          <w:lang w:eastAsia="ru-RU"/>
        </w:rPr>
        <mc:AlternateContent>
          <mc:Choice Requires="wps">
            <w:drawing>
              <wp:anchor distT="0" distB="0" distL="114300" distR="114300" simplePos="0" relativeHeight="251751424" behindDoc="0" locked="0" layoutInCell="1" allowOverlap="1" wp14:anchorId="7598D672" wp14:editId="0367D964">
                <wp:simplePos x="0" y="0"/>
                <wp:positionH relativeFrom="column">
                  <wp:posOffset>344170</wp:posOffset>
                </wp:positionH>
                <wp:positionV relativeFrom="paragraph">
                  <wp:posOffset>271780</wp:posOffset>
                </wp:positionV>
                <wp:extent cx="99695" cy="279400"/>
                <wp:effectExtent l="0" t="0" r="71755" b="63500"/>
                <wp:wrapNone/>
                <wp:docPr id="68" name="Прямая со стрелкой 68"/>
                <wp:cNvGraphicFramePr/>
                <a:graphic xmlns:a="http://schemas.openxmlformats.org/drawingml/2006/main">
                  <a:graphicData uri="http://schemas.microsoft.com/office/word/2010/wordprocessingShape">
                    <wps:wsp>
                      <wps:cNvCnPr/>
                      <wps:spPr>
                        <a:xfrm>
                          <a:off x="0" y="0"/>
                          <a:ext cx="99695"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8" o:spid="_x0000_s1026" type="#_x0000_t32" style="position:absolute;margin-left:27.1pt;margin-top:21.4pt;width:7.85pt;height:2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" strokecolor="#4579b8 [3044]">
                <v:stroke endarrow="block"/>
              </v:shape>
            </w:pict>
          </mc:Fallback>
        </mc:AlternateContent>
      </w:r>
      <w:r w:rsidR="00986165">
        <w:rPr>
          <w:noProof/>
          <w:lang w:eastAsia="ru-RU"/>
        </w:rPr>
        <mc:AlternateContent>
          <mc:Choice Requires="wps">
            <w:drawing>
              <wp:anchor distT="0" distB="0" distL="114300" distR="114300" simplePos="0" relativeHeight="251755520" behindDoc="0" locked="0" layoutInCell="1" allowOverlap="1" wp14:anchorId="420B7C1D" wp14:editId="4DA53382">
                <wp:simplePos x="0" y="0"/>
                <wp:positionH relativeFrom="column">
                  <wp:posOffset>4724317</wp:posOffset>
                </wp:positionH>
                <wp:positionV relativeFrom="paragraph">
                  <wp:posOffset>271614</wp:posOffset>
                </wp:positionV>
                <wp:extent cx="0" cy="238539"/>
                <wp:effectExtent l="76200" t="0" r="57150" b="47625"/>
                <wp:wrapNone/>
                <wp:docPr id="72" name="Прямая со стрелкой 72"/>
                <wp:cNvGraphicFramePr/>
                <a:graphic xmlns:a="http://schemas.openxmlformats.org/drawingml/2006/main">
                  <a:graphicData uri="http://schemas.microsoft.com/office/word/2010/wordprocessingShape">
                    <wps:wsp>
                      <wps:cNvCnPr/>
                      <wps:spPr>
                        <a:xfrm>
                          <a:off x="0" y="0"/>
                          <a:ext cx="0" cy="2385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2" o:spid="_x0000_s1026" type="#_x0000_t32" style="position:absolute;margin-left:372pt;margin-top:21.4pt;width:0;height:18.8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" strokecolor="#4579b8 [3044]">
                <v:stroke endarrow="block"/>
              </v:shape>
            </w:pict>
          </mc:Fallback>
        </mc:AlternateContent>
      </w:r>
      <w:r w:rsidR="00986165">
        <w:rPr>
          <w:noProof/>
          <w:lang w:eastAsia="ru-RU"/>
        </w:rPr>
        <mc:AlternateContent>
          <mc:Choice Requires="wps">
            <w:drawing>
              <wp:anchor distT="0" distB="0" distL="114300" distR="114300" simplePos="0" relativeHeight="251752448" behindDoc="0" locked="0" layoutInCell="1" allowOverlap="1" wp14:anchorId="55B5ED4C" wp14:editId="3F5D6C1A">
                <wp:simplePos x="0" y="0"/>
                <wp:positionH relativeFrom="column">
                  <wp:posOffset>1344958</wp:posOffset>
                </wp:positionH>
                <wp:positionV relativeFrom="paragraph">
                  <wp:posOffset>223907</wp:posOffset>
                </wp:positionV>
                <wp:extent cx="1200702" cy="278295"/>
                <wp:effectExtent l="0" t="0" r="76200" b="83820"/>
                <wp:wrapNone/>
                <wp:docPr id="69" name="Прямая со стрелкой 69"/>
                <wp:cNvGraphicFramePr/>
                <a:graphic xmlns:a="http://schemas.openxmlformats.org/drawingml/2006/main">
                  <a:graphicData uri="http://schemas.microsoft.com/office/word/2010/wordprocessingShape">
                    <wps:wsp>
                      <wps:cNvCnPr/>
                      <wps:spPr>
                        <a:xfrm>
                          <a:off x="0" y="0"/>
                          <a:ext cx="1200702" cy="2782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9" o:spid="_x0000_s1026" type="#_x0000_t32" style="position:absolute;margin-left:105.9pt;margin-top:17.65pt;width:94.55pt;height:21.9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" strokecolor="#4579b8 [3044]">
                <v:stroke endarrow="block"/>
              </v:shape>
            </w:pict>
          </mc:Fallback>
        </mc:AlternateContent>
      </w:r>
    </w:p>
    <w:p w:rsidR="00986165" w:rsidRDefault="00986165" w:rsidP="00986165">
      <w:r>
        <w:rPr>
          <w:noProof/>
          <w:lang w:eastAsia="ru-RU"/>
        </w:rPr>
        <mc:AlternateContent>
          <mc:Choice Requires="wps">
            <w:drawing>
              <wp:anchor distT="0" distB="0" distL="114300" distR="114300" simplePos="0" relativeHeight="251730944" behindDoc="0" locked="0" layoutInCell="1" allowOverlap="1" wp14:anchorId="7E090612" wp14:editId="3B3ADE92">
                <wp:simplePos x="0" y="0"/>
                <wp:positionH relativeFrom="column">
                  <wp:posOffset>1781175</wp:posOffset>
                </wp:positionH>
                <wp:positionV relativeFrom="paragraph">
                  <wp:posOffset>231140</wp:posOffset>
                </wp:positionV>
                <wp:extent cx="1677670" cy="779145"/>
                <wp:effectExtent l="0" t="0" r="17780" b="20955"/>
                <wp:wrapNone/>
                <wp:docPr id="47" name="Скругленный прямоугольник 47"/>
                <wp:cNvGraphicFramePr/>
                <a:graphic xmlns:a="http://schemas.openxmlformats.org/drawingml/2006/main">
                  <a:graphicData uri="http://schemas.microsoft.com/office/word/2010/wordprocessingShape">
                    <wps:wsp>
                      <wps:cNvSpPr/>
                      <wps:spPr>
                        <a:xfrm>
                          <a:off x="0" y="0"/>
                          <a:ext cx="1677670" cy="77914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rsidRPr="005C27B8">
                              <w:rPr>
                                <w:sz w:val="20"/>
                                <w:szCs w:val="20"/>
                              </w:rPr>
                              <w:t>Начальная (оральная) комбинированная терапия** (Таблица</w:t>
                            </w:r>
                            <w:r>
                              <w:t xml:space="preserve">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7" o:spid="_x0000_s1116" style="position:absolute;margin-left:140.25pt;margin-top:18.2pt;width:132.1pt;height:6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" fillcolor="white [3201]" strokecolor="#4f81bd [3204]" strokeweight="2pt">
                <v:textbox>
                  <w:txbxContent>
                    <w:p w:rsidR="00BC6642" w:rsidRDefault="00BC6642" w:rsidP="00986165">
                      <w:pPr>
                        <w:jc w:val="center"/>
                      </w:pPr>
                      <w:r w:rsidRPr="005C27B8">
                        <w:rPr>
                          <w:sz w:val="20"/>
                          <w:szCs w:val="20"/>
                        </w:rPr>
                        <w:t>Начальная (оральная) комбинированная терапия** (Таблица</w:t>
                      </w:r>
                      <w:r>
                        <w:t xml:space="preserve"> 20)</w:t>
                      </w:r>
                    </w:p>
                  </w:txbxContent>
                </v:textbox>
              </v:roundrect>
            </w:pict>
          </mc:Fallback>
        </mc:AlternateContent>
      </w:r>
      <w:r>
        <w:rPr>
          <w:noProof/>
          <w:lang w:eastAsia="ru-RU"/>
        </w:rPr>
        <mc:AlternateContent>
          <mc:Choice Requires="wps">
            <w:drawing>
              <wp:anchor distT="0" distB="0" distL="114300" distR="114300" simplePos="0" relativeHeight="251731968" behindDoc="0" locked="0" layoutInCell="1" allowOverlap="1" wp14:anchorId="5C794E98" wp14:editId="34C908F7">
                <wp:simplePos x="0" y="0"/>
                <wp:positionH relativeFrom="column">
                  <wp:posOffset>3968391</wp:posOffset>
                </wp:positionH>
                <wp:positionV relativeFrom="paragraph">
                  <wp:posOffset>223989</wp:posOffset>
                </wp:positionV>
                <wp:extent cx="1677670" cy="1121134"/>
                <wp:effectExtent l="0" t="0" r="17780" b="22225"/>
                <wp:wrapNone/>
                <wp:docPr id="48" name="Скругленный прямоугольник 48"/>
                <wp:cNvGraphicFramePr/>
                <a:graphic xmlns:a="http://schemas.openxmlformats.org/drawingml/2006/main">
                  <a:graphicData uri="http://schemas.microsoft.com/office/word/2010/wordprocessingShape">
                    <wps:wsp>
                      <wps:cNvSpPr/>
                      <wps:spPr>
                        <a:xfrm>
                          <a:off x="0" y="0"/>
                          <a:ext cx="1677670" cy="1121134"/>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E9570C" w:rsidRDefault="00BC6642" w:rsidP="00986165">
                            <w:pPr>
                              <w:jc w:val="center"/>
                              <w:rPr>
                                <w:sz w:val="20"/>
                                <w:szCs w:val="20"/>
                              </w:rPr>
                            </w:pPr>
                            <w:r w:rsidRPr="00E9570C">
                              <w:rPr>
                                <w:sz w:val="20"/>
                                <w:szCs w:val="20"/>
                              </w:rPr>
                              <w:t>Начальная комбинированная терапия, включающая в/в простаноиды*** (Таблица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8" o:spid="_x0000_s1117" style="position:absolute;margin-left:312.45pt;margin-top:17.65pt;width:132.1pt;height:8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" fillcolor="white [3201]" strokecolor="#4f81bd [3204]" strokeweight="2pt">
                <v:textbox>
                  <w:txbxContent>
                    <w:p w:rsidR="00BC6642" w:rsidRPr="00E9570C" w:rsidRDefault="00BC6642" w:rsidP="00986165">
                      <w:pPr>
                        <w:jc w:val="center"/>
                        <w:rPr>
                          <w:sz w:val="20"/>
                          <w:szCs w:val="20"/>
                        </w:rPr>
                      </w:pPr>
                      <w:r w:rsidRPr="00E9570C">
                        <w:rPr>
                          <w:sz w:val="20"/>
                          <w:szCs w:val="20"/>
                        </w:rPr>
                        <w:t xml:space="preserve">Начальная комбинированная терапия, включающая </w:t>
                      </w:r>
                      <w:proofErr w:type="gramStart"/>
                      <w:r w:rsidRPr="00E9570C">
                        <w:rPr>
                          <w:sz w:val="20"/>
                          <w:szCs w:val="20"/>
                        </w:rPr>
                        <w:t>в</w:t>
                      </w:r>
                      <w:proofErr w:type="gramEnd"/>
                      <w:r w:rsidRPr="00E9570C">
                        <w:rPr>
                          <w:sz w:val="20"/>
                          <w:szCs w:val="20"/>
                        </w:rPr>
                        <w:t>/в простаноиды*** (Таблица 20)</w:t>
                      </w:r>
                    </w:p>
                  </w:txbxContent>
                </v:textbox>
              </v:roundrect>
            </w:pict>
          </mc:Fallback>
        </mc:AlternateContent>
      </w:r>
      <w:r>
        <w:rPr>
          <w:noProof/>
          <w:lang w:eastAsia="ru-RU"/>
        </w:rPr>
        <mc:AlternateContent>
          <mc:Choice Requires="wps">
            <w:drawing>
              <wp:anchor distT="0" distB="0" distL="114300" distR="114300" simplePos="0" relativeHeight="251729920" behindDoc="0" locked="0" layoutInCell="1" allowOverlap="1" wp14:anchorId="1F69CD37" wp14:editId="38F27685">
                <wp:simplePos x="0" y="0"/>
                <wp:positionH relativeFrom="column">
                  <wp:posOffset>-411728</wp:posOffset>
                </wp:positionH>
                <wp:positionV relativeFrom="paragraph">
                  <wp:posOffset>216342</wp:posOffset>
                </wp:positionV>
                <wp:extent cx="1677726" cy="755374"/>
                <wp:effectExtent l="0" t="0" r="17780" b="26035"/>
                <wp:wrapNone/>
                <wp:docPr id="52" name="Скругленный прямоугольник 52"/>
                <wp:cNvGraphicFramePr/>
                <a:graphic xmlns:a="http://schemas.openxmlformats.org/drawingml/2006/main">
                  <a:graphicData uri="http://schemas.microsoft.com/office/word/2010/wordprocessingShape">
                    <wps:wsp>
                      <wps:cNvSpPr/>
                      <wps:spPr>
                        <a:xfrm>
                          <a:off x="0" y="0"/>
                          <a:ext cx="1677726" cy="755374"/>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5C27B8" w:rsidRDefault="00BC6642" w:rsidP="00986165">
                            <w:pPr>
                              <w:jc w:val="center"/>
                              <w:rPr>
                                <w:sz w:val="20"/>
                                <w:szCs w:val="20"/>
                              </w:rPr>
                            </w:pPr>
                            <w:r w:rsidRPr="005C27B8">
                              <w:rPr>
                                <w:sz w:val="20"/>
                                <w:szCs w:val="20"/>
                              </w:rPr>
                              <w:t>Начальная монотерапия** (Таблица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2" o:spid="_x0000_s1118" style="position:absolute;margin-left:-32.4pt;margin-top:17.05pt;width:132.1pt;height:5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" fillcolor="white [3201]" strokecolor="#4f81bd [3204]" strokeweight="2pt">
                <v:textbox>
                  <w:txbxContent>
                    <w:p w:rsidR="00BC6642" w:rsidRPr="005C27B8" w:rsidRDefault="00BC6642" w:rsidP="00986165">
                      <w:pPr>
                        <w:jc w:val="center"/>
                        <w:rPr>
                          <w:sz w:val="20"/>
                          <w:szCs w:val="20"/>
                        </w:rPr>
                      </w:pPr>
                      <w:r w:rsidRPr="005C27B8">
                        <w:rPr>
                          <w:sz w:val="20"/>
                          <w:szCs w:val="20"/>
                        </w:rPr>
                        <w:t>Начальная монотерапия** (Таблица 19)</w:t>
                      </w:r>
                    </w:p>
                  </w:txbxContent>
                </v:textbox>
              </v:roundrect>
            </w:pict>
          </mc:Fallback>
        </mc:AlternateContent>
      </w:r>
    </w:p>
    <w:p w:rsidR="00986165" w:rsidRDefault="00986165" w:rsidP="00986165"/>
    <w:p w:rsidR="00986165" w:rsidRDefault="00986165" w:rsidP="00986165"/>
    <w:p w:rsidR="00986165" w:rsidRDefault="004C4EBA" w:rsidP="00986165">
      <w:r>
        <w:rPr>
          <w:noProof/>
          <w:lang w:eastAsia="ru-RU"/>
        </w:rPr>
        <mc:AlternateContent>
          <mc:Choice Requires="wps">
            <w:drawing>
              <wp:anchor distT="0" distB="0" distL="114300" distR="114300" simplePos="0" relativeHeight="251747328" behindDoc="0" locked="0" layoutInCell="1" allowOverlap="1" wp14:anchorId="48B9A75B" wp14:editId="15561C23">
                <wp:simplePos x="0" y="0"/>
                <wp:positionH relativeFrom="column">
                  <wp:posOffset>262890</wp:posOffset>
                </wp:positionH>
                <wp:positionV relativeFrom="paragraph">
                  <wp:posOffset>635</wp:posOffset>
                </wp:positionV>
                <wp:extent cx="2329180" cy="394335"/>
                <wp:effectExtent l="0" t="0" r="13970" b="24765"/>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2329180" cy="394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64" o:spid="_x0000_s1026" style="position:absolute;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pt,.05pt" to="204.1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" strokecolor="#4579b8 [3044]"/>
            </w:pict>
          </mc:Fallback>
        </mc:AlternateContent>
      </w:r>
      <w:r w:rsidR="00986165">
        <w:rPr>
          <w:noProof/>
          <w:lang w:eastAsia="ru-RU"/>
        </w:rPr>
        <mc:AlternateContent>
          <mc:Choice Requires="wps">
            <w:drawing>
              <wp:anchor distT="0" distB="0" distL="114300" distR="114300" simplePos="0" relativeHeight="251749376" behindDoc="0" locked="0" layoutInCell="1" allowOverlap="1" wp14:anchorId="23822888" wp14:editId="5359BDA0">
                <wp:simplePos x="0" y="0"/>
                <wp:positionH relativeFrom="column">
                  <wp:posOffset>2601623</wp:posOffset>
                </wp:positionH>
                <wp:positionV relativeFrom="paragraph">
                  <wp:posOffset>178187</wp:posOffset>
                </wp:positionV>
                <wp:extent cx="1367320" cy="214271"/>
                <wp:effectExtent l="0" t="0" r="23495" b="33655"/>
                <wp:wrapNone/>
                <wp:docPr id="66" name="Прямая соединительная линия 66"/>
                <wp:cNvGraphicFramePr/>
                <a:graphic xmlns:a="http://schemas.openxmlformats.org/drawingml/2006/main">
                  <a:graphicData uri="http://schemas.microsoft.com/office/word/2010/wordprocessingShape">
                    <wps:wsp>
                      <wps:cNvCnPr/>
                      <wps:spPr>
                        <a:xfrm flipH="1">
                          <a:off x="0" y="0"/>
                          <a:ext cx="1367320" cy="2142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6"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204.85pt,14.05pt" to="31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" strokecolor="#4579b8 [3044]"/>
            </w:pict>
          </mc:Fallback>
        </mc:AlternateContent>
      </w:r>
      <w:r w:rsidR="00986165">
        <w:rPr>
          <w:noProof/>
          <w:lang w:eastAsia="ru-RU"/>
        </w:rPr>
        <mc:AlternateContent>
          <mc:Choice Requires="wps">
            <w:drawing>
              <wp:anchor distT="0" distB="0" distL="114300" distR="114300" simplePos="0" relativeHeight="251748352" behindDoc="0" locked="0" layoutInCell="1" allowOverlap="1" wp14:anchorId="34CC8342" wp14:editId="24D4568A">
                <wp:simplePos x="0" y="0"/>
                <wp:positionH relativeFrom="column">
                  <wp:posOffset>2592815</wp:posOffset>
                </wp:positionH>
                <wp:positionV relativeFrom="paragraph">
                  <wp:posOffset>154250</wp:posOffset>
                </wp:positionV>
                <wp:extent cx="8504" cy="238152"/>
                <wp:effectExtent l="0" t="0" r="29845" b="28575"/>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8504" cy="2381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5"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04.15pt,12.15pt" to="204.8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" strokecolor="#4579b8 [3044]"/>
            </w:pict>
          </mc:Fallback>
        </mc:AlternateContent>
      </w:r>
    </w:p>
    <w:p w:rsidR="00986165" w:rsidRDefault="00986165" w:rsidP="00986165">
      <w:r>
        <w:rPr>
          <w:noProof/>
          <w:lang w:eastAsia="ru-RU"/>
        </w:rPr>
        <mc:AlternateContent>
          <mc:Choice Requires="wps">
            <w:drawing>
              <wp:anchor distT="0" distB="0" distL="114300" distR="114300" simplePos="0" relativeHeight="251750400" behindDoc="0" locked="0" layoutInCell="1" allowOverlap="1" wp14:anchorId="0108C4A1" wp14:editId="486BF575">
                <wp:simplePos x="0" y="0"/>
                <wp:positionH relativeFrom="column">
                  <wp:posOffset>2624559</wp:posOffset>
                </wp:positionH>
                <wp:positionV relativeFrom="paragraph">
                  <wp:posOffset>126654</wp:posOffset>
                </wp:positionV>
                <wp:extent cx="0" cy="416689"/>
                <wp:effectExtent l="76200" t="0" r="57150" b="59690"/>
                <wp:wrapNone/>
                <wp:docPr id="67" name="Прямая со стрелкой 67"/>
                <wp:cNvGraphicFramePr/>
                <a:graphic xmlns:a="http://schemas.openxmlformats.org/drawingml/2006/main">
                  <a:graphicData uri="http://schemas.microsoft.com/office/word/2010/wordprocessingShape">
                    <wps:wsp>
                      <wps:cNvCnPr/>
                      <wps:spPr>
                        <a:xfrm>
                          <a:off x="0" y="0"/>
                          <a:ext cx="0" cy="4166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67" o:spid="_x0000_s1026" type="#_x0000_t32" style="position:absolute;margin-left:206.65pt;margin-top:9.95pt;width:0;height:32.8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" strokecolor="#4579b8 [3044]">
                <v:stroke endarrow="block"/>
              </v:shape>
            </w:pict>
          </mc:Fallback>
        </mc:AlternateContent>
      </w:r>
      <w:r>
        <w:rPr>
          <w:noProof/>
          <w:lang w:eastAsia="ru-RU"/>
        </w:rPr>
        <mc:AlternateContent>
          <mc:Choice Requires="wps">
            <w:drawing>
              <wp:anchor distT="0" distB="0" distL="114300" distR="114300" simplePos="0" relativeHeight="251737088" behindDoc="0" locked="0" layoutInCell="1" allowOverlap="1" wp14:anchorId="70B46058" wp14:editId="52E10947">
                <wp:simplePos x="0" y="0"/>
                <wp:positionH relativeFrom="column">
                  <wp:posOffset>-461010</wp:posOffset>
                </wp:positionH>
                <wp:positionV relativeFrom="paragraph">
                  <wp:posOffset>346903</wp:posOffset>
                </wp:positionV>
                <wp:extent cx="1677726" cy="540688"/>
                <wp:effectExtent l="0" t="0" r="17780" b="12065"/>
                <wp:wrapNone/>
                <wp:docPr id="53" name="Скругленный прямоугольник 53"/>
                <wp:cNvGraphicFramePr/>
                <a:graphic xmlns:a="http://schemas.openxmlformats.org/drawingml/2006/main">
                  <a:graphicData uri="http://schemas.microsoft.com/office/word/2010/wordprocessingShape">
                    <wps:wsp>
                      <wps:cNvSpPr/>
                      <wps:spPr>
                        <a:xfrm>
                          <a:off x="0" y="0"/>
                          <a:ext cx="1677726" cy="540688"/>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Пациент уже получает лечение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3" o:spid="_x0000_s1119" style="position:absolute;margin-left:-36.3pt;margin-top:27.3pt;width:132.1pt;height:4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" fillcolor="white [3201]" strokecolor="#4f81bd [3204]" strokeweight="2pt">
                <v:textbox>
                  <w:txbxContent>
                    <w:p w:rsidR="00BC6642" w:rsidRDefault="00BC6642" w:rsidP="00986165">
                      <w:pPr>
                        <w:jc w:val="center"/>
                      </w:pPr>
                      <w:r>
                        <w:t>Пациент уже получает лечение</w:t>
                      </w:r>
                    </w:p>
                  </w:txbxContent>
                </v:textbox>
              </v:roundrect>
            </w:pict>
          </mc:Fallback>
        </mc:AlternateContent>
      </w:r>
    </w:p>
    <w:p w:rsidR="00986165" w:rsidRDefault="00986165" w:rsidP="00986165">
      <w:r>
        <w:rPr>
          <w:noProof/>
          <w:lang w:eastAsia="ru-RU"/>
        </w:rPr>
        <mc:AlternateContent>
          <mc:Choice Requires="wps">
            <w:drawing>
              <wp:anchor distT="0" distB="0" distL="114300" distR="114300" simplePos="0" relativeHeight="251736064" behindDoc="0" locked="0" layoutInCell="1" allowOverlap="1" wp14:anchorId="1E2DC5A2" wp14:editId="5D038D59">
                <wp:simplePos x="0" y="0"/>
                <wp:positionH relativeFrom="column">
                  <wp:posOffset>1781065</wp:posOffset>
                </wp:positionH>
                <wp:positionV relativeFrom="paragraph">
                  <wp:posOffset>224348</wp:posOffset>
                </wp:positionV>
                <wp:extent cx="1677670" cy="795131"/>
                <wp:effectExtent l="0" t="0" r="17780" b="24130"/>
                <wp:wrapNone/>
                <wp:docPr id="56" name="Скругленный прямоугольник 56"/>
                <wp:cNvGraphicFramePr/>
                <a:graphic xmlns:a="http://schemas.openxmlformats.org/drawingml/2006/main">
                  <a:graphicData uri="http://schemas.microsoft.com/office/word/2010/wordprocessingShape">
                    <wps:wsp>
                      <wps:cNvSpPr/>
                      <wps:spPr>
                        <a:xfrm>
                          <a:off x="0" y="0"/>
                          <a:ext cx="1677670" cy="795131"/>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Неадекватный клинический ответ (Таблица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6" o:spid="_x0000_s1120" style="position:absolute;margin-left:140.25pt;margin-top:17.65pt;width:132.1pt;height:62.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" fillcolor="white [3201]" strokecolor="#4f81bd [3204]" strokeweight="2pt">
                <v:textbox>
                  <w:txbxContent>
                    <w:p w:rsidR="00BC6642" w:rsidRDefault="00BC6642" w:rsidP="00986165">
                      <w:pPr>
                        <w:jc w:val="center"/>
                      </w:pPr>
                      <w:r>
                        <w:t>Неадекватный клинический ответ (Таблица 15)</w:t>
                      </w:r>
                    </w:p>
                  </w:txbxContent>
                </v:textbox>
              </v:roundrect>
            </w:pict>
          </mc:Fallback>
        </mc:AlternateContent>
      </w:r>
      <w:r>
        <w:rPr>
          <w:noProof/>
          <w:lang w:eastAsia="ru-RU"/>
        </w:rPr>
        <mc:AlternateContent>
          <mc:Choice Requires="wps">
            <w:drawing>
              <wp:anchor distT="0" distB="0" distL="114300" distR="114300" simplePos="0" relativeHeight="251738112" behindDoc="0" locked="0" layoutInCell="1" allowOverlap="1" wp14:anchorId="6C5283B1" wp14:editId="349320E0">
                <wp:simplePos x="0" y="0"/>
                <wp:positionH relativeFrom="column">
                  <wp:posOffset>4048153</wp:posOffset>
                </wp:positionH>
                <wp:positionV relativeFrom="paragraph">
                  <wp:posOffset>92323</wp:posOffset>
                </wp:positionV>
                <wp:extent cx="1677726" cy="707666"/>
                <wp:effectExtent l="0" t="0" r="17780" b="16510"/>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1677726" cy="707666"/>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Рассмотреть направление на трансплантацию легких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5" o:spid="_x0000_s1121" style="position:absolute;margin-left:318.75pt;margin-top:7.25pt;width:132.1pt;height:55.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" fillcolor="white [3201]" strokecolor="#4f81bd [3204]" strokeweight="2pt">
                <v:textbox>
                  <w:txbxContent>
                    <w:p w:rsidR="00BC6642" w:rsidRDefault="00BC6642" w:rsidP="00986165">
                      <w:pPr>
                        <w:jc w:val="center"/>
                      </w:pPr>
                      <w:r>
                        <w:t>Рассмотреть направление на трансплантацию легких</w:t>
                      </w:r>
                    </w:p>
                  </w:txbxContent>
                </v:textbox>
              </v:roundrect>
            </w:pict>
          </mc:Fallback>
        </mc:AlternateContent>
      </w:r>
    </w:p>
    <w:p w:rsidR="00986165" w:rsidRDefault="00986165" w:rsidP="00986165">
      <w:r>
        <w:rPr>
          <w:noProof/>
          <w:lang w:eastAsia="ru-RU"/>
        </w:rPr>
        <mc:AlternateContent>
          <mc:Choice Requires="wps">
            <w:drawing>
              <wp:anchor distT="0" distB="0" distL="114300" distR="114300" simplePos="0" relativeHeight="251743232" behindDoc="0" locked="0" layoutInCell="1" allowOverlap="1" wp14:anchorId="0B6109B8" wp14:editId="24BE913E">
                <wp:simplePos x="0" y="0"/>
                <wp:positionH relativeFrom="column">
                  <wp:posOffset>3475079</wp:posOffset>
                </wp:positionH>
                <wp:positionV relativeFrom="paragraph">
                  <wp:posOffset>152566</wp:posOffset>
                </wp:positionV>
                <wp:extent cx="572549" cy="7951"/>
                <wp:effectExtent l="0" t="57150" r="37465" b="87630"/>
                <wp:wrapNone/>
                <wp:docPr id="60" name="Прямая со стрелкой 60"/>
                <wp:cNvGraphicFramePr/>
                <a:graphic xmlns:a="http://schemas.openxmlformats.org/drawingml/2006/main">
                  <a:graphicData uri="http://schemas.microsoft.com/office/word/2010/wordprocessingShape">
                    <wps:wsp>
                      <wps:cNvCnPr/>
                      <wps:spPr>
                        <a:xfrm>
                          <a:off x="0" y="0"/>
                          <a:ext cx="572549"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0" o:spid="_x0000_s1026" type="#_x0000_t32" style="position:absolute;margin-left:273.65pt;margin-top:12pt;width:45.1pt;height:.6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" strokecolor="#4579b8 [3044]">
                <v:stroke endarrow="block"/>
              </v:shape>
            </w:pict>
          </mc:Fallback>
        </mc:AlternateContent>
      </w:r>
      <w:r>
        <w:rPr>
          <w:noProof/>
          <w:lang w:eastAsia="ru-RU"/>
        </w:rPr>
        <mc:AlternateContent>
          <mc:Choice Requires="wps">
            <w:drawing>
              <wp:anchor distT="0" distB="0" distL="114300" distR="114300" simplePos="0" relativeHeight="251742208" behindDoc="0" locked="0" layoutInCell="1" allowOverlap="1" wp14:anchorId="3DD6B03F" wp14:editId="7034279E">
                <wp:simplePos x="0" y="0"/>
                <wp:positionH relativeFrom="column">
                  <wp:posOffset>1217737</wp:posOffset>
                </wp:positionH>
                <wp:positionV relativeFrom="paragraph">
                  <wp:posOffset>68994</wp:posOffset>
                </wp:positionV>
                <wp:extent cx="572549" cy="7951"/>
                <wp:effectExtent l="0" t="57150" r="37465" b="87630"/>
                <wp:wrapNone/>
                <wp:docPr id="59" name="Прямая со стрелкой 59"/>
                <wp:cNvGraphicFramePr/>
                <a:graphic xmlns:a="http://schemas.openxmlformats.org/drawingml/2006/main">
                  <a:graphicData uri="http://schemas.microsoft.com/office/word/2010/wordprocessingShape">
                    <wps:wsp>
                      <wps:cNvCnPr/>
                      <wps:spPr>
                        <a:xfrm>
                          <a:off x="0" y="0"/>
                          <a:ext cx="572549"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9" o:spid="_x0000_s1026" type="#_x0000_t32" style="position:absolute;margin-left:95.9pt;margin-top:5.45pt;width:45.1pt;height:.6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" strokecolor="#4579b8 [3044]">
                <v:stroke endarrow="block"/>
              </v:shape>
            </w:pict>
          </mc:Fallback>
        </mc:AlternateContent>
      </w:r>
    </w:p>
    <w:p w:rsidR="00986165" w:rsidRDefault="00986165" w:rsidP="00986165"/>
    <w:p w:rsidR="00986165" w:rsidRDefault="004C4EBA" w:rsidP="00986165">
      <w:r>
        <w:rPr>
          <w:noProof/>
          <w:lang w:eastAsia="ru-RU"/>
        </w:rPr>
        <mc:AlternateContent>
          <mc:Choice Requires="wps">
            <w:drawing>
              <wp:anchor distT="0" distB="0" distL="114300" distR="114300" simplePos="0" relativeHeight="251744256" behindDoc="0" locked="0" layoutInCell="1" allowOverlap="1" wp14:anchorId="1BE0C439" wp14:editId="18D480DF">
                <wp:simplePos x="0" y="0"/>
                <wp:positionH relativeFrom="column">
                  <wp:posOffset>2597785</wp:posOffset>
                </wp:positionH>
                <wp:positionV relativeFrom="paragraph">
                  <wp:posOffset>44450</wp:posOffset>
                </wp:positionV>
                <wp:extent cx="0" cy="215265"/>
                <wp:effectExtent l="76200" t="0" r="57150" b="51435"/>
                <wp:wrapNone/>
                <wp:docPr id="61" name="Прямая со стрелкой 61"/>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1" o:spid="_x0000_s1026" type="#_x0000_t32" style="position:absolute;margin-left:204.55pt;margin-top:3.5pt;width:0;height:16.9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" strokecolor="#4579b8 [3044]">
                <v:stroke endarrow="block"/>
              </v:shape>
            </w:pict>
          </mc:Fallback>
        </mc:AlternateContent>
      </w:r>
      <w:r w:rsidR="00986165">
        <w:rPr>
          <w:noProof/>
          <w:lang w:eastAsia="ru-RU"/>
        </w:rPr>
        <mc:AlternateContent>
          <mc:Choice Requires="wps">
            <w:drawing>
              <wp:anchor distT="0" distB="0" distL="114300" distR="114300" simplePos="0" relativeHeight="251739136" behindDoc="0" locked="0" layoutInCell="1" allowOverlap="1" wp14:anchorId="2B60AD66" wp14:editId="36E8F959">
                <wp:simplePos x="0" y="0"/>
                <wp:positionH relativeFrom="column">
                  <wp:posOffset>1200785</wp:posOffset>
                </wp:positionH>
                <wp:positionV relativeFrom="paragraph">
                  <wp:posOffset>291730</wp:posOffset>
                </wp:positionV>
                <wp:extent cx="3021330" cy="383540"/>
                <wp:effectExtent l="0" t="0" r="26670" b="16510"/>
                <wp:wrapNone/>
                <wp:docPr id="57" name="Скругленный прямоугольник 57"/>
                <wp:cNvGraphicFramePr/>
                <a:graphic xmlns:a="http://schemas.openxmlformats.org/drawingml/2006/main">
                  <a:graphicData uri="http://schemas.microsoft.com/office/word/2010/wordprocessingShape">
                    <wps:wsp>
                      <wps:cNvSpPr/>
                      <wps:spPr>
                        <a:xfrm>
                          <a:off x="0" y="0"/>
                          <a:ext cx="3021330" cy="38354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Двойная или тройная последовательная комбинация (Таблица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7" o:spid="_x0000_s1122" style="position:absolute;margin-left:94.55pt;margin-top:22.95pt;width:237.9pt;height:3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" fillcolor="white [3201]" strokecolor="#4f81bd [3204]" strokeweight="2pt">
                <v:textbox>
                  <w:txbxContent>
                    <w:p w:rsidR="00BC6642" w:rsidRDefault="00BC6642" w:rsidP="00986165">
                      <w:pPr>
                        <w:jc w:val="center"/>
                      </w:pPr>
                      <w:r>
                        <w:t>Двойная или тройная последовательная комбинация (Таблица 21)</w:t>
                      </w:r>
                    </w:p>
                  </w:txbxContent>
                </v:textbox>
              </v:roundrect>
            </w:pict>
          </mc:Fallback>
        </mc:AlternateContent>
      </w:r>
    </w:p>
    <w:p w:rsidR="00986165" w:rsidRDefault="00986165" w:rsidP="00986165"/>
    <w:p w:rsidR="00986165" w:rsidRDefault="004C4EBA" w:rsidP="00986165">
      <w:r>
        <w:rPr>
          <w:noProof/>
          <w:lang w:eastAsia="ru-RU"/>
        </w:rPr>
        <mc:AlternateContent>
          <mc:Choice Requires="wps">
            <w:drawing>
              <wp:anchor distT="0" distB="0" distL="114300" distR="114300" simplePos="0" relativeHeight="251745280" behindDoc="0" locked="0" layoutInCell="1" allowOverlap="1" wp14:anchorId="22B29643" wp14:editId="383B5465">
                <wp:simplePos x="0" y="0"/>
                <wp:positionH relativeFrom="column">
                  <wp:posOffset>2624455</wp:posOffset>
                </wp:positionH>
                <wp:positionV relativeFrom="paragraph">
                  <wp:posOffset>29845</wp:posOffset>
                </wp:positionV>
                <wp:extent cx="85090" cy="294640"/>
                <wp:effectExtent l="0" t="0" r="67310" b="48260"/>
                <wp:wrapNone/>
                <wp:docPr id="62" name="Прямая со стрелкой 62"/>
                <wp:cNvGraphicFramePr/>
                <a:graphic xmlns:a="http://schemas.openxmlformats.org/drawingml/2006/main">
                  <a:graphicData uri="http://schemas.microsoft.com/office/word/2010/wordprocessingShape">
                    <wps:wsp>
                      <wps:cNvCnPr/>
                      <wps:spPr>
                        <a:xfrm>
                          <a:off x="0" y="0"/>
                          <a:ext cx="85090" cy="294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2" o:spid="_x0000_s1026" type="#_x0000_t32" style="position:absolute;margin-left:206.65pt;margin-top:2.35pt;width:6.7pt;height:23.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" strokecolor="#4579b8 [3044]">
                <v:stroke endarrow="block"/>
              </v:shape>
            </w:pict>
          </mc:Fallback>
        </mc:AlternateContent>
      </w:r>
    </w:p>
    <w:p w:rsidR="00986165" w:rsidRDefault="00986165" w:rsidP="00986165">
      <w:r>
        <w:rPr>
          <w:noProof/>
          <w:lang w:eastAsia="ru-RU"/>
        </w:rPr>
        <mc:AlternateContent>
          <mc:Choice Requires="wps">
            <w:drawing>
              <wp:anchor distT="0" distB="0" distL="114300" distR="114300" simplePos="0" relativeHeight="251740160" behindDoc="0" locked="0" layoutInCell="1" allowOverlap="1" wp14:anchorId="5721682D" wp14:editId="37A67D1C">
                <wp:simplePos x="0" y="0"/>
                <wp:positionH relativeFrom="page">
                  <wp:align>center</wp:align>
                </wp:positionH>
                <wp:positionV relativeFrom="paragraph">
                  <wp:posOffset>9580</wp:posOffset>
                </wp:positionV>
                <wp:extent cx="1677670" cy="699714"/>
                <wp:effectExtent l="0" t="0" r="17780" b="24765"/>
                <wp:wrapNone/>
                <wp:docPr id="58" name="Скругленный прямоугольник 58"/>
                <wp:cNvGraphicFramePr/>
                <a:graphic xmlns:a="http://schemas.openxmlformats.org/drawingml/2006/main">
                  <a:graphicData uri="http://schemas.microsoft.com/office/word/2010/wordprocessingShape">
                    <wps:wsp>
                      <wps:cNvSpPr/>
                      <wps:spPr>
                        <a:xfrm>
                          <a:off x="0" y="0"/>
                          <a:ext cx="1677670" cy="699714"/>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Неадекватный клинический ответ (Таблица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8" o:spid="_x0000_s1123" style="position:absolute;margin-left:0;margin-top:.75pt;width:132.1pt;height:55.1pt;z-index:2517401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" fillcolor="white [3201]" strokecolor="#4f81bd [3204]" strokeweight="2pt">
                <v:textbox>
                  <w:txbxContent>
                    <w:p w:rsidR="00BC6642" w:rsidRDefault="00BC6642" w:rsidP="00986165">
                      <w:pPr>
                        <w:jc w:val="center"/>
                      </w:pPr>
                      <w:r>
                        <w:t>Неадекватный клинический ответ (Таблица 15)</w:t>
                      </w:r>
                    </w:p>
                  </w:txbxContent>
                </v:textbox>
                <w10:wrap anchorx="page"/>
              </v:roundrect>
            </w:pict>
          </mc:Fallback>
        </mc:AlternateContent>
      </w:r>
    </w:p>
    <w:p w:rsidR="00986165" w:rsidRDefault="00986165" w:rsidP="00986165"/>
    <w:p w:rsidR="00986165" w:rsidRDefault="00986165" w:rsidP="00986165">
      <w:r>
        <w:rPr>
          <w:noProof/>
          <w:lang w:eastAsia="ru-RU"/>
        </w:rPr>
        <mc:AlternateContent>
          <mc:Choice Requires="wps">
            <w:drawing>
              <wp:anchor distT="0" distB="0" distL="114300" distR="114300" simplePos="0" relativeHeight="251746304" behindDoc="0" locked="0" layoutInCell="1" allowOverlap="1" wp14:anchorId="091A7131" wp14:editId="56752C5B">
                <wp:simplePos x="0" y="0"/>
                <wp:positionH relativeFrom="column">
                  <wp:posOffset>2948546</wp:posOffset>
                </wp:positionH>
                <wp:positionV relativeFrom="paragraph">
                  <wp:posOffset>63074</wp:posOffset>
                </wp:positionV>
                <wp:extent cx="88643" cy="235754"/>
                <wp:effectExtent l="0" t="0" r="64135" b="50165"/>
                <wp:wrapNone/>
                <wp:docPr id="63" name="Прямая со стрелкой 63"/>
                <wp:cNvGraphicFramePr/>
                <a:graphic xmlns:a="http://schemas.openxmlformats.org/drawingml/2006/main">
                  <a:graphicData uri="http://schemas.microsoft.com/office/word/2010/wordprocessingShape">
                    <wps:wsp>
                      <wps:cNvCnPr/>
                      <wps:spPr>
                        <a:xfrm>
                          <a:off x="0" y="0"/>
                          <a:ext cx="88643" cy="2357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32.15pt;margin-top:4.95pt;width:7pt;height:1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" strokecolor="#4579b8 [3044]">
                <v:stroke endarrow="block"/>
              </v:shape>
            </w:pict>
          </mc:Fallback>
        </mc:AlternateContent>
      </w:r>
    </w:p>
    <w:p w:rsidR="00986165" w:rsidRDefault="00986165" w:rsidP="00986165">
      <w:r>
        <w:rPr>
          <w:noProof/>
          <w:lang w:eastAsia="ru-RU"/>
        </w:rPr>
        <mc:AlternateContent>
          <mc:Choice Requires="wps">
            <w:drawing>
              <wp:anchor distT="0" distB="0" distL="114300" distR="114300" simplePos="0" relativeHeight="251741184" behindDoc="0" locked="0" layoutInCell="1" allowOverlap="1" wp14:anchorId="68338ACE" wp14:editId="1C60E252">
                <wp:simplePos x="0" y="0"/>
                <wp:positionH relativeFrom="page">
                  <wp:posOffset>1884238</wp:posOffset>
                </wp:positionH>
                <wp:positionV relativeFrom="paragraph">
                  <wp:posOffset>9552</wp:posOffset>
                </wp:positionV>
                <wp:extent cx="3824577" cy="532737"/>
                <wp:effectExtent l="0" t="0" r="24130" b="20320"/>
                <wp:wrapNone/>
                <wp:docPr id="78" name="Скругленный прямоугольник 78"/>
                <wp:cNvGraphicFramePr/>
                <a:graphic xmlns:a="http://schemas.openxmlformats.org/drawingml/2006/main">
                  <a:graphicData uri="http://schemas.microsoft.com/office/word/2010/wordprocessingShape">
                    <wps:wsp>
                      <wps:cNvSpPr/>
                      <wps:spPr>
                        <a:xfrm>
                          <a:off x="0" y="0"/>
                          <a:ext cx="3824577" cy="532737"/>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986165">
                            <w:pPr>
                              <w:jc w:val="center"/>
                            </w:pPr>
                            <w:r>
                              <w:t>Рассмотреть постановку в очередь на трансплантацию**** легких (Таблица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8" o:spid="_x0000_s1124" style="position:absolute;margin-left:148.35pt;margin-top:.75pt;width:301.15pt;height:41.9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" fillcolor="white [3201]" strokecolor="#4f81bd [3204]" strokeweight="2pt">
                <v:textbox>
                  <w:txbxContent>
                    <w:p w:rsidR="00BC6642" w:rsidRDefault="00BC6642" w:rsidP="00986165">
                      <w:pPr>
                        <w:jc w:val="center"/>
                      </w:pPr>
                      <w:r>
                        <w:t>Рассмотреть постановку в очередь на трансплантацию**** легких (Таблица 22)</w:t>
                      </w:r>
                    </w:p>
                  </w:txbxContent>
                </v:textbox>
                <w10:wrap anchorx="page"/>
              </v:roundrect>
            </w:pict>
          </mc:Fallback>
        </mc:AlternateContent>
      </w:r>
    </w:p>
    <w:p w:rsidR="00B648EF" w:rsidRPr="0073054B" w:rsidRDefault="00B648EF" w:rsidP="00B648EF">
      <w:pPr>
        <w:rPr>
          <w:rFonts w:ascii="Times New Roman" w:hAnsi="Times New Roman"/>
          <w:sz w:val="20"/>
          <w:szCs w:val="20"/>
        </w:rPr>
      </w:pPr>
    </w:p>
    <w:p w:rsidR="00986165" w:rsidRPr="00097E3A" w:rsidRDefault="00986165" w:rsidP="00986165">
      <w:pPr>
        <w:rPr>
          <w:rFonts w:ascii="Times New Roman" w:eastAsia="Arial" w:hAnsi="Times New Roman"/>
          <w:sz w:val="20"/>
          <w:szCs w:val="20"/>
        </w:rPr>
      </w:pPr>
      <w:r w:rsidRPr="00097E3A">
        <w:rPr>
          <w:sz w:val="20"/>
          <w:szCs w:val="20"/>
        </w:rPr>
        <w:t xml:space="preserve">*Некоторые пациенты ФК </w:t>
      </w:r>
      <w:r w:rsidRPr="00097E3A">
        <w:rPr>
          <w:sz w:val="20"/>
          <w:szCs w:val="20"/>
          <w:lang w:val="en-US"/>
        </w:rPr>
        <w:t>III</w:t>
      </w:r>
      <w:r w:rsidRPr="00097E3A">
        <w:rPr>
          <w:sz w:val="20"/>
          <w:szCs w:val="20"/>
        </w:rPr>
        <w:t xml:space="preserve"> по ВОЗ могут быть рассмотрены как пациенты высокого риска (Таблица 13)</w:t>
      </w:r>
      <w:r w:rsidRPr="00097E3A">
        <w:rPr>
          <w:sz w:val="20"/>
          <w:szCs w:val="20"/>
        </w:rPr>
        <w:br/>
        <w:t xml:space="preserve">**Доказана большая эффективность (в отсрочке клинической декомпенсации) начальной комбинации </w:t>
      </w:r>
      <w:r w:rsidRPr="00097E3A">
        <w:rPr>
          <w:sz w:val="20"/>
          <w:szCs w:val="20"/>
        </w:rPr>
        <w:lastRenderedPageBreak/>
        <w:t>(амбризентан + тадалафил) перед начальной монотерапией амбризентаном или тадалафилом</w:t>
      </w:r>
      <w:r w:rsidRPr="00097E3A">
        <w:rPr>
          <w:sz w:val="20"/>
          <w:szCs w:val="20"/>
        </w:rPr>
        <w:br/>
        <w:t>***В/в эпопростенолу отдается приоритет, так как он снижает 3-месячную летальность пациентов с ЛАГ высокого риска даже в качестве монотерапии</w:t>
      </w:r>
      <w:r w:rsidRPr="00097E3A">
        <w:rPr>
          <w:sz w:val="20"/>
          <w:szCs w:val="20"/>
        </w:rPr>
        <w:br/>
        <w:t>****Также рассмотреть баллонную предсердную септостомию</w:t>
      </w:r>
    </w:p>
    <w:p w:rsidR="00A07F78" w:rsidRPr="00734A80" w:rsidRDefault="00A07F78" w:rsidP="00395417">
      <w:pPr>
        <w:pStyle w:val="a4"/>
        <w:numPr>
          <w:ilvl w:val="4"/>
          <w:numId w:val="28"/>
        </w:numPr>
        <w:tabs>
          <w:tab w:val="left" w:pos="142"/>
          <w:tab w:val="left" w:pos="570"/>
        </w:tabs>
        <w:spacing w:before="145" w:line="240" w:lineRule="atLeast"/>
        <w:ind w:left="0" w:firstLine="0"/>
        <w:jc w:val="both"/>
        <w:rPr>
          <w:rFonts w:ascii="Times New Roman" w:hAnsi="Times New Roman"/>
          <w:sz w:val="24"/>
          <w:szCs w:val="24"/>
          <w:lang w:val="ru-RU"/>
        </w:rPr>
      </w:pPr>
      <w:r w:rsidRPr="00734A80">
        <w:rPr>
          <w:rFonts w:ascii="Times New Roman" w:hAnsi="Times New Roman"/>
          <w:sz w:val="24"/>
          <w:szCs w:val="24"/>
          <w:lang w:val="ru-RU"/>
        </w:rPr>
        <w:t xml:space="preserve">После подтверждения диагноза у </w:t>
      </w:r>
      <w:r>
        <w:rPr>
          <w:rFonts w:ascii="Times New Roman" w:hAnsi="Times New Roman"/>
          <w:sz w:val="24"/>
          <w:szCs w:val="24"/>
          <w:lang w:val="ru-RU"/>
        </w:rPr>
        <w:t xml:space="preserve">ранее не леченых </w:t>
      </w:r>
      <w:r w:rsidRPr="00734A80">
        <w:rPr>
          <w:rFonts w:ascii="Times New Roman" w:hAnsi="Times New Roman"/>
          <w:sz w:val="24"/>
          <w:szCs w:val="24"/>
          <w:lang w:val="ru-RU"/>
        </w:rPr>
        <w:t>пациентов</w:t>
      </w:r>
      <w:r>
        <w:rPr>
          <w:rFonts w:ascii="Times New Roman" w:hAnsi="Times New Roman"/>
          <w:sz w:val="24"/>
          <w:szCs w:val="24"/>
          <w:lang w:val="ru-RU"/>
        </w:rPr>
        <w:t xml:space="preserve">: </w:t>
      </w:r>
      <w:r w:rsidRPr="00734A80">
        <w:rPr>
          <w:rFonts w:ascii="Times New Roman" w:hAnsi="Times New Roman"/>
          <w:sz w:val="24"/>
          <w:szCs w:val="24"/>
          <w:lang w:val="ru-RU"/>
        </w:rPr>
        <w:t>принятие общих мер и начало поддерживающей терапии, если она необходима (</w:t>
      </w:r>
      <w:r w:rsidRPr="00734A80">
        <w:rPr>
          <w:rFonts w:ascii="Times New Roman" w:hAnsi="Times New Roman"/>
          <w:i/>
          <w:sz w:val="24"/>
          <w:szCs w:val="24"/>
          <w:lang w:val="ru-RU"/>
        </w:rPr>
        <w:t>Таблицы</w:t>
      </w:r>
      <w:hyperlink w:anchor="_bookmark17" w:history="1">
        <w:r w:rsidRPr="00734A80">
          <w:rPr>
            <w:rFonts w:ascii="Times New Roman" w:hAnsi="Times New Roman"/>
            <w:i/>
            <w:color w:val="0000FF"/>
            <w:sz w:val="24"/>
            <w:szCs w:val="24"/>
            <w:lang w:val="ru-RU"/>
          </w:rPr>
          <w:t>16</w:t>
        </w:r>
      </w:hyperlink>
      <w:r w:rsidRPr="00734A80">
        <w:rPr>
          <w:rFonts w:ascii="Times New Roman" w:hAnsi="Times New Roman"/>
          <w:i/>
          <w:color w:val="0000FF"/>
          <w:sz w:val="24"/>
          <w:szCs w:val="24"/>
          <w:lang w:val="ru-RU"/>
        </w:rPr>
        <w:t xml:space="preserve"> и </w:t>
      </w:r>
      <w:hyperlink w:anchor="_bookmark18" w:history="1">
        <w:r w:rsidRPr="00734A80">
          <w:rPr>
            <w:rFonts w:ascii="Times New Roman" w:hAnsi="Times New Roman"/>
            <w:i/>
            <w:color w:val="0000FF"/>
            <w:sz w:val="24"/>
            <w:szCs w:val="24"/>
            <w:lang w:val="ru-RU"/>
          </w:rPr>
          <w:t>17</w:t>
        </w:r>
      </w:hyperlink>
      <w:r w:rsidRPr="00734A80">
        <w:rPr>
          <w:rFonts w:ascii="Times New Roman" w:hAnsi="Times New Roman"/>
          <w:color w:val="000000"/>
          <w:sz w:val="24"/>
          <w:szCs w:val="24"/>
          <w:lang w:val="ru-RU"/>
        </w:rPr>
        <w:t>).</w:t>
      </w:r>
    </w:p>
    <w:p w:rsidR="00A07F78" w:rsidRPr="00734A80" w:rsidRDefault="00A07F78" w:rsidP="00395417">
      <w:pPr>
        <w:pStyle w:val="a4"/>
        <w:numPr>
          <w:ilvl w:val="4"/>
          <w:numId w:val="28"/>
        </w:numPr>
        <w:tabs>
          <w:tab w:val="left" w:pos="142"/>
          <w:tab w:val="left" w:pos="570"/>
        </w:tabs>
        <w:spacing w:line="240" w:lineRule="atLeast"/>
        <w:ind w:left="0" w:firstLine="0"/>
        <w:jc w:val="both"/>
        <w:rPr>
          <w:rFonts w:ascii="Times New Roman" w:hAnsi="Times New Roman"/>
          <w:sz w:val="24"/>
          <w:szCs w:val="24"/>
          <w:lang w:val="ru-RU"/>
        </w:rPr>
      </w:pPr>
      <w:r w:rsidRPr="00734A80">
        <w:rPr>
          <w:rFonts w:ascii="Times New Roman" w:hAnsi="Times New Roman"/>
          <w:sz w:val="24"/>
          <w:szCs w:val="24"/>
          <w:lang w:val="ru-RU"/>
        </w:rPr>
        <w:t xml:space="preserve"> </w:t>
      </w:r>
      <w:r>
        <w:rPr>
          <w:rFonts w:ascii="Times New Roman" w:hAnsi="Times New Roman"/>
          <w:sz w:val="24"/>
          <w:szCs w:val="24"/>
          <w:lang w:val="ru-RU"/>
        </w:rPr>
        <w:t>О</w:t>
      </w:r>
      <w:r w:rsidRPr="00734A80">
        <w:rPr>
          <w:rFonts w:ascii="Times New Roman" w:hAnsi="Times New Roman"/>
          <w:sz w:val="24"/>
          <w:szCs w:val="24"/>
          <w:lang w:val="ru-RU"/>
        </w:rPr>
        <w:t>стр</w:t>
      </w:r>
      <w:r>
        <w:rPr>
          <w:rFonts w:ascii="Times New Roman" w:hAnsi="Times New Roman"/>
          <w:sz w:val="24"/>
          <w:szCs w:val="24"/>
          <w:lang w:val="ru-RU"/>
        </w:rPr>
        <w:t xml:space="preserve">ое </w:t>
      </w:r>
      <w:r w:rsidRPr="00734A80">
        <w:rPr>
          <w:rFonts w:ascii="Times New Roman" w:hAnsi="Times New Roman"/>
          <w:sz w:val="24"/>
          <w:szCs w:val="24"/>
          <w:lang w:val="ru-RU"/>
        </w:rPr>
        <w:t>вазореактивно</w:t>
      </w:r>
      <w:r>
        <w:rPr>
          <w:rFonts w:ascii="Times New Roman" w:hAnsi="Times New Roman"/>
          <w:sz w:val="24"/>
          <w:szCs w:val="24"/>
          <w:lang w:val="ru-RU"/>
        </w:rPr>
        <w:t>е тестирование</w:t>
      </w:r>
      <w:r w:rsidRPr="00734A80">
        <w:rPr>
          <w:rFonts w:ascii="Times New Roman" w:hAnsi="Times New Roman"/>
          <w:sz w:val="24"/>
          <w:szCs w:val="24"/>
          <w:lang w:val="ru-RU"/>
        </w:rPr>
        <w:t xml:space="preserve"> </w:t>
      </w:r>
      <w:r>
        <w:rPr>
          <w:rFonts w:ascii="Times New Roman" w:hAnsi="Times New Roman"/>
          <w:sz w:val="24"/>
          <w:szCs w:val="24"/>
          <w:lang w:val="ru-RU"/>
        </w:rPr>
        <w:t xml:space="preserve">проводится </w:t>
      </w:r>
      <w:r w:rsidRPr="00734A80">
        <w:rPr>
          <w:rFonts w:ascii="Times New Roman" w:hAnsi="Times New Roman"/>
          <w:sz w:val="24"/>
          <w:szCs w:val="24"/>
          <w:lang w:val="ru-RU"/>
        </w:rPr>
        <w:t xml:space="preserve">только у пациентов с ИЛАГ, </w:t>
      </w:r>
      <w:r w:rsidRPr="00734A80">
        <w:rPr>
          <w:rFonts w:ascii="Times New Roman" w:hAnsi="Times New Roman"/>
          <w:sz w:val="24"/>
          <w:szCs w:val="24"/>
        </w:rPr>
        <w:t>H</w:t>
      </w:r>
      <w:r w:rsidRPr="00734A80">
        <w:rPr>
          <w:rFonts w:ascii="Times New Roman" w:hAnsi="Times New Roman"/>
          <w:sz w:val="24"/>
          <w:szCs w:val="24"/>
          <w:lang w:val="ru-RU"/>
        </w:rPr>
        <w:t>ЛАГ и ЛАГ</w:t>
      </w:r>
      <w:r>
        <w:rPr>
          <w:rFonts w:ascii="Times New Roman" w:hAnsi="Times New Roman"/>
          <w:sz w:val="24"/>
          <w:szCs w:val="24"/>
          <w:lang w:val="ru-RU"/>
        </w:rPr>
        <w:t>, ассоциированной с препаратами или приемом токсинов. При положительном ответе на тест пациенты получают</w:t>
      </w:r>
      <w:r w:rsidRPr="00734A80">
        <w:rPr>
          <w:rFonts w:ascii="Times New Roman" w:hAnsi="Times New Roman"/>
          <w:sz w:val="24"/>
          <w:szCs w:val="24"/>
          <w:lang w:val="ru-RU"/>
        </w:rPr>
        <w:t xml:space="preserve"> высоки</w:t>
      </w:r>
      <w:r>
        <w:rPr>
          <w:rFonts w:ascii="Times New Roman" w:hAnsi="Times New Roman"/>
          <w:sz w:val="24"/>
          <w:szCs w:val="24"/>
          <w:lang w:val="ru-RU"/>
        </w:rPr>
        <w:t>е</w:t>
      </w:r>
      <w:r w:rsidR="007B59C4">
        <w:rPr>
          <w:rFonts w:ascii="Times New Roman" w:hAnsi="Times New Roman"/>
          <w:sz w:val="24"/>
          <w:szCs w:val="24"/>
          <w:lang w:val="ru-RU"/>
        </w:rPr>
        <w:t xml:space="preserve"> доз</w:t>
      </w:r>
      <w:r>
        <w:rPr>
          <w:rFonts w:ascii="Times New Roman" w:hAnsi="Times New Roman"/>
          <w:sz w:val="24"/>
          <w:szCs w:val="24"/>
          <w:lang w:val="ru-RU"/>
        </w:rPr>
        <w:t>ы</w:t>
      </w:r>
      <w:r w:rsidRPr="00734A80">
        <w:rPr>
          <w:rFonts w:ascii="Times New Roman" w:hAnsi="Times New Roman"/>
          <w:sz w:val="24"/>
          <w:szCs w:val="24"/>
          <w:lang w:val="ru-RU"/>
        </w:rPr>
        <w:t xml:space="preserve"> (с </w:t>
      </w:r>
      <w:r>
        <w:rPr>
          <w:rFonts w:ascii="Times New Roman" w:hAnsi="Times New Roman"/>
          <w:sz w:val="24"/>
          <w:szCs w:val="24"/>
          <w:lang w:val="ru-RU"/>
        </w:rPr>
        <w:t>постепенным</w:t>
      </w:r>
      <w:r w:rsidRPr="00734A80">
        <w:rPr>
          <w:rFonts w:ascii="Times New Roman" w:hAnsi="Times New Roman"/>
          <w:sz w:val="24"/>
          <w:szCs w:val="24"/>
          <w:lang w:val="ru-RU"/>
        </w:rPr>
        <w:t xml:space="preserve"> титрованием) БКК; адекватный ответ </w:t>
      </w:r>
      <w:r>
        <w:rPr>
          <w:rFonts w:ascii="Times New Roman" w:hAnsi="Times New Roman"/>
          <w:sz w:val="24"/>
          <w:szCs w:val="24"/>
          <w:lang w:val="ru-RU"/>
        </w:rPr>
        <w:t xml:space="preserve">должен быть подтвержден </w:t>
      </w:r>
      <w:r w:rsidRPr="00734A80">
        <w:rPr>
          <w:rFonts w:ascii="Times New Roman" w:hAnsi="Times New Roman"/>
          <w:sz w:val="24"/>
          <w:szCs w:val="24"/>
          <w:lang w:val="ru-RU"/>
        </w:rPr>
        <w:t>через 3 – 4 месяца лечения (</w:t>
      </w:r>
      <w:r w:rsidRPr="00734A80">
        <w:rPr>
          <w:rFonts w:ascii="Times New Roman" w:eastAsia="Calibri" w:hAnsi="Times New Roman"/>
          <w:i/>
          <w:sz w:val="24"/>
          <w:szCs w:val="24"/>
          <w:lang w:val="ru-RU"/>
        </w:rPr>
        <w:t xml:space="preserve">Таблица </w:t>
      </w:r>
      <w:hyperlink w:anchor="_bookmark19" w:history="1">
        <w:r w:rsidRPr="00734A80">
          <w:rPr>
            <w:rFonts w:ascii="Times New Roman" w:eastAsia="Calibri" w:hAnsi="Times New Roman"/>
            <w:i/>
            <w:color w:val="0000FF"/>
            <w:sz w:val="24"/>
            <w:szCs w:val="24"/>
            <w:lang w:val="ru-RU"/>
          </w:rPr>
          <w:t>18</w:t>
        </w:r>
      </w:hyperlink>
      <w:r w:rsidRPr="00734A80">
        <w:rPr>
          <w:rFonts w:ascii="Times New Roman" w:hAnsi="Times New Roman"/>
          <w:color w:val="000000"/>
          <w:sz w:val="24"/>
          <w:szCs w:val="24"/>
          <w:lang w:val="ru-RU"/>
        </w:rPr>
        <w:t xml:space="preserve">). </w:t>
      </w:r>
      <w:r>
        <w:rPr>
          <w:rFonts w:ascii="Times New Roman" w:hAnsi="Times New Roman"/>
          <w:color w:val="000000"/>
          <w:sz w:val="24"/>
          <w:szCs w:val="24"/>
          <w:lang w:val="ru-RU"/>
        </w:rPr>
        <w:t>Пациенты с неэффективными результатами лечения</w:t>
      </w:r>
      <w:r w:rsidRPr="00734A80">
        <w:rPr>
          <w:rFonts w:ascii="Times New Roman" w:hAnsi="Times New Roman"/>
          <w:color w:val="000000"/>
          <w:sz w:val="24"/>
          <w:szCs w:val="24"/>
          <w:lang w:val="ru-RU"/>
        </w:rPr>
        <w:t xml:space="preserve"> БКК должны </w:t>
      </w:r>
      <w:r>
        <w:rPr>
          <w:rFonts w:ascii="Times New Roman" w:hAnsi="Times New Roman"/>
          <w:color w:val="000000"/>
          <w:sz w:val="24"/>
          <w:szCs w:val="24"/>
          <w:lang w:val="ru-RU"/>
        </w:rPr>
        <w:t>проходить терапию</w:t>
      </w:r>
      <w:r w:rsidRPr="00734A80">
        <w:rPr>
          <w:rFonts w:ascii="Times New Roman" w:hAnsi="Times New Roman"/>
          <w:color w:val="000000"/>
          <w:sz w:val="24"/>
          <w:szCs w:val="24"/>
          <w:lang w:val="ru-RU"/>
        </w:rPr>
        <w:t xml:space="preserve"> одобренными препаратами для лечения ЛАГ в соответствии со стратегией лечения пациентов</w:t>
      </w:r>
      <w:r>
        <w:rPr>
          <w:rFonts w:ascii="Times New Roman" w:hAnsi="Times New Roman"/>
          <w:color w:val="000000"/>
          <w:sz w:val="24"/>
          <w:szCs w:val="24"/>
          <w:lang w:val="ru-RU"/>
        </w:rPr>
        <w:t>, отрицательно ответивших на ВРТ</w:t>
      </w:r>
      <w:r w:rsidRPr="00734A80">
        <w:rPr>
          <w:rFonts w:ascii="Times New Roman" w:hAnsi="Times New Roman"/>
          <w:color w:val="000000"/>
          <w:sz w:val="24"/>
          <w:szCs w:val="24"/>
          <w:lang w:val="ru-RU"/>
        </w:rPr>
        <w:t>.</w:t>
      </w:r>
    </w:p>
    <w:p w:rsidR="00A07F78" w:rsidRPr="00734A80" w:rsidRDefault="00A07F78" w:rsidP="00395417">
      <w:pPr>
        <w:pStyle w:val="a4"/>
        <w:numPr>
          <w:ilvl w:val="4"/>
          <w:numId w:val="28"/>
        </w:numPr>
        <w:tabs>
          <w:tab w:val="left" w:pos="142"/>
          <w:tab w:val="left" w:pos="570"/>
        </w:tabs>
        <w:spacing w:before="3" w:line="240" w:lineRule="atLeast"/>
        <w:ind w:left="0" w:firstLine="0"/>
        <w:jc w:val="both"/>
        <w:rPr>
          <w:rFonts w:ascii="Times New Roman" w:hAnsi="Times New Roman"/>
          <w:sz w:val="24"/>
          <w:szCs w:val="24"/>
        </w:rPr>
      </w:pPr>
      <w:r w:rsidRPr="00734A80">
        <w:rPr>
          <w:rFonts w:ascii="Times New Roman" w:hAnsi="Times New Roman"/>
          <w:sz w:val="24"/>
          <w:szCs w:val="24"/>
          <w:lang w:val="ru-RU"/>
        </w:rPr>
        <w:t>Не</w:t>
      </w:r>
      <w:r>
        <w:rPr>
          <w:rFonts w:ascii="Times New Roman" w:hAnsi="Times New Roman"/>
          <w:sz w:val="24"/>
          <w:szCs w:val="24"/>
          <w:lang w:val="ru-RU"/>
        </w:rPr>
        <w:t xml:space="preserve"> </w:t>
      </w:r>
      <w:r w:rsidRPr="00734A80">
        <w:rPr>
          <w:rFonts w:ascii="Times New Roman" w:hAnsi="Times New Roman"/>
          <w:sz w:val="24"/>
          <w:szCs w:val="24"/>
          <w:lang w:val="ru-RU"/>
        </w:rPr>
        <w:t xml:space="preserve">ответившие на </w:t>
      </w:r>
      <w:r>
        <w:rPr>
          <w:rFonts w:ascii="Times New Roman" w:hAnsi="Times New Roman"/>
          <w:sz w:val="24"/>
          <w:szCs w:val="24"/>
          <w:lang w:val="ru-RU"/>
        </w:rPr>
        <w:t>ВРТ пациенты</w:t>
      </w:r>
      <w:r w:rsidRPr="00734A80">
        <w:rPr>
          <w:rFonts w:ascii="Times New Roman" w:hAnsi="Times New Roman"/>
          <w:sz w:val="24"/>
          <w:szCs w:val="24"/>
          <w:lang w:val="ru-RU"/>
        </w:rPr>
        <w:t xml:space="preserve"> с низким или промежуточным риском (</w:t>
      </w:r>
      <w:r w:rsidRPr="00734A80">
        <w:rPr>
          <w:rFonts w:ascii="Times New Roman" w:hAnsi="Times New Roman"/>
          <w:i/>
          <w:sz w:val="24"/>
          <w:szCs w:val="24"/>
          <w:lang w:val="ru-RU"/>
        </w:rPr>
        <w:t xml:space="preserve">Таблица </w:t>
      </w:r>
      <w:hyperlink w:anchor="_bookmark14" w:history="1">
        <w:r w:rsidRPr="00734A80">
          <w:rPr>
            <w:rFonts w:ascii="Times New Roman" w:hAnsi="Times New Roman"/>
            <w:i/>
            <w:color w:val="0000FF"/>
            <w:sz w:val="24"/>
            <w:szCs w:val="24"/>
            <w:lang w:val="ru-RU"/>
          </w:rPr>
          <w:t>13</w:t>
        </w:r>
      </w:hyperlink>
      <w:r w:rsidRPr="00734A80">
        <w:rPr>
          <w:rFonts w:ascii="Times New Roman" w:hAnsi="Times New Roman"/>
          <w:color w:val="000000"/>
          <w:sz w:val="24"/>
          <w:szCs w:val="24"/>
          <w:lang w:val="ru-RU"/>
        </w:rPr>
        <w:t xml:space="preserve">) могут </w:t>
      </w:r>
      <w:r>
        <w:rPr>
          <w:rFonts w:ascii="Times New Roman" w:hAnsi="Times New Roman"/>
          <w:color w:val="000000"/>
          <w:sz w:val="24"/>
          <w:szCs w:val="24"/>
          <w:lang w:val="ru-RU"/>
        </w:rPr>
        <w:t>получать</w:t>
      </w:r>
      <w:r w:rsidRPr="00734A80">
        <w:rPr>
          <w:rFonts w:ascii="Times New Roman" w:hAnsi="Times New Roman"/>
          <w:color w:val="000000"/>
          <w:sz w:val="24"/>
          <w:szCs w:val="24"/>
          <w:lang w:val="ru-RU"/>
        </w:rPr>
        <w:t xml:space="preserve"> либо исходную монотерапию (Таблица </w:t>
      </w:r>
      <w:hyperlink w:anchor="_bookmark20" w:history="1">
        <w:r w:rsidRPr="00734A80">
          <w:rPr>
            <w:rFonts w:ascii="Times New Roman" w:hAnsi="Times New Roman"/>
            <w:i/>
            <w:color w:val="0000FF"/>
            <w:sz w:val="24"/>
            <w:szCs w:val="24"/>
            <w:lang w:val="ru-RU"/>
          </w:rPr>
          <w:t>19</w:t>
        </w:r>
      </w:hyperlink>
      <w:r>
        <w:rPr>
          <w:rFonts w:ascii="Times New Roman" w:hAnsi="Times New Roman"/>
          <w:color w:val="000000"/>
          <w:sz w:val="24"/>
          <w:szCs w:val="24"/>
          <w:lang w:val="ru-RU"/>
        </w:rPr>
        <w:t xml:space="preserve">), либо </w:t>
      </w:r>
      <w:r w:rsidRPr="00734A80">
        <w:rPr>
          <w:rFonts w:ascii="Times New Roman" w:hAnsi="Times New Roman"/>
          <w:color w:val="000000"/>
          <w:sz w:val="24"/>
          <w:szCs w:val="24"/>
          <w:lang w:val="ru-RU"/>
        </w:rPr>
        <w:t xml:space="preserve">исходную оральную комбинированную терапию </w:t>
      </w:r>
      <w:r w:rsidRPr="00734A80">
        <w:rPr>
          <w:rFonts w:ascii="Times New Roman" w:hAnsi="Times New Roman"/>
          <w:color w:val="000000"/>
          <w:sz w:val="24"/>
          <w:szCs w:val="24"/>
        </w:rPr>
        <w:t xml:space="preserve">(Таблица </w:t>
      </w:r>
      <w:hyperlink w:anchor="_bookmark21" w:history="1">
        <w:r w:rsidRPr="00734A80">
          <w:rPr>
            <w:rFonts w:ascii="Times New Roman" w:hAnsi="Times New Roman"/>
            <w:i/>
            <w:color w:val="0000FF"/>
            <w:sz w:val="24"/>
            <w:szCs w:val="24"/>
          </w:rPr>
          <w:t>20</w:t>
        </w:r>
      </w:hyperlink>
      <w:r w:rsidRPr="00734A80">
        <w:rPr>
          <w:rFonts w:ascii="Times New Roman" w:hAnsi="Times New Roman"/>
          <w:color w:val="000000"/>
          <w:sz w:val="24"/>
          <w:szCs w:val="24"/>
        </w:rPr>
        <w:t>).</w:t>
      </w:r>
    </w:p>
    <w:p w:rsidR="00A07F78" w:rsidRPr="00734A80" w:rsidRDefault="00A07F78" w:rsidP="00395417">
      <w:pPr>
        <w:pStyle w:val="a4"/>
        <w:numPr>
          <w:ilvl w:val="4"/>
          <w:numId w:val="28"/>
        </w:numPr>
        <w:tabs>
          <w:tab w:val="left" w:pos="142"/>
          <w:tab w:val="left" w:pos="570"/>
        </w:tabs>
        <w:spacing w:line="240" w:lineRule="atLeast"/>
        <w:ind w:left="0" w:firstLine="0"/>
        <w:jc w:val="both"/>
        <w:rPr>
          <w:rFonts w:ascii="Times New Roman" w:hAnsi="Times New Roman"/>
          <w:sz w:val="24"/>
          <w:szCs w:val="24"/>
          <w:lang w:val="ru-RU"/>
        </w:rPr>
      </w:pPr>
      <w:r w:rsidRPr="00734A80">
        <w:rPr>
          <w:rFonts w:ascii="Times New Roman" w:hAnsi="Times New Roman"/>
          <w:sz w:val="24"/>
          <w:szCs w:val="24"/>
          <w:lang w:val="ru-RU"/>
        </w:rPr>
        <w:t xml:space="preserve">Если выбирается исходная монотерапия, </w:t>
      </w:r>
      <w:r>
        <w:rPr>
          <w:rFonts w:ascii="Times New Roman" w:hAnsi="Times New Roman"/>
          <w:sz w:val="24"/>
          <w:szCs w:val="24"/>
          <w:lang w:val="ru-RU"/>
        </w:rPr>
        <w:t>то никаких предпочтений тому или иному препарату пер</w:t>
      </w:r>
      <w:r w:rsidRPr="00734A80">
        <w:rPr>
          <w:rFonts w:ascii="Times New Roman" w:hAnsi="Times New Roman"/>
          <w:sz w:val="24"/>
          <w:szCs w:val="24"/>
          <w:lang w:val="ru-RU"/>
        </w:rPr>
        <w:t xml:space="preserve">вой линии </w:t>
      </w:r>
      <w:r>
        <w:rPr>
          <w:rFonts w:ascii="Times New Roman" w:hAnsi="Times New Roman"/>
          <w:sz w:val="24"/>
          <w:szCs w:val="24"/>
          <w:lang w:val="ru-RU"/>
        </w:rPr>
        <w:t>отдать</w:t>
      </w:r>
      <w:r w:rsidRPr="00734A80">
        <w:rPr>
          <w:rFonts w:ascii="Times New Roman" w:hAnsi="Times New Roman"/>
          <w:sz w:val="24"/>
          <w:szCs w:val="24"/>
          <w:lang w:val="ru-RU"/>
        </w:rPr>
        <w:t xml:space="preserve"> нельзя</w:t>
      </w:r>
      <w:r>
        <w:rPr>
          <w:rFonts w:ascii="Times New Roman" w:hAnsi="Times New Roman"/>
          <w:sz w:val="24"/>
          <w:szCs w:val="24"/>
          <w:lang w:val="ru-RU"/>
        </w:rPr>
        <w:t xml:space="preserve"> из-за отсутствия доказательной базы по </w:t>
      </w:r>
      <w:r w:rsidRPr="00734A80">
        <w:rPr>
          <w:rFonts w:ascii="Times New Roman" w:hAnsi="Times New Roman"/>
          <w:sz w:val="24"/>
          <w:szCs w:val="24"/>
          <w:lang w:val="ru-RU"/>
        </w:rPr>
        <w:t>сравнительн</w:t>
      </w:r>
      <w:r>
        <w:rPr>
          <w:rFonts w:ascii="Times New Roman" w:hAnsi="Times New Roman"/>
          <w:sz w:val="24"/>
          <w:szCs w:val="24"/>
          <w:lang w:val="ru-RU"/>
        </w:rPr>
        <w:t>ому</w:t>
      </w:r>
      <w:r w:rsidRPr="00734A80">
        <w:rPr>
          <w:rFonts w:ascii="Times New Roman" w:hAnsi="Times New Roman"/>
          <w:sz w:val="24"/>
          <w:szCs w:val="24"/>
          <w:lang w:val="ru-RU"/>
        </w:rPr>
        <w:t xml:space="preserve"> анализ</w:t>
      </w:r>
      <w:r>
        <w:rPr>
          <w:rFonts w:ascii="Times New Roman" w:hAnsi="Times New Roman"/>
          <w:sz w:val="24"/>
          <w:szCs w:val="24"/>
          <w:lang w:val="ru-RU"/>
        </w:rPr>
        <w:t xml:space="preserve">у различных препаратов. </w:t>
      </w:r>
      <w:r w:rsidRPr="00734A80">
        <w:rPr>
          <w:rFonts w:ascii="Times New Roman" w:hAnsi="Times New Roman"/>
          <w:sz w:val="24"/>
          <w:szCs w:val="24"/>
          <w:lang w:val="ru-RU"/>
        </w:rPr>
        <w:t>В этом случае выб</w:t>
      </w:r>
      <w:r>
        <w:rPr>
          <w:rFonts w:ascii="Times New Roman" w:hAnsi="Times New Roman"/>
          <w:sz w:val="24"/>
          <w:szCs w:val="24"/>
          <w:lang w:val="ru-RU"/>
        </w:rPr>
        <w:t xml:space="preserve">ор препарата может зависеть от </w:t>
      </w:r>
      <w:r w:rsidRPr="00734A80">
        <w:rPr>
          <w:rFonts w:ascii="Times New Roman" w:hAnsi="Times New Roman"/>
          <w:sz w:val="24"/>
          <w:szCs w:val="24"/>
          <w:lang w:val="ru-RU"/>
        </w:rPr>
        <w:t xml:space="preserve">различных факторов, в т.ч. </w:t>
      </w:r>
      <w:r w:rsidRPr="00057165">
        <w:rPr>
          <w:rFonts w:ascii="Times New Roman" w:hAnsi="Times New Roman"/>
          <w:sz w:val="24"/>
          <w:szCs w:val="24"/>
          <w:lang w:val="ru-RU"/>
        </w:rPr>
        <w:t>статуса одобрения</w:t>
      </w:r>
      <w:r w:rsidRPr="00734A80">
        <w:rPr>
          <w:rFonts w:ascii="Times New Roman" w:hAnsi="Times New Roman"/>
          <w:sz w:val="24"/>
          <w:szCs w:val="24"/>
          <w:lang w:val="ru-RU"/>
        </w:rPr>
        <w:t xml:space="preserve">, маркировки, способа применения, профиля побочных эффектов, потенциального взаимодействия с </w:t>
      </w:r>
      <w:r w:rsidRPr="00057165">
        <w:rPr>
          <w:rFonts w:ascii="Times New Roman" w:hAnsi="Times New Roman"/>
          <w:sz w:val="24"/>
          <w:szCs w:val="24"/>
          <w:lang w:val="ru-RU"/>
        </w:rPr>
        <w:t>фоновой</w:t>
      </w:r>
      <w:r w:rsidRPr="00734A80">
        <w:rPr>
          <w:rFonts w:ascii="Times New Roman" w:hAnsi="Times New Roman"/>
          <w:sz w:val="24"/>
          <w:szCs w:val="24"/>
          <w:lang w:val="ru-RU"/>
        </w:rPr>
        <w:t xml:space="preserve"> терапией, предпочтений пациента, </w:t>
      </w:r>
      <w:r>
        <w:rPr>
          <w:rFonts w:ascii="Times New Roman" w:hAnsi="Times New Roman"/>
          <w:sz w:val="24"/>
          <w:szCs w:val="24"/>
          <w:lang w:val="ru-RU"/>
        </w:rPr>
        <w:t>сопутствующих заболеваний</w:t>
      </w:r>
      <w:r w:rsidRPr="00734A80">
        <w:rPr>
          <w:rFonts w:ascii="Times New Roman" w:hAnsi="Times New Roman"/>
          <w:sz w:val="24"/>
          <w:szCs w:val="24"/>
          <w:lang w:val="ru-RU"/>
        </w:rPr>
        <w:t>, опыта специалистов и стоимости.</w:t>
      </w:r>
    </w:p>
    <w:p w:rsidR="00A07F78" w:rsidRPr="00734A80" w:rsidRDefault="00A07F78" w:rsidP="00395417">
      <w:pPr>
        <w:pStyle w:val="a4"/>
        <w:numPr>
          <w:ilvl w:val="4"/>
          <w:numId w:val="28"/>
        </w:numPr>
        <w:tabs>
          <w:tab w:val="left" w:pos="142"/>
          <w:tab w:val="left" w:pos="570"/>
        </w:tabs>
        <w:spacing w:line="240" w:lineRule="atLeast"/>
        <w:ind w:left="0" w:firstLine="0"/>
        <w:jc w:val="both"/>
        <w:rPr>
          <w:rFonts w:ascii="Times New Roman" w:hAnsi="Times New Roman"/>
          <w:sz w:val="24"/>
          <w:szCs w:val="24"/>
          <w:lang w:val="ru-RU"/>
        </w:rPr>
      </w:pPr>
      <w:r w:rsidRPr="00734A80">
        <w:rPr>
          <w:rFonts w:ascii="Times New Roman" w:hAnsi="Times New Roman"/>
          <w:color w:val="000000"/>
          <w:sz w:val="24"/>
          <w:szCs w:val="24"/>
          <w:lang w:val="ru-RU" w:eastAsia="ru-RU"/>
        </w:rPr>
        <w:t xml:space="preserve"> Так как непосредственный сравнительный анализ исходной комбинированной терапии амбрисентан плюс тадалафил </w:t>
      </w:r>
      <w:r>
        <w:rPr>
          <w:rFonts w:ascii="Times New Roman" w:hAnsi="Times New Roman"/>
          <w:color w:val="000000"/>
          <w:sz w:val="24"/>
          <w:szCs w:val="24"/>
          <w:lang w:val="ru-RU" w:eastAsia="ru-RU"/>
        </w:rPr>
        <w:t>п</w:t>
      </w:r>
      <w:r w:rsidRPr="00734A80">
        <w:rPr>
          <w:rFonts w:ascii="Times New Roman" w:hAnsi="Times New Roman"/>
          <w:color w:val="000000"/>
          <w:sz w:val="24"/>
          <w:szCs w:val="24"/>
          <w:lang w:val="ru-RU" w:eastAsia="ru-RU"/>
        </w:rPr>
        <w:t>оказал б</w:t>
      </w:r>
      <w:r w:rsidRPr="00734A80">
        <w:rPr>
          <w:rFonts w:ascii="Times New Roman" w:hAnsi="Times New Roman"/>
          <w:i/>
          <w:color w:val="000000"/>
          <w:sz w:val="24"/>
          <w:szCs w:val="24"/>
          <w:lang w:val="ru-RU" w:eastAsia="ru-RU"/>
        </w:rPr>
        <w:t>о</w:t>
      </w:r>
      <w:r w:rsidRPr="00734A80">
        <w:rPr>
          <w:rFonts w:ascii="Times New Roman" w:hAnsi="Times New Roman"/>
          <w:color w:val="000000"/>
          <w:sz w:val="24"/>
          <w:szCs w:val="24"/>
          <w:lang w:val="ru-RU" w:eastAsia="ru-RU"/>
        </w:rPr>
        <w:t>льшую эффективность по сравнению с исходной монотерапией амбрисентан</w:t>
      </w:r>
      <w:r>
        <w:rPr>
          <w:rFonts w:ascii="Times New Roman" w:hAnsi="Times New Roman"/>
          <w:color w:val="000000"/>
          <w:sz w:val="24"/>
          <w:szCs w:val="24"/>
          <w:lang w:val="ru-RU" w:eastAsia="ru-RU"/>
        </w:rPr>
        <w:t>ом</w:t>
      </w:r>
      <w:r w:rsidRPr="00734A80">
        <w:rPr>
          <w:rFonts w:ascii="Times New Roman" w:hAnsi="Times New Roman"/>
          <w:color w:val="000000"/>
          <w:sz w:val="24"/>
          <w:szCs w:val="24"/>
          <w:lang w:val="ru-RU" w:eastAsia="ru-RU"/>
        </w:rPr>
        <w:t xml:space="preserve"> или тадалафил</w:t>
      </w:r>
      <w:r>
        <w:rPr>
          <w:rFonts w:ascii="Times New Roman" w:hAnsi="Times New Roman"/>
          <w:color w:val="000000"/>
          <w:sz w:val="24"/>
          <w:szCs w:val="24"/>
          <w:lang w:val="ru-RU" w:eastAsia="ru-RU"/>
        </w:rPr>
        <w:t>ом</w:t>
      </w:r>
      <w:r w:rsidRPr="00734A80">
        <w:rPr>
          <w:rFonts w:ascii="Times New Roman" w:hAnsi="Times New Roman"/>
          <w:color w:val="000000"/>
          <w:sz w:val="24"/>
          <w:szCs w:val="24"/>
          <w:lang w:val="ru-RU" w:eastAsia="ru-RU"/>
        </w:rPr>
        <w:t>, б</w:t>
      </w:r>
      <w:r w:rsidRPr="00734A80">
        <w:rPr>
          <w:rFonts w:ascii="Times New Roman" w:hAnsi="Times New Roman"/>
          <w:i/>
          <w:color w:val="000000"/>
          <w:sz w:val="24"/>
          <w:szCs w:val="24"/>
          <w:lang w:val="ru-RU" w:eastAsia="ru-RU"/>
        </w:rPr>
        <w:t>о</w:t>
      </w:r>
      <w:r w:rsidRPr="00734A80">
        <w:rPr>
          <w:rFonts w:ascii="Times New Roman" w:hAnsi="Times New Roman"/>
          <w:color w:val="000000"/>
          <w:sz w:val="24"/>
          <w:szCs w:val="24"/>
          <w:lang w:val="ru-RU" w:eastAsia="ru-RU"/>
        </w:rPr>
        <w:t xml:space="preserve">льшая степень рекомендации была присвоена исходной комбинации (Таблица </w:t>
      </w:r>
      <w:r w:rsidRPr="00734A80">
        <w:rPr>
          <w:rFonts w:ascii="Times New Roman" w:hAnsi="Times New Roman"/>
          <w:color w:val="0000FF"/>
          <w:sz w:val="24"/>
          <w:szCs w:val="24"/>
          <w:lang w:val="ru-RU" w:eastAsia="ru-RU"/>
        </w:rPr>
        <w:t>20</w:t>
      </w:r>
      <w:r w:rsidRPr="00734A80">
        <w:rPr>
          <w:rFonts w:ascii="Times New Roman" w:hAnsi="Times New Roman"/>
          <w:color w:val="000000"/>
          <w:sz w:val="24"/>
          <w:szCs w:val="24"/>
          <w:lang w:val="ru-RU" w:eastAsia="ru-RU"/>
        </w:rPr>
        <w:t>).</w:t>
      </w:r>
      <w:r w:rsidR="00904F93">
        <w:rPr>
          <w:rFonts w:ascii="Times New Roman" w:hAnsi="Times New Roman"/>
          <w:color w:val="000000"/>
          <w:sz w:val="24"/>
          <w:szCs w:val="24"/>
          <w:lang w:val="ru-RU" w:eastAsia="ru-RU"/>
        </w:rPr>
        <w:t xml:space="preserve"> </w:t>
      </w:r>
    </w:p>
    <w:p w:rsidR="00A07F78" w:rsidRPr="00734A80" w:rsidRDefault="00A07F78" w:rsidP="00A07F78">
      <w:pPr>
        <w:pStyle w:val="a4"/>
        <w:numPr>
          <w:ilvl w:val="0"/>
          <w:numId w:val="15"/>
        </w:numPr>
        <w:tabs>
          <w:tab w:val="left" w:pos="142"/>
          <w:tab w:val="left" w:pos="322"/>
        </w:tabs>
        <w:spacing w:before="74" w:line="240" w:lineRule="atLeast"/>
        <w:ind w:left="0" w:firstLine="0"/>
        <w:jc w:val="both"/>
        <w:rPr>
          <w:rFonts w:ascii="Times New Roman" w:hAnsi="Times New Roman"/>
          <w:sz w:val="24"/>
          <w:szCs w:val="24"/>
          <w:lang w:val="ru-RU"/>
        </w:rPr>
      </w:pPr>
      <w:r w:rsidRPr="00734A80">
        <w:rPr>
          <w:rFonts w:ascii="Times New Roman" w:hAnsi="Times New Roman"/>
          <w:color w:val="000000"/>
          <w:sz w:val="24"/>
          <w:szCs w:val="24"/>
          <w:lang w:val="ru-RU" w:eastAsia="ru-RU"/>
        </w:rPr>
        <w:t xml:space="preserve"> У невазореактивных и </w:t>
      </w:r>
      <w:r>
        <w:rPr>
          <w:rFonts w:ascii="Times New Roman" w:hAnsi="Times New Roman"/>
          <w:color w:val="000000"/>
          <w:sz w:val="24"/>
          <w:szCs w:val="24"/>
          <w:lang w:val="ru-RU" w:eastAsia="ru-RU"/>
        </w:rPr>
        <w:t xml:space="preserve">ранее не леченых </w:t>
      </w:r>
      <w:r w:rsidRPr="00734A80">
        <w:rPr>
          <w:rFonts w:ascii="Times New Roman" w:hAnsi="Times New Roman"/>
          <w:color w:val="000000"/>
          <w:sz w:val="24"/>
          <w:szCs w:val="24"/>
          <w:lang w:val="ru-RU" w:eastAsia="ru-RU"/>
        </w:rPr>
        <w:t xml:space="preserve">пациентов с высоким риском (Таблица </w:t>
      </w:r>
      <w:r w:rsidRPr="00734A80">
        <w:rPr>
          <w:rFonts w:ascii="Times New Roman" w:hAnsi="Times New Roman"/>
          <w:color w:val="0000FF"/>
          <w:sz w:val="24"/>
          <w:szCs w:val="24"/>
          <w:lang w:val="ru-RU" w:eastAsia="ru-RU"/>
        </w:rPr>
        <w:t>13</w:t>
      </w:r>
      <w:r w:rsidRPr="00734A80">
        <w:rPr>
          <w:rFonts w:ascii="Times New Roman" w:hAnsi="Times New Roman"/>
          <w:color w:val="000000"/>
          <w:sz w:val="24"/>
          <w:szCs w:val="24"/>
          <w:lang w:val="ru-RU" w:eastAsia="ru-RU"/>
        </w:rPr>
        <w:t>), рассматривают исходную комбинированную терапию, в т.ч. в</w:t>
      </w:r>
      <w:r>
        <w:rPr>
          <w:rFonts w:ascii="Times New Roman" w:hAnsi="Times New Roman"/>
          <w:color w:val="000000"/>
          <w:sz w:val="24"/>
          <w:szCs w:val="24"/>
          <w:lang w:val="ru-RU" w:eastAsia="ru-RU"/>
        </w:rPr>
        <w:t>нутривенные</w:t>
      </w:r>
      <w:r w:rsidRPr="00734A80">
        <w:rPr>
          <w:rFonts w:ascii="Times New Roman" w:hAnsi="Times New Roman"/>
          <w:color w:val="000000"/>
          <w:sz w:val="24"/>
          <w:szCs w:val="24"/>
          <w:lang w:val="ru-RU" w:eastAsia="ru-RU"/>
        </w:rPr>
        <w:t xml:space="preserve"> аналоги простациклина, (Таблица </w:t>
      </w:r>
      <w:r w:rsidRPr="00734A80">
        <w:rPr>
          <w:rFonts w:ascii="Times New Roman" w:hAnsi="Times New Roman"/>
          <w:color w:val="0000FF"/>
          <w:sz w:val="24"/>
          <w:szCs w:val="24"/>
          <w:lang w:val="ru-RU" w:eastAsia="ru-RU"/>
        </w:rPr>
        <w:t>20</w:t>
      </w:r>
      <w:r w:rsidRPr="00734A80">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Внутри</w:t>
      </w:r>
      <w:r w:rsidRPr="00734A80">
        <w:rPr>
          <w:rFonts w:ascii="Times New Roman" w:hAnsi="Times New Roman"/>
          <w:color w:val="000000"/>
          <w:sz w:val="24"/>
          <w:szCs w:val="24"/>
          <w:lang w:val="ru-RU" w:eastAsia="ru-RU"/>
        </w:rPr>
        <w:t>в</w:t>
      </w:r>
      <w:r>
        <w:rPr>
          <w:rFonts w:ascii="Times New Roman" w:hAnsi="Times New Roman"/>
          <w:color w:val="000000"/>
          <w:sz w:val="24"/>
          <w:szCs w:val="24"/>
          <w:lang w:val="ru-RU" w:eastAsia="ru-RU"/>
        </w:rPr>
        <w:t>енный</w:t>
      </w:r>
      <w:r w:rsidRPr="00734A80">
        <w:rPr>
          <w:rFonts w:ascii="Times New Roman" w:hAnsi="Times New Roman"/>
          <w:color w:val="000000"/>
          <w:sz w:val="24"/>
          <w:szCs w:val="24"/>
          <w:lang w:val="ru-RU" w:eastAsia="ru-RU"/>
        </w:rPr>
        <w:t xml:space="preserve"> эпопростенол должен рассматривать</w:t>
      </w:r>
      <w:r>
        <w:rPr>
          <w:rFonts w:ascii="Times New Roman" w:hAnsi="Times New Roman"/>
          <w:color w:val="000000"/>
          <w:sz w:val="24"/>
          <w:szCs w:val="24"/>
          <w:lang w:val="ru-RU" w:eastAsia="ru-RU"/>
        </w:rPr>
        <w:t>ся в первую очередь, так как он</w:t>
      </w:r>
      <w:r w:rsidRPr="00734A80">
        <w:rPr>
          <w:rFonts w:ascii="Times New Roman" w:hAnsi="Times New Roman"/>
          <w:color w:val="000000"/>
          <w:sz w:val="24"/>
          <w:szCs w:val="24"/>
          <w:lang w:val="ru-RU" w:eastAsia="ru-RU"/>
        </w:rPr>
        <w:t xml:space="preserve"> снижает </w:t>
      </w:r>
      <w:r>
        <w:rPr>
          <w:rFonts w:ascii="Times New Roman" w:hAnsi="Times New Roman"/>
          <w:color w:val="000000"/>
          <w:sz w:val="24"/>
          <w:szCs w:val="24"/>
          <w:lang w:val="ru-RU" w:eastAsia="ru-RU"/>
        </w:rPr>
        <w:t xml:space="preserve">3-месячную </w:t>
      </w:r>
      <w:r w:rsidRPr="00734A80">
        <w:rPr>
          <w:rFonts w:ascii="Times New Roman" w:hAnsi="Times New Roman"/>
          <w:color w:val="000000"/>
          <w:sz w:val="24"/>
          <w:szCs w:val="24"/>
          <w:lang w:val="ru-RU" w:eastAsia="ru-RU"/>
        </w:rPr>
        <w:t>смертност</w:t>
      </w:r>
      <w:r>
        <w:rPr>
          <w:rFonts w:ascii="Times New Roman" w:hAnsi="Times New Roman"/>
          <w:color w:val="000000"/>
          <w:sz w:val="24"/>
          <w:szCs w:val="24"/>
          <w:lang w:val="ru-RU" w:eastAsia="ru-RU"/>
        </w:rPr>
        <w:t>ь</w:t>
      </w:r>
      <w:r w:rsidRPr="00734A80">
        <w:rPr>
          <w:rFonts w:ascii="Times New Roman" w:hAnsi="Times New Roman"/>
          <w:color w:val="000000"/>
          <w:sz w:val="24"/>
          <w:szCs w:val="24"/>
          <w:lang w:val="ru-RU" w:eastAsia="ru-RU"/>
        </w:rPr>
        <w:t xml:space="preserve"> у пациентов с ЛАГ с высоким риском</w:t>
      </w:r>
      <w:r w:rsidRPr="00DE50A2">
        <w:rPr>
          <w:lang w:val="ru-RU"/>
        </w:rPr>
        <w:t xml:space="preserve"> </w:t>
      </w:r>
      <w:r w:rsidRPr="00DE50A2">
        <w:rPr>
          <w:rFonts w:ascii="Times New Roman" w:hAnsi="Times New Roman"/>
          <w:sz w:val="24"/>
          <w:szCs w:val="24"/>
          <w:lang w:val="ru-RU"/>
        </w:rPr>
        <w:t>даже в качестве монотерапии</w:t>
      </w:r>
      <w:r w:rsidRPr="00734A80">
        <w:rPr>
          <w:rFonts w:ascii="Times New Roman" w:hAnsi="Times New Roman"/>
          <w:color w:val="000000"/>
          <w:sz w:val="24"/>
          <w:szCs w:val="24"/>
          <w:lang w:val="ru-RU" w:eastAsia="ru-RU"/>
        </w:rPr>
        <w:t xml:space="preserve"> (Таблица </w:t>
      </w:r>
      <w:r w:rsidRPr="00734A80">
        <w:rPr>
          <w:rFonts w:ascii="Times New Roman" w:hAnsi="Times New Roman"/>
          <w:color w:val="0000FF"/>
          <w:sz w:val="24"/>
          <w:szCs w:val="24"/>
          <w:lang w:val="ru-RU" w:eastAsia="ru-RU"/>
        </w:rPr>
        <w:t>19</w:t>
      </w:r>
      <w:r w:rsidRPr="00734A80">
        <w:rPr>
          <w:rFonts w:ascii="Times New Roman" w:hAnsi="Times New Roman"/>
          <w:color w:val="000000"/>
          <w:sz w:val="24"/>
          <w:szCs w:val="24"/>
          <w:lang w:val="ru-RU" w:eastAsia="ru-RU"/>
        </w:rPr>
        <w:t>).</w:t>
      </w:r>
      <w:r w:rsidRPr="00734A80">
        <w:rPr>
          <w:rFonts w:ascii="Times New Roman" w:hAnsi="Times New Roman"/>
          <w:color w:val="0000FF"/>
          <w:sz w:val="24"/>
          <w:szCs w:val="24"/>
          <w:lang w:val="ru-RU" w:eastAsia="ru-RU"/>
        </w:rPr>
        <w:t xml:space="preserve"> </w:t>
      </w:r>
      <w:r w:rsidRPr="00734A80">
        <w:rPr>
          <w:rFonts w:ascii="Times New Roman" w:hAnsi="Times New Roman"/>
          <w:color w:val="000000"/>
          <w:sz w:val="24"/>
          <w:szCs w:val="24"/>
          <w:lang w:val="ru-RU" w:eastAsia="ru-RU"/>
        </w:rPr>
        <w:t xml:space="preserve">Можно рассмотреть и альтернативные </w:t>
      </w:r>
      <w:r>
        <w:rPr>
          <w:rFonts w:ascii="Times New Roman" w:hAnsi="Times New Roman"/>
          <w:color w:val="000000"/>
          <w:sz w:val="24"/>
          <w:szCs w:val="24"/>
          <w:lang w:val="ru-RU" w:eastAsia="ru-RU"/>
        </w:rPr>
        <w:t>варианты</w:t>
      </w:r>
      <w:r w:rsidRPr="00734A80">
        <w:rPr>
          <w:rFonts w:ascii="Times New Roman" w:hAnsi="Times New Roman"/>
          <w:color w:val="000000"/>
          <w:sz w:val="24"/>
          <w:szCs w:val="24"/>
          <w:lang w:val="ru-RU" w:eastAsia="ru-RU"/>
        </w:rPr>
        <w:t xml:space="preserve"> исходной комбинированной терапии (Таблица </w:t>
      </w:r>
      <w:r w:rsidRPr="00734A80">
        <w:rPr>
          <w:rFonts w:ascii="Times New Roman" w:hAnsi="Times New Roman"/>
          <w:color w:val="0000FF"/>
          <w:sz w:val="24"/>
          <w:szCs w:val="24"/>
          <w:lang w:val="ru-RU" w:eastAsia="ru-RU"/>
        </w:rPr>
        <w:t>20</w:t>
      </w:r>
      <w:r w:rsidRPr="00734A80">
        <w:rPr>
          <w:rFonts w:ascii="Times New Roman" w:hAnsi="Times New Roman"/>
          <w:color w:val="000000"/>
          <w:sz w:val="24"/>
          <w:szCs w:val="24"/>
          <w:lang w:val="ru-RU" w:eastAsia="ru-RU"/>
        </w:rPr>
        <w:t>).</w:t>
      </w:r>
      <w:r w:rsidRPr="00734A80">
        <w:rPr>
          <w:rFonts w:ascii="Times New Roman" w:hAnsi="Times New Roman"/>
          <w:sz w:val="24"/>
          <w:szCs w:val="24"/>
          <w:lang w:val="ru-RU"/>
        </w:rPr>
        <w:t xml:space="preserve"> </w:t>
      </w:r>
    </w:p>
    <w:p w:rsidR="00A07F78" w:rsidRPr="00734A80" w:rsidRDefault="00A07F78" w:rsidP="00A07F78">
      <w:pPr>
        <w:pStyle w:val="a4"/>
        <w:numPr>
          <w:ilvl w:val="0"/>
          <w:numId w:val="15"/>
        </w:numPr>
        <w:tabs>
          <w:tab w:val="left" w:pos="142"/>
          <w:tab w:val="left" w:pos="322"/>
        </w:tabs>
        <w:spacing w:before="74" w:line="240" w:lineRule="atLeast"/>
        <w:ind w:left="0" w:firstLine="0"/>
        <w:jc w:val="both"/>
        <w:rPr>
          <w:rFonts w:ascii="Times New Roman" w:hAnsi="Times New Roman"/>
          <w:sz w:val="24"/>
          <w:szCs w:val="24"/>
          <w:lang w:val="ru-RU"/>
        </w:rPr>
      </w:pPr>
      <w:r w:rsidRPr="00734A80">
        <w:rPr>
          <w:rFonts w:ascii="Times New Roman" w:hAnsi="Times New Roman"/>
          <w:sz w:val="24"/>
          <w:szCs w:val="24"/>
          <w:lang w:val="ru-RU"/>
        </w:rPr>
        <w:t xml:space="preserve"> В случае неадекватного ответа на </w:t>
      </w:r>
      <w:r w:rsidRPr="00734A80">
        <w:rPr>
          <w:rFonts w:ascii="Times New Roman" w:hAnsi="Times New Roman"/>
          <w:color w:val="000000"/>
          <w:sz w:val="24"/>
          <w:szCs w:val="24"/>
          <w:lang w:val="ru-RU" w:eastAsia="ru-RU"/>
        </w:rPr>
        <w:t>исходную комбинированную терапию</w:t>
      </w:r>
      <w:r w:rsidRPr="00734A80">
        <w:rPr>
          <w:rFonts w:ascii="Times New Roman" w:hAnsi="Times New Roman"/>
          <w:sz w:val="24"/>
          <w:szCs w:val="24"/>
          <w:lang w:val="ru-RU"/>
        </w:rPr>
        <w:t xml:space="preserve"> или </w:t>
      </w:r>
      <w:r w:rsidRPr="00734A80">
        <w:rPr>
          <w:rFonts w:ascii="Times New Roman" w:hAnsi="Times New Roman"/>
          <w:color w:val="000000"/>
          <w:sz w:val="24"/>
          <w:szCs w:val="24"/>
          <w:lang w:val="ru-RU" w:eastAsia="ru-RU"/>
        </w:rPr>
        <w:t>исходную</w:t>
      </w:r>
      <w:r w:rsidRPr="00734A80">
        <w:rPr>
          <w:rFonts w:ascii="Times New Roman" w:hAnsi="Times New Roman"/>
          <w:sz w:val="24"/>
          <w:szCs w:val="24"/>
          <w:lang w:val="ru-RU"/>
        </w:rPr>
        <w:t xml:space="preserve"> монотерапию (Таблица </w:t>
      </w:r>
      <w:hyperlink w:anchor="_bookmark16" w:history="1">
        <w:r w:rsidRPr="00734A80">
          <w:rPr>
            <w:rFonts w:ascii="Times New Roman" w:hAnsi="Times New Roman"/>
            <w:i/>
            <w:color w:val="0000FF"/>
            <w:sz w:val="24"/>
            <w:szCs w:val="24"/>
            <w:lang w:val="ru-RU"/>
          </w:rPr>
          <w:t>15</w:t>
        </w:r>
      </w:hyperlink>
      <w:r w:rsidRPr="00734A80">
        <w:rPr>
          <w:rFonts w:ascii="Times New Roman" w:hAnsi="Times New Roman"/>
          <w:color w:val="000000"/>
          <w:sz w:val="24"/>
          <w:szCs w:val="24"/>
          <w:lang w:val="ru-RU"/>
        </w:rPr>
        <w:t>), рекомендуется последовательная двойная или тройная комбинированная терапия (</w:t>
      </w:r>
      <w:r w:rsidRPr="00734A80">
        <w:rPr>
          <w:rFonts w:ascii="Times New Roman" w:hAnsi="Times New Roman"/>
          <w:i/>
          <w:color w:val="000000"/>
          <w:sz w:val="24"/>
          <w:szCs w:val="24"/>
          <w:lang w:val="ru-RU"/>
        </w:rPr>
        <w:t xml:space="preserve">Таблица </w:t>
      </w:r>
      <w:hyperlink w:anchor="_bookmark22" w:history="1">
        <w:r w:rsidRPr="00734A80">
          <w:rPr>
            <w:rFonts w:ascii="Times New Roman" w:hAnsi="Times New Roman"/>
            <w:i/>
            <w:color w:val="0000FF"/>
            <w:sz w:val="24"/>
            <w:szCs w:val="24"/>
            <w:lang w:val="ru-RU"/>
          </w:rPr>
          <w:t>21</w:t>
        </w:r>
      </w:hyperlink>
      <w:r w:rsidRPr="00734A80">
        <w:rPr>
          <w:rFonts w:ascii="Times New Roman" w:hAnsi="Times New Roman"/>
          <w:sz w:val="24"/>
          <w:szCs w:val="24"/>
          <w:lang w:val="ru-RU"/>
        </w:rPr>
        <w:t>)</w:t>
      </w:r>
      <w:r w:rsidRPr="00734A80">
        <w:rPr>
          <w:rFonts w:ascii="Times New Roman" w:hAnsi="Times New Roman"/>
          <w:color w:val="000000"/>
          <w:sz w:val="24"/>
          <w:szCs w:val="24"/>
          <w:lang w:val="ru-RU"/>
        </w:rPr>
        <w:t xml:space="preserve">. Комбинация </w:t>
      </w:r>
      <w:r w:rsidRPr="00FA0CD1">
        <w:rPr>
          <w:rFonts w:ascii="Times New Roman" w:hAnsi="Times New Roman"/>
          <w:color w:val="000000"/>
          <w:sz w:val="24"/>
          <w:szCs w:val="24"/>
          <w:lang w:val="ru-RU"/>
        </w:rPr>
        <w:t>риоцигуата</w:t>
      </w:r>
      <w:r w:rsidRPr="00734A80">
        <w:rPr>
          <w:rFonts w:ascii="Times New Roman" w:hAnsi="Times New Roman"/>
          <w:color w:val="000000"/>
          <w:sz w:val="24"/>
          <w:szCs w:val="24"/>
          <w:lang w:val="ru-RU"/>
        </w:rPr>
        <w:t xml:space="preserve"> и </w:t>
      </w:r>
      <w:r>
        <w:rPr>
          <w:rFonts w:ascii="Times New Roman" w:hAnsi="Times New Roman"/>
          <w:color w:val="000000"/>
          <w:sz w:val="24"/>
          <w:szCs w:val="24"/>
          <w:lang w:val="ru-RU"/>
        </w:rPr>
        <w:t>ингибиторов ФДЭ</w:t>
      </w:r>
      <w:r w:rsidRPr="00734A80">
        <w:rPr>
          <w:rFonts w:ascii="Times New Roman" w:hAnsi="Times New Roman"/>
          <w:color w:val="000000"/>
          <w:sz w:val="24"/>
          <w:szCs w:val="24"/>
          <w:lang w:val="ru-RU"/>
        </w:rPr>
        <w:t xml:space="preserve">-5 </w:t>
      </w:r>
      <w:r w:rsidRPr="00FA0CD1">
        <w:rPr>
          <w:rFonts w:ascii="Times New Roman" w:hAnsi="Times New Roman"/>
          <w:color w:val="000000"/>
          <w:sz w:val="24"/>
          <w:szCs w:val="24"/>
          <w:lang w:val="ru-RU"/>
        </w:rPr>
        <w:t>противопоказана</w:t>
      </w:r>
      <w:r w:rsidRPr="00734A80">
        <w:rPr>
          <w:rFonts w:ascii="Times New Roman" w:hAnsi="Times New Roman"/>
          <w:color w:val="000000"/>
          <w:sz w:val="24"/>
          <w:szCs w:val="24"/>
          <w:lang w:val="ru-RU"/>
        </w:rPr>
        <w:t>.</w:t>
      </w:r>
    </w:p>
    <w:p w:rsidR="00A07F78" w:rsidRPr="00734A80" w:rsidRDefault="00A07F78" w:rsidP="00A07F78">
      <w:pPr>
        <w:pStyle w:val="a4"/>
        <w:numPr>
          <w:ilvl w:val="0"/>
          <w:numId w:val="15"/>
        </w:numPr>
        <w:tabs>
          <w:tab w:val="left" w:pos="142"/>
          <w:tab w:val="left" w:pos="324"/>
        </w:tabs>
        <w:spacing w:before="11" w:line="240" w:lineRule="atLeast"/>
        <w:ind w:left="0" w:firstLine="0"/>
        <w:jc w:val="both"/>
        <w:rPr>
          <w:rFonts w:ascii="Times New Roman" w:hAnsi="Times New Roman"/>
          <w:sz w:val="24"/>
          <w:szCs w:val="24"/>
          <w:lang w:val="ru-RU"/>
        </w:rPr>
      </w:pPr>
      <w:r w:rsidRPr="00734A80">
        <w:rPr>
          <w:rFonts w:ascii="Times New Roman" w:hAnsi="Times New Roman"/>
          <w:sz w:val="24"/>
          <w:szCs w:val="24"/>
          <w:lang w:val="ru-RU"/>
        </w:rPr>
        <w:t xml:space="preserve"> В случае неадекватного ответа на последовательную </w:t>
      </w:r>
      <w:r>
        <w:rPr>
          <w:rFonts w:ascii="Times New Roman" w:hAnsi="Times New Roman"/>
          <w:sz w:val="24"/>
          <w:szCs w:val="24"/>
          <w:lang w:val="ru-RU"/>
        </w:rPr>
        <w:t>двойную комбинированную терапию</w:t>
      </w:r>
      <w:r w:rsidRPr="00734A80">
        <w:rPr>
          <w:rFonts w:ascii="Times New Roman" w:hAnsi="Times New Roman"/>
          <w:sz w:val="24"/>
          <w:szCs w:val="24"/>
          <w:lang w:val="ru-RU"/>
        </w:rPr>
        <w:t xml:space="preserve"> </w:t>
      </w:r>
      <w:r>
        <w:rPr>
          <w:rFonts w:ascii="Times New Roman" w:hAnsi="Times New Roman"/>
          <w:sz w:val="24"/>
          <w:szCs w:val="24"/>
          <w:lang w:val="ru-RU"/>
        </w:rPr>
        <w:t>необходимо</w:t>
      </w:r>
      <w:r w:rsidRPr="00734A80">
        <w:rPr>
          <w:rFonts w:ascii="Times New Roman" w:hAnsi="Times New Roman"/>
          <w:sz w:val="24"/>
          <w:szCs w:val="24"/>
          <w:lang w:val="ru-RU"/>
        </w:rPr>
        <w:t xml:space="preserve"> </w:t>
      </w:r>
      <w:r>
        <w:rPr>
          <w:rFonts w:ascii="Times New Roman" w:hAnsi="Times New Roman"/>
          <w:sz w:val="24"/>
          <w:szCs w:val="24"/>
          <w:lang w:val="ru-RU"/>
        </w:rPr>
        <w:t xml:space="preserve">предпринять попытку назначения </w:t>
      </w:r>
      <w:r w:rsidRPr="00734A80">
        <w:rPr>
          <w:rFonts w:ascii="Times New Roman" w:hAnsi="Times New Roman"/>
          <w:sz w:val="24"/>
          <w:szCs w:val="24"/>
          <w:lang w:val="ru-RU"/>
        </w:rPr>
        <w:t>тройн</w:t>
      </w:r>
      <w:r>
        <w:rPr>
          <w:rFonts w:ascii="Times New Roman" w:hAnsi="Times New Roman"/>
          <w:sz w:val="24"/>
          <w:szCs w:val="24"/>
          <w:lang w:val="ru-RU"/>
        </w:rPr>
        <w:t>ой</w:t>
      </w:r>
      <w:r w:rsidRPr="00734A80">
        <w:rPr>
          <w:rFonts w:ascii="Times New Roman" w:hAnsi="Times New Roman"/>
          <w:sz w:val="24"/>
          <w:szCs w:val="24"/>
          <w:lang w:val="ru-RU"/>
        </w:rPr>
        <w:t xml:space="preserve"> комбинированн</w:t>
      </w:r>
      <w:r>
        <w:rPr>
          <w:rFonts w:ascii="Times New Roman" w:hAnsi="Times New Roman"/>
          <w:sz w:val="24"/>
          <w:szCs w:val="24"/>
          <w:lang w:val="ru-RU"/>
        </w:rPr>
        <w:t xml:space="preserve">ой </w:t>
      </w:r>
      <w:r w:rsidRPr="00734A80">
        <w:rPr>
          <w:rFonts w:ascii="Times New Roman" w:hAnsi="Times New Roman"/>
          <w:sz w:val="24"/>
          <w:szCs w:val="24"/>
          <w:lang w:val="ru-RU"/>
        </w:rPr>
        <w:t>терапи</w:t>
      </w:r>
      <w:r>
        <w:rPr>
          <w:rFonts w:ascii="Times New Roman" w:hAnsi="Times New Roman"/>
          <w:sz w:val="24"/>
          <w:szCs w:val="24"/>
          <w:lang w:val="ru-RU"/>
        </w:rPr>
        <w:t>и</w:t>
      </w:r>
      <w:r w:rsidRPr="00734A80">
        <w:rPr>
          <w:rFonts w:ascii="Times New Roman" w:hAnsi="Times New Roman"/>
          <w:sz w:val="24"/>
          <w:szCs w:val="24"/>
          <w:lang w:val="ru-RU"/>
        </w:rPr>
        <w:t xml:space="preserve"> (</w:t>
      </w:r>
      <w:r w:rsidRPr="00734A80">
        <w:rPr>
          <w:rFonts w:ascii="Times New Roman" w:hAnsi="Times New Roman"/>
          <w:i/>
          <w:sz w:val="24"/>
          <w:szCs w:val="24"/>
          <w:lang w:val="ru-RU"/>
        </w:rPr>
        <w:t xml:space="preserve">Таблица </w:t>
      </w:r>
      <w:hyperlink w:anchor="_bookmark21" w:history="1">
        <w:r w:rsidRPr="00734A80">
          <w:rPr>
            <w:rFonts w:ascii="Times New Roman" w:hAnsi="Times New Roman"/>
            <w:i/>
            <w:color w:val="0000FF"/>
            <w:sz w:val="24"/>
            <w:szCs w:val="24"/>
            <w:lang w:val="ru-RU"/>
          </w:rPr>
          <w:t>20</w:t>
        </w:r>
      </w:hyperlink>
      <w:r w:rsidRPr="00734A80">
        <w:rPr>
          <w:rFonts w:ascii="Times New Roman" w:hAnsi="Times New Roman"/>
          <w:i/>
          <w:color w:val="0000FF"/>
          <w:sz w:val="24"/>
          <w:szCs w:val="24"/>
          <w:lang w:val="ru-RU"/>
        </w:rPr>
        <w:t xml:space="preserve"> и </w:t>
      </w:r>
      <w:hyperlink w:anchor="_bookmark22" w:history="1">
        <w:r w:rsidRPr="00734A80">
          <w:rPr>
            <w:rFonts w:ascii="Times New Roman" w:hAnsi="Times New Roman"/>
            <w:i/>
            <w:color w:val="0000FF"/>
            <w:sz w:val="24"/>
            <w:szCs w:val="24"/>
            <w:lang w:val="ru-RU"/>
          </w:rPr>
          <w:t>21</w:t>
        </w:r>
      </w:hyperlink>
      <w:r w:rsidRPr="00734A80">
        <w:rPr>
          <w:rFonts w:ascii="Times New Roman" w:hAnsi="Times New Roman"/>
          <w:color w:val="000000"/>
          <w:sz w:val="24"/>
          <w:szCs w:val="24"/>
          <w:lang w:val="ru-RU"/>
        </w:rPr>
        <w:t>).</w:t>
      </w:r>
    </w:p>
    <w:p w:rsidR="00A07F78" w:rsidRPr="00734A80" w:rsidRDefault="00A07F78" w:rsidP="00A07F78">
      <w:pPr>
        <w:pStyle w:val="a4"/>
        <w:numPr>
          <w:ilvl w:val="1"/>
          <w:numId w:val="15"/>
        </w:numPr>
        <w:tabs>
          <w:tab w:val="left" w:pos="142"/>
          <w:tab w:val="left" w:pos="563"/>
        </w:tabs>
        <w:spacing w:before="74" w:line="240" w:lineRule="atLeast"/>
        <w:ind w:left="0" w:firstLine="0"/>
        <w:jc w:val="both"/>
        <w:rPr>
          <w:rFonts w:ascii="Times New Roman" w:hAnsi="Times New Roman"/>
          <w:sz w:val="24"/>
          <w:szCs w:val="24"/>
          <w:lang w:val="ru-RU"/>
        </w:rPr>
      </w:pPr>
      <w:r>
        <w:rPr>
          <w:rFonts w:ascii="Times New Roman" w:hAnsi="Times New Roman"/>
          <w:sz w:val="24"/>
          <w:szCs w:val="24"/>
          <w:lang w:val="ru-RU"/>
        </w:rPr>
        <w:t xml:space="preserve"> Следует рассмотреть приемлемость трансплантации легких</w:t>
      </w:r>
      <w:r w:rsidRPr="00734A80">
        <w:rPr>
          <w:rFonts w:ascii="Times New Roman" w:hAnsi="Times New Roman"/>
          <w:sz w:val="24"/>
          <w:szCs w:val="24"/>
          <w:lang w:val="ru-RU"/>
        </w:rPr>
        <w:t xml:space="preserve"> после неадекватного ответа на исходную монотерапию или исходную комбинированную т</w:t>
      </w:r>
      <w:r>
        <w:rPr>
          <w:rFonts w:ascii="Times New Roman" w:hAnsi="Times New Roman"/>
          <w:sz w:val="24"/>
          <w:szCs w:val="24"/>
          <w:lang w:val="ru-RU"/>
        </w:rPr>
        <w:t xml:space="preserve">ерапию и направить пациента на </w:t>
      </w:r>
      <w:r w:rsidRPr="00734A80">
        <w:rPr>
          <w:rFonts w:ascii="Times New Roman" w:hAnsi="Times New Roman"/>
          <w:sz w:val="24"/>
          <w:szCs w:val="24"/>
          <w:lang w:val="ru-RU"/>
        </w:rPr>
        <w:t>трансплантацию</w:t>
      </w:r>
      <w:r>
        <w:rPr>
          <w:rFonts w:ascii="Times New Roman" w:hAnsi="Times New Roman"/>
          <w:sz w:val="24"/>
          <w:szCs w:val="24"/>
          <w:lang w:val="ru-RU"/>
        </w:rPr>
        <w:t xml:space="preserve"> легких</w:t>
      </w:r>
      <w:r w:rsidRPr="00734A80">
        <w:rPr>
          <w:rFonts w:ascii="Times New Roman" w:hAnsi="Times New Roman"/>
          <w:sz w:val="24"/>
          <w:szCs w:val="24"/>
          <w:lang w:val="ru-RU"/>
        </w:rPr>
        <w:t xml:space="preserve">, как только получен неадекватный ответ на максимальную комбинированную терапию. БПС рассматривают в качестве паллиативного лечения и </w:t>
      </w:r>
      <w:r>
        <w:rPr>
          <w:rFonts w:ascii="Times New Roman" w:hAnsi="Times New Roman"/>
          <w:sz w:val="24"/>
          <w:szCs w:val="24"/>
          <w:lang w:val="ru-RU"/>
        </w:rPr>
        <w:t>«</w:t>
      </w:r>
      <w:r w:rsidRPr="00734A80">
        <w:rPr>
          <w:rFonts w:ascii="Times New Roman" w:hAnsi="Times New Roman"/>
          <w:sz w:val="24"/>
          <w:szCs w:val="24"/>
          <w:lang w:val="ru-RU"/>
        </w:rPr>
        <w:t>моста</w:t>
      </w:r>
      <w:r>
        <w:rPr>
          <w:rFonts w:ascii="Times New Roman" w:hAnsi="Times New Roman"/>
          <w:sz w:val="24"/>
          <w:szCs w:val="24"/>
          <w:lang w:val="ru-RU"/>
        </w:rPr>
        <w:t>»</w:t>
      </w:r>
      <w:r w:rsidRPr="00734A80">
        <w:rPr>
          <w:rFonts w:ascii="Times New Roman" w:hAnsi="Times New Roman"/>
          <w:sz w:val="24"/>
          <w:szCs w:val="24"/>
          <w:lang w:val="ru-RU"/>
        </w:rPr>
        <w:t xml:space="preserve"> у пациентов с ухудшением состояния, несмотря на максимальную медикаментозную терапию.</w:t>
      </w:r>
    </w:p>
    <w:p w:rsidR="0052502B" w:rsidRDefault="0052502B" w:rsidP="0052502B">
      <w:pPr>
        <w:pStyle w:val="a4"/>
        <w:numPr>
          <w:ilvl w:val="0"/>
          <w:numId w:val="15"/>
        </w:numPr>
        <w:tabs>
          <w:tab w:val="left" w:pos="142"/>
        </w:tabs>
        <w:spacing w:before="74" w:line="240" w:lineRule="atLeast"/>
        <w:jc w:val="both"/>
        <w:rPr>
          <w:rFonts w:ascii="Times New Roman" w:hAnsi="Times New Roman"/>
          <w:color w:val="0000FF"/>
          <w:position w:val="8"/>
          <w:sz w:val="24"/>
          <w:szCs w:val="24"/>
          <w:lang w:val="ru-RU"/>
        </w:rPr>
      </w:pPr>
      <w:r w:rsidRPr="00734A80">
        <w:rPr>
          <w:rFonts w:ascii="Times New Roman" w:hAnsi="Times New Roman"/>
          <w:sz w:val="24"/>
          <w:szCs w:val="24"/>
          <w:lang w:val="ru-RU"/>
        </w:rPr>
        <w:t xml:space="preserve">Алгоритм лечения ЛАГ у пациентов указан на </w:t>
      </w:r>
      <w:r w:rsidRPr="00734A80">
        <w:rPr>
          <w:rFonts w:ascii="Times New Roman" w:hAnsi="Times New Roman"/>
          <w:i/>
          <w:sz w:val="24"/>
          <w:szCs w:val="24"/>
          <w:lang w:val="ru-RU"/>
        </w:rPr>
        <w:t xml:space="preserve">Рисунке </w:t>
      </w:r>
      <w:hyperlink w:anchor="_bookmark24" w:history="1">
        <w:r w:rsidRPr="00734A80">
          <w:rPr>
            <w:rFonts w:ascii="Times New Roman" w:hAnsi="Times New Roman"/>
            <w:i/>
            <w:color w:val="0000FF"/>
            <w:sz w:val="24"/>
            <w:szCs w:val="24"/>
            <w:lang w:val="ru-RU"/>
          </w:rPr>
          <w:t>2</w:t>
        </w:r>
      </w:hyperlink>
      <w:r w:rsidRPr="00734A80">
        <w:rPr>
          <w:rFonts w:ascii="Times New Roman" w:hAnsi="Times New Roman"/>
          <w:color w:val="000000"/>
          <w:sz w:val="24"/>
          <w:szCs w:val="24"/>
          <w:lang w:val="ru-RU"/>
        </w:rPr>
        <w:t xml:space="preserve">. Классы рекомендаций и уровни </w:t>
      </w:r>
      <w:r>
        <w:rPr>
          <w:rFonts w:ascii="Times New Roman" w:hAnsi="Times New Roman"/>
          <w:color w:val="000000"/>
          <w:sz w:val="24"/>
          <w:szCs w:val="24"/>
          <w:lang w:val="ru-RU"/>
        </w:rPr>
        <w:t>доказательности</w:t>
      </w:r>
      <w:r w:rsidRPr="00734A80">
        <w:rPr>
          <w:rFonts w:ascii="Times New Roman" w:hAnsi="Times New Roman"/>
          <w:color w:val="000000"/>
          <w:sz w:val="24"/>
          <w:szCs w:val="24"/>
          <w:lang w:val="ru-RU"/>
        </w:rPr>
        <w:t xml:space="preserve"> вариантов лечения ЛАГ указаны в </w:t>
      </w:r>
      <w:r w:rsidRPr="00734A80">
        <w:rPr>
          <w:rFonts w:ascii="Times New Roman" w:hAnsi="Times New Roman"/>
          <w:i/>
          <w:color w:val="000000"/>
          <w:sz w:val="24"/>
          <w:szCs w:val="24"/>
          <w:lang w:val="ru-RU"/>
        </w:rPr>
        <w:t xml:space="preserve">Таблицах </w:t>
      </w:r>
      <w:hyperlink w:anchor="_bookmark20" w:history="1">
        <w:r w:rsidRPr="00734A80">
          <w:rPr>
            <w:rFonts w:ascii="Times New Roman" w:hAnsi="Times New Roman"/>
            <w:i/>
            <w:color w:val="0000FF"/>
            <w:sz w:val="24"/>
            <w:szCs w:val="24"/>
            <w:lang w:val="ru-RU"/>
          </w:rPr>
          <w:t>19</w:t>
        </w:r>
      </w:hyperlink>
      <w:r w:rsidRPr="00734A80">
        <w:rPr>
          <w:rFonts w:ascii="Times New Roman" w:hAnsi="Times New Roman"/>
          <w:i/>
          <w:color w:val="0000FF"/>
          <w:sz w:val="24"/>
          <w:szCs w:val="24"/>
          <w:lang w:val="ru-RU"/>
        </w:rPr>
        <w:t xml:space="preserve"> </w:t>
      </w:r>
      <w:r w:rsidRPr="00734A80">
        <w:rPr>
          <w:rFonts w:ascii="Times New Roman" w:hAnsi="Times New Roman"/>
          <w:color w:val="000000"/>
          <w:sz w:val="24"/>
          <w:szCs w:val="24"/>
          <w:lang w:val="ru-RU"/>
        </w:rPr>
        <w:t xml:space="preserve">(монотерапия), </w:t>
      </w:r>
      <w:hyperlink w:anchor="_bookmark21" w:history="1">
        <w:r w:rsidRPr="00734A80">
          <w:rPr>
            <w:rFonts w:ascii="Times New Roman" w:hAnsi="Times New Roman"/>
            <w:i/>
            <w:color w:val="0000FF"/>
            <w:sz w:val="24"/>
            <w:szCs w:val="24"/>
            <w:lang w:val="ru-RU"/>
          </w:rPr>
          <w:t>20</w:t>
        </w:r>
      </w:hyperlink>
      <w:r w:rsidRPr="00734A80">
        <w:rPr>
          <w:rFonts w:ascii="Times New Roman" w:hAnsi="Times New Roman"/>
          <w:i/>
          <w:color w:val="0000FF"/>
          <w:sz w:val="24"/>
          <w:szCs w:val="24"/>
          <w:lang w:val="ru-RU"/>
        </w:rPr>
        <w:t xml:space="preserve"> </w:t>
      </w:r>
      <w:r w:rsidRPr="00734A80">
        <w:rPr>
          <w:rFonts w:ascii="Times New Roman" w:hAnsi="Times New Roman"/>
          <w:color w:val="000000"/>
          <w:sz w:val="24"/>
          <w:szCs w:val="24"/>
          <w:lang w:val="ru-RU"/>
        </w:rPr>
        <w:t xml:space="preserve">(исходная комбинированная терапия), </w:t>
      </w:r>
      <w:hyperlink w:anchor="_bookmark22" w:history="1">
        <w:r w:rsidRPr="00734A80">
          <w:rPr>
            <w:rFonts w:ascii="Times New Roman" w:hAnsi="Times New Roman"/>
            <w:i/>
            <w:color w:val="0000FF"/>
            <w:sz w:val="24"/>
            <w:szCs w:val="24"/>
            <w:lang w:val="ru-RU"/>
          </w:rPr>
          <w:t>21</w:t>
        </w:r>
      </w:hyperlink>
      <w:r w:rsidRPr="00734A80">
        <w:rPr>
          <w:rFonts w:ascii="Times New Roman" w:hAnsi="Times New Roman"/>
          <w:i/>
          <w:color w:val="0000FF"/>
          <w:sz w:val="24"/>
          <w:szCs w:val="24"/>
          <w:lang w:val="ru-RU"/>
        </w:rPr>
        <w:t xml:space="preserve"> </w:t>
      </w:r>
      <w:r w:rsidRPr="00734A80">
        <w:rPr>
          <w:rFonts w:ascii="Times New Roman" w:hAnsi="Times New Roman"/>
          <w:color w:val="000000"/>
          <w:sz w:val="24"/>
          <w:szCs w:val="24"/>
          <w:lang w:val="ru-RU"/>
        </w:rPr>
        <w:t xml:space="preserve">(последовательная комбинированная терапия) и </w:t>
      </w:r>
      <w:hyperlink w:anchor="_bookmark23" w:history="1">
        <w:r w:rsidRPr="00734A80">
          <w:rPr>
            <w:rFonts w:ascii="Times New Roman" w:hAnsi="Times New Roman"/>
            <w:i/>
            <w:color w:val="0000FF"/>
            <w:sz w:val="24"/>
            <w:szCs w:val="24"/>
            <w:lang w:val="ru-RU"/>
          </w:rPr>
          <w:t>22</w:t>
        </w:r>
      </w:hyperlink>
      <w:r w:rsidRPr="00734A80">
        <w:rPr>
          <w:rFonts w:ascii="Times New Roman" w:hAnsi="Times New Roman"/>
          <w:i/>
          <w:color w:val="0000FF"/>
          <w:sz w:val="24"/>
          <w:szCs w:val="24"/>
          <w:lang w:val="ru-RU"/>
        </w:rPr>
        <w:t xml:space="preserve"> </w:t>
      </w:r>
      <w:r w:rsidRPr="00734A80">
        <w:rPr>
          <w:rFonts w:ascii="Times New Roman" w:hAnsi="Times New Roman"/>
          <w:color w:val="000000"/>
          <w:sz w:val="24"/>
          <w:szCs w:val="24"/>
          <w:lang w:val="ru-RU"/>
        </w:rPr>
        <w:t xml:space="preserve">(ОИТ и </w:t>
      </w:r>
      <w:r w:rsidRPr="00734A80">
        <w:rPr>
          <w:rFonts w:ascii="Times New Roman" w:hAnsi="Times New Roman"/>
          <w:sz w:val="24"/>
          <w:szCs w:val="24"/>
          <w:lang w:val="ru-RU"/>
        </w:rPr>
        <w:t>вмешательства). Определение</w:t>
      </w:r>
      <w:r w:rsidRPr="00FA0CD1">
        <w:rPr>
          <w:rFonts w:ascii="Times New Roman" w:hAnsi="Times New Roman"/>
          <w:sz w:val="24"/>
          <w:szCs w:val="24"/>
          <w:lang w:val="ru-RU"/>
        </w:rPr>
        <w:t xml:space="preserve"> </w:t>
      </w:r>
      <w:r w:rsidRPr="00734A80">
        <w:rPr>
          <w:rFonts w:ascii="Times New Roman" w:hAnsi="Times New Roman"/>
          <w:sz w:val="24"/>
          <w:szCs w:val="24"/>
          <w:lang w:val="ru-RU"/>
        </w:rPr>
        <w:t>клинического</w:t>
      </w:r>
      <w:r w:rsidRPr="00FA0CD1">
        <w:rPr>
          <w:rFonts w:ascii="Times New Roman" w:hAnsi="Times New Roman"/>
          <w:sz w:val="24"/>
          <w:szCs w:val="24"/>
          <w:lang w:val="ru-RU"/>
        </w:rPr>
        <w:t xml:space="preserve"> </w:t>
      </w:r>
      <w:r w:rsidRPr="00734A80">
        <w:rPr>
          <w:rFonts w:ascii="Times New Roman" w:hAnsi="Times New Roman"/>
          <w:sz w:val="24"/>
          <w:szCs w:val="24"/>
          <w:lang w:val="ru-RU"/>
        </w:rPr>
        <w:t>ответа</w:t>
      </w:r>
      <w:r w:rsidRPr="00FA0CD1">
        <w:rPr>
          <w:rFonts w:ascii="Times New Roman" w:hAnsi="Times New Roman"/>
          <w:sz w:val="24"/>
          <w:szCs w:val="24"/>
          <w:lang w:val="ru-RU"/>
        </w:rPr>
        <w:t xml:space="preserve"> </w:t>
      </w:r>
      <w:r w:rsidRPr="00734A80">
        <w:rPr>
          <w:rFonts w:ascii="Times New Roman" w:hAnsi="Times New Roman"/>
          <w:sz w:val="24"/>
          <w:szCs w:val="24"/>
          <w:lang w:val="ru-RU"/>
        </w:rPr>
        <w:t>на</w:t>
      </w:r>
      <w:r w:rsidRPr="00FA0CD1">
        <w:rPr>
          <w:rFonts w:ascii="Times New Roman" w:hAnsi="Times New Roman"/>
          <w:sz w:val="24"/>
          <w:szCs w:val="24"/>
          <w:lang w:val="ru-RU"/>
        </w:rPr>
        <w:t xml:space="preserve"> </w:t>
      </w:r>
      <w:r w:rsidRPr="00734A80">
        <w:rPr>
          <w:rFonts w:ascii="Times New Roman" w:hAnsi="Times New Roman"/>
          <w:sz w:val="24"/>
          <w:szCs w:val="24"/>
          <w:lang w:val="ru-RU"/>
        </w:rPr>
        <w:t>лечение</w:t>
      </w:r>
      <w:r w:rsidRPr="00FA0CD1">
        <w:rPr>
          <w:rFonts w:ascii="Times New Roman" w:hAnsi="Times New Roman"/>
          <w:sz w:val="24"/>
          <w:szCs w:val="24"/>
          <w:lang w:val="ru-RU"/>
        </w:rPr>
        <w:t xml:space="preserve"> </w:t>
      </w:r>
      <w:r w:rsidRPr="00734A80">
        <w:rPr>
          <w:rFonts w:ascii="Times New Roman" w:hAnsi="Times New Roman"/>
          <w:sz w:val="24"/>
          <w:szCs w:val="24"/>
          <w:lang w:val="ru-RU"/>
        </w:rPr>
        <w:t>указано</w:t>
      </w:r>
      <w:r w:rsidRPr="00FA0CD1">
        <w:rPr>
          <w:rFonts w:ascii="Times New Roman" w:hAnsi="Times New Roman"/>
          <w:sz w:val="24"/>
          <w:szCs w:val="24"/>
          <w:lang w:val="ru-RU"/>
        </w:rPr>
        <w:t xml:space="preserve"> </w:t>
      </w:r>
      <w:r w:rsidRPr="00734A80">
        <w:rPr>
          <w:rFonts w:ascii="Times New Roman" w:hAnsi="Times New Roman"/>
          <w:sz w:val="24"/>
          <w:szCs w:val="24"/>
          <w:lang w:val="ru-RU"/>
        </w:rPr>
        <w:t>в</w:t>
      </w:r>
      <w:r w:rsidRPr="00FA0CD1">
        <w:rPr>
          <w:rFonts w:ascii="Times New Roman" w:hAnsi="Times New Roman"/>
          <w:sz w:val="24"/>
          <w:szCs w:val="24"/>
          <w:lang w:val="ru-RU"/>
        </w:rPr>
        <w:t xml:space="preserve"> </w:t>
      </w:r>
      <w:r w:rsidRPr="00734A80">
        <w:rPr>
          <w:rFonts w:ascii="Times New Roman" w:hAnsi="Times New Roman"/>
          <w:i/>
          <w:sz w:val="24"/>
          <w:szCs w:val="24"/>
          <w:lang w:val="ru-RU"/>
        </w:rPr>
        <w:lastRenderedPageBreak/>
        <w:t>Таблице</w:t>
      </w:r>
      <w:r w:rsidRPr="00FA0CD1">
        <w:rPr>
          <w:rFonts w:ascii="Times New Roman" w:hAnsi="Times New Roman"/>
          <w:i/>
          <w:sz w:val="24"/>
          <w:szCs w:val="24"/>
          <w:lang w:val="ru-RU"/>
        </w:rPr>
        <w:t xml:space="preserve"> </w:t>
      </w:r>
      <w:hyperlink w:anchor="_bookmark16" w:history="1">
        <w:r w:rsidRPr="00FA0CD1">
          <w:rPr>
            <w:rFonts w:ascii="Times New Roman" w:hAnsi="Times New Roman"/>
            <w:i/>
            <w:color w:val="0000FF"/>
            <w:sz w:val="24"/>
            <w:szCs w:val="24"/>
            <w:lang w:val="ru-RU"/>
          </w:rPr>
          <w:t>15</w:t>
        </w:r>
      </w:hyperlink>
      <w:r w:rsidRPr="00FA0CD1">
        <w:rPr>
          <w:rFonts w:ascii="Times New Roman" w:hAnsi="Times New Roman"/>
          <w:color w:val="000000"/>
          <w:sz w:val="24"/>
          <w:szCs w:val="24"/>
          <w:lang w:val="ru-RU"/>
        </w:rPr>
        <w:t xml:space="preserve">. </w:t>
      </w:r>
      <w:r w:rsidRPr="00734A80">
        <w:rPr>
          <w:rFonts w:ascii="Times New Roman" w:hAnsi="Times New Roman"/>
          <w:color w:val="000000"/>
          <w:sz w:val="24"/>
          <w:szCs w:val="24"/>
          <w:lang w:val="ru-RU"/>
        </w:rPr>
        <w:t xml:space="preserve">Общепризнано, что терапевтический подход к лечению ЛАГ может варьироваться в зависимости от локальной доступности (и опыта) опций лечения в различных госпиталях и клинических условиях. </w:t>
      </w:r>
      <w:r>
        <w:rPr>
          <w:rFonts w:ascii="Times New Roman" w:hAnsi="Times New Roman"/>
          <w:color w:val="000000"/>
          <w:sz w:val="24"/>
          <w:szCs w:val="24"/>
          <w:lang w:val="ru-RU"/>
        </w:rPr>
        <w:t>С учетом этого</w:t>
      </w:r>
      <w:r w:rsidRPr="00734A80">
        <w:rPr>
          <w:rFonts w:ascii="Times New Roman" w:hAnsi="Times New Roman"/>
          <w:color w:val="000000"/>
          <w:sz w:val="24"/>
          <w:szCs w:val="24"/>
          <w:lang w:val="ru-RU"/>
        </w:rPr>
        <w:t xml:space="preserve"> в </w:t>
      </w:r>
      <w:r w:rsidRPr="00734A80">
        <w:rPr>
          <w:rFonts w:ascii="Times New Roman" w:hAnsi="Times New Roman"/>
          <w:i/>
          <w:color w:val="000000"/>
          <w:sz w:val="24"/>
          <w:szCs w:val="24"/>
          <w:lang w:val="ru-RU"/>
        </w:rPr>
        <w:t xml:space="preserve">Таблицах </w:t>
      </w:r>
      <w:hyperlink w:anchor="_bookmark20" w:history="1">
        <w:r w:rsidRPr="00734A80">
          <w:rPr>
            <w:rFonts w:ascii="Times New Roman" w:hAnsi="Times New Roman"/>
            <w:i/>
            <w:color w:val="0000FF"/>
            <w:sz w:val="24"/>
            <w:szCs w:val="24"/>
            <w:lang w:val="ru-RU"/>
          </w:rPr>
          <w:t>19</w:t>
        </w:r>
      </w:hyperlink>
      <w:r w:rsidRPr="00734A80">
        <w:rPr>
          <w:rFonts w:ascii="Times New Roman" w:hAnsi="Times New Roman"/>
          <w:i/>
          <w:color w:val="000000"/>
          <w:sz w:val="24"/>
          <w:szCs w:val="24"/>
          <w:lang w:val="ru-RU"/>
        </w:rPr>
        <w:t xml:space="preserve">, </w:t>
      </w:r>
      <w:hyperlink w:anchor="_bookmark21" w:history="1">
        <w:r w:rsidRPr="00734A80">
          <w:rPr>
            <w:rFonts w:ascii="Times New Roman" w:hAnsi="Times New Roman"/>
            <w:i/>
            <w:color w:val="0000FF"/>
            <w:sz w:val="24"/>
            <w:szCs w:val="24"/>
            <w:lang w:val="ru-RU"/>
          </w:rPr>
          <w:t>20</w:t>
        </w:r>
      </w:hyperlink>
      <w:r w:rsidRPr="00734A80">
        <w:rPr>
          <w:rFonts w:ascii="Times New Roman" w:hAnsi="Times New Roman"/>
          <w:i/>
          <w:color w:val="000000"/>
          <w:sz w:val="24"/>
          <w:szCs w:val="24"/>
          <w:lang w:val="ru-RU"/>
        </w:rPr>
        <w:t xml:space="preserve">, </w:t>
      </w:r>
      <w:hyperlink w:anchor="_bookmark22" w:history="1">
        <w:r w:rsidRPr="00734A80">
          <w:rPr>
            <w:rFonts w:ascii="Times New Roman" w:hAnsi="Times New Roman"/>
            <w:i/>
            <w:color w:val="0000FF"/>
            <w:sz w:val="24"/>
            <w:szCs w:val="24"/>
            <w:lang w:val="ru-RU"/>
          </w:rPr>
          <w:t>21</w:t>
        </w:r>
      </w:hyperlink>
      <w:r w:rsidRPr="00734A80">
        <w:rPr>
          <w:rFonts w:ascii="Times New Roman" w:hAnsi="Times New Roman"/>
          <w:i/>
          <w:color w:val="0000FF"/>
          <w:sz w:val="24"/>
          <w:szCs w:val="24"/>
          <w:lang w:val="ru-RU"/>
        </w:rPr>
        <w:t xml:space="preserve"> и </w:t>
      </w:r>
      <w:hyperlink w:anchor="_bookmark23" w:history="1">
        <w:r w:rsidRPr="00734A80">
          <w:rPr>
            <w:rFonts w:ascii="Times New Roman" w:hAnsi="Times New Roman"/>
            <w:i/>
            <w:color w:val="0000FF"/>
            <w:sz w:val="24"/>
            <w:szCs w:val="24"/>
            <w:lang w:val="ru-RU"/>
          </w:rPr>
          <w:t>22</w:t>
        </w:r>
      </w:hyperlink>
      <w:r w:rsidRPr="00734A80">
        <w:rPr>
          <w:rFonts w:ascii="Times New Roman" w:hAnsi="Times New Roman"/>
          <w:i/>
          <w:color w:val="0000FF"/>
          <w:sz w:val="24"/>
          <w:szCs w:val="24"/>
          <w:lang w:val="ru-RU"/>
        </w:rPr>
        <w:t xml:space="preserve"> </w:t>
      </w:r>
      <w:r w:rsidRPr="00734A80">
        <w:rPr>
          <w:rFonts w:ascii="Times New Roman" w:hAnsi="Times New Roman"/>
          <w:color w:val="000000"/>
          <w:sz w:val="24"/>
          <w:szCs w:val="24"/>
          <w:lang w:val="ru-RU"/>
        </w:rPr>
        <w:t xml:space="preserve">указаны все необходимые данные для альтернативных стратегий лечения, основанных на </w:t>
      </w:r>
      <w:r>
        <w:rPr>
          <w:rFonts w:ascii="Times New Roman" w:hAnsi="Times New Roman"/>
          <w:color w:val="000000"/>
          <w:sz w:val="24"/>
          <w:szCs w:val="24"/>
          <w:lang w:val="ru-RU"/>
        </w:rPr>
        <w:t>доказательствах</w:t>
      </w:r>
      <w:r w:rsidRPr="00734A80">
        <w:rPr>
          <w:rFonts w:ascii="Times New Roman" w:hAnsi="Times New Roman"/>
          <w:color w:val="000000"/>
          <w:sz w:val="24"/>
          <w:szCs w:val="24"/>
          <w:lang w:val="ru-RU"/>
        </w:rPr>
        <w:t xml:space="preserve">. В таблицах указываются только </w:t>
      </w:r>
      <w:r>
        <w:rPr>
          <w:rFonts w:ascii="Times New Roman" w:hAnsi="Times New Roman"/>
          <w:color w:val="000000"/>
          <w:sz w:val="24"/>
          <w:szCs w:val="24"/>
          <w:lang w:val="ru-RU"/>
        </w:rPr>
        <w:t xml:space="preserve">те </w:t>
      </w:r>
      <w:r w:rsidRPr="00734A80">
        <w:rPr>
          <w:rFonts w:ascii="Times New Roman" w:hAnsi="Times New Roman"/>
          <w:color w:val="000000"/>
          <w:sz w:val="24"/>
          <w:szCs w:val="24"/>
          <w:lang w:val="ru-RU"/>
        </w:rPr>
        <w:t xml:space="preserve">препараты, </w:t>
      </w:r>
      <w:r w:rsidR="00AE3500">
        <w:rPr>
          <w:rFonts w:ascii="Times New Roman" w:hAnsi="Times New Roman"/>
          <w:color w:val="000000"/>
          <w:sz w:val="24"/>
          <w:szCs w:val="24"/>
          <w:lang w:val="ru-RU"/>
        </w:rPr>
        <w:t>которые официально одобрен</w:t>
      </w:r>
      <w:r>
        <w:rPr>
          <w:rFonts w:ascii="Times New Roman" w:hAnsi="Times New Roman"/>
          <w:color w:val="000000"/>
          <w:sz w:val="24"/>
          <w:szCs w:val="24"/>
          <w:lang w:val="ru-RU"/>
        </w:rPr>
        <w:t>ы</w:t>
      </w:r>
      <w:r w:rsidRPr="00734A80">
        <w:rPr>
          <w:rFonts w:ascii="Times New Roman" w:hAnsi="Times New Roman"/>
          <w:color w:val="000000"/>
          <w:sz w:val="24"/>
          <w:szCs w:val="24"/>
          <w:lang w:val="ru-RU"/>
        </w:rPr>
        <w:t xml:space="preserve"> для лечения ЛАГ или которые проходят процедуру одобрения в регуляторных органах хотя бы в одной стране. Экспертами была предложена 4-уровневая иерархия конечных точек в РКИ в соответствии с уровнем до</w:t>
      </w:r>
      <w:r>
        <w:rPr>
          <w:rFonts w:ascii="Times New Roman" w:hAnsi="Times New Roman"/>
          <w:color w:val="000000"/>
          <w:sz w:val="24"/>
          <w:szCs w:val="24"/>
          <w:lang w:val="ru-RU"/>
        </w:rPr>
        <w:t>казательности</w:t>
      </w:r>
      <w:r w:rsidRPr="00734A80">
        <w:rPr>
          <w:rFonts w:ascii="Times New Roman" w:hAnsi="Times New Roman"/>
          <w:color w:val="000000"/>
          <w:sz w:val="24"/>
          <w:szCs w:val="24"/>
          <w:lang w:val="ru-RU"/>
        </w:rPr>
        <w:t xml:space="preserve"> по эффективности.</w:t>
      </w:r>
      <w:r w:rsidRPr="00734A80">
        <w:rPr>
          <w:rFonts w:ascii="Times New Roman" w:hAnsi="Times New Roman"/>
          <w:color w:val="0000FF"/>
          <w:position w:val="8"/>
          <w:sz w:val="24"/>
          <w:szCs w:val="24"/>
          <w:lang w:val="ru-RU"/>
        </w:rPr>
        <w:t xml:space="preserve"> </w:t>
      </w:r>
    </w:p>
    <w:p w:rsidR="0052502B" w:rsidRPr="00734A80" w:rsidRDefault="0052502B" w:rsidP="0052502B">
      <w:pPr>
        <w:pStyle w:val="a4"/>
        <w:numPr>
          <w:ilvl w:val="0"/>
          <w:numId w:val="15"/>
        </w:numPr>
        <w:tabs>
          <w:tab w:val="left" w:pos="142"/>
        </w:tabs>
        <w:spacing w:before="74" w:line="240" w:lineRule="atLeast"/>
        <w:jc w:val="both"/>
        <w:rPr>
          <w:rFonts w:ascii="Times New Roman" w:hAnsi="Times New Roman"/>
          <w:sz w:val="24"/>
          <w:szCs w:val="24"/>
          <w:lang w:val="ru-RU"/>
        </w:rPr>
      </w:pPr>
      <w:r>
        <w:rPr>
          <w:rFonts w:ascii="Times New Roman" w:hAnsi="Times New Roman"/>
          <w:color w:val="0000FF"/>
          <w:position w:val="8"/>
          <w:sz w:val="24"/>
          <w:szCs w:val="24"/>
          <w:lang w:val="ru-RU"/>
        </w:rPr>
        <w:t xml:space="preserve">        </w:t>
      </w:r>
      <w:r w:rsidRPr="00734A80">
        <w:rPr>
          <w:rFonts w:ascii="Times New Roman" w:hAnsi="Times New Roman"/>
          <w:color w:val="000000"/>
          <w:sz w:val="24"/>
          <w:szCs w:val="24"/>
          <w:lang w:val="ru-RU"/>
        </w:rPr>
        <w:t>В соответствии с предложенной иерархией</w:t>
      </w:r>
      <w:r w:rsidRPr="00A66185">
        <w:rPr>
          <w:rFonts w:ascii="Times New Roman" w:hAnsi="Times New Roman"/>
          <w:color w:val="000000"/>
          <w:sz w:val="24"/>
          <w:szCs w:val="24"/>
          <w:lang w:val="ru-RU"/>
        </w:rPr>
        <w:t xml:space="preserve"> (</w:t>
      </w:r>
      <w:r>
        <w:rPr>
          <w:rFonts w:ascii="Times New Roman" w:hAnsi="Times New Roman"/>
          <w:color w:val="000000"/>
          <w:sz w:val="24"/>
          <w:szCs w:val="24"/>
          <w:lang w:val="ru-RU"/>
        </w:rPr>
        <w:t>схемами лечения)</w:t>
      </w:r>
      <w:r w:rsidRPr="00734A80">
        <w:rPr>
          <w:rFonts w:ascii="Times New Roman" w:hAnsi="Times New Roman"/>
          <w:color w:val="000000"/>
          <w:sz w:val="24"/>
          <w:szCs w:val="24"/>
          <w:lang w:val="ru-RU"/>
        </w:rPr>
        <w:t>, препараты или комбинации препаратов с показателями времени до клинической не</w:t>
      </w:r>
      <w:r>
        <w:rPr>
          <w:rFonts w:ascii="Times New Roman" w:hAnsi="Times New Roman"/>
          <w:color w:val="000000"/>
          <w:sz w:val="24"/>
          <w:szCs w:val="24"/>
          <w:lang w:val="ru-RU"/>
        </w:rPr>
        <w:t>эффективности</w:t>
      </w:r>
      <w:r w:rsidRPr="00734A80">
        <w:rPr>
          <w:rFonts w:ascii="Times New Roman" w:hAnsi="Times New Roman"/>
          <w:color w:val="000000"/>
          <w:sz w:val="24"/>
          <w:szCs w:val="24"/>
          <w:lang w:val="ru-RU"/>
        </w:rPr>
        <w:t xml:space="preserve"> или клинического ухудшения в качестве первичной конечной точки в РКИ</w:t>
      </w:r>
      <w:r>
        <w:rPr>
          <w:rFonts w:ascii="Times New Roman" w:hAnsi="Times New Roman"/>
          <w:color w:val="000000"/>
          <w:sz w:val="24"/>
          <w:szCs w:val="24"/>
          <w:lang w:val="ru-RU"/>
        </w:rPr>
        <w:t xml:space="preserve">; </w:t>
      </w:r>
      <w:r w:rsidRPr="00734A80">
        <w:rPr>
          <w:rFonts w:ascii="Times New Roman" w:hAnsi="Times New Roman"/>
          <w:color w:val="000000"/>
          <w:sz w:val="24"/>
          <w:szCs w:val="24"/>
          <w:lang w:val="ru-RU"/>
        </w:rPr>
        <w:t xml:space="preserve"> или препараты с зарегистрированными показателями снижения общей летальности (установленными проспективно) помечены </w:t>
      </w:r>
      <w:r>
        <w:rPr>
          <w:rFonts w:ascii="Times New Roman" w:hAnsi="Times New Roman"/>
          <w:color w:val="000000"/>
          <w:sz w:val="24"/>
          <w:szCs w:val="24"/>
          <w:lang w:val="ru-RU"/>
        </w:rPr>
        <w:t>сноской</w:t>
      </w:r>
      <w:r w:rsidRPr="00734A80">
        <w:rPr>
          <w:rFonts w:ascii="Times New Roman" w:hAnsi="Times New Roman"/>
          <w:color w:val="000000"/>
          <w:sz w:val="24"/>
          <w:szCs w:val="24"/>
          <w:lang w:val="ru-RU"/>
        </w:rPr>
        <w:t xml:space="preserve"> в </w:t>
      </w:r>
      <w:r w:rsidRPr="00734A80">
        <w:rPr>
          <w:rFonts w:ascii="Times New Roman" w:hAnsi="Times New Roman"/>
          <w:i/>
          <w:color w:val="000000"/>
          <w:sz w:val="24"/>
          <w:szCs w:val="24"/>
          <w:lang w:val="ru-RU"/>
        </w:rPr>
        <w:t xml:space="preserve">Таблицах </w:t>
      </w:r>
      <w:hyperlink w:anchor="_bookmark20" w:history="1">
        <w:r w:rsidRPr="00734A80">
          <w:rPr>
            <w:rFonts w:ascii="Times New Roman" w:hAnsi="Times New Roman"/>
            <w:i/>
            <w:color w:val="0000FF"/>
            <w:sz w:val="24"/>
            <w:szCs w:val="24"/>
            <w:lang w:val="ru-RU"/>
          </w:rPr>
          <w:t>19</w:t>
        </w:r>
      </w:hyperlink>
      <w:r w:rsidRPr="00734A80">
        <w:rPr>
          <w:rFonts w:ascii="Times New Roman" w:hAnsi="Times New Roman"/>
          <w:i/>
          <w:color w:val="000000"/>
          <w:sz w:val="24"/>
          <w:szCs w:val="24"/>
          <w:lang w:val="ru-RU"/>
        </w:rPr>
        <w:t xml:space="preserve">, </w:t>
      </w:r>
      <w:hyperlink w:anchor="_bookmark21" w:history="1">
        <w:r w:rsidRPr="00734A80">
          <w:rPr>
            <w:rFonts w:ascii="Times New Roman" w:hAnsi="Times New Roman"/>
            <w:i/>
            <w:color w:val="0000FF"/>
            <w:sz w:val="24"/>
            <w:szCs w:val="24"/>
            <w:lang w:val="ru-RU"/>
          </w:rPr>
          <w:t>20</w:t>
        </w:r>
      </w:hyperlink>
      <w:r w:rsidRPr="00734A80">
        <w:rPr>
          <w:rFonts w:ascii="Times New Roman" w:hAnsi="Times New Roman"/>
          <w:i/>
          <w:color w:val="0000FF"/>
          <w:sz w:val="24"/>
          <w:szCs w:val="24"/>
          <w:lang w:val="ru-RU"/>
        </w:rPr>
        <w:t xml:space="preserve"> и </w:t>
      </w:r>
      <w:hyperlink w:anchor="_bookmark22" w:history="1">
        <w:r w:rsidRPr="00734A80">
          <w:rPr>
            <w:rFonts w:ascii="Times New Roman" w:hAnsi="Times New Roman"/>
            <w:i/>
            <w:color w:val="0000FF"/>
            <w:sz w:val="24"/>
            <w:szCs w:val="24"/>
            <w:lang w:val="ru-RU"/>
          </w:rPr>
          <w:t>21</w:t>
        </w:r>
      </w:hyperlink>
      <w:r w:rsidRPr="00734A80">
        <w:rPr>
          <w:rFonts w:ascii="Times New Roman" w:hAnsi="Times New Roman"/>
          <w:color w:val="000000"/>
          <w:sz w:val="24"/>
          <w:szCs w:val="24"/>
          <w:lang w:val="ru-RU"/>
        </w:rPr>
        <w:t>. Алгоритм лечения ЛАГ не используется у пациентов других клинически</w:t>
      </w:r>
      <w:r>
        <w:rPr>
          <w:rFonts w:ascii="Times New Roman" w:hAnsi="Times New Roman"/>
          <w:color w:val="000000"/>
          <w:sz w:val="24"/>
          <w:szCs w:val="24"/>
          <w:lang w:val="ru-RU"/>
        </w:rPr>
        <w:t>х групп</w:t>
      </w:r>
      <w:r w:rsidRPr="00734A80">
        <w:rPr>
          <w:rFonts w:ascii="Times New Roman" w:hAnsi="Times New Roman"/>
          <w:color w:val="000000"/>
          <w:sz w:val="24"/>
          <w:szCs w:val="24"/>
          <w:lang w:val="ru-RU"/>
        </w:rPr>
        <w:t xml:space="preserve"> и в </w:t>
      </w:r>
      <w:r>
        <w:rPr>
          <w:rFonts w:ascii="Times New Roman" w:hAnsi="Times New Roman"/>
          <w:color w:val="000000"/>
          <w:sz w:val="24"/>
          <w:szCs w:val="24"/>
          <w:lang w:val="ru-RU"/>
        </w:rPr>
        <w:t>особенности</w:t>
      </w:r>
      <w:r w:rsidRPr="000D4842">
        <w:rPr>
          <w:rFonts w:ascii="Times New Roman" w:hAnsi="Times New Roman"/>
          <w:color w:val="000000"/>
          <w:sz w:val="24"/>
          <w:szCs w:val="24"/>
          <w:lang w:val="ru-RU"/>
        </w:rPr>
        <w:t xml:space="preserve"> </w:t>
      </w:r>
      <w:r>
        <w:rPr>
          <w:rFonts w:ascii="Times New Roman" w:hAnsi="Times New Roman"/>
          <w:color w:val="000000"/>
          <w:sz w:val="24"/>
          <w:szCs w:val="24"/>
          <w:lang w:val="ru-RU"/>
        </w:rPr>
        <w:t>он неприменим</w:t>
      </w:r>
      <w:r w:rsidRPr="00734A80">
        <w:rPr>
          <w:rFonts w:ascii="Times New Roman" w:hAnsi="Times New Roman"/>
          <w:color w:val="000000"/>
          <w:sz w:val="24"/>
          <w:szCs w:val="24"/>
          <w:lang w:val="ru-RU"/>
        </w:rPr>
        <w:t xml:space="preserve"> </w:t>
      </w:r>
      <w:r>
        <w:rPr>
          <w:rFonts w:ascii="Times New Roman" w:hAnsi="Times New Roman"/>
          <w:color w:val="000000"/>
          <w:sz w:val="24"/>
          <w:szCs w:val="24"/>
          <w:lang w:val="ru-RU"/>
        </w:rPr>
        <w:t>для</w:t>
      </w:r>
      <w:r w:rsidRPr="00734A80">
        <w:rPr>
          <w:rFonts w:ascii="Times New Roman" w:hAnsi="Times New Roman"/>
          <w:color w:val="000000"/>
          <w:sz w:val="24"/>
          <w:szCs w:val="24"/>
          <w:lang w:val="ru-RU"/>
        </w:rPr>
        <w:t xml:space="preserve"> пациентов с ЛГ, ассоциированной с</w:t>
      </w:r>
      <w:r>
        <w:rPr>
          <w:rFonts w:ascii="Times New Roman" w:hAnsi="Times New Roman"/>
          <w:color w:val="000000"/>
          <w:sz w:val="24"/>
          <w:szCs w:val="24"/>
          <w:lang w:val="ru-RU"/>
        </w:rPr>
        <w:t>о</w:t>
      </w:r>
      <w:r w:rsidRPr="00734A80">
        <w:rPr>
          <w:rFonts w:ascii="Times New Roman" w:hAnsi="Times New Roman"/>
          <w:color w:val="000000"/>
          <w:sz w:val="24"/>
          <w:szCs w:val="24"/>
          <w:lang w:val="ru-RU"/>
        </w:rPr>
        <w:t xml:space="preserve"> группой 2 (заболевания левых отделов сердца) или группой 3 (заболевания легких). Более того, различные варианты лечения оценивались в</w:t>
      </w:r>
      <w:r w:rsidRPr="00734A80">
        <w:rPr>
          <w:rFonts w:ascii="Times New Roman" w:hAnsi="Times New Roman"/>
          <w:sz w:val="24"/>
          <w:szCs w:val="24"/>
          <w:lang w:val="ru-RU"/>
        </w:rPr>
        <w:t xml:space="preserve"> РКИ в основном </w:t>
      </w:r>
      <w:r w:rsidRPr="00AF2548">
        <w:rPr>
          <w:rFonts w:ascii="Times New Roman" w:hAnsi="Times New Roman"/>
          <w:sz w:val="24"/>
          <w:szCs w:val="24"/>
          <w:lang w:val="ru-RU"/>
        </w:rPr>
        <w:t>при</w:t>
      </w:r>
      <w:r w:rsidRPr="00734A80">
        <w:rPr>
          <w:rFonts w:ascii="Times New Roman" w:hAnsi="Times New Roman"/>
          <w:sz w:val="24"/>
          <w:szCs w:val="24"/>
          <w:lang w:val="ru-RU"/>
        </w:rPr>
        <w:t xml:space="preserve"> ИЛАГ, НЛАГ, ЛАГ в связи с приемом препаратов и ЛАГ, ассоциированной с ЗСТ или с </w:t>
      </w:r>
      <w:r>
        <w:rPr>
          <w:rFonts w:ascii="Times New Roman" w:hAnsi="Times New Roman"/>
          <w:sz w:val="24"/>
          <w:szCs w:val="24"/>
          <w:lang w:val="ru-RU"/>
        </w:rPr>
        <w:t>ВПС</w:t>
      </w:r>
      <w:r w:rsidRPr="00734A80">
        <w:rPr>
          <w:rFonts w:ascii="Times New Roman" w:hAnsi="Times New Roman"/>
          <w:sz w:val="24"/>
          <w:szCs w:val="24"/>
          <w:lang w:val="ru-RU"/>
        </w:rPr>
        <w:t xml:space="preserve"> (с хирургической коррекцией или без нее).</w:t>
      </w:r>
    </w:p>
    <w:p w:rsidR="00B648EF" w:rsidRDefault="00B648EF" w:rsidP="006A0AF7">
      <w:pPr>
        <w:jc w:val="both"/>
        <w:rPr>
          <w:rFonts w:ascii="Times New Roman" w:hAnsi="Times New Roman" w:cs="Times New Roman"/>
          <w:b/>
          <w:sz w:val="24"/>
          <w:szCs w:val="24"/>
        </w:rPr>
      </w:pPr>
    </w:p>
    <w:p w:rsidR="009E2546" w:rsidRPr="0054622D" w:rsidRDefault="009E2546" w:rsidP="009E2546">
      <w:pPr>
        <w:pStyle w:val="a4"/>
        <w:numPr>
          <w:ilvl w:val="2"/>
          <w:numId w:val="31"/>
        </w:numPr>
        <w:tabs>
          <w:tab w:val="left" w:pos="605"/>
        </w:tabs>
        <w:ind w:left="0" w:firstLine="0"/>
        <w:jc w:val="both"/>
        <w:rPr>
          <w:rFonts w:ascii="Times New Roman" w:eastAsia="Trebuchet MS" w:hAnsi="Times New Roman"/>
          <w:b/>
          <w:sz w:val="24"/>
          <w:szCs w:val="24"/>
          <w:lang w:val="ru-RU"/>
        </w:rPr>
      </w:pPr>
      <w:r w:rsidRPr="0054622D">
        <w:rPr>
          <w:rFonts w:ascii="Times New Roman" w:hAnsi="Times New Roman"/>
          <w:b/>
          <w:sz w:val="24"/>
          <w:szCs w:val="24"/>
          <w:lang w:val="ru-RU"/>
        </w:rPr>
        <w:t xml:space="preserve">Выраженная правожелудочковая недостаточность </w:t>
      </w:r>
    </w:p>
    <w:p w:rsidR="009E2546" w:rsidRPr="0054622D" w:rsidRDefault="009E2546" w:rsidP="009E2546">
      <w:pPr>
        <w:pStyle w:val="a4"/>
        <w:tabs>
          <w:tab w:val="left" w:pos="605"/>
        </w:tabs>
        <w:ind w:left="0"/>
        <w:jc w:val="both"/>
        <w:rPr>
          <w:rFonts w:ascii="Times New Roman" w:eastAsia="Trebuchet MS" w:hAnsi="Times New Roman"/>
          <w:b/>
          <w:sz w:val="24"/>
          <w:szCs w:val="24"/>
          <w:lang w:val="ru-RU"/>
        </w:rPr>
      </w:pPr>
    </w:p>
    <w:p w:rsidR="009E2546" w:rsidRPr="00506206" w:rsidRDefault="009E2546" w:rsidP="009E2546">
      <w:pPr>
        <w:widowControl w:val="0"/>
        <w:numPr>
          <w:ilvl w:val="3"/>
          <w:numId w:val="31"/>
        </w:numPr>
        <w:tabs>
          <w:tab w:val="left" w:pos="686"/>
        </w:tabs>
        <w:spacing w:before="8" w:after="0" w:line="240" w:lineRule="auto"/>
        <w:ind w:left="0" w:firstLine="0"/>
        <w:jc w:val="both"/>
        <w:rPr>
          <w:rFonts w:ascii="Times New Roman" w:hAnsi="Times New Roman"/>
          <w:sz w:val="24"/>
          <w:szCs w:val="24"/>
        </w:rPr>
      </w:pPr>
      <w:r w:rsidRPr="00506206">
        <w:rPr>
          <w:rFonts w:ascii="Times New Roman" w:hAnsi="Times New Roman"/>
          <w:i/>
          <w:sz w:val="24"/>
          <w:szCs w:val="24"/>
        </w:rPr>
        <w:t xml:space="preserve"> </w:t>
      </w:r>
      <w:r>
        <w:rPr>
          <w:rFonts w:ascii="Times New Roman" w:hAnsi="Times New Roman"/>
          <w:i/>
          <w:sz w:val="24"/>
          <w:szCs w:val="24"/>
        </w:rPr>
        <w:t>Лечение в отделении интенсивной терапии</w:t>
      </w:r>
    </w:p>
    <w:p w:rsidR="009E2546" w:rsidRPr="00506206" w:rsidRDefault="009E2546" w:rsidP="009E2546">
      <w:pPr>
        <w:pStyle w:val="a4"/>
        <w:spacing w:before="23"/>
        <w:ind w:left="0"/>
        <w:jc w:val="both"/>
        <w:rPr>
          <w:rFonts w:ascii="Times New Roman" w:hAnsi="Times New Roman"/>
          <w:sz w:val="24"/>
          <w:szCs w:val="24"/>
          <w:lang w:val="ru-RU"/>
        </w:rPr>
      </w:pPr>
    </w:p>
    <w:p w:rsidR="009E2546" w:rsidRPr="00BF502C" w:rsidRDefault="009E2546" w:rsidP="009E2546">
      <w:pPr>
        <w:pStyle w:val="a4"/>
        <w:spacing w:before="74"/>
        <w:ind w:left="0"/>
        <w:jc w:val="both"/>
        <w:rPr>
          <w:rFonts w:ascii="Times New Roman" w:hAnsi="Times New Roman"/>
          <w:sz w:val="24"/>
          <w:szCs w:val="24"/>
          <w:lang w:val="ru-RU"/>
        </w:rPr>
      </w:pPr>
      <w:r>
        <w:rPr>
          <w:rFonts w:ascii="Times New Roman" w:hAnsi="Times New Roman"/>
          <w:sz w:val="24"/>
          <w:szCs w:val="24"/>
          <w:lang w:val="ru-RU"/>
        </w:rPr>
        <w:t xml:space="preserve">     </w:t>
      </w:r>
      <w:r w:rsidRPr="0056662A">
        <w:rPr>
          <w:rFonts w:ascii="Times New Roman" w:hAnsi="Times New Roman"/>
          <w:sz w:val="24"/>
          <w:szCs w:val="24"/>
          <w:lang w:val="ru-RU"/>
        </w:rPr>
        <w:t>Пациент</w:t>
      </w:r>
      <w:r>
        <w:rPr>
          <w:rFonts w:ascii="Times New Roman" w:hAnsi="Times New Roman"/>
          <w:sz w:val="24"/>
          <w:szCs w:val="24"/>
          <w:lang w:val="ru-RU"/>
        </w:rPr>
        <w:t>ам</w:t>
      </w:r>
      <w:r w:rsidRPr="0056662A">
        <w:rPr>
          <w:rFonts w:ascii="Times New Roman" w:hAnsi="Times New Roman"/>
          <w:sz w:val="24"/>
          <w:szCs w:val="24"/>
          <w:lang w:val="ru-RU"/>
        </w:rPr>
        <w:t xml:space="preserve"> с ЛГ </w:t>
      </w:r>
      <w:r>
        <w:rPr>
          <w:rFonts w:ascii="Times New Roman" w:hAnsi="Times New Roman"/>
          <w:sz w:val="24"/>
          <w:szCs w:val="24"/>
          <w:lang w:val="ru-RU"/>
        </w:rPr>
        <w:t>может понадобиться лечение в</w:t>
      </w:r>
      <w:r w:rsidRPr="0056662A">
        <w:rPr>
          <w:rFonts w:ascii="Times New Roman" w:hAnsi="Times New Roman"/>
          <w:sz w:val="24"/>
          <w:szCs w:val="24"/>
          <w:lang w:val="ru-RU"/>
        </w:rPr>
        <w:t xml:space="preserve"> </w:t>
      </w:r>
      <w:r>
        <w:rPr>
          <w:rFonts w:ascii="Times New Roman" w:hAnsi="Times New Roman"/>
          <w:sz w:val="24"/>
          <w:szCs w:val="24"/>
          <w:lang w:val="ru-RU"/>
        </w:rPr>
        <w:t>отделении интенсивной терапии</w:t>
      </w:r>
      <w:r w:rsidRPr="0056662A">
        <w:rPr>
          <w:rFonts w:ascii="Times New Roman" w:hAnsi="Times New Roman"/>
          <w:sz w:val="24"/>
          <w:szCs w:val="24"/>
          <w:lang w:val="ru-RU"/>
        </w:rPr>
        <w:t xml:space="preserve"> (ОИТ) </w:t>
      </w:r>
      <w:r>
        <w:rPr>
          <w:rFonts w:ascii="Times New Roman" w:hAnsi="Times New Roman"/>
          <w:sz w:val="24"/>
          <w:szCs w:val="24"/>
          <w:lang w:val="ru-RU"/>
        </w:rPr>
        <w:t>в связи с</w:t>
      </w:r>
      <w:r w:rsidRPr="0056662A">
        <w:rPr>
          <w:rFonts w:ascii="Times New Roman" w:hAnsi="Times New Roman"/>
          <w:sz w:val="24"/>
          <w:szCs w:val="24"/>
          <w:lang w:val="ru-RU"/>
        </w:rPr>
        <w:t xml:space="preserve"> </w:t>
      </w:r>
      <w:r>
        <w:rPr>
          <w:rFonts w:ascii="Times New Roman" w:hAnsi="Times New Roman"/>
          <w:sz w:val="24"/>
          <w:szCs w:val="24"/>
          <w:lang w:val="ru-RU"/>
        </w:rPr>
        <w:t>коморбидной патологией</w:t>
      </w:r>
      <w:r w:rsidRPr="0056662A">
        <w:rPr>
          <w:rFonts w:ascii="Times New Roman" w:hAnsi="Times New Roman"/>
          <w:sz w:val="24"/>
          <w:szCs w:val="24"/>
          <w:lang w:val="ru-RU"/>
        </w:rPr>
        <w:t xml:space="preserve"> (</w:t>
      </w:r>
      <w:r w:rsidRPr="00B02F16">
        <w:rPr>
          <w:rFonts w:ascii="Times New Roman" w:hAnsi="Times New Roman"/>
          <w:sz w:val="24"/>
          <w:szCs w:val="24"/>
          <w:lang w:val="ru-RU"/>
        </w:rPr>
        <w:t>в т.ч. обширное оперативное вмешательство</w:t>
      </w:r>
      <w:r w:rsidRPr="0056662A">
        <w:rPr>
          <w:rFonts w:ascii="Times New Roman" w:hAnsi="Times New Roman"/>
          <w:sz w:val="24"/>
          <w:szCs w:val="24"/>
          <w:lang w:val="ru-RU"/>
        </w:rPr>
        <w:t xml:space="preserve">), </w:t>
      </w:r>
      <w:r>
        <w:rPr>
          <w:rFonts w:ascii="Times New Roman" w:hAnsi="Times New Roman"/>
          <w:sz w:val="24"/>
          <w:szCs w:val="24"/>
          <w:lang w:val="ru-RU"/>
        </w:rPr>
        <w:t>правожелудочковой недостаточностью</w:t>
      </w:r>
      <w:r w:rsidRPr="0056662A">
        <w:rPr>
          <w:rFonts w:ascii="Times New Roman" w:hAnsi="Times New Roman"/>
          <w:sz w:val="24"/>
          <w:szCs w:val="24"/>
          <w:lang w:val="ru-RU"/>
        </w:rPr>
        <w:t xml:space="preserve"> или </w:t>
      </w:r>
      <w:r>
        <w:rPr>
          <w:rFonts w:ascii="Times New Roman" w:hAnsi="Times New Roman"/>
          <w:sz w:val="24"/>
          <w:szCs w:val="24"/>
          <w:lang w:val="ru-RU"/>
        </w:rPr>
        <w:t>обоими вариантами</w:t>
      </w:r>
      <w:r w:rsidRPr="0056662A">
        <w:rPr>
          <w:rFonts w:ascii="Times New Roman" w:hAnsi="Times New Roman"/>
          <w:sz w:val="24"/>
          <w:szCs w:val="24"/>
          <w:lang w:val="ru-RU"/>
        </w:rPr>
        <w:t xml:space="preserve">. </w:t>
      </w:r>
      <w:r>
        <w:rPr>
          <w:rFonts w:ascii="Times New Roman" w:hAnsi="Times New Roman"/>
          <w:sz w:val="24"/>
          <w:szCs w:val="24"/>
          <w:lang w:val="ru-RU"/>
        </w:rPr>
        <w:t>В</w:t>
      </w:r>
      <w:r w:rsidRPr="0056662A">
        <w:rPr>
          <w:rFonts w:ascii="Times New Roman" w:hAnsi="Times New Roman"/>
          <w:sz w:val="24"/>
          <w:szCs w:val="24"/>
          <w:lang w:val="ru-RU"/>
        </w:rPr>
        <w:t xml:space="preserve"> </w:t>
      </w:r>
      <w:r>
        <w:rPr>
          <w:rFonts w:ascii="Times New Roman" w:hAnsi="Times New Roman"/>
          <w:sz w:val="24"/>
          <w:szCs w:val="24"/>
          <w:lang w:val="ru-RU"/>
        </w:rPr>
        <w:t>серии наблюдений во</w:t>
      </w:r>
      <w:r w:rsidRPr="0056662A">
        <w:rPr>
          <w:rFonts w:ascii="Times New Roman" w:hAnsi="Times New Roman"/>
          <w:sz w:val="24"/>
          <w:szCs w:val="24"/>
          <w:lang w:val="ru-RU"/>
        </w:rPr>
        <w:t xml:space="preserve"> </w:t>
      </w:r>
      <w:r>
        <w:rPr>
          <w:rFonts w:ascii="Times New Roman" w:hAnsi="Times New Roman"/>
          <w:sz w:val="24"/>
          <w:szCs w:val="24"/>
          <w:lang w:val="ru-RU"/>
        </w:rPr>
        <w:t>Франции сообщалось о смертности у пациентов с</w:t>
      </w:r>
      <w:r w:rsidRPr="0056662A">
        <w:rPr>
          <w:rFonts w:ascii="Times New Roman" w:hAnsi="Times New Roman"/>
          <w:sz w:val="24"/>
          <w:szCs w:val="24"/>
          <w:lang w:val="ru-RU"/>
        </w:rPr>
        <w:t xml:space="preserve"> ЛАГ</w:t>
      </w:r>
      <w:r>
        <w:rPr>
          <w:rFonts w:ascii="Times New Roman" w:hAnsi="Times New Roman"/>
          <w:sz w:val="24"/>
          <w:szCs w:val="24"/>
          <w:lang w:val="ru-RU"/>
        </w:rPr>
        <w:t>, госпитализированных в</w:t>
      </w:r>
      <w:r w:rsidRPr="0056662A">
        <w:rPr>
          <w:rFonts w:ascii="Times New Roman" w:hAnsi="Times New Roman"/>
          <w:sz w:val="24"/>
          <w:szCs w:val="24"/>
          <w:lang w:val="ru-RU"/>
        </w:rPr>
        <w:t xml:space="preserve"> ОИТ</w:t>
      </w:r>
      <w:r>
        <w:rPr>
          <w:rFonts w:ascii="Times New Roman" w:hAnsi="Times New Roman"/>
          <w:sz w:val="24"/>
          <w:szCs w:val="24"/>
          <w:lang w:val="ru-RU"/>
        </w:rPr>
        <w:t>, которая составляла</w:t>
      </w:r>
      <w:r w:rsidRPr="0056662A">
        <w:rPr>
          <w:rFonts w:ascii="Times New Roman" w:hAnsi="Times New Roman"/>
          <w:sz w:val="24"/>
          <w:szCs w:val="24"/>
          <w:lang w:val="ru-RU"/>
        </w:rPr>
        <w:t xml:space="preserve"> 41%,</w:t>
      </w:r>
      <w:r w:rsidRPr="0056662A">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что ухудшало и без того неблагоприятный прогноз</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Поэтому</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пациенты</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56662A">
        <w:rPr>
          <w:rFonts w:ascii="Times New Roman" w:hAnsi="Times New Roman"/>
          <w:color w:val="000000"/>
          <w:sz w:val="24"/>
          <w:szCs w:val="24"/>
          <w:lang w:val="ru-RU"/>
        </w:rPr>
        <w:t xml:space="preserve"> ЛАГ, </w:t>
      </w:r>
      <w:r>
        <w:rPr>
          <w:rFonts w:ascii="Times New Roman" w:hAnsi="Times New Roman"/>
          <w:color w:val="000000"/>
          <w:sz w:val="24"/>
          <w:szCs w:val="24"/>
          <w:lang w:val="ru-RU"/>
        </w:rPr>
        <w:t>которым</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требуется</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лечение</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56662A">
        <w:rPr>
          <w:rFonts w:ascii="Times New Roman" w:hAnsi="Times New Roman"/>
          <w:color w:val="000000"/>
          <w:sz w:val="24"/>
          <w:szCs w:val="24"/>
          <w:lang w:val="ru-RU"/>
        </w:rPr>
        <w:t xml:space="preserve"> ОИТ,</w:t>
      </w:r>
      <w:r>
        <w:rPr>
          <w:rFonts w:ascii="Times New Roman" w:hAnsi="Times New Roman"/>
          <w:color w:val="000000"/>
          <w:sz w:val="24"/>
          <w:szCs w:val="24"/>
          <w:lang w:val="ru-RU"/>
        </w:rPr>
        <w:t xml:space="preserve"> должны его получать в специализированных центрах</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Основной</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мониторинг</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включает</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определение</w:t>
      </w:r>
      <w:r w:rsidRPr="0056662A">
        <w:rPr>
          <w:rFonts w:ascii="Times New Roman" w:hAnsi="Times New Roman"/>
          <w:color w:val="000000"/>
          <w:sz w:val="24"/>
          <w:szCs w:val="24"/>
          <w:lang w:val="ru-RU"/>
        </w:rPr>
        <w:t xml:space="preserve"> показател</w:t>
      </w:r>
      <w:r>
        <w:rPr>
          <w:rFonts w:ascii="Times New Roman" w:hAnsi="Times New Roman"/>
          <w:color w:val="000000"/>
          <w:sz w:val="24"/>
          <w:szCs w:val="24"/>
          <w:lang w:val="ru-RU"/>
        </w:rPr>
        <w:t>ей</w:t>
      </w:r>
      <w:r w:rsidRPr="0056662A">
        <w:rPr>
          <w:rFonts w:ascii="Times New Roman" w:hAnsi="Times New Roman"/>
          <w:color w:val="000000"/>
          <w:sz w:val="24"/>
          <w:szCs w:val="24"/>
          <w:lang w:val="ru-RU"/>
        </w:rPr>
        <w:t xml:space="preserve"> жизнедеятельности (</w:t>
      </w:r>
      <w:r>
        <w:rPr>
          <w:rFonts w:ascii="Times New Roman" w:hAnsi="Times New Roman"/>
          <w:color w:val="000000"/>
          <w:sz w:val="24"/>
          <w:szCs w:val="24"/>
          <w:lang w:val="ru-RU"/>
        </w:rPr>
        <w:t>ЧСС</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АД</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температуру тела</w:t>
      </w:r>
      <w:r w:rsidRPr="0056662A">
        <w:rPr>
          <w:rFonts w:ascii="Times New Roman" w:hAnsi="Times New Roman"/>
          <w:color w:val="000000"/>
          <w:sz w:val="24"/>
          <w:szCs w:val="24"/>
          <w:lang w:val="ru-RU"/>
        </w:rPr>
        <w:t xml:space="preserve"> и</w:t>
      </w:r>
      <w:r>
        <w:rPr>
          <w:rFonts w:ascii="Times New Roman" w:hAnsi="Times New Roman"/>
          <w:color w:val="000000"/>
          <w:sz w:val="24"/>
          <w:szCs w:val="24"/>
          <w:lang w:val="ru-RU"/>
        </w:rPr>
        <w:t xml:space="preserve"> сатурацию</w:t>
      </w:r>
      <w:r w:rsidRPr="0056662A">
        <w:rPr>
          <w:rFonts w:ascii="Times New Roman" w:hAnsi="Times New Roman"/>
          <w:color w:val="000000"/>
          <w:sz w:val="24"/>
          <w:szCs w:val="24"/>
          <w:lang w:val="ru-RU"/>
        </w:rPr>
        <w:t xml:space="preserve"> </w:t>
      </w:r>
      <w:r w:rsidRPr="00506206">
        <w:rPr>
          <w:rFonts w:ascii="Times New Roman" w:hAnsi="Times New Roman"/>
          <w:color w:val="000000"/>
          <w:sz w:val="24"/>
          <w:szCs w:val="24"/>
        </w:rPr>
        <w:t>O</w:t>
      </w:r>
      <w:r w:rsidRPr="0056662A">
        <w:rPr>
          <w:rFonts w:ascii="Times New Roman" w:hAnsi="Times New Roman"/>
          <w:color w:val="000000"/>
          <w:position w:val="-2"/>
          <w:sz w:val="24"/>
          <w:szCs w:val="24"/>
          <w:lang w:val="ru-RU"/>
        </w:rPr>
        <w:t>2</w:t>
      </w:r>
      <w:r w:rsidRPr="0056662A">
        <w:rPr>
          <w:rFonts w:ascii="Times New Roman" w:hAnsi="Times New Roman"/>
          <w:color w:val="000000"/>
          <w:sz w:val="24"/>
          <w:szCs w:val="24"/>
          <w:lang w:val="ru-RU"/>
        </w:rPr>
        <w:t xml:space="preserve">), </w:t>
      </w:r>
      <w:r>
        <w:rPr>
          <w:rFonts w:ascii="Times New Roman" w:hAnsi="Times New Roman"/>
          <w:color w:val="000000"/>
          <w:sz w:val="24"/>
          <w:szCs w:val="24"/>
          <w:lang w:val="ru-RU"/>
        </w:rPr>
        <w:t>диурез</w:t>
      </w:r>
      <w:r w:rsidRPr="0056662A">
        <w:rPr>
          <w:rFonts w:ascii="Times New Roman" w:hAnsi="Times New Roman"/>
          <w:color w:val="000000"/>
          <w:sz w:val="24"/>
          <w:szCs w:val="24"/>
          <w:lang w:val="ru-RU"/>
        </w:rPr>
        <w:t xml:space="preserve">, ЦВД, </w:t>
      </w:r>
      <w:r>
        <w:rPr>
          <w:rFonts w:ascii="Times New Roman" w:hAnsi="Times New Roman"/>
          <w:color w:val="000000"/>
          <w:sz w:val="24"/>
          <w:szCs w:val="24"/>
          <w:lang w:val="ru-RU"/>
        </w:rPr>
        <w:t>центральную венозную сатурацию</w:t>
      </w:r>
      <w:r w:rsidRPr="0056662A">
        <w:rPr>
          <w:rFonts w:ascii="Times New Roman" w:hAnsi="Times New Roman"/>
          <w:color w:val="000000"/>
          <w:sz w:val="24"/>
          <w:szCs w:val="24"/>
          <w:lang w:val="ru-RU"/>
        </w:rPr>
        <w:t xml:space="preserve"> </w:t>
      </w:r>
      <w:r w:rsidRPr="00506206">
        <w:rPr>
          <w:rFonts w:ascii="Times New Roman" w:hAnsi="Times New Roman"/>
          <w:color w:val="000000"/>
          <w:sz w:val="24"/>
          <w:szCs w:val="24"/>
        </w:rPr>
        <w:t>O</w:t>
      </w:r>
      <w:r w:rsidRPr="0056662A">
        <w:rPr>
          <w:rFonts w:ascii="Times New Roman" w:hAnsi="Times New Roman"/>
          <w:color w:val="000000"/>
          <w:position w:val="-2"/>
          <w:sz w:val="24"/>
          <w:szCs w:val="24"/>
          <w:lang w:val="ru-RU"/>
        </w:rPr>
        <w:t xml:space="preserve">2 </w:t>
      </w:r>
      <w:r w:rsidRPr="0056662A">
        <w:rPr>
          <w:rFonts w:ascii="Times New Roman" w:hAnsi="Times New Roman"/>
          <w:color w:val="000000"/>
          <w:sz w:val="24"/>
          <w:szCs w:val="24"/>
          <w:lang w:val="ru-RU"/>
        </w:rPr>
        <w:t>и уров</w:t>
      </w:r>
      <w:r>
        <w:rPr>
          <w:rFonts w:ascii="Times New Roman" w:hAnsi="Times New Roman"/>
          <w:color w:val="000000"/>
          <w:sz w:val="24"/>
          <w:szCs w:val="24"/>
          <w:lang w:val="ru-RU"/>
        </w:rPr>
        <w:t>ень</w:t>
      </w:r>
      <w:r w:rsidRPr="0056662A">
        <w:rPr>
          <w:rFonts w:ascii="Times New Roman" w:hAnsi="Times New Roman"/>
          <w:color w:val="000000"/>
          <w:sz w:val="24"/>
          <w:szCs w:val="24"/>
          <w:lang w:val="ru-RU"/>
        </w:rPr>
        <w:t xml:space="preserve"> лактата в крови. </w:t>
      </w:r>
      <w:r>
        <w:rPr>
          <w:rFonts w:ascii="Times New Roman" w:hAnsi="Times New Roman"/>
          <w:color w:val="000000"/>
          <w:sz w:val="24"/>
          <w:szCs w:val="24"/>
          <w:lang w:val="ru-RU"/>
        </w:rPr>
        <w:t>Сочетание</w:t>
      </w:r>
      <w:r w:rsidRPr="0056662A">
        <w:rPr>
          <w:rFonts w:ascii="Times New Roman" w:hAnsi="Times New Roman"/>
          <w:sz w:val="24"/>
          <w:szCs w:val="24"/>
          <w:lang w:val="ru-RU"/>
        </w:rPr>
        <w:t xml:space="preserve"> </w:t>
      </w:r>
      <w:r>
        <w:rPr>
          <w:rFonts w:ascii="Times New Roman" w:hAnsi="Times New Roman"/>
          <w:sz w:val="24"/>
          <w:szCs w:val="24"/>
          <w:lang w:val="ru-RU"/>
        </w:rPr>
        <w:t>сниженной центральной венозной сатурации</w:t>
      </w:r>
      <w:r w:rsidRPr="0056662A">
        <w:rPr>
          <w:rFonts w:ascii="Times New Roman" w:hAnsi="Times New Roman"/>
          <w:sz w:val="24"/>
          <w:szCs w:val="24"/>
          <w:lang w:val="ru-RU"/>
        </w:rPr>
        <w:t xml:space="preserve"> </w:t>
      </w:r>
      <w:r w:rsidRPr="00506206">
        <w:rPr>
          <w:rFonts w:ascii="Times New Roman" w:hAnsi="Times New Roman"/>
          <w:sz w:val="24"/>
          <w:szCs w:val="24"/>
        </w:rPr>
        <w:t>O</w:t>
      </w:r>
      <w:r w:rsidRPr="0056662A">
        <w:rPr>
          <w:rFonts w:ascii="Times New Roman" w:hAnsi="Times New Roman"/>
          <w:position w:val="-2"/>
          <w:sz w:val="24"/>
          <w:szCs w:val="24"/>
          <w:lang w:val="ru-RU"/>
        </w:rPr>
        <w:t xml:space="preserve">2 </w:t>
      </w:r>
      <w:r w:rsidRPr="0056662A">
        <w:rPr>
          <w:rFonts w:ascii="Times New Roman" w:hAnsi="Times New Roman"/>
          <w:sz w:val="24"/>
          <w:szCs w:val="24"/>
          <w:lang w:val="ru-RU"/>
        </w:rPr>
        <w:t xml:space="preserve">(&lt;60%) </w:t>
      </w:r>
      <w:r>
        <w:rPr>
          <w:rFonts w:ascii="Times New Roman" w:hAnsi="Times New Roman"/>
          <w:sz w:val="24"/>
          <w:szCs w:val="24"/>
          <w:lang w:val="ru-RU"/>
        </w:rPr>
        <w:t>с</w:t>
      </w:r>
      <w:r w:rsidRPr="0056662A">
        <w:rPr>
          <w:rFonts w:ascii="Times New Roman" w:hAnsi="Times New Roman"/>
          <w:sz w:val="24"/>
          <w:szCs w:val="24"/>
          <w:lang w:val="ru-RU"/>
        </w:rPr>
        <w:t xml:space="preserve"> </w:t>
      </w:r>
      <w:r>
        <w:rPr>
          <w:rFonts w:ascii="Times New Roman" w:hAnsi="Times New Roman"/>
          <w:sz w:val="24"/>
          <w:szCs w:val="24"/>
          <w:lang w:val="ru-RU"/>
        </w:rPr>
        <w:t>повышенным уровнем лактата в крови</w:t>
      </w:r>
      <w:r w:rsidRPr="0056662A">
        <w:rPr>
          <w:rFonts w:ascii="Times New Roman" w:hAnsi="Times New Roman"/>
          <w:sz w:val="24"/>
          <w:szCs w:val="24"/>
          <w:lang w:val="ru-RU"/>
        </w:rPr>
        <w:t xml:space="preserve"> и </w:t>
      </w:r>
      <w:r>
        <w:rPr>
          <w:rFonts w:ascii="Times New Roman" w:hAnsi="Times New Roman"/>
          <w:sz w:val="24"/>
          <w:szCs w:val="24"/>
          <w:lang w:val="ru-RU"/>
        </w:rPr>
        <w:t>снижением/отсутствием</w:t>
      </w:r>
      <w:r w:rsidRPr="0056662A">
        <w:rPr>
          <w:rFonts w:ascii="Times New Roman" w:hAnsi="Times New Roman"/>
          <w:sz w:val="24"/>
          <w:szCs w:val="24"/>
          <w:lang w:val="ru-RU"/>
        </w:rPr>
        <w:t xml:space="preserve"> </w:t>
      </w:r>
      <w:r>
        <w:rPr>
          <w:rFonts w:ascii="Times New Roman" w:hAnsi="Times New Roman"/>
          <w:sz w:val="24"/>
          <w:szCs w:val="24"/>
          <w:lang w:val="ru-RU"/>
        </w:rPr>
        <w:t>диуреза</w:t>
      </w:r>
      <w:r w:rsidRPr="0056662A">
        <w:rPr>
          <w:rFonts w:ascii="Times New Roman" w:hAnsi="Times New Roman"/>
          <w:sz w:val="24"/>
          <w:szCs w:val="24"/>
          <w:lang w:val="ru-RU"/>
        </w:rPr>
        <w:t xml:space="preserve"> </w:t>
      </w:r>
      <w:r>
        <w:rPr>
          <w:rFonts w:ascii="Times New Roman" w:hAnsi="Times New Roman"/>
          <w:sz w:val="24"/>
          <w:szCs w:val="24"/>
          <w:lang w:val="ru-RU"/>
        </w:rPr>
        <w:t>сигнализирует о</w:t>
      </w:r>
      <w:r w:rsidRPr="0056662A">
        <w:rPr>
          <w:rFonts w:ascii="Times New Roman" w:hAnsi="Times New Roman"/>
          <w:sz w:val="24"/>
          <w:szCs w:val="24"/>
          <w:lang w:val="ru-RU"/>
        </w:rPr>
        <w:t xml:space="preserve"> </w:t>
      </w:r>
      <w:r>
        <w:rPr>
          <w:rFonts w:ascii="Times New Roman" w:hAnsi="Times New Roman"/>
          <w:sz w:val="24"/>
          <w:szCs w:val="24"/>
          <w:lang w:val="ru-RU"/>
        </w:rPr>
        <w:t>неизбежной правожелудочковой недостаточности</w:t>
      </w:r>
      <w:r w:rsidRPr="0056662A">
        <w:rPr>
          <w:rFonts w:ascii="Times New Roman" w:hAnsi="Times New Roman"/>
          <w:sz w:val="24"/>
          <w:szCs w:val="24"/>
          <w:lang w:val="ru-RU"/>
        </w:rPr>
        <w:t xml:space="preserve">. </w:t>
      </w:r>
      <w:r>
        <w:rPr>
          <w:rFonts w:ascii="Times New Roman" w:hAnsi="Times New Roman"/>
          <w:sz w:val="24"/>
          <w:szCs w:val="24"/>
          <w:lang w:val="ru-RU"/>
        </w:rPr>
        <w:t>В</w:t>
      </w:r>
      <w:r w:rsidRPr="0056662A">
        <w:rPr>
          <w:rFonts w:ascii="Times New Roman" w:hAnsi="Times New Roman"/>
          <w:sz w:val="24"/>
          <w:szCs w:val="24"/>
          <w:lang w:val="ru-RU"/>
        </w:rPr>
        <w:t xml:space="preserve"> </w:t>
      </w:r>
      <w:r>
        <w:rPr>
          <w:rFonts w:ascii="Times New Roman" w:hAnsi="Times New Roman"/>
          <w:sz w:val="24"/>
          <w:szCs w:val="24"/>
          <w:lang w:val="ru-RU"/>
        </w:rPr>
        <w:t>некоторых</w:t>
      </w:r>
      <w:r w:rsidRPr="0056662A">
        <w:rPr>
          <w:rFonts w:ascii="Times New Roman" w:hAnsi="Times New Roman"/>
          <w:sz w:val="24"/>
          <w:szCs w:val="24"/>
          <w:lang w:val="ru-RU"/>
        </w:rPr>
        <w:t xml:space="preserve"> </w:t>
      </w:r>
      <w:r>
        <w:rPr>
          <w:rFonts w:ascii="Times New Roman" w:hAnsi="Times New Roman"/>
          <w:sz w:val="24"/>
          <w:szCs w:val="24"/>
          <w:lang w:val="ru-RU"/>
        </w:rPr>
        <w:t>ситуациях может понадобиться</w:t>
      </w:r>
      <w:r w:rsidRPr="0056662A">
        <w:rPr>
          <w:rFonts w:ascii="Times New Roman" w:hAnsi="Times New Roman"/>
          <w:sz w:val="24"/>
          <w:szCs w:val="24"/>
          <w:lang w:val="ru-RU"/>
        </w:rPr>
        <w:t xml:space="preserve"> </w:t>
      </w:r>
      <w:r>
        <w:rPr>
          <w:rFonts w:ascii="Times New Roman" w:hAnsi="Times New Roman"/>
          <w:sz w:val="24"/>
          <w:szCs w:val="24"/>
          <w:lang w:val="ru-RU"/>
        </w:rPr>
        <w:t>катетеризация</w:t>
      </w:r>
      <w:r w:rsidRPr="0056662A">
        <w:rPr>
          <w:rFonts w:ascii="Times New Roman" w:hAnsi="Times New Roman"/>
          <w:sz w:val="24"/>
          <w:szCs w:val="24"/>
          <w:lang w:val="ru-RU"/>
        </w:rPr>
        <w:t xml:space="preserve"> </w:t>
      </w:r>
      <w:r>
        <w:rPr>
          <w:rFonts w:ascii="Times New Roman" w:hAnsi="Times New Roman"/>
          <w:sz w:val="24"/>
          <w:szCs w:val="24"/>
          <w:lang w:val="ru-RU"/>
        </w:rPr>
        <w:t>правых</w:t>
      </w:r>
      <w:r w:rsidRPr="0056662A">
        <w:rPr>
          <w:rFonts w:ascii="Times New Roman" w:hAnsi="Times New Roman"/>
          <w:sz w:val="24"/>
          <w:szCs w:val="24"/>
          <w:lang w:val="ru-RU"/>
        </w:rPr>
        <w:t xml:space="preserve"> </w:t>
      </w:r>
      <w:r>
        <w:rPr>
          <w:rFonts w:ascii="Times New Roman" w:hAnsi="Times New Roman"/>
          <w:sz w:val="24"/>
          <w:szCs w:val="24"/>
          <w:lang w:val="ru-RU"/>
        </w:rPr>
        <w:t>отделов сердца</w:t>
      </w:r>
      <w:r w:rsidRPr="0056662A">
        <w:rPr>
          <w:rFonts w:ascii="Times New Roman" w:hAnsi="Times New Roman"/>
          <w:sz w:val="24"/>
          <w:szCs w:val="24"/>
          <w:lang w:val="ru-RU"/>
        </w:rPr>
        <w:t xml:space="preserve"> </w:t>
      </w:r>
      <w:r>
        <w:rPr>
          <w:rFonts w:ascii="Times New Roman" w:hAnsi="Times New Roman"/>
          <w:sz w:val="24"/>
          <w:szCs w:val="24"/>
          <w:lang w:val="ru-RU"/>
        </w:rPr>
        <w:t>для проведения мониторинга гемодинамики</w:t>
      </w:r>
      <w:r w:rsidRPr="0056662A">
        <w:rPr>
          <w:rFonts w:ascii="Times New Roman" w:hAnsi="Times New Roman"/>
          <w:sz w:val="24"/>
          <w:szCs w:val="24"/>
          <w:lang w:val="ru-RU"/>
        </w:rPr>
        <w:t xml:space="preserve">. </w:t>
      </w:r>
      <w:r>
        <w:rPr>
          <w:rFonts w:ascii="Times New Roman" w:hAnsi="Times New Roman"/>
          <w:sz w:val="24"/>
          <w:szCs w:val="24"/>
          <w:lang w:val="ru-RU"/>
        </w:rPr>
        <w:t>Основные</w:t>
      </w:r>
      <w:r w:rsidRPr="0056662A">
        <w:rPr>
          <w:rFonts w:ascii="Times New Roman" w:hAnsi="Times New Roman"/>
          <w:sz w:val="24"/>
          <w:szCs w:val="24"/>
          <w:lang w:val="ru-RU"/>
        </w:rPr>
        <w:t xml:space="preserve"> </w:t>
      </w:r>
      <w:r>
        <w:rPr>
          <w:rFonts w:ascii="Times New Roman" w:hAnsi="Times New Roman"/>
          <w:sz w:val="24"/>
          <w:szCs w:val="24"/>
          <w:lang w:val="ru-RU"/>
        </w:rPr>
        <w:t>принципы</w:t>
      </w:r>
      <w:r w:rsidRPr="0056662A">
        <w:rPr>
          <w:rFonts w:ascii="Times New Roman" w:hAnsi="Times New Roman"/>
          <w:sz w:val="24"/>
          <w:szCs w:val="24"/>
          <w:lang w:val="ru-RU"/>
        </w:rPr>
        <w:t xml:space="preserve"> </w:t>
      </w:r>
      <w:r>
        <w:rPr>
          <w:rFonts w:ascii="Times New Roman" w:hAnsi="Times New Roman"/>
          <w:sz w:val="24"/>
          <w:szCs w:val="24"/>
          <w:lang w:val="ru-RU"/>
        </w:rPr>
        <w:t>лечения</w:t>
      </w:r>
      <w:r w:rsidRPr="0056662A">
        <w:rPr>
          <w:rFonts w:ascii="Times New Roman" w:hAnsi="Times New Roman"/>
          <w:sz w:val="24"/>
          <w:szCs w:val="24"/>
          <w:lang w:val="ru-RU"/>
        </w:rPr>
        <w:t xml:space="preserve"> </w:t>
      </w:r>
      <w:r>
        <w:rPr>
          <w:rFonts w:ascii="Times New Roman" w:hAnsi="Times New Roman"/>
          <w:sz w:val="24"/>
          <w:szCs w:val="24"/>
          <w:lang w:val="ru-RU"/>
        </w:rPr>
        <w:t>в</w:t>
      </w:r>
      <w:r w:rsidRPr="0056662A">
        <w:rPr>
          <w:rFonts w:ascii="Times New Roman" w:hAnsi="Times New Roman"/>
          <w:sz w:val="24"/>
          <w:szCs w:val="24"/>
          <w:lang w:val="ru-RU"/>
        </w:rPr>
        <w:t xml:space="preserve"> ОИТ пациент</w:t>
      </w:r>
      <w:r>
        <w:rPr>
          <w:rFonts w:ascii="Times New Roman" w:hAnsi="Times New Roman"/>
          <w:sz w:val="24"/>
          <w:szCs w:val="24"/>
          <w:lang w:val="ru-RU"/>
        </w:rPr>
        <w:t>ов</w:t>
      </w:r>
      <w:r w:rsidRPr="0056662A">
        <w:rPr>
          <w:rFonts w:ascii="Times New Roman" w:hAnsi="Times New Roman"/>
          <w:sz w:val="24"/>
          <w:szCs w:val="24"/>
          <w:lang w:val="ru-RU"/>
        </w:rPr>
        <w:t xml:space="preserve"> с ЛГ и </w:t>
      </w:r>
      <w:r>
        <w:rPr>
          <w:rFonts w:ascii="Times New Roman" w:hAnsi="Times New Roman"/>
          <w:sz w:val="24"/>
          <w:szCs w:val="24"/>
          <w:lang w:val="ru-RU"/>
        </w:rPr>
        <w:t>недостаточностью</w:t>
      </w:r>
      <w:r w:rsidRPr="0056662A">
        <w:rPr>
          <w:rFonts w:ascii="Times New Roman" w:hAnsi="Times New Roman"/>
          <w:sz w:val="24"/>
          <w:szCs w:val="24"/>
          <w:lang w:val="ru-RU"/>
        </w:rPr>
        <w:t xml:space="preserve"> </w:t>
      </w:r>
      <w:r>
        <w:rPr>
          <w:rFonts w:ascii="Times New Roman" w:hAnsi="Times New Roman"/>
          <w:sz w:val="24"/>
          <w:szCs w:val="24"/>
          <w:lang w:val="ru-RU"/>
        </w:rPr>
        <w:t>ПЖ</w:t>
      </w:r>
      <w:r w:rsidRPr="0056662A">
        <w:rPr>
          <w:rFonts w:ascii="Times New Roman" w:hAnsi="Times New Roman"/>
          <w:sz w:val="24"/>
          <w:szCs w:val="24"/>
          <w:lang w:val="ru-RU"/>
        </w:rPr>
        <w:t xml:space="preserve"> </w:t>
      </w:r>
      <w:r>
        <w:rPr>
          <w:rFonts w:ascii="Times New Roman" w:hAnsi="Times New Roman"/>
          <w:sz w:val="24"/>
          <w:szCs w:val="24"/>
          <w:lang w:val="ru-RU"/>
        </w:rPr>
        <w:t>включают</w:t>
      </w:r>
      <w:r w:rsidRPr="0056662A">
        <w:rPr>
          <w:rFonts w:ascii="Times New Roman" w:hAnsi="Times New Roman"/>
          <w:sz w:val="24"/>
          <w:szCs w:val="24"/>
          <w:lang w:val="ru-RU"/>
        </w:rPr>
        <w:t xml:space="preserve"> </w:t>
      </w:r>
      <w:r>
        <w:rPr>
          <w:rFonts w:ascii="Times New Roman" w:hAnsi="Times New Roman"/>
          <w:sz w:val="24"/>
          <w:szCs w:val="24"/>
          <w:lang w:val="ru-RU"/>
        </w:rPr>
        <w:t>лечение</w:t>
      </w:r>
      <w:r w:rsidRPr="0056662A">
        <w:rPr>
          <w:rFonts w:ascii="Times New Roman" w:hAnsi="Times New Roman"/>
          <w:sz w:val="24"/>
          <w:szCs w:val="24"/>
          <w:lang w:val="ru-RU"/>
        </w:rPr>
        <w:t xml:space="preserve"> </w:t>
      </w:r>
      <w:r>
        <w:rPr>
          <w:rFonts w:ascii="Times New Roman" w:hAnsi="Times New Roman"/>
          <w:sz w:val="24"/>
          <w:szCs w:val="24"/>
          <w:lang w:val="ru-RU"/>
        </w:rPr>
        <w:t>провоцирующих</w:t>
      </w:r>
      <w:r w:rsidRPr="0056662A">
        <w:rPr>
          <w:rFonts w:ascii="Times New Roman" w:hAnsi="Times New Roman"/>
          <w:sz w:val="24"/>
          <w:szCs w:val="24"/>
          <w:lang w:val="ru-RU"/>
        </w:rPr>
        <w:t xml:space="preserve"> </w:t>
      </w:r>
      <w:r>
        <w:rPr>
          <w:rFonts w:ascii="Times New Roman" w:hAnsi="Times New Roman"/>
          <w:sz w:val="24"/>
          <w:szCs w:val="24"/>
          <w:lang w:val="ru-RU"/>
        </w:rPr>
        <w:t>факторов</w:t>
      </w:r>
      <w:r w:rsidRPr="0056662A">
        <w:rPr>
          <w:rFonts w:ascii="Times New Roman" w:hAnsi="Times New Roman"/>
          <w:sz w:val="24"/>
          <w:szCs w:val="24"/>
          <w:lang w:val="ru-RU"/>
        </w:rPr>
        <w:t xml:space="preserve"> (анемии, </w:t>
      </w:r>
      <w:r>
        <w:rPr>
          <w:rFonts w:ascii="Times New Roman" w:hAnsi="Times New Roman"/>
          <w:sz w:val="24"/>
          <w:szCs w:val="24"/>
          <w:lang w:val="ru-RU"/>
        </w:rPr>
        <w:t>аритмий</w:t>
      </w:r>
      <w:r w:rsidRPr="0056662A">
        <w:rPr>
          <w:rFonts w:ascii="Times New Roman" w:hAnsi="Times New Roman"/>
          <w:sz w:val="24"/>
          <w:szCs w:val="24"/>
          <w:lang w:val="ru-RU"/>
        </w:rPr>
        <w:t xml:space="preserve">, инфекций или </w:t>
      </w:r>
      <w:r>
        <w:rPr>
          <w:rFonts w:ascii="Times New Roman" w:hAnsi="Times New Roman"/>
          <w:sz w:val="24"/>
          <w:szCs w:val="24"/>
          <w:lang w:val="ru-RU"/>
        </w:rPr>
        <w:t>других</w:t>
      </w:r>
      <w:r w:rsidRPr="0056662A">
        <w:rPr>
          <w:rFonts w:ascii="Times New Roman" w:hAnsi="Times New Roman"/>
          <w:sz w:val="24"/>
          <w:szCs w:val="24"/>
          <w:lang w:val="ru-RU"/>
        </w:rPr>
        <w:t xml:space="preserve"> </w:t>
      </w:r>
      <w:r>
        <w:rPr>
          <w:rFonts w:ascii="Times New Roman" w:hAnsi="Times New Roman"/>
          <w:sz w:val="24"/>
          <w:szCs w:val="24"/>
          <w:lang w:val="ru-RU"/>
        </w:rPr>
        <w:t>сопутствующих заболеваний</w:t>
      </w:r>
      <w:r w:rsidRPr="0056662A">
        <w:rPr>
          <w:rFonts w:ascii="Times New Roman" w:hAnsi="Times New Roman"/>
          <w:sz w:val="24"/>
          <w:szCs w:val="24"/>
          <w:lang w:val="ru-RU"/>
        </w:rPr>
        <w:t xml:space="preserve">), </w:t>
      </w:r>
      <w:r>
        <w:rPr>
          <w:rFonts w:ascii="Times New Roman" w:hAnsi="Times New Roman"/>
          <w:sz w:val="24"/>
          <w:szCs w:val="24"/>
          <w:lang w:val="ru-RU"/>
        </w:rPr>
        <w:t xml:space="preserve">оптимизацию водного баланса организма </w:t>
      </w:r>
      <w:r w:rsidRPr="0056662A">
        <w:rPr>
          <w:rFonts w:ascii="Times New Roman" w:hAnsi="Times New Roman"/>
          <w:sz w:val="24"/>
          <w:szCs w:val="24"/>
          <w:lang w:val="ru-RU"/>
        </w:rPr>
        <w:t>(</w:t>
      </w:r>
      <w:r>
        <w:rPr>
          <w:rFonts w:ascii="Times New Roman" w:hAnsi="Times New Roman"/>
          <w:sz w:val="24"/>
          <w:szCs w:val="24"/>
          <w:lang w:val="ru-RU"/>
        </w:rPr>
        <w:t>обычно внутривенными диуретиками</w:t>
      </w:r>
      <w:r w:rsidRPr="0056662A">
        <w:rPr>
          <w:rFonts w:ascii="Times New Roman" w:hAnsi="Times New Roman"/>
          <w:sz w:val="24"/>
          <w:szCs w:val="24"/>
          <w:lang w:val="ru-RU"/>
        </w:rPr>
        <w:t xml:space="preserve">), </w:t>
      </w:r>
      <w:r>
        <w:rPr>
          <w:rFonts w:ascii="Times New Roman" w:hAnsi="Times New Roman"/>
          <w:sz w:val="24"/>
          <w:szCs w:val="24"/>
          <w:lang w:val="ru-RU"/>
        </w:rPr>
        <w:t>снижение постнагрузки ПЖ (обычно паре</w:t>
      </w:r>
      <w:r w:rsidRPr="0056662A">
        <w:rPr>
          <w:rFonts w:ascii="Times New Roman" w:hAnsi="Times New Roman"/>
          <w:sz w:val="24"/>
          <w:szCs w:val="24"/>
          <w:lang w:val="ru-RU"/>
        </w:rPr>
        <w:t xml:space="preserve">нтеральными аналогами простациклина, </w:t>
      </w:r>
      <w:r>
        <w:rPr>
          <w:rFonts w:ascii="Times New Roman" w:hAnsi="Times New Roman"/>
          <w:sz w:val="24"/>
          <w:szCs w:val="24"/>
          <w:lang w:val="ru-RU"/>
        </w:rPr>
        <w:t>а иногда</w:t>
      </w:r>
      <w:r w:rsidRPr="0056662A">
        <w:rPr>
          <w:rFonts w:ascii="Times New Roman" w:hAnsi="Times New Roman"/>
          <w:sz w:val="24"/>
          <w:szCs w:val="24"/>
          <w:lang w:val="ru-RU"/>
        </w:rPr>
        <w:t xml:space="preserve"> </w:t>
      </w:r>
      <w:r>
        <w:rPr>
          <w:rFonts w:ascii="Times New Roman" w:hAnsi="Times New Roman"/>
          <w:sz w:val="24"/>
          <w:szCs w:val="24"/>
          <w:lang w:val="ru-RU"/>
        </w:rPr>
        <w:t>и другими препаратами для лечения</w:t>
      </w:r>
      <w:r w:rsidRPr="0056662A">
        <w:rPr>
          <w:rFonts w:ascii="Times New Roman" w:hAnsi="Times New Roman"/>
          <w:sz w:val="24"/>
          <w:szCs w:val="24"/>
          <w:lang w:val="ru-RU"/>
        </w:rPr>
        <w:t xml:space="preserve"> ЛАГ), </w:t>
      </w:r>
      <w:r>
        <w:rPr>
          <w:rFonts w:ascii="Times New Roman" w:hAnsi="Times New Roman"/>
          <w:sz w:val="24"/>
          <w:szCs w:val="24"/>
          <w:lang w:val="ru-RU"/>
        </w:rPr>
        <w:t>улучшение</w:t>
      </w:r>
      <w:r w:rsidRPr="0056662A">
        <w:rPr>
          <w:rFonts w:ascii="Times New Roman" w:hAnsi="Times New Roman"/>
          <w:sz w:val="24"/>
          <w:szCs w:val="24"/>
          <w:lang w:val="ru-RU"/>
        </w:rPr>
        <w:t xml:space="preserve"> СВ </w:t>
      </w:r>
      <w:r>
        <w:rPr>
          <w:rFonts w:ascii="Times New Roman" w:hAnsi="Times New Roman"/>
          <w:sz w:val="24"/>
          <w:szCs w:val="24"/>
          <w:lang w:val="ru-RU"/>
        </w:rPr>
        <w:t>инотропными препаратами</w:t>
      </w:r>
      <w:r w:rsidRPr="0056662A">
        <w:rPr>
          <w:rFonts w:ascii="Times New Roman" w:hAnsi="Times New Roman"/>
          <w:sz w:val="24"/>
          <w:szCs w:val="24"/>
          <w:lang w:val="ru-RU"/>
        </w:rPr>
        <w:t xml:space="preserve"> (</w:t>
      </w:r>
      <w:r>
        <w:rPr>
          <w:rFonts w:ascii="Times New Roman" w:hAnsi="Times New Roman"/>
          <w:sz w:val="24"/>
          <w:szCs w:val="24"/>
          <w:lang w:val="ru-RU"/>
        </w:rPr>
        <w:t>добутамин</w:t>
      </w:r>
      <w:r w:rsidRPr="0056662A">
        <w:rPr>
          <w:rFonts w:ascii="Times New Roman" w:hAnsi="Times New Roman"/>
          <w:sz w:val="24"/>
          <w:szCs w:val="24"/>
          <w:lang w:val="ru-RU"/>
        </w:rPr>
        <w:t xml:space="preserve"> </w:t>
      </w:r>
      <w:r>
        <w:rPr>
          <w:rFonts w:ascii="Times New Roman" w:hAnsi="Times New Roman"/>
          <w:sz w:val="24"/>
          <w:szCs w:val="24"/>
          <w:lang w:val="ru-RU"/>
        </w:rPr>
        <w:t>является предпочтительным инотропным препаратом</w:t>
      </w:r>
      <w:r w:rsidRPr="0056662A">
        <w:rPr>
          <w:rFonts w:ascii="Times New Roman" w:hAnsi="Times New Roman"/>
          <w:sz w:val="24"/>
          <w:szCs w:val="24"/>
          <w:lang w:val="ru-RU"/>
        </w:rPr>
        <w:t xml:space="preserve"> </w:t>
      </w:r>
      <w:r>
        <w:rPr>
          <w:rFonts w:ascii="Times New Roman" w:hAnsi="Times New Roman"/>
          <w:sz w:val="24"/>
          <w:szCs w:val="24"/>
          <w:lang w:val="ru-RU"/>
        </w:rPr>
        <w:t>для лечения недостаточности ПЖ</w:t>
      </w:r>
      <w:r w:rsidRPr="0056662A">
        <w:rPr>
          <w:rFonts w:ascii="Times New Roman" w:hAnsi="Times New Roman"/>
          <w:sz w:val="24"/>
          <w:szCs w:val="24"/>
          <w:lang w:val="ru-RU"/>
        </w:rPr>
        <w:t xml:space="preserve">) и </w:t>
      </w:r>
      <w:r>
        <w:rPr>
          <w:rFonts w:ascii="Times New Roman" w:hAnsi="Times New Roman"/>
          <w:sz w:val="24"/>
          <w:szCs w:val="24"/>
          <w:lang w:val="ru-RU"/>
        </w:rPr>
        <w:t>поддержание системного АД вазопрессорами, если это необходимо</w:t>
      </w:r>
      <w:r w:rsidRPr="0056662A">
        <w:rPr>
          <w:rFonts w:ascii="Times New Roman" w:hAnsi="Times New Roman"/>
          <w:sz w:val="24"/>
          <w:szCs w:val="24"/>
          <w:lang w:val="ru-RU"/>
        </w:rPr>
        <w:t>.</w:t>
      </w:r>
      <w:r w:rsidRPr="00BF502C">
        <w:rPr>
          <w:rFonts w:ascii="Times New Roman" w:hAnsi="Times New Roman"/>
          <w:sz w:val="24"/>
          <w:szCs w:val="24"/>
          <w:lang w:val="ru-RU"/>
        </w:rPr>
        <w:t xml:space="preserve"> </w:t>
      </w:r>
      <w:r>
        <w:rPr>
          <w:rFonts w:ascii="Times New Roman" w:hAnsi="Times New Roman"/>
          <w:sz w:val="24"/>
          <w:szCs w:val="24"/>
          <w:lang w:val="ru-RU"/>
        </w:rPr>
        <w:t>Интубации</w:t>
      </w:r>
      <w:r w:rsidRPr="00BF502C">
        <w:rPr>
          <w:rFonts w:ascii="Times New Roman" w:hAnsi="Times New Roman"/>
          <w:sz w:val="24"/>
          <w:szCs w:val="24"/>
          <w:lang w:val="ru-RU"/>
        </w:rPr>
        <w:t xml:space="preserve"> </w:t>
      </w:r>
      <w:r>
        <w:rPr>
          <w:rFonts w:ascii="Times New Roman" w:hAnsi="Times New Roman"/>
          <w:sz w:val="24"/>
          <w:szCs w:val="24"/>
          <w:lang w:val="ru-RU"/>
        </w:rPr>
        <w:t>следует</w:t>
      </w:r>
      <w:r w:rsidRPr="00BF502C">
        <w:rPr>
          <w:rFonts w:ascii="Times New Roman" w:hAnsi="Times New Roman"/>
          <w:sz w:val="24"/>
          <w:szCs w:val="24"/>
          <w:lang w:val="ru-RU"/>
        </w:rPr>
        <w:t xml:space="preserve"> </w:t>
      </w:r>
      <w:r>
        <w:rPr>
          <w:rFonts w:ascii="Times New Roman" w:hAnsi="Times New Roman"/>
          <w:sz w:val="24"/>
          <w:szCs w:val="24"/>
          <w:lang w:val="ru-RU"/>
        </w:rPr>
        <w:t>избегать</w:t>
      </w:r>
      <w:r w:rsidRPr="00BF502C">
        <w:rPr>
          <w:rFonts w:ascii="Times New Roman" w:hAnsi="Times New Roman"/>
          <w:sz w:val="24"/>
          <w:szCs w:val="24"/>
          <w:lang w:val="ru-RU"/>
        </w:rPr>
        <w:t xml:space="preserve"> у пациентов с </w:t>
      </w:r>
      <w:r>
        <w:rPr>
          <w:rFonts w:ascii="Times New Roman" w:hAnsi="Times New Roman"/>
          <w:sz w:val="24"/>
          <w:szCs w:val="24"/>
          <w:lang w:val="ru-RU"/>
        </w:rPr>
        <w:t>недостаточностью</w:t>
      </w:r>
      <w:r w:rsidRPr="00BF502C">
        <w:rPr>
          <w:rFonts w:ascii="Times New Roman" w:hAnsi="Times New Roman"/>
          <w:sz w:val="24"/>
          <w:szCs w:val="24"/>
          <w:lang w:val="ru-RU"/>
        </w:rPr>
        <w:t xml:space="preserve"> </w:t>
      </w:r>
      <w:r>
        <w:rPr>
          <w:rFonts w:ascii="Times New Roman" w:hAnsi="Times New Roman"/>
          <w:sz w:val="24"/>
          <w:szCs w:val="24"/>
          <w:lang w:val="ru-RU"/>
        </w:rPr>
        <w:t>ПЖ</w:t>
      </w:r>
      <w:r w:rsidRPr="00BF502C">
        <w:rPr>
          <w:rFonts w:ascii="Times New Roman" w:hAnsi="Times New Roman"/>
          <w:sz w:val="24"/>
          <w:szCs w:val="24"/>
          <w:lang w:val="ru-RU"/>
        </w:rPr>
        <w:t xml:space="preserve">, </w:t>
      </w:r>
      <w:r>
        <w:rPr>
          <w:rFonts w:ascii="Times New Roman" w:hAnsi="Times New Roman"/>
          <w:sz w:val="24"/>
          <w:szCs w:val="24"/>
          <w:lang w:val="ru-RU"/>
        </w:rPr>
        <w:t>потому что она зачастую приводит к гемодинамчиескому коллапсу</w:t>
      </w:r>
      <w:r w:rsidRPr="00BF502C">
        <w:rPr>
          <w:rFonts w:ascii="Times New Roman" w:hAnsi="Times New Roman"/>
          <w:sz w:val="24"/>
          <w:szCs w:val="24"/>
          <w:lang w:val="ru-RU"/>
        </w:rPr>
        <w:t>.</w:t>
      </w:r>
    </w:p>
    <w:p w:rsidR="009E2546" w:rsidRPr="00BF502C" w:rsidRDefault="009E2546" w:rsidP="009E2546">
      <w:pPr>
        <w:spacing w:before="9" w:line="240" w:lineRule="auto"/>
        <w:rPr>
          <w:rFonts w:ascii="Times New Roman" w:eastAsia="Arial" w:hAnsi="Times New Roman"/>
          <w:sz w:val="24"/>
          <w:szCs w:val="24"/>
        </w:rPr>
      </w:pPr>
    </w:p>
    <w:p w:rsidR="00665E04" w:rsidRPr="00506206" w:rsidRDefault="00665E04" w:rsidP="00665E04">
      <w:pPr>
        <w:widowControl w:val="0"/>
        <w:numPr>
          <w:ilvl w:val="3"/>
          <w:numId w:val="31"/>
        </w:numPr>
        <w:tabs>
          <w:tab w:val="left" w:pos="686"/>
        </w:tabs>
        <w:spacing w:after="0" w:line="240" w:lineRule="auto"/>
        <w:ind w:left="0" w:firstLine="0"/>
        <w:jc w:val="both"/>
        <w:rPr>
          <w:rFonts w:ascii="Times New Roman" w:hAnsi="Times New Roman"/>
          <w:sz w:val="24"/>
          <w:szCs w:val="24"/>
        </w:rPr>
      </w:pPr>
      <w:r w:rsidRPr="00602FCC">
        <w:rPr>
          <w:rFonts w:ascii="Times New Roman" w:hAnsi="Times New Roman"/>
          <w:b/>
          <w:i/>
          <w:sz w:val="24"/>
          <w:szCs w:val="24"/>
        </w:rPr>
        <w:t>Устройства вспомогательного кровообращения (правый желудочек</w:t>
      </w:r>
      <w:r>
        <w:rPr>
          <w:rFonts w:ascii="Times New Roman" w:hAnsi="Times New Roman"/>
          <w:i/>
          <w:sz w:val="24"/>
          <w:szCs w:val="24"/>
        </w:rPr>
        <w:t>)</w:t>
      </w:r>
    </w:p>
    <w:p w:rsidR="00665E04" w:rsidRDefault="00665E04" w:rsidP="00665E04">
      <w:pPr>
        <w:pStyle w:val="a4"/>
        <w:spacing w:before="23"/>
        <w:ind w:left="0"/>
        <w:jc w:val="both"/>
        <w:rPr>
          <w:rFonts w:ascii="Times New Roman" w:hAnsi="Times New Roman"/>
          <w:sz w:val="24"/>
          <w:szCs w:val="24"/>
          <w:lang w:val="ru-RU"/>
        </w:rPr>
      </w:pPr>
    </w:p>
    <w:p w:rsidR="00665E04" w:rsidRPr="0084613F" w:rsidRDefault="00665E04" w:rsidP="00665E04">
      <w:pPr>
        <w:pStyle w:val="a4"/>
        <w:spacing w:before="23"/>
        <w:ind w:left="0"/>
        <w:jc w:val="both"/>
        <w:rPr>
          <w:rFonts w:ascii="Times New Roman" w:hAnsi="Times New Roman"/>
          <w:sz w:val="24"/>
          <w:szCs w:val="24"/>
          <w:lang w:val="ru-RU"/>
        </w:rPr>
      </w:pPr>
      <w:r>
        <w:rPr>
          <w:rFonts w:ascii="Times New Roman" w:hAnsi="Times New Roman"/>
          <w:sz w:val="24"/>
          <w:szCs w:val="24"/>
          <w:lang w:val="ru-RU"/>
        </w:rPr>
        <w:lastRenderedPageBreak/>
        <w:t xml:space="preserve">    Использование</w:t>
      </w:r>
      <w:r w:rsidRPr="00F824B6">
        <w:rPr>
          <w:rFonts w:ascii="Times New Roman" w:hAnsi="Times New Roman"/>
          <w:sz w:val="24"/>
          <w:szCs w:val="24"/>
          <w:lang w:val="ru-RU"/>
        </w:rPr>
        <w:t xml:space="preserve"> венозно-артериальной экстракорпоральной мембранной оксигенации (</w:t>
      </w:r>
      <w:r w:rsidRPr="00923D87">
        <w:rPr>
          <w:rFonts w:ascii="Times New Roman" w:hAnsi="Times New Roman"/>
          <w:sz w:val="24"/>
          <w:szCs w:val="24"/>
          <w:lang w:val="ru-RU"/>
        </w:rPr>
        <w:t>ЭК</w:t>
      </w:r>
      <w:r w:rsidRPr="00506206">
        <w:rPr>
          <w:rFonts w:ascii="Times New Roman" w:hAnsi="Times New Roman"/>
          <w:sz w:val="24"/>
          <w:szCs w:val="24"/>
        </w:rPr>
        <w:t>MO</w:t>
      </w:r>
      <w:r w:rsidRPr="00F824B6">
        <w:rPr>
          <w:rFonts w:ascii="Times New Roman" w:hAnsi="Times New Roman"/>
          <w:sz w:val="24"/>
          <w:szCs w:val="24"/>
          <w:lang w:val="ru-RU"/>
        </w:rPr>
        <w:t xml:space="preserve">) </w:t>
      </w:r>
      <w:r>
        <w:rPr>
          <w:rFonts w:ascii="Times New Roman" w:hAnsi="Times New Roman"/>
          <w:sz w:val="24"/>
          <w:szCs w:val="24"/>
          <w:lang w:val="ru-RU"/>
        </w:rPr>
        <w:t>рассматривают у некоторых пациентов с</w:t>
      </w:r>
      <w:r w:rsidRPr="00F824B6">
        <w:rPr>
          <w:rFonts w:ascii="Times New Roman" w:hAnsi="Times New Roman"/>
          <w:sz w:val="24"/>
          <w:szCs w:val="24"/>
          <w:lang w:val="ru-RU"/>
        </w:rPr>
        <w:t xml:space="preserve"> ЛГ и </w:t>
      </w:r>
      <w:r>
        <w:rPr>
          <w:rFonts w:ascii="Times New Roman" w:hAnsi="Times New Roman"/>
          <w:sz w:val="24"/>
          <w:szCs w:val="24"/>
          <w:lang w:val="ru-RU"/>
        </w:rPr>
        <w:t xml:space="preserve">недостаточностью </w:t>
      </w:r>
      <w:r w:rsidRPr="00F824B6">
        <w:rPr>
          <w:rFonts w:ascii="Times New Roman" w:hAnsi="Times New Roman"/>
          <w:sz w:val="24"/>
          <w:szCs w:val="24"/>
          <w:lang w:val="ru-RU"/>
        </w:rPr>
        <w:t xml:space="preserve">ПЖ. </w:t>
      </w:r>
      <w:r>
        <w:rPr>
          <w:rFonts w:ascii="Times New Roman" w:hAnsi="Times New Roman"/>
          <w:sz w:val="24"/>
          <w:szCs w:val="24"/>
          <w:lang w:val="ru-RU"/>
        </w:rPr>
        <w:t>Вено</w:t>
      </w:r>
      <w:r w:rsidRPr="00F824B6">
        <w:rPr>
          <w:rFonts w:ascii="Times New Roman" w:hAnsi="Times New Roman"/>
          <w:sz w:val="24"/>
          <w:szCs w:val="24"/>
          <w:lang w:val="ru-RU"/>
        </w:rPr>
        <w:t>-</w:t>
      </w:r>
      <w:r>
        <w:rPr>
          <w:rFonts w:ascii="Times New Roman" w:hAnsi="Times New Roman"/>
          <w:sz w:val="24"/>
          <w:szCs w:val="24"/>
          <w:lang w:val="ru-RU"/>
        </w:rPr>
        <w:t>венозный</w:t>
      </w:r>
      <w:r w:rsidRPr="00F824B6">
        <w:rPr>
          <w:rFonts w:ascii="Times New Roman" w:hAnsi="Times New Roman"/>
          <w:sz w:val="24"/>
          <w:szCs w:val="24"/>
          <w:lang w:val="ru-RU"/>
        </w:rPr>
        <w:t xml:space="preserve"> </w:t>
      </w:r>
      <w:r>
        <w:rPr>
          <w:rFonts w:ascii="Times New Roman" w:hAnsi="Times New Roman"/>
          <w:sz w:val="24"/>
          <w:szCs w:val="24"/>
          <w:lang w:val="ru-RU"/>
        </w:rPr>
        <w:t>подход</w:t>
      </w:r>
      <w:r w:rsidRPr="00F824B6">
        <w:rPr>
          <w:rFonts w:ascii="Times New Roman" w:hAnsi="Times New Roman"/>
          <w:sz w:val="24"/>
          <w:szCs w:val="24"/>
          <w:lang w:val="ru-RU"/>
        </w:rPr>
        <w:t xml:space="preserve"> </w:t>
      </w:r>
      <w:r>
        <w:rPr>
          <w:rFonts w:ascii="Times New Roman" w:hAnsi="Times New Roman"/>
          <w:sz w:val="24"/>
          <w:szCs w:val="24"/>
          <w:lang w:val="ru-RU"/>
        </w:rPr>
        <w:t>может</w:t>
      </w:r>
      <w:r w:rsidRPr="00F824B6">
        <w:rPr>
          <w:rFonts w:ascii="Times New Roman" w:hAnsi="Times New Roman"/>
          <w:sz w:val="24"/>
          <w:szCs w:val="24"/>
          <w:lang w:val="ru-RU"/>
        </w:rPr>
        <w:t xml:space="preserve"> </w:t>
      </w:r>
      <w:r>
        <w:rPr>
          <w:rFonts w:ascii="Times New Roman" w:hAnsi="Times New Roman"/>
          <w:sz w:val="24"/>
          <w:szCs w:val="24"/>
          <w:lang w:val="ru-RU"/>
        </w:rPr>
        <w:t>улучшать</w:t>
      </w:r>
      <w:r w:rsidRPr="00F824B6">
        <w:rPr>
          <w:rFonts w:ascii="Times New Roman" w:hAnsi="Times New Roman"/>
          <w:sz w:val="24"/>
          <w:szCs w:val="24"/>
          <w:lang w:val="ru-RU"/>
        </w:rPr>
        <w:t xml:space="preserve"> оксигенацию, </w:t>
      </w:r>
      <w:r>
        <w:rPr>
          <w:rFonts w:ascii="Times New Roman" w:hAnsi="Times New Roman"/>
          <w:sz w:val="24"/>
          <w:szCs w:val="24"/>
          <w:lang w:val="ru-RU"/>
        </w:rPr>
        <w:t>но не разгружать</w:t>
      </w:r>
      <w:r w:rsidRPr="00F824B6">
        <w:rPr>
          <w:rFonts w:ascii="Times New Roman" w:hAnsi="Times New Roman"/>
          <w:sz w:val="24"/>
          <w:szCs w:val="24"/>
          <w:lang w:val="ru-RU"/>
        </w:rPr>
        <w:t xml:space="preserve"> ПЖ, </w:t>
      </w:r>
      <w:r>
        <w:rPr>
          <w:rFonts w:ascii="Times New Roman" w:hAnsi="Times New Roman"/>
          <w:sz w:val="24"/>
          <w:szCs w:val="24"/>
          <w:lang w:val="ru-RU"/>
        </w:rPr>
        <w:t>что для данной популяции пациентов не подходит</w:t>
      </w:r>
      <w:r w:rsidRPr="00F824B6">
        <w:rPr>
          <w:rFonts w:ascii="Times New Roman" w:hAnsi="Times New Roman"/>
          <w:sz w:val="24"/>
          <w:szCs w:val="24"/>
          <w:lang w:val="ru-RU"/>
        </w:rPr>
        <w:t xml:space="preserve">. </w:t>
      </w:r>
      <w:r>
        <w:rPr>
          <w:rFonts w:ascii="Times New Roman" w:hAnsi="Times New Roman"/>
          <w:sz w:val="24"/>
          <w:szCs w:val="24"/>
          <w:lang w:val="ru-RU"/>
        </w:rPr>
        <w:t>Существуют</w:t>
      </w:r>
      <w:r w:rsidRPr="00F824B6">
        <w:rPr>
          <w:rFonts w:ascii="Times New Roman" w:hAnsi="Times New Roman"/>
          <w:sz w:val="24"/>
          <w:szCs w:val="24"/>
          <w:lang w:val="ru-RU"/>
        </w:rPr>
        <w:t xml:space="preserve"> </w:t>
      </w:r>
      <w:r>
        <w:rPr>
          <w:rFonts w:ascii="Times New Roman" w:hAnsi="Times New Roman"/>
          <w:sz w:val="24"/>
          <w:szCs w:val="24"/>
          <w:lang w:val="ru-RU"/>
        </w:rPr>
        <w:t>две</w:t>
      </w:r>
      <w:r w:rsidRPr="00F824B6">
        <w:rPr>
          <w:rFonts w:ascii="Times New Roman" w:hAnsi="Times New Roman"/>
          <w:sz w:val="24"/>
          <w:szCs w:val="24"/>
          <w:lang w:val="ru-RU"/>
        </w:rPr>
        <w:t xml:space="preserve"> </w:t>
      </w:r>
      <w:r>
        <w:rPr>
          <w:rFonts w:ascii="Times New Roman" w:hAnsi="Times New Roman"/>
          <w:sz w:val="24"/>
          <w:szCs w:val="24"/>
          <w:lang w:val="ru-RU"/>
        </w:rPr>
        <w:t>основные</w:t>
      </w:r>
      <w:r w:rsidRPr="00F824B6">
        <w:rPr>
          <w:rFonts w:ascii="Times New Roman" w:hAnsi="Times New Roman"/>
          <w:sz w:val="24"/>
          <w:szCs w:val="24"/>
          <w:lang w:val="ru-RU"/>
        </w:rPr>
        <w:t xml:space="preserve"> </w:t>
      </w:r>
      <w:r>
        <w:rPr>
          <w:rFonts w:ascii="Times New Roman" w:hAnsi="Times New Roman"/>
          <w:sz w:val="24"/>
          <w:szCs w:val="24"/>
          <w:lang w:val="ru-RU"/>
        </w:rPr>
        <w:t>концепции</w:t>
      </w:r>
      <w:r w:rsidRPr="00F824B6">
        <w:rPr>
          <w:rFonts w:ascii="Times New Roman" w:hAnsi="Times New Roman"/>
          <w:sz w:val="24"/>
          <w:szCs w:val="24"/>
          <w:lang w:val="ru-RU"/>
        </w:rPr>
        <w:t xml:space="preserve"> </w:t>
      </w:r>
      <w:r>
        <w:rPr>
          <w:rFonts w:ascii="Times New Roman" w:hAnsi="Times New Roman"/>
          <w:sz w:val="24"/>
          <w:szCs w:val="24"/>
          <w:lang w:val="ru-RU"/>
        </w:rPr>
        <w:t>применения</w:t>
      </w:r>
      <w:r w:rsidRPr="00F824B6">
        <w:rPr>
          <w:rFonts w:ascii="Times New Roman" w:hAnsi="Times New Roman"/>
          <w:sz w:val="24"/>
          <w:szCs w:val="24"/>
          <w:lang w:val="ru-RU"/>
        </w:rPr>
        <w:t xml:space="preserve"> </w:t>
      </w:r>
      <w:r>
        <w:rPr>
          <w:rFonts w:ascii="Times New Roman" w:hAnsi="Times New Roman"/>
          <w:sz w:val="24"/>
          <w:szCs w:val="24"/>
          <w:lang w:val="ru-RU"/>
        </w:rPr>
        <w:t>ЭК</w:t>
      </w:r>
      <w:r>
        <w:rPr>
          <w:rFonts w:ascii="Times New Roman" w:hAnsi="Times New Roman"/>
          <w:sz w:val="24"/>
          <w:szCs w:val="24"/>
        </w:rPr>
        <w:t>MO</w:t>
      </w:r>
      <w:r w:rsidRPr="00F824B6">
        <w:rPr>
          <w:rFonts w:ascii="Times New Roman" w:hAnsi="Times New Roman"/>
          <w:sz w:val="24"/>
          <w:szCs w:val="24"/>
          <w:lang w:val="ru-RU"/>
        </w:rPr>
        <w:t xml:space="preserve"> </w:t>
      </w:r>
      <w:r>
        <w:rPr>
          <w:rFonts w:ascii="Times New Roman" w:hAnsi="Times New Roman"/>
          <w:sz w:val="24"/>
          <w:szCs w:val="24"/>
          <w:lang w:val="ru-RU"/>
        </w:rPr>
        <w:t>у этих пациентов</w:t>
      </w:r>
      <w:r w:rsidRPr="00F824B6">
        <w:rPr>
          <w:rFonts w:ascii="Times New Roman" w:hAnsi="Times New Roman"/>
          <w:sz w:val="24"/>
          <w:szCs w:val="24"/>
          <w:lang w:val="ru-RU"/>
        </w:rPr>
        <w:t xml:space="preserve">: </w:t>
      </w:r>
      <w:r>
        <w:rPr>
          <w:rFonts w:ascii="Times New Roman" w:hAnsi="Times New Roman"/>
          <w:sz w:val="24"/>
          <w:szCs w:val="24"/>
          <w:lang w:val="ru-RU"/>
        </w:rPr>
        <w:t>«мост к выздоровлению»</w:t>
      </w:r>
      <w:r w:rsidRPr="00F824B6">
        <w:rPr>
          <w:rFonts w:ascii="Times New Roman" w:hAnsi="Times New Roman"/>
          <w:sz w:val="24"/>
          <w:szCs w:val="24"/>
          <w:lang w:val="ru-RU"/>
        </w:rPr>
        <w:t xml:space="preserve"> и </w:t>
      </w:r>
      <w:r>
        <w:rPr>
          <w:rFonts w:ascii="Times New Roman" w:hAnsi="Times New Roman"/>
          <w:sz w:val="24"/>
          <w:szCs w:val="24"/>
          <w:lang w:val="ru-RU"/>
        </w:rPr>
        <w:t>«</w:t>
      </w:r>
      <w:r w:rsidRPr="00F824B6">
        <w:rPr>
          <w:rFonts w:ascii="Times New Roman" w:hAnsi="Times New Roman"/>
          <w:sz w:val="24"/>
          <w:szCs w:val="24"/>
          <w:lang w:val="ru-RU"/>
        </w:rPr>
        <w:t xml:space="preserve">мост </w:t>
      </w:r>
      <w:r>
        <w:rPr>
          <w:rFonts w:ascii="Times New Roman" w:hAnsi="Times New Roman"/>
          <w:sz w:val="24"/>
          <w:szCs w:val="24"/>
          <w:lang w:val="ru-RU"/>
        </w:rPr>
        <w:t>к трансплантации»</w:t>
      </w:r>
      <w:r w:rsidRPr="00F824B6">
        <w:rPr>
          <w:rFonts w:ascii="Times New Roman" w:hAnsi="Times New Roman"/>
          <w:sz w:val="24"/>
          <w:szCs w:val="24"/>
          <w:lang w:val="ru-RU"/>
        </w:rPr>
        <w:t xml:space="preserve">. </w:t>
      </w:r>
      <w:r>
        <w:rPr>
          <w:rFonts w:ascii="Times New Roman" w:hAnsi="Times New Roman"/>
          <w:sz w:val="24"/>
          <w:szCs w:val="24"/>
          <w:lang w:val="ru-RU"/>
        </w:rPr>
        <w:t>Опубликовано</w:t>
      </w:r>
      <w:r w:rsidRPr="00F824B6">
        <w:rPr>
          <w:rFonts w:ascii="Times New Roman" w:hAnsi="Times New Roman"/>
          <w:sz w:val="24"/>
          <w:szCs w:val="24"/>
          <w:lang w:val="ru-RU"/>
        </w:rPr>
        <w:t xml:space="preserve"> </w:t>
      </w:r>
      <w:r>
        <w:rPr>
          <w:rFonts w:ascii="Times New Roman" w:hAnsi="Times New Roman"/>
          <w:sz w:val="24"/>
          <w:szCs w:val="24"/>
          <w:lang w:val="ru-RU"/>
        </w:rPr>
        <w:t>несколько</w:t>
      </w:r>
      <w:r w:rsidRPr="00F824B6">
        <w:rPr>
          <w:rFonts w:ascii="Times New Roman" w:hAnsi="Times New Roman"/>
          <w:sz w:val="24"/>
          <w:szCs w:val="24"/>
          <w:lang w:val="ru-RU"/>
        </w:rPr>
        <w:t xml:space="preserve"> </w:t>
      </w:r>
      <w:r>
        <w:rPr>
          <w:rFonts w:ascii="Times New Roman" w:hAnsi="Times New Roman"/>
          <w:sz w:val="24"/>
          <w:szCs w:val="24"/>
          <w:lang w:val="ru-RU"/>
        </w:rPr>
        <w:t>сообщений</w:t>
      </w:r>
      <w:r w:rsidRPr="00F824B6">
        <w:rPr>
          <w:rFonts w:ascii="Times New Roman" w:hAnsi="Times New Roman"/>
          <w:sz w:val="24"/>
          <w:szCs w:val="24"/>
          <w:lang w:val="ru-RU"/>
        </w:rPr>
        <w:t xml:space="preserve"> </w:t>
      </w:r>
      <w:r>
        <w:rPr>
          <w:rFonts w:ascii="Times New Roman" w:hAnsi="Times New Roman"/>
          <w:sz w:val="24"/>
          <w:szCs w:val="24"/>
          <w:lang w:val="ru-RU"/>
        </w:rPr>
        <w:t>о</w:t>
      </w:r>
      <w:r w:rsidRPr="00F824B6">
        <w:rPr>
          <w:rFonts w:ascii="Times New Roman" w:hAnsi="Times New Roman"/>
          <w:sz w:val="24"/>
          <w:szCs w:val="24"/>
          <w:lang w:val="ru-RU"/>
        </w:rPr>
        <w:t xml:space="preserve"> </w:t>
      </w:r>
      <w:r>
        <w:rPr>
          <w:rFonts w:ascii="Times New Roman" w:hAnsi="Times New Roman"/>
          <w:sz w:val="24"/>
          <w:szCs w:val="24"/>
          <w:lang w:val="ru-RU"/>
        </w:rPr>
        <w:t>«</w:t>
      </w:r>
      <w:r w:rsidRPr="00F824B6">
        <w:rPr>
          <w:rFonts w:ascii="Times New Roman" w:hAnsi="Times New Roman"/>
          <w:sz w:val="24"/>
          <w:szCs w:val="24"/>
          <w:lang w:val="ru-RU"/>
        </w:rPr>
        <w:t>мост</w:t>
      </w:r>
      <w:r>
        <w:rPr>
          <w:rFonts w:ascii="Times New Roman" w:hAnsi="Times New Roman"/>
          <w:sz w:val="24"/>
          <w:szCs w:val="24"/>
          <w:lang w:val="ru-RU"/>
        </w:rPr>
        <w:t>е</w:t>
      </w:r>
      <w:r w:rsidRPr="00F824B6">
        <w:rPr>
          <w:rFonts w:ascii="Times New Roman" w:hAnsi="Times New Roman"/>
          <w:sz w:val="24"/>
          <w:szCs w:val="24"/>
          <w:lang w:val="ru-RU"/>
        </w:rPr>
        <w:t xml:space="preserve"> </w:t>
      </w:r>
      <w:r>
        <w:rPr>
          <w:rFonts w:ascii="Times New Roman" w:hAnsi="Times New Roman"/>
          <w:sz w:val="24"/>
          <w:szCs w:val="24"/>
          <w:lang w:val="ru-RU"/>
        </w:rPr>
        <w:t>к</w:t>
      </w:r>
      <w:r w:rsidRPr="00F824B6">
        <w:rPr>
          <w:rFonts w:ascii="Times New Roman" w:hAnsi="Times New Roman"/>
          <w:sz w:val="24"/>
          <w:szCs w:val="24"/>
          <w:lang w:val="ru-RU"/>
        </w:rPr>
        <w:t xml:space="preserve"> </w:t>
      </w:r>
      <w:r>
        <w:rPr>
          <w:rFonts w:ascii="Times New Roman" w:hAnsi="Times New Roman"/>
          <w:sz w:val="24"/>
          <w:szCs w:val="24"/>
          <w:lang w:val="ru-RU"/>
        </w:rPr>
        <w:t>выздоровлению»</w:t>
      </w:r>
      <w:r w:rsidR="0090559E">
        <w:rPr>
          <w:rFonts w:ascii="Times New Roman" w:hAnsi="Times New Roman"/>
          <w:sz w:val="24"/>
          <w:szCs w:val="24"/>
          <w:lang w:val="ru-RU"/>
        </w:rPr>
        <w:t xml:space="preserve"> (152) </w:t>
      </w:r>
      <w:r w:rsidRPr="00F824B6">
        <w:rPr>
          <w:rFonts w:ascii="Times New Roman" w:hAnsi="Times New Roman"/>
          <w:sz w:val="24"/>
          <w:szCs w:val="24"/>
          <w:lang w:val="ru-RU"/>
        </w:rPr>
        <w:t>,</w:t>
      </w:r>
      <w:r w:rsidRPr="00F824B6">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что допустимо только для тех пациентов, у которых имеется четкая</w:t>
      </w:r>
      <w:r w:rsidRPr="00F824B6">
        <w:rPr>
          <w:rFonts w:ascii="Times New Roman" w:hAnsi="Times New Roman"/>
          <w:color w:val="000000"/>
          <w:sz w:val="24"/>
          <w:szCs w:val="24"/>
          <w:lang w:val="ru-RU"/>
        </w:rPr>
        <w:t xml:space="preserve"> </w:t>
      </w:r>
      <w:r>
        <w:rPr>
          <w:rFonts w:ascii="Times New Roman" w:hAnsi="Times New Roman"/>
          <w:color w:val="000000"/>
          <w:sz w:val="24"/>
          <w:szCs w:val="24"/>
          <w:lang w:val="ru-RU"/>
        </w:rPr>
        <w:t>перспектива с реальными шансами выздоровления</w:t>
      </w:r>
      <w:r w:rsidRPr="00F824B6">
        <w:rPr>
          <w:rFonts w:ascii="Times New Roman" w:hAnsi="Times New Roman"/>
          <w:color w:val="000000"/>
          <w:sz w:val="24"/>
          <w:szCs w:val="24"/>
          <w:lang w:val="ru-RU"/>
        </w:rPr>
        <w:t xml:space="preserve">. </w:t>
      </w:r>
      <w:r>
        <w:rPr>
          <w:rFonts w:ascii="Times New Roman" w:hAnsi="Times New Roman"/>
          <w:color w:val="000000"/>
          <w:sz w:val="24"/>
          <w:szCs w:val="24"/>
          <w:lang w:val="ru-RU"/>
        </w:rPr>
        <w:t>О</w:t>
      </w:r>
      <w:r w:rsidRPr="00F824B6">
        <w:rPr>
          <w:rFonts w:ascii="Times New Roman" w:hAnsi="Times New Roman"/>
          <w:color w:val="000000"/>
          <w:sz w:val="24"/>
          <w:szCs w:val="24"/>
          <w:lang w:val="ru-RU"/>
        </w:rPr>
        <w:t xml:space="preserve">днако </w:t>
      </w:r>
      <w:r>
        <w:rPr>
          <w:rFonts w:ascii="Times New Roman" w:hAnsi="Times New Roman"/>
          <w:color w:val="000000"/>
          <w:sz w:val="24"/>
          <w:szCs w:val="24"/>
          <w:lang w:val="ru-RU"/>
        </w:rPr>
        <w:t>имеется</w:t>
      </w:r>
      <w:r w:rsidRPr="00F824B6">
        <w:rPr>
          <w:rFonts w:ascii="Times New Roman" w:hAnsi="Times New Roman"/>
          <w:color w:val="000000"/>
          <w:sz w:val="24"/>
          <w:szCs w:val="24"/>
          <w:lang w:val="ru-RU"/>
        </w:rPr>
        <w:t xml:space="preserve"> </w:t>
      </w:r>
      <w:r>
        <w:rPr>
          <w:rFonts w:ascii="Times New Roman" w:hAnsi="Times New Roman"/>
          <w:color w:val="000000"/>
          <w:sz w:val="24"/>
          <w:szCs w:val="24"/>
          <w:lang w:val="ru-RU"/>
        </w:rPr>
        <w:t>ряд</w:t>
      </w:r>
      <w:r w:rsidRPr="00F824B6">
        <w:rPr>
          <w:rFonts w:ascii="Times New Roman" w:hAnsi="Times New Roman"/>
          <w:color w:val="000000"/>
          <w:sz w:val="24"/>
          <w:szCs w:val="24"/>
          <w:lang w:val="ru-RU"/>
        </w:rPr>
        <w:t xml:space="preserve"> </w:t>
      </w:r>
      <w:r>
        <w:rPr>
          <w:rFonts w:ascii="Times New Roman" w:hAnsi="Times New Roman"/>
          <w:color w:val="000000"/>
          <w:sz w:val="24"/>
          <w:szCs w:val="24"/>
          <w:lang w:val="ru-RU"/>
        </w:rPr>
        <w:t>отчетов</w:t>
      </w:r>
      <w:r w:rsidRPr="00F824B6">
        <w:rPr>
          <w:rFonts w:ascii="Times New Roman" w:hAnsi="Times New Roman"/>
          <w:color w:val="000000"/>
          <w:sz w:val="24"/>
          <w:szCs w:val="24"/>
          <w:lang w:val="ru-RU"/>
        </w:rPr>
        <w:t xml:space="preserve"> </w:t>
      </w:r>
      <w:r>
        <w:rPr>
          <w:rFonts w:ascii="Times New Roman" w:hAnsi="Times New Roman"/>
          <w:color w:val="000000"/>
          <w:sz w:val="24"/>
          <w:szCs w:val="24"/>
          <w:lang w:val="ru-RU"/>
        </w:rPr>
        <w:t>об</w:t>
      </w:r>
      <w:r w:rsidRPr="00F824B6">
        <w:rPr>
          <w:rFonts w:ascii="Times New Roman" w:hAnsi="Times New Roman"/>
          <w:color w:val="000000"/>
          <w:sz w:val="24"/>
          <w:szCs w:val="24"/>
          <w:lang w:val="ru-RU"/>
        </w:rPr>
        <w:t xml:space="preserve"> </w:t>
      </w:r>
      <w:r>
        <w:rPr>
          <w:rFonts w:ascii="Times New Roman" w:hAnsi="Times New Roman"/>
          <w:color w:val="000000"/>
          <w:sz w:val="24"/>
          <w:szCs w:val="24"/>
          <w:lang w:val="ru-RU"/>
        </w:rPr>
        <w:t>успешном</w:t>
      </w:r>
      <w:r w:rsidRPr="00F824B6">
        <w:rPr>
          <w:rFonts w:ascii="Times New Roman" w:hAnsi="Times New Roman"/>
          <w:color w:val="000000"/>
          <w:sz w:val="24"/>
          <w:szCs w:val="24"/>
          <w:lang w:val="ru-RU"/>
        </w:rPr>
        <w:t xml:space="preserve"> </w:t>
      </w:r>
      <w:r>
        <w:rPr>
          <w:rFonts w:ascii="Times New Roman" w:hAnsi="Times New Roman"/>
          <w:color w:val="000000"/>
          <w:sz w:val="24"/>
          <w:szCs w:val="24"/>
          <w:lang w:val="ru-RU"/>
        </w:rPr>
        <w:t>применении</w:t>
      </w:r>
      <w:r w:rsidRPr="00F824B6">
        <w:rPr>
          <w:rFonts w:ascii="Times New Roman" w:hAnsi="Times New Roman"/>
          <w:color w:val="000000"/>
          <w:sz w:val="24"/>
          <w:szCs w:val="24"/>
          <w:lang w:val="ru-RU"/>
        </w:rPr>
        <w:t xml:space="preserve"> </w:t>
      </w:r>
      <w:r>
        <w:rPr>
          <w:rFonts w:ascii="Times New Roman" w:hAnsi="Times New Roman"/>
          <w:color w:val="000000"/>
          <w:sz w:val="24"/>
          <w:szCs w:val="24"/>
          <w:lang w:val="ru-RU"/>
        </w:rPr>
        <w:t>ЭКМ</w:t>
      </w:r>
      <w:r w:rsidRPr="00506206">
        <w:rPr>
          <w:rFonts w:ascii="Times New Roman" w:hAnsi="Times New Roman"/>
          <w:color w:val="000000"/>
          <w:sz w:val="24"/>
          <w:szCs w:val="24"/>
        </w:rPr>
        <w:t>O</w:t>
      </w:r>
      <w:r w:rsidRPr="00F824B6">
        <w:rPr>
          <w:rFonts w:ascii="Times New Roman" w:hAnsi="Times New Roman"/>
          <w:color w:val="000000"/>
          <w:sz w:val="24"/>
          <w:szCs w:val="24"/>
          <w:lang w:val="ru-RU"/>
        </w:rPr>
        <w:t xml:space="preserve"> </w:t>
      </w:r>
      <w:r>
        <w:rPr>
          <w:rFonts w:ascii="Times New Roman" w:hAnsi="Times New Roman"/>
          <w:color w:val="000000"/>
          <w:sz w:val="24"/>
          <w:szCs w:val="24"/>
          <w:lang w:val="ru-RU"/>
        </w:rPr>
        <w:t>в качестве «моста к</w:t>
      </w:r>
      <w:r w:rsidRPr="00F824B6">
        <w:rPr>
          <w:rFonts w:ascii="Times New Roman" w:hAnsi="Times New Roman"/>
          <w:color w:val="000000"/>
          <w:sz w:val="24"/>
          <w:szCs w:val="24"/>
          <w:lang w:val="ru-RU"/>
        </w:rPr>
        <w:t xml:space="preserve"> трансплантации</w:t>
      </w:r>
      <w:r>
        <w:rPr>
          <w:rFonts w:ascii="Times New Roman" w:hAnsi="Times New Roman"/>
          <w:color w:val="000000"/>
          <w:sz w:val="24"/>
          <w:szCs w:val="24"/>
          <w:lang w:val="ru-RU"/>
        </w:rPr>
        <w:t>»</w:t>
      </w:r>
      <w:r w:rsidRPr="00F824B6">
        <w:rPr>
          <w:rFonts w:ascii="Times New Roman" w:hAnsi="Times New Roman"/>
          <w:color w:val="000000"/>
          <w:sz w:val="24"/>
          <w:szCs w:val="24"/>
          <w:lang w:val="ru-RU"/>
        </w:rPr>
        <w:t xml:space="preserve">, </w:t>
      </w:r>
      <w:r>
        <w:rPr>
          <w:rFonts w:ascii="Times New Roman" w:hAnsi="Times New Roman"/>
          <w:color w:val="000000"/>
          <w:sz w:val="24"/>
          <w:szCs w:val="24"/>
          <w:lang w:val="ru-RU"/>
        </w:rPr>
        <w:t>особенно при применении у</w:t>
      </w:r>
      <w:r w:rsidRPr="00F824B6">
        <w:rPr>
          <w:rFonts w:ascii="Times New Roman" w:hAnsi="Times New Roman"/>
          <w:color w:val="000000"/>
          <w:sz w:val="24"/>
          <w:szCs w:val="24"/>
          <w:lang w:val="ru-RU"/>
        </w:rPr>
        <w:t xml:space="preserve"> </w:t>
      </w:r>
      <w:r>
        <w:rPr>
          <w:rFonts w:ascii="Times New Roman" w:hAnsi="Times New Roman"/>
          <w:color w:val="000000"/>
          <w:sz w:val="24"/>
          <w:szCs w:val="24"/>
          <w:lang w:val="ru-RU"/>
        </w:rPr>
        <w:t>пациентов в сознании</w:t>
      </w:r>
      <w:r w:rsidR="0090559E">
        <w:rPr>
          <w:rFonts w:ascii="Times New Roman" w:hAnsi="Times New Roman"/>
          <w:color w:val="000000"/>
          <w:sz w:val="24"/>
          <w:szCs w:val="24"/>
          <w:lang w:val="ru-RU"/>
        </w:rPr>
        <w:t xml:space="preserve"> (152-154).</w:t>
      </w:r>
      <w:r w:rsidRPr="0084613F">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Альтернативный</w:t>
      </w:r>
      <w:r w:rsidRPr="0084613F">
        <w:rPr>
          <w:rFonts w:ascii="Times New Roman" w:hAnsi="Times New Roman"/>
          <w:color w:val="000000"/>
          <w:sz w:val="24"/>
          <w:szCs w:val="24"/>
          <w:lang w:val="ru-RU"/>
        </w:rPr>
        <w:t xml:space="preserve"> </w:t>
      </w:r>
      <w:r>
        <w:rPr>
          <w:rFonts w:ascii="Times New Roman" w:hAnsi="Times New Roman"/>
          <w:color w:val="000000"/>
          <w:sz w:val="24"/>
          <w:szCs w:val="24"/>
          <w:lang w:val="ru-RU"/>
        </w:rPr>
        <w:t>подход</w:t>
      </w:r>
      <w:r w:rsidRPr="0084613F">
        <w:rPr>
          <w:rFonts w:ascii="Times New Roman" w:hAnsi="Times New Roman"/>
          <w:color w:val="000000"/>
          <w:sz w:val="24"/>
          <w:szCs w:val="24"/>
          <w:lang w:val="ru-RU"/>
        </w:rPr>
        <w:t xml:space="preserve"> </w:t>
      </w:r>
      <w:r>
        <w:rPr>
          <w:rFonts w:ascii="Times New Roman" w:hAnsi="Times New Roman"/>
          <w:color w:val="000000"/>
          <w:sz w:val="24"/>
          <w:szCs w:val="24"/>
          <w:lang w:val="ru-RU"/>
        </w:rPr>
        <w:t>заключается</w:t>
      </w:r>
      <w:r w:rsidRPr="0084613F">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84613F">
        <w:rPr>
          <w:rFonts w:ascii="Times New Roman" w:hAnsi="Times New Roman"/>
          <w:color w:val="000000"/>
          <w:sz w:val="24"/>
          <w:szCs w:val="24"/>
          <w:lang w:val="ru-RU"/>
        </w:rPr>
        <w:t xml:space="preserve"> </w:t>
      </w:r>
      <w:r>
        <w:rPr>
          <w:rFonts w:ascii="Times New Roman" w:hAnsi="Times New Roman"/>
          <w:color w:val="000000"/>
          <w:sz w:val="24"/>
          <w:szCs w:val="24"/>
          <w:lang w:val="ru-RU"/>
        </w:rPr>
        <w:t>присоединении безнасосного устройства</w:t>
      </w:r>
      <w:r w:rsidRPr="0084613F">
        <w:rPr>
          <w:rFonts w:ascii="Times New Roman" w:hAnsi="Times New Roman"/>
          <w:color w:val="000000"/>
          <w:sz w:val="24"/>
          <w:szCs w:val="24"/>
          <w:lang w:val="ru-RU"/>
        </w:rPr>
        <w:t xml:space="preserve"> </w:t>
      </w:r>
      <w:r>
        <w:rPr>
          <w:rFonts w:ascii="Times New Roman" w:hAnsi="Times New Roman"/>
          <w:color w:val="000000"/>
          <w:sz w:val="24"/>
          <w:szCs w:val="24"/>
          <w:lang w:val="ru-RU"/>
        </w:rPr>
        <w:t>к</w:t>
      </w:r>
      <w:r w:rsidRPr="0084613F">
        <w:rPr>
          <w:rFonts w:ascii="Times New Roman" w:hAnsi="Times New Roman"/>
          <w:color w:val="000000"/>
          <w:sz w:val="24"/>
          <w:szCs w:val="24"/>
          <w:lang w:val="ru-RU"/>
        </w:rPr>
        <w:t xml:space="preserve"> </w:t>
      </w:r>
      <w:r>
        <w:rPr>
          <w:rFonts w:ascii="Times New Roman" w:hAnsi="Times New Roman"/>
          <w:color w:val="000000"/>
          <w:sz w:val="24"/>
          <w:szCs w:val="24"/>
          <w:lang w:val="ru-RU"/>
        </w:rPr>
        <w:t>легочному кровообращению</w:t>
      </w:r>
      <w:r w:rsidRPr="0084613F">
        <w:rPr>
          <w:rFonts w:ascii="Times New Roman" w:hAnsi="Times New Roman"/>
          <w:color w:val="000000"/>
          <w:sz w:val="24"/>
          <w:szCs w:val="24"/>
          <w:lang w:val="ru-RU"/>
        </w:rPr>
        <w:t>.</w:t>
      </w:r>
      <w:r w:rsidRPr="0084613F">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Все</w:t>
      </w:r>
      <w:r w:rsidRPr="0084613F">
        <w:rPr>
          <w:rFonts w:ascii="Times New Roman" w:hAnsi="Times New Roman"/>
          <w:color w:val="000000"/>
          <w:sz w:val="24"/>
          <w:szCs w:val="24"/>
          <w:lang w:val="ru-RU"/>
        </w:rPr>
        <w:t xml:space="preserve"> </w:t>
      </w:r>
      <w:r>
        <w:rPr>
          <w:rFonts w:ascii="Times New Roman" w:hAnsi="Times New Roman"/>
          <w:color w:val="000000"/>
          <w:sz w:val="24"/>
          <w:szCs w:val="24"/>
          <w:lang w:val="ru-RU"/>
        </w:rPr>
        <w:t>эти</w:t>
      </w:r>
      <w:r w:rsidRPr="0084613F">
        <w:rPr>
          <w:rFonts w:ascii="Times New Roman" w:hAnsi="Times New Roman"/>
          <w:color w:val="000000"/>
          <w:sz w:val="24"/>
          <w:szCs w:val="24"/>
          <w:lang w:val="ru-RU"/>
        </w:rPr>
        <w:t xml:space="preserve"> </w:t>
      </w:r>
      <w:r>
        <w:rPr>
          <w:rFonts w:ascii="Times New Roman" w:hAnsi="Times New Roman"/>
          <w:color w:val="000000"/>
          <w:sz w:val="24"/>
          <w:szCs w:val="24"/>
          <w:lang w:val="ru-RU"/>
        </w:rPr>
        <w:t>процедуры</w:t>
      </w:r>
      <w:r w:rsidRPr="0084613F">
        <w:rPr>
          <w:rFonts w:ascii="Times New Roman" w:hAnsi="Times New Roman"/>
          <w:color w:val="000000"/>
          <w:sz w:val="24"/>
          <w:szCs w:val="24"/>
          <w:lang w:val="ru-RU"/>
        </w:rPr>
        <w:t xml:space="preserve"> </w:t>
      </w:r>
      <w:r>
        <w:rPr>
          <w:rFonts w:ascii="Times New Roman" w:hAnsi="Times New Roman"/>
          <w:color w:val="000000"/>
          <w:sz w:val="24"/>
          <w:szCs w:val="24"/>
          <w:lang w:val="ru-RU"/>
        </w:rPr>
        <w:t>должны выполняться только</w:t>
      </w:r>
      <w:r w:rsidRPr="0084613F">
        <w:rPr>
          <w:rFonts w:ascii="Times New Roman" w:hAnsi="Times New Roman"/>
          <w:color w:val="000000"/>
          <w:sz w:val="24"/>
          <w:szCs w:val="24"/>
          <w:lang w:val="ru-RU"/>
        </w:rPr>
        <w:t xml:space="preserve"> </w:t>
      </w:r>
      <w:r>
        <w:rPr>
          <w:rFonts w:ascii="Times New Roman" w:hAnsi="Times New Roman"/>
          <w:color w:val="000000"/>
          <w:sz w:val="24"/>
          <w:szCs w:val="24"/>
          <w:lang w:val="ru-RU"/>
        </w:rPr>
        <w:t>в специализированных</w:t>
      </w:r>
      <w:r w:rsidRPr="0084613F">
        <w:rPr>
          <w:rFonts w:ascii="Times New Roman" w:hAnsi="Times New Roman"/>
          <w:color w:val="000000"/>
          <w:sz w:val="24"/>
          <w:szCs w:val="24"/>
          <w:lang w:val="ru-RU"/>
        </w:rPr>
        <w:t xml:space="preserve"> </w:t>
      </w:r>
      <w:r>
        <w:rPr>
          <w:rFonts w:ascii="Times New Roman" w:hAnsi="Times New Roman"/>
          <w:color w:val="000000"/>
          <w:sz w:val="24"/>
          <w:szCs w:val="24"/>
          <w:lang w:val="ru-RU"/>
        </w:rPr>
        <w:t>центрах</w:t>
      </w:r>
      <w:r w:rsidRPr="0084613F">
        <w:rPr>
          <w:rFonts w:ascii="Times New Roman" w:hAnsi="Times New Roman"/>
          <w:color w:val="000000"/>
          <w:sz w:val="24"/>
          <w:szCs w:val="24"/>
          <w:lang w:val="ru-RU"/>
        </w:rPr>
        <w:t>.</w:t>
      </w:r>
    </w:p>
    <w:p w:rsidR="009E2546" w:rsidRDefault="009E2546" w:rsidP="006A0AF7">
      <w:pPr>
        <w:jc w:val="both"/>
        <w:rPr>
          <w:rFonts w:ascii="Times New Roman" w:hAnsi="Times New Roman" w:cs="Times New Roman"/>
          <w:b/>
          <w:sz w:val="24"/>
          <w:szCs w:val="24"/>
        </w:rPr>
      </w:pPr>
    </w:p>
    <w:p w:rsidR="001F520D" w:rsidRPr="00734A80" w:rsidRDefault="001F520D" w:rsidP="001F520D">
      <w:pPr>
        <w:pStyle w:val="a4"/>
        <w:numPr>
          <w:ilvl w:val="2"/>
          <w:numId w:val="32"/>
        </w:numPr>
        <w:tabs>
          <w:tab w:val="left" w:pos="142"/>
          <w:tab w:val="left" w:pos="605"/>
        </w:tabs>
        <w:spacing w:line="240" w:lineRule="atLeast"/>
        <w:ind w:left="0" w:firstLine="0"/>
        <w:jc w:val="both"/>
        <w:rPr>
          <w:rFonts w:ascii="Times New Roman" w:eastAsia="Trebuchet MS" w:hAnsi="Times New Roman"/>
          <w:b/>
          <w:sz w:val="24"/>
          <w:szCs w:val="24"/>
        </w:rPr>
      </w:pPr>
      <w:r w:rsidRPr="00734A80">
        <w:rPr>
          <w:rFonts w:ascii="Times New Roman" w:hAnsi="Times New Roman"/>
          <w:b/>
          <w:sz w:val="24"/>
          <w:szCs w:val="24"/>
        </w:rPr>
        <w:t>Трансплантаци</w:t>
      </w:r>
      <w:r w:rsidRPr="00734A80">
        <w:rPr>
          <w:rFonts w:ascii="Times New Roman" w:hAnsi="Times New Roman"/>
          <w:b/>
          <w:sz w:val="24"/>
          <w:szCs w:val="24"/>
          <w:lang w:val="ru-RU"/>
        </w:rPr>
        <w:t>я</w:t>
      </w:r>
    </w:p>
    <w:p w:rsidR="001F520D" w:rsidRPr="00734A80" w:rsidRDefault="001F520D" w:rsidP="001F520D">
      <w:pPr>
        <w:pStyle w:val="a4"/>
        <w:tabs>
          <w:tab w:val="left" w:pos="142"/>
        </w:tabs>
        <w:spacing w:before="31" w:line="240" w:lineRule="atLeast"/>
        <w:ind w:left="0"/>
        <w:jc w:val="both"/>
        <w:rPr>
          <w:rFonts w:ascii="Times New Roman" w:hAnsi="Times New Roman"/>
          <w:sz w:val="24"/>
          <w:szCs w:val="24"/>
          <w:lang w:val="ru-RU"/>
        </w:rPr>
      </w:pPr>
    </w:p>
    <w:p w:rsidR="001F520D" w:rsidRPr="00734A80" w:rsidRDefault="001F520D" w:rsidP="001F520D">
      <w:pPr>
        <w:pStyle w:val="a4"/>
        <w:tabs>
          <w:tab w:val="left" w:pos="142"/>
        </w:tabs>
        <w:spacing w:before="3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734A80">
        <w:rPr>
          <w:rFonts w:ascii="Times New Roman" w:hAnsi="Times New Roman"/>
          <w:sz w:val="24"/>
          <w:szCs w:val="24"/>
          <w:lang w:val="ru-RU"/>
        </w:rPr>
        <w:t>С приходом таргетной терапии для лечения выраженной ЛАГ снизился уровень госпитализаци</w:t>
      </w:r>
      <w:r>
        <w:rPr>
          <w:rFonts w:ascii="Times New Roman" w:hAnsi="Times New Roman"/>
          <w:sz w:val="24"/>
          <w:szCs w:val="24"/>
          <w:lang w:val="ru-RU"/>
        </w:rPr>
        <w:t>и</w:t>
      </w:r>
      <w:r w:rsidRPr="00734A80">
        <w:rPr>
          <w:rFonts w:ascii="Times New Roman" w:hAnsi="Times New Roman"/>
          <w:sz w:val="24"/>
          <w:szCs w:val="24"/>
          <w:lang w:val="ru-RU"/>
        </w:rPr>
        <w:t xml:space="preserve"> и отсроченных направлений на трансплантацию легких.</w:t>
      </w:r>
      <w:r w:rsidRPr="00734A80">
        <w:rPr>
          <w:rFonts w:ascii="Times New Roman" w:hAnsi="Times New Roman"/>
          <w:color w:val="0000FF"/>
          <w:position w:val="8"/>
          <w:sz w:val="24"/>
          <w:szCs w:val="24"/>
          <w:lang w:val="ru-RU"/>
        </w:rPr>
        <w:t xml:space="preserve"> </w:t>
      </w:r>
      <w:r w:rsidRPr="00734A80">
        <w:rPr>
          <w:rFonts w:ascii="Times New Roman" w:hAnsi="Times New Roman"/>
          <w:color w:val="000000"/>
          <w:sz w:val="24"/>
          <w:szCs w:val="24"/>
          <w:lang w:val="ru-RU"/>
        </w:rPr>
        <w:t>Долгосрочные исходы</w:t>
      </w:r>
      <w:r>
        <w:rPr>
          <w:rFonts w:ascii="Times New Roman" w:hAnsi="Times New Roman"/>
          <w:color w:val="000000"/>
          <w:sz w:val="24"/>
          <w:szCs w:val="24"/>
          <w:lang w:val="ru-RU"/>
        </w:rPr>
        <w:t xml:space="preserve"> у</w:t>
      </w:r>
      <w:r w:rsidRPr="00734A80">
        <w:rPr>
          <w:rFonts w:ascii="Times New Roman" w:hAnsi="Times New Roman"/>
          <w:color w:val="000000"/>
          <w:sz w:val="24"/>
          <w:szCs w:val="24"/>
          <w:lang w:val="ru-RU"/>
        </w:rPr>
        <w:t xml:space="preserve"> пациентов</w:t>
      </w:r>
      <w:r>
        <w:rPr>
          <w:rFonts w:ascii="Times New Roman" w:hAnsi="Times New Roman"/>
          <w:color w:val="000000"/>
          <w:sz w:val="24"/>
          <w:szCs w:val="24"/>
          <w:lang w:val="ru-RU"/>
        </w:rPr>
        <w:t>, находящихся</w:t>
      </w:r>
      <w:r w:rsidRPr="00734A80">
        <w:rPr>
          <w:rFonts w:ascii="Times New Roman" w:hAnsi="Times New Roman"/>
          <w:color w:val="000000"/>
          <w:sz w:val="24"/>
          <w:szCs w:val="24"/>
          <w:lang w:val="ru-RU"/>
        </w:rPr>
        <w:t xml:space="preserve"> на медикаментозном лечении</w:t>
      </w:r>
      <w:r>
        <w:rPr>
          <w:rFonts w:ascii="Times New Roman" w:hAnsi="Times New Roman"/>
          <w:color w:val="000000"/>
          <w:sz w:val="24"/>
          <w:szCs w:val="24"/>
          <w:lang w:val="ru-RU"/>
        </w:rPr>
        <w:t>,</w:t>
      </w:r>
      <w:r w:rsidRPr="00734A80">
        <w:rPr>
          <w:rFonts w:ascii="Times New Roman" w:hAnsi="Times New Roman"/>
          <w:color w:val="000000"/>
          <w:sz w:val="24"/>
          <w:szCs w:val="24"/>
          <w:lang w:val="ru-RU"/>
        </w:rPr>
        <w:t xml:space="preserve"> до конца не установлены, поэтому трансплантация должн</w:t>
      </w:r>
      <w:r>
        <w:rPr>
          <w:rFonts w:ascii="Times New Roman" w:hAnsi="Times New Roman"/>
          <w:color w:val="000000"/>
          <w:sz w:val="24"/>
          <w:szCs w:val="24"/>
          <w:lang w:val="ru-RU"/>
        </w:rPr>
        <w:t>а</w:t>
      </w:r>
      <w:r w:rsidRPr="00734A80">
        <w:rPr>
          <w:rFonts w:ascii="Times New Roman" w:hAnsi="Times New Roman"/>
          <w:color w:val="000000"/>
          <w:sz w:val="24"/>
          <w:szCs w:val="24"/>
          <w:lang w:val="ru-RU"/>
        </w:rPr>
        <w:t xml:space="preserve"> по-прежнему оставаться </w:t>
      </w:r>
      <w:r>
        <w:rPr>
          <w:rFonts w:ascii="Times New Roman" w:hAnsi="Times New Roman"/>
          <w:color w:val="000000"/>
          <w:sz w:val="24"/>
          <w:szCs w:val="24"/>
          <w:lang w:val="ru-RU"/>
        </w:rPr>
        <w:t xml:space="preserve">важным вариантом лечения </w:t>
      </w:r>
      <w:r w:rsidRPr="00734A80">
        <w:rPr>
          <w:rFonts w:ascii="Times New Roman" w:hAnsi="Times New Roman"/>
          <w:color w:val="000000"/>
          <w:sz w:val="24"/>
          <w:szCs w:val="24"/>
          <w:lang w:val="ru-RU"/>
        </w:rPr>
        <w:t>для пациентов</w:t>
      </w:r>
      <w:r>
        <w:rPr>
          <w:rFonts w:ascii="Times New Roman" w:hAnsi="Times New Roman"/>
          <w:color w:val="000000"/>
          <w:sz w:val="24"/>
          <w:szCs w:val="24"/>
          <w:lang w:val="ru-RU"/>
        </w:rPr>
        <w:t>, у которых</w:t>
      </w:r>
      <w:r w:rsidRPr="00734A80">
        <w:rPr>
          <w:rFonts w:ascii="Times New Roman" w:hAnsi="Times New Roman"/>
          <w:color w:val="000000"/>
          <w:sz w:val="24"/>
          <w:szCs w:val="24"/>
          <w:lang w:val="ru-RU"/>
        </w:rPr>
        <w:t xml:space="preserve"> </w:t>
      </w:r>
      <w:r>
        <w:rPr>
          <w:rFonts w:ascii="Times New Roman" w:hAnsi="Times New Roman"/>
          <w:color w:val="000000"/>
          <w:sz w:val="24"/>
          <w:szCs w:val="24"/>
          <w:lang w:val="ru-RU"/>
        </w:rPr>
        <w:t>медикаментозная терапия оказалось</w:t>
      </w:r>
      <w:r w:rsidRPr="00734A80">
        <w:rPr>
          <w:rFonts w:ascii="Times New Roman" w:hAnsi="Times New Roman"/>
          <w:color w:val="000000"/>
          <w:sz w:val="24"/>
          <w:szCs w:val="24"/>
          <w:lang w:val="ru-RU"/>
        </w:rPr>
        <w:t xml:space="preserve"> не</w:t>
      </w:r>
      <w:r>
        <w:rPr>
          <w:rFonts w:ascii="Times New Roman" w:hAnsi="Times New Roman"/>
          <w:color w:val="000000"/>
          <w:sz w:val="24"/>
          <w:szCs w:val="24"/>
          <w:lang w:val="ru-RU"/>
        </w:rPr>
        <w:t>эффективной,</w:t>
      </w:r>
      <w:r w:rsidRPr="00734A80">
        <w:rPr>
          <w:rFonts w:ascii="Times New Roman" w:hAnsi="Times New Roman"/>
          <w:color w:val="000000"/>
          <w:sz w:val="24"/>
          <w:szCs w:val="24"/>
          <w:lang w:val="ru-RU"/>
        </w:rPr>
        <w:t xml:space="preserve"> </w:t>
      </w:r>
      <w:r>
        <w:rPr>
          <w:rFonts w:ascii="Times New Roman" w:hAnsi="Times New Roman"/>
          <w:color w:val="000000"/>
          <w:sz w:val="24"/>
          <w:szCs w:val="24"/>
          <w:lang w:val="ru-RU"/>
        </w:rPr>
        <w:t>а</w:t>
      </w:r>
      <w:r w:rsidRPr="00734A80">
        <w:rPr>
          <w:rFonts w:ascii="Times New Roman" w:hAnsi="Times New Roman"/>
          <w:color w:val="000000"/>
          <w:sz w:val="24"/>
          <w:szCs w:val="24"/>
          <w:lang w:val="ru-RU"/>
        </w:rPr>
        <w:t xml:space="preserve"> ФК</w:t>
      </w:r>
      <w:r>
        <w:rPr>
          <w:rFonts w:ascii="Times New Roman" w:hAnsi="Times New Roman"/>
          <w:color w:val="000000"/>
          <w:sz w:val="24"/>
          <w:szCs w:val="24"/>
          <w:lang w:val="ru-RU"/>
        </w:rPr>
        <w:t xml:space="preserve"> по </w:t>
      </w:r>
      <w:r w:rsidRPr="00734A80">
        <w:rPr>
          <w:rFonts w:ascii="Times New Roman" w:hAnsi="Times New Roman"/>
          <w:color w:val="000000"/>
          <w:sz w:val="24"/>
          <w:szCs w:val="24"/>
          <w:lang w:val="ru-RU"/>
        </w:rPr>
        <w:t xml:space="preserve"> ВОЗ </w:t>
      </w:r>
      <w:r>
        <w:rPr>
          <w:rFonts w:ascii="Times New Roman" w:hAnsi="Times New Roman"/>
          <w:color w:val="000000"/>
          <w:sz w:val="24"/>
          <w:szCs w:val="24"/>
          <w:lang w:val="ru-RU"/>
        </w:rPr>
        <w:t xml:space="preserve">остается </w:t>
      </w:r>
      <w:r w:rsidRPr="00734A80">
        <w:rPr>
          <w:rFonts w:ascii="Times New Roman" w:hAnsi="Times New Roman"/>
          <w:color w:val="000000"/>
          <w:sz w:val="24"/>
          <w:szCs w:val="24"/>
        </w:rPr>
        <w:t>III</w:t>
      </w:r>
      <w:r w:rsidRPr="00734A80">
        <w:rPr>
          <w:rFonts w:ascii="Times New Roman" w:hAnsi="Times New Roman"/>
          <w:color w:val="000000"/>
          <w:sz w:val="24"/>
          <w:szCs w:val="24"/>
          <w:lang w:val="ru-RU"/>
        </w:rPr>
        <w:t xml:space="preserve"> или </w:t>
      </w:r>
      <w:r w:rsidRPr="00734A80">
        <w:rPr>
          <w:rFonts w:ascii="Times New Roman" w:hAnsi="Times New Roman"/>
          <w:color w:val="000000"/>
          <w:sz w:val="24"/>
          <w:szCs w:val="24"/>
        </w:rPr>
        <w:t>IV</w:t>
      </w:r>
      <w:r w:rsidR="00153134">
        <w:rPr>
          <w:rFonts w:ascii="Times New Roman" w:hAnsi="Times New Roman"/>
          <w:color w:val="000000"/>
          <w:sz w:val="24"/>
          <w:szCs w:val="24"/>
          <w:lang w:val="ru-RU"/>
        </w:rPr>
        <w:t>.</w:t>
      </w:r>
      <w:r w:rsidRPr="00734A80">
        <w:rPr>
          <w:rFonts w:ascii="Times New Roman" w:hAnsi="Times New Roman"/>
          <w:color w:val="0000FF"/>
          <w:position w:val="8"/>
          <w:sz w:val="24"/>
          <w:szCs w:val="24"/>
          <w:vertAlign w:val="superscript"/>
          <w:lang w:val="ru-RU"/>
        </w:rPr>
        <w:t xml:space="preserve"> </w:t>
      </w:r>
      <w:r w:rsidRPr="00734A80">
        <w:rPr>
          <w:rFonts w:ascii="Times New Roman" w:hAnsi="Times New Roman"/>
          <w:color w:val="000000"/>
          <w:sz w:val="24"/>
          <w:szCs w:val="24"/>
          <w:lang w:val="ru-RU"/>
        </w:rPr>
        <w:t xml:space="preserve">Отсроченное направление в сочетании с длительностью ожидания по причине недостатка </w:t>
      </w:r>
      <w:r>
        <w:rPr>
          <w:rFonts w:ascii="Times New Roman" w:hAnsi="Times New Roman"/>
          <w:color w:val="000000"/>
          <w:sz w:val="24"/>
          <w:szCs w:val="24"/>
          <w:lang w:val="ru-RU"/>
        </w:rPr>
        <w:t xml:space="preserve">доноров может повышать </w:t>
      </w:r>
      <w:r w:rsidRPr="00734A80">
        <w:rPr>
          <w:rFonts w:ascii="Times New Roman" w:hAnsi="Times New Roman"/>
          <w:color w:val="000000"/>
          <w:sz w:val="24"/>
          <w:szCs w:val="24"/>
          <w:lang w:val="ru-RU"/>
        </w:rPr>
        <w:t>смертност</w:t>
      </w:r>
      <w:r>
        <w:rPr>
          <w:rFonts w:ascii="Times New Roman" w:hAnsi="Times New Roman"/>
          <w:color w:val="000000"/>
          <w:sz w:val="24"/>
          <w:szCs w:val="24"/>
          <w:lang w:val="ru-RU"/>
        </w:rPr>
        <w:t>ь</w:t>
      </w:r>
      <w:r w:rsidRPr="00734A80">
        <w:rPr>
          <w:rFonts w:ascii="Times New Roman" w:hAnsi="Times New Roman"/>
          <w:color w:val="000000"/>
          <w:sz w:val="24"/>
          <w:szCs w:val="24"/>
          <w:lang w:val="ru-RU"/>
        </w:rPr>
        <w:t xml:space="preserve"> у пациентов в листе ожидания и повысить степень выраженности заболевания на момент трансплантации.</w:t>
      </w:r>
    </w:p>
    <w:p w:rsidR="001F520D" w:rsidRPr="00FB1495" w:rsidRDefault="001F520D" w:rsidP="001F520D">
      <w:pPr>
        <w:pStyle w:val="a4"/>
        <w:tabs>
          <w:tab w:val="left" w:pos="142"/>
        </w:tabs>
        <w:spacing w:before="7"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153134">
        <w:rPr>
          <w:rFonts w:ascii="Times New Roman" w:hAnsi="Times New Roman"/>
          <w:sz w:val="24"/>
          <w:szCs w:val="24"/>
          <w:lang w:val="ru-RU"/>
        </w:rPr>
        <w:t xml:space="preserve">  </w:t>
      </w:r>
      <w:r>
        <w:rPr>
          <w:rFonts w:ascii="Times New Roman" w:hAnsi="Times New Roman"/>
          <w:sz w:val="24"/>
          <w:szCs w:val="24"/>
          <w:lang w:val="ru-RU"/>
        </w:rPr>
        <w:t xml:space="preserve"> </w:t>
      </w:r>
      <w:r w:rsidRPr="00734A80">
        <w:rPr>
          <w:rFonts w:ascii="Times New Roman" w:hAnsi="Times New Roman"/>
          <w:sz w:val="24"/>
          <w:szCs w:val="24"/>
          <w:lang w:val="ru-RU"/>
        </w:rPr>
        <w:t xml:space="preserve">Общая 5-летняя выживаемость после трансплантации </w:t>
      </w:r>
      <w:r>
        <w:rPr>
          <w:rFonts w:ascii="Times New Roman" w:hAnsi="Times New Roman"/>
          <w:sz w:val="24"/>
          <w:szCs w:val="24"/>
          <w:lang w:val="ru-RU"/>
        </w:rPr>
        <w:t>у пациентов с ЛАГ составляет 45 – 50%</w:t>
      </w:r>
      <w:r w:rsidRPr="00734A80">
        <w:rPr>
          <w:rFonts w:ascii="Times New Roman" w:hAnsi="Times New Roman"/>
          <w:sz w:val="24"/>
          <w:szCs w:val="24"/>
          <w:lang w:val="ru-RU"/>
        </w:rPr>
        <w:t xml:space="preserve"> с сохранением удовлетворительного качества жизни</w:t>
      </w:r>
      <w:r w:rsidR="00153134">
        <w:rPr>
          <w:rFonts w:ascii="Times New Roman" w:hAnsi="Times New Roman"/>
          <w:sz w:val="24"/>
          <w:szCs w:val="24"/>
          <w:lang w:val="ru-RU"/>
        </w:rPr>
        <w:t xml:space="preserve"> (155)</w:t>
      </w:r>
      <w:r w:rsidRPr="00734A80">
        <w:rPr>
          <w:rFonts w:ascii="Times New Roman" w:hAnsi="Times New Roman"/>
          <w:sz w:val="24"/>
          <w:szCs w:val="24"/>
          <w:lang w:val="ru-RU"/>
        </w:rPr>
        <w:t>.</w:t>
      </w:r>
      <w:r w:rsidRPr="00734A80">
        <w:rPr>
          <w:rFonts w:ascii="Times New Roman" w:hAnsi="Times New Roman"/>
          <w:color w:val="0000FF"/>
          <w:position w:val="8"/>
          <w:sz w:val="24"/>
          <w:szCs w:val="24"/>
          <w:vertAlign w:val="superscript"/>
          <w:lang w:val="ru-RU"/>
        </w:rPr>
        <w:t xml:space="preserve"> </w:t>
      </w:r>
      <w:r w:rsidRPr="00734A80">
        <w:rPr>
          <w:rFonts w:ascii="Times New Roman" w:hAnsi="Times New Roman"/>
          <w:color w:val="000000"/>
          <w:sz w:val="24"/>
          <w:szCs w:val="24"/>
          <w:lang w:val="ru-RU"/>
        </w:rPr>
        <w:t>Более новые данные показывают, что выживаемость увеличилась до 52 – 75% за 5 лет и до 45 – 66% за 10 лет</w:t>
      </w:r>
      <w:r w:rsidR="00153134">
        <w:rPr>
          <w:rFonts w:ascii="Times New Roman" w:hAnsi="Times New Roman"/>
          <w:color w:val="000000"/>
          <w:sz w:val="24"/>
          <w:szCs w:val="24"/>
          <w:lang w:val="ru-RU"/>
        </w:rPr>
        <w:t xml:space="preserve"> (156-158) </w:t>
      </w:r>
      <w:r w:rsidRPr="00734A80">
        <w:rPr>
          <w:rFonts w:ascii="Times New Roman" w:hAnsi="Times New Roman"/>
          <w:color w:val="000000"/>
          <w:sz w:val="24"/>
          <w:szCs w:val="24"/>
          <w:lang w:val="ru-RU"/>
        </w:rPr>
        <w:t>.</w:t>
      </w:r>
      <w:r w:rsidRPr="00FB1495">
        <w:rPr>
          <w:rFonts w:ascii="Times New Roman" w:hAnsi="Times New Roman"/>
          <w:sz w:val="24"/>
          <w:szCs w:val="24"/>
          <w:lang w:val="ru-RU"/>
        </w:rPr>
        <w:t xml:space="preserve"> </w:t>
      </w:r>
    </w:p>
    <w:p w:rsidR="001F520D" w:rsidRPr="00734A80" w:rsidRDefault="001F520D" w:rsidP="001F520D">
      <w:pPr>
        <w:pStyle w:val="a4"/>
        <w:tabs>
          <w:tab w:val="left" w:pos="142"/>
        </w:tabs>
        <w:spacing w:before="15"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734A80">
        <w:rPr>
          <w:rFonts w:ascii="Times New Roman" w:hAnsi="Times New Roman"/>
          <w:sz w:val="24"/>
          <w:szCs w:val="24"/>
          <w:lang w:val="ru-RU"/>
        </w:rPr>
        <w:t xml:space="preserve">С учетом </w:t>
      </w:r>
      <w:r>
        <w:rPr>
          <w:rFonts w:ascii="Times New Roman" w:hAnsi="Times New Roman"/>
          <w:sz w:val="24"/>
          <w:szCs w:val="24"/>
          <w:lang w:val="ru-RU"/>
        </w:rPr>
        <w:t xml:space="preserve">этих данных </w:t>
      </w:r>
      <w:r w:rsidRPr="00734A80">
        <w:rPr>
          <w:rFonts w:ascii="Times New Roman" w:hAnsi="Times New Roman"/>
          <w:sz w:val="24"/>
          <w:szCs w:val="24"/>
          <w:lang w:val="ru-RU"/>
        </w:rPr>
        <w:t>целесообразно рассмотреть трансплантацию легк</w:t>
      </w:r>
      <w:r>
        <w:rPr>
          <w:rFonts w:ascii="Times New Roman" w:hAnsi="Times New Roman"/>
          <w:sz w:val="24"/>
          <w:szCs w:val="24"/>
          <w:lang w:val="ru-RU"/>
        </w:rPr>
        <w:t>их</w:t>
      </w:r>
      <w:r w:rsidRPr="00734A80">
        <w:rPr>
          <w:rFonts w:ascii="Times New Roman" w:hAnsi="Times New Roman"/>
          <w:sz w:val="24"/>
          <w:szCs w:val="24"/>
          <w:lang w:val="ru-RU"/>
        </w:rPr>
        <w:t xml:space="preserve"> после неадекватного клинического ответа на исходную монотерапию и направить пациента сразу же после подтверждения неадекватного ответа на максимальную комбинированную терапию (Рисунок </w:t>
      </w:r>
      <w:hyperlink w:anchor="_bookmark24" w:history="1">
        <w:r w:rsidRPr="00734A80">
          <w:rPr>
            <w:rFonts w:ascii="Times New Roman" w:hAnsi="Times New Roman"/>
            <w:color w:val="0000FF"/>
            <w:sz w:val="24"/>
            <w:szCs w:val="24"/>
            <w:lang w:val="ru-RU"/>
          </w:rPr>
          <w:t>2</w:t>
        </w:r>
      </w:hyperlink>
      <w:r w:rsidRPr="00734A80">
        <w:rPr>
          <w:rFonts w:ascii="Times New Roman" w:hAnsi="Times New Roman"/>
          <w:color w:val="000000"/>
          <w:sz w:val="24"/>
          <w:szCs w:val="24"/>
          <w:lang w:val="ru-RU"/>
        </w:rPr>
        <w:t xml:space="preserve">). Также при принятии решения следует учитывать этиологию ЛАГ, так как прогноз варьируется </w:t>
      </w:r>
      <w:r>
        <w:rPr>
          <w:rFonts w:ascii="Times New Roman" w:hAnsi="Times New Roman"/>
          <w:color w:val="000000"/>
          <w:sz w:val="24"/>
          <w:szCs w:val="24"/>
          <w:lang w:val="ru-RU"/>
        </w:rPr>
        <w:t>в зависимости от заболевания, лежащего в основе ЛАГ</w:t>
      </w:r>
      <w:r w:rsidRPr="00734A80">
        <w:rPr>
          <w:rFonts w:ascii="Times New Roman" w:hAnsi="Times New Roman"/>
          <w:color w:val="000000"/>
          <w:sz w:val="24"/>
          <w:szCs w:val="24"/>
          <w:lang w:val="ru-RU"/>
        </w:rPr>
        <w:t xml:space="preserve">. Фактически ЛАГ, ассоциируемая с заболеваниями соединительной ткани (ЗСТ), имеет худший прогноз, чем ИЛАГ, даже при лечении простаноидами, тогда как пациенты с ЛАГ, ассоциированной с </w:t>
      </w:r>
      <w:r>
        <w:rPr>
          <w:rFonts w:ascii="Times New Roman" w:hAnsi="Times New Roman"/>
          <w:color w:val="000000"/>
          <w:sz w:val="24"/>
          <w:szCs w:val="24"/>
          <w:lang w:val="ru-RU"/>
        </w:rPr>
        <w:t>ВПС</w:t>
      </w:r>
      <w:r w:rsidRPr="00734A80">
        <w:rPr>
          <w:rFonts w:ascii="Times New Roman" w:hAnsi="Times New Roman"/>
          <w:color w:val="000000"/>
          <w:sz w:val="24"/>
          <w:szCs w:val="24"/>
          <w:lang w:val="ru-RU"/>
        </w:rPr>
        <w:t>, имеют лучшую выживаемость. Самый худший прогно</w:t>
      </w:r>
      <w:r>
        <w:rPr>
          <w:rFonts w:ascii="Times New Roman" w:hAnsi="Times New Roman"/>
          <w:color w:val="000000"/>
          <w:sz w:val="24"/>
          <w:szCs w:val="24"/>
          <w:lang w:val="ru-RU"/>
        </w:rPr>
        <w:t>з отмечается у пациентов с вено</w:t>
      </w:r>
      <w:r w:rsidRPr="00734A80">
        <w:rPr>
          <w:rFonts w:ascii="Times New Roman" w:hAnsi="Times New Roman"/>
          <w:color w:val="000000"/>
          <w:sz w:val="24"/>
          <w:szCs w:val="24"/>
          <w:lang w:val="ru-RU"/>
        </w:rPr>
        <w:t>окклюзи</w:t>
      </w:r>
      <w:r>
        <w:rPr>
          <w:rFonts w:ascii="Times New Roman" w:hAnsi="Times New Roman"/>
          <w:color w:val="000000"/>
          <w:sz w:val="24"/>
          <w:szCs w:val="24"/>
          <w:lang w:val="ru-RU"/>
        </w:rPr>
        <w:t>он</w:t>
      </w:r>
      <w:r w:rsidRPr="00734A80">
        <w:rPr>
          <w:rFonts w:ascii="Times New Roman" w:hAnsi="Times New Roman"/>
          <w:color w:val="000000"/>
          <w:sz w:val="24"/>
          <w:szCs w:val="24"/>
          <w:lang w:val="ru-RU"/>
        </w:rPr>
        <w:t xml:space="preserve">ной болезнью легких (ВОБЛ) и легочным капиллярным гемангиоматозом (ЛКГ) в связи с неэффективностью медикаментозного лечения; этих пациентов необходимо вносить в лист ожидания трансплантации при </w:t>
      </w:r>
      <w:r>
        <w:rPr>
          <w:rFonts w:ascii="Times New Roman" w:hAnsi="Times New Roman"/>
          <w:color w:val="000000"/>
          <w:sz w:val="24"/>
          <w:szCs w:val="24"/>
          <w:lang w:val="ru-RU"/>
        </w:rPr>
        <w:t xml:space="preserve">установлении </w:t>
      </w:r>
      <w:r w:rsidRPr="00734A80">
        <w:rPr>
          <w:rFonts w:ascii="Times New Roman" w:hAnsi="Times New Roman"/>
          <w:color w:val="000000"/>
          <w:sz w:val="24"/>
          <w:szCs w:val="24"/>
          <w:lang w:val="ru-RU"/>
        </w:rPr>
        <w:t>диагно</w:t>
      </w:r>
      <w:r>
        <w:rPr>
          <w:rFonts w:ascii="Times New Roman" w:hAnsi="Times New Roman"/>
          <w:color w:val="000000"/>
          <w:sz w:val="24"/>
          <w:szCs w:val="24"/>
          <w:lang w:val="ru-RU"/>
        </w:rPr>
        <w:t>за</w:t>
      </w:r>
      <w:r w:rsidRPr="00734A80">
        <w:rPr>
          <w:rFonts w:ascii="Times New Roman" w:hAnsi="Times New Roman"/>
          <w:color w:val="000000"/>
          <w:sz w:val="24"/>
          <w:szCs w:val="24"/>
          <w:lang w:val="ru-RU"/>
        </w:rPr>
        <w:t>.</w:t>
      </w:r>
    </w:p>
    <w:p w:rsidR="001F520D" w:rsidRPr="009E5F0E" w:rsidRDefault="001F520D" w:rsidP="001F520D">
      <w:pPr>
        <w:pStyle w:val="a4"/>
        <w:tabs>
          <w:tab w:val="left" w:pos="142"/>
        </w:tabs>
        <w:spacing w:before="1" w:line="240" w:lineRule="atLeast"/>
        <w:ind w:left="0"/>
        <w:jc w:val="both"/>
        <w:rPr>
          <w:rFonts w:ascii="Times New Roman" w:hAnsi="Times New Roman"/>
          <w:color w:val="0000FF"/>
          <w:position w:val="8"/>
          <w:sz w:val="24"/>
          <w:szCs w:val="24"/>
          <w:vertAlign w:val="superscript"/>
          <w:lang w:val="ru-RU"/>
        </w:rPr>
      </w:pPr>
      <w:r>
        <w:rPr>
          <w:rFonts w:ascii="Times New Roman" w:hAnsi="Times New Roman"/>
          <w:sz w:val="24"/>
          <w:szCs w:val="24"/>
          <w:lang w:val="ru-RU"/>
        </w:rPr>
        <w:t xml:space="preserve">     Оба вида</w:t>
      </w:r>
      <w:r w:rsidRPr="00734A80">
        <w:rPr>
          <w:rFonts w:ascii="Times New Roman" w:hAnsi="Times New Roman"/>
          <w:sz w:val="24"/>
          <w:szCs w:val="24"/>
          <w:lang w:val="ru-RU"/>
        </w:rPr>
        <w:t xml:space="preserve"> тр</w:t>
      </w:r>
      <w:r>
        <w:rPr>
          <w:rFonts w:ascii="Times New Roman" w:hAnsi="Times New Roman"/>
          <w:sz w:val="24"/>
          <w:szCs w:val="24"/>
          <w:lang w:val="ru-RU"/>
        </w:rPr>
        <w:t xml:space="preserve">ансплантаций – комплекс сердце-легкое и </w:t>
      </w:r>
      <w:r w:rsidRPr="00734A80">
        <w:rPr>
          <w:rFonts w:ascii="Times New Roman" w:hAnsi="Times New Roman"/>
          <w:sz w:val="24"/>
          <w:szCs w:val="24"/>
          <w:lang w:val="ru-RU"/>
        </w:rPr>
        <w:t xml:space="preserve">трансплантация </w:t>
      </w:r>
      <w:r>
        <w:rPr>
          <w:rFonts w:ascii="Times New Roman" w:hAnsi="Times New Roman"/>
          <w:sz w:val="24"/>
          <w:szCs w:val="24"/>
          <w:lang w:val="ru-RU"/>
        </w:rPr>
        <w:t xml:space="preserve">обоих </w:t>
      </w:r>
      <w:r w:rsidRPr="00734A80">
        <w:rPr>
          <w:rFonts w:ascii="Times New Roman" w:hAnsi="Times New Roman"/>
          <w:sz w:val="24"/>
          <w:szCs w:val="24"/>
          <w:lang w:val="ru-RU"/>
        </w:rPr>
        <w:t>легк</w:t>
      </w:r>
      <w:r>
        <w:rPr>
          <w:rFonts w:ascii="Times New Roman" w:hAnsi="Times New Roman"/>
          <w:sz w:val="24"/>
          <w:szCs w:val="24"/>
          <w:lang w:val="ru-RU"/>
        </w:rPr>
        <w:t>их</w:t>
      </w:r>
      <w:r w:rsidRPr="00734A80">
        <w:rPr>
          <w:rFonts w:ascii="Times New Roman" w:hAnsi="Times New Roman"/>
          <w:sz w:val="24"/>
          <w:szCs w:val="24"/>
          <w:lang w:val="ru-RU"/>
        </w:rPr>
        <w:t xml:space="preserve"> проводились для лечения ЛАГ, хотя порог</w:t>
      </w:r>
      <w:r>
        <w:rPr>
          <w:rFonts w:ascii="Times New Roman" w:hAnsi="Times New Roman"/>
          <w:sz w:val="24"/>
          <w:szCs w:val="24"/>
          <w:lang w:val="ru-RU"/>
        </w:rPr>
        <w:t xml:space="preserve">овые значения </w:t>
      </w:r>
      <w:r w:rsidRPr="00734A80">
        <w:rPr>
          <w:rFonts w:ascii="Times New Roman" w:hAnsi="Times New Roman"/>
          <w:sz w:val="24"/>
          <w:szCs w:val="24"/>
          <w:lang w:val="ru-RU"/>
        </w:rPr>
        <w:t xml:space="preserve">необратимой систолической дисфункции ПЖ и/или диастолической дисфункции ЛЖ </w:t>
      </w:r>
      <w:r>
        <w:rPr>
          <w:rFonts w:ascii="Times New Roman" w:hAnsi="Times New Roman"/>
          <w:sz w:val="24"/>
          <w:szCs w:val="24"/>
          <w:lang w:val="ru-RU"/>
        </w:rPr>
        <w:t>неизвест</w:t>
      </w:r>
      <w:r w:rsidRPr="00734A80">
        <w:rPr>
          <w:rFonts w:ascii="Times New Roman" w:hAnsi="Times New Roman"/>
          <w:sz w:val="24"/>
          <w:szCs w:val="24"/>
          <w:lang w:val="ru-RU"/>
        </w:rPr>
        <w:t>н</w:t>
      </w:r>
      <w:r>
        <w:rPr>
          <w:rFonts w:ascii="Times New Roman" w:hAnsi="Times New Roman"/>
          <w:sz w:val="24"/>
          <w:szCs w:val="24"/>
          <w:lang w:val="ru-RU"/>
        </w:rPr>
        <w:t>ы</w:t>
      </w:r>
      <w:r w:rsidRPr="00734A80">
        <w:rPr>
          <w:rFonts w:ascii="Times New Roman" w:hAnsi="Times New Roman"/>
          <w:sz w:val="24"/>
          <w:szCs w:val="24"/>
          <w:lang w:val="ru-RU"/>
        </w:rPr>
        <w:t>. В настоящее время большинств</w:t>
      </w:r>
      <w:r>
        <w:rPr>
          <w:rFonts w:ascii="Times New Roman" w:hAnsi="Times New Roman"/>
          <w:sz w:val="24"/>
          <w:szCs w:val="24"/>
          <w:lang w:val="ru-RU"/>
        </w:rPr>
        <w:t>у</w:t>
      </w:r>
      <w:r w:rsidRPr="00734A80">
        <w:rPr>
          <w:rFonts w:ascii="Times New Roman" w:hAnsi="Times New Roman"/>
          <w:sz w:val="24"/>
          <w:szCs w:val="24"/>
          <w:lang w:val="ru-RU"/>
        </w:rPr>
        <w:t xml:space="preserve"> пациентов по всему миру </w:t>
      </w:r>
      <w:r>
        <w:rPr>
          <w:rFonts w:ascii="Times New Roman" w:hAnsi="Times New Roman"/>
          <w:sz w:val="24"/>
          <w:szCs w:val="24"/>
          <w:lang w:val="ru-RU"/>
        </w:rPr>
        <w:t>выполняют двустороннюю трансплантацию</w:t>
      </w:r>
      <w:r w:rsidRPr="00734A80">
        <w:rPr>
          <w:rFonts w:ascii="Times New Roman" w:hAnsi="Times New Roman"/>
          <w:sz w:val="24"/>
          <w:szCs w:val="24"/>
          <w:lang w:val="ru-RU"/>
        </w:rPr>
        <w:t xml:space="preserve"> легки</w:t>
      </w:r>
      <w:r>
        <w:rPr>
          <w:rFonts w:ascii="Times New Roman" w:hAnsi="Times New Roman"/>
          <w:sz w:val="24"/>
          <w:szCs w:val="24"/>
          <w:lang w:val="ru-RU"/>
        </w:rPr>
        <w:t>х</w:t>
      </w:r>
      <w:r w:rsidRPr="00734A80">
        <w:rPr>
          <w:rFonts w:ascii="Times New Roman" w:hAnsi="Times New Roman"/>
          <w:sz w:val="24"/>
          <w:szCs w:val="24"/>
          <w:lang w:val="ru-RU"/>
        </w:rPr>
        <w:t xml:space="preserve">, на что указывают цифры, полученные из Регистра </w:t>
      </w:r>
      <w:r>
        <w:rPr>
          <w:rFonts w:ascii="Times New Roman" w:hAnsi="Times New Roman"/>
          <w:sz w:val="24"/>
          <w:szCs w:val="24"/>
          <w:lang w:val="ru-RU"/>
        </w:rPr>
        <w:t>международного</w:t>
      </w:r>
      <w:r w:rsidRPr="00734A80">
        <w:rPr>
          <w:rFonts w:ascii="Times New Roman" w:hAnsi="Times New Roman"/>
          <w:sz w:val="24"/>
          <w:szCs w:val="24"/>
          <w:lang w:val="ru-RU"/>
        </w:rPr>
        <w:t xml:space="preserve"> общества по трансплантации сердца и легких</w:t>
      </w:r>
      <w:r w:rsidR="00153134">
        <w:rPr>
          <w:rFonts w:ascii="Times New Roman" w:hAnsi="Times New Roman"/>
          <w:sz w:val="24"/>
          <w:szCs w:val="24"/>
          <w:lang w:val="ru-RU"/>
        </w:rPr>
        <w:t xml:space="preserve"> (159)</w:t>
      </w:r>
      <w:r w:rsidRPr="00734A80">
        <w:rPr>
          <w:rFonts w:ascii="Times New Roman" w:hAnsi="Times New Roman"/>
          <w:sz w:val="24"/>
          <w:szCs w:val="24"/>
          <w:lang w:val="ru-RU"/>
        </w:rPr>
        <w:t>.</w:t>
      </w:r>
      <w:r w:rsidRPr="00734A80">
        <w:rPr>
          <w:rFonts w:ascii="Times New Roman" w:hAnsi="Times New Roman"/>
          <w:color w:val="0000FF"/>
          <w:position w:val="8"/>
          <w:sz w:val="24"/>
          <w:szCs w:val="24"/>
          <w:vertAlign w:val="superscript"/>
          <w:lang w:val="ru-RU"/>
        </w:rPr>
        <w:t xml:space="preserve"> </w:t>
      </w:r>
      <w:r w:rsidRPr="00734A80">
        <w:rPr>
          <w:rFonts w:ascii="Times New Roman" w:hAnsi="Times New Roman"/>
          <w:color w:val="000000"/>
          <w:sz w:val="24"/>
          <w:szCs w:val="24"/>
          <w:lang w:val="ru-RU"/>
        </w:rPr>
        <w:t xml:space="preserve">Пациентам с синдромом </w:t>
      </w:r>
      <w:r w:rsidRPr="004F1023">
        <w:rPr>
          <w:rFonts w:ascii="Times New Roman" w:hAnsi="Times New Roman"/>
          <w:color w:val="000000"/>
          <w:sz w:val="24"/>
          <w:szCs w:val="24"/>
          <w:lang w:val="ru-RU"/>
        </w:rPr>
        <w:t>Эйзенменгера</w:t>
      </w:r>
      <w:r w:rsidRPr="00734A80">
        <w:rPr>
          <w:rFonts w:ascii="Times New Roman" w:hAnsi="Times New Roman"/>
          <w:color w:val="000000"/>
          <w:sz w:val="24"/>
          <w:szCs w:val="24"/>
          <w:lang w:val="ru-RU"/>
        </w:rPr>
        <w:t xml:space="preserve"> по причине наличия у них простых шунтов проводилась изолированная трансплантация легк</w:t>
      </w:r>
      <w:r>
        <w:rPr>
          <w:rFonts w:ascii="Times New Roman" w:hAnsi="Times New Roman"/>
          <w:color w:val="000000"/>
          <w:sz w:val="24"/>
          <w:szCs w:val="24"/>
          <w:lang w:val="ru-RU"/>
        </w:rPr>
        <w:t xml:space="preserve">их с </w:t>
      </w:r>
      <w:r w:rsidRPr="00734A80">
        <w:rPr>
          <w:rFonts w:ascii="Times New Roman" w:hAnsi="Times New Roman"/>
          <w:color w:val="000000"/>
          <w:sz w:val="24"/>
          <w:szCs w:val="24"/>
          <w:lang w:val="ru-RU"/>
        </w:rPr>
        <w:t>коррекци</w:t>
      </w:r>
      <w:r>
        <w:rPr>
          <w:rFonts w:ascii="Times New Roman" w:hAnsi="Times New Roman"/>
          <w:color w:val="000000"/>
          <w:sz w:val="24"/>
          <w:szCs w:val="24"/>
          <w:lang w:val="ru-RU"/>
        </w:rPr>
        <w:t>ей</w:t>
      </w:r>
      <w:r w:rsidRPr="00734A80">
        <w:rPr>
          <w:rFonts w:ascii="Times New Roman" w:hAnsi="Times New Roman"/>
          <w:color w:val="000000"/>
          <w:sz w:val="24"/>
          <w:szCs w:val="24"/>
          <w:lang w:val="ru-RU"/>
        </w:rPr>
        <w:t xml:space="preserve"> </w:t>
      </w:r>
      <w:r>
        <w:rPr>
          <w:rFonts w:ascii="Times New Roman" w:hAnsi="Times New Roman"/>
          <w:color w:val="000000"/>
          <w:sz w:val="24"/>
          <w:szCs w:val="24"/>
          <w:lang w:val="ru-RU"/>
        </w:rPr>
        <w:t>сердечных дефектов</w:t>
      </w:r>
      <w:r w:rsidRPr="00734A80">
        <w:rPr>
          <w:rFonts w:ascii="Times New Roman" w:hAnsi="Times New Roman"/>
          <w:color w:val="000000"/>
          <w:sz w:val="24"/>
          <w:szCs w:val="24"/>
          <w:lang w:val="ru-RU"/>
        </w:rPr>
        <w:t xml:space="preserve"> или трансплантация </w:t>
      </w:r>
      <w:r>
        <w:rPr>
          <w:rFonts w:ascii="Times New Roman" w:hAnsi="Times New Roman"/>
          <w:color w:val="000000"/>
          <w:sz w:val="24"/>
          <w:szCs w:val="24"/>
          <w:lang w:val="ru-RU"/>
        </w:rPr>
        <w:t>комплекса сердце-</w:t>
      </w:r>
      <w:r w:rsidRPr="00734A80">
        <w:rPr>
          <w:rFonts w:ascii="Times New Roman" w:hAnsi="Times New Roman"/>
          <w:color w:val="000000"/>
          <w:sz w:val="24"/>
          <w:szCs w:val="24"/>
          <w:lang w:val="ru-RU"/>
        </w:rPr>
        <w:t xml:space="preserve"> легк</w:t>
      </w:r>
      <w:r>
        <w:rPr>
          <w:rFonts w:ascii="Times New Roman" w:hAnsi="Times New Roman"/>
          <w:color w:val="000000"/>
          <w:sz w:val="24"/>
          <w:szCs w:val="24"/>
          <w:lang w:val="ru-RU"/>
        </w:rPr>
        <w:t>ие</w:t>
      </w:r>
      <w:r w:rsidR="00E12B3C">
        <w:rPr>
          <w:rFonts w:ascii="Times New Roman" w:hAnsi="Times New Roman"/>
          <w:color w:val="000000"/>
          <w:sz w:val="24"/>
          <w:szCs w:val="24"/>
          <w:lang w:val="ru-RU"/>
        </w:rPr>
        <w:t xml:space="preserve"> (155)</w:t>
      </w:r>
      <w:r w:rsidRPr="00734A80">
        <w:rPr>
          <w:rFonts w:ascii="Times New Roman" w:hAnsi="Times New Roman"/>
          <w:color w:val="000000"/>
          <w:sz w:val="24"/>
          <w:szCs w:val="24"/>
          <w:lang w:val="ru-RU"/>
        </w:rPr>
        <w:t>.</w:t>
      </w:r>
      <w:hyperlink w:anchor="_bookmark272" w:history="1"/>
      <w:r>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Т</w:t>
      </w:r>
      <w:r w:rsidRPr="00734A80">
        <w:rPr>
          <w:rFonts w:ascii="Times New Roman" w:hAnsi="Times New Roman"/>
          <w:color w:val="000000"/>
          <w:sz w:val="24"/>
          <w:szCs w:val="24"/>
          <w:lang w:val="ru-RU"/>
        </w:rPr>
        <w:t xml:space="preserve">огда как исходные показатели в регистрах указывали на улучшенную выживаемость после трансплантации </w:t>
      </w:r>
      <w:r>
        <w:rPr>
          <w:rFonts w:ascii="Times New Roman" w:hAnsi="Times New Roman"/>
          <w:color w:val="000000"/>
          <w:sz w:val="24"/>
          <w:szCs w:val="24"/>
          <w:lang w:val="ru-RU"/>
        </w:rPr>
        <w:t xml:space="preserve">комплекса </w:t>
      </w:r>
      <w:r w:rsidRPr="00734A80">
        <w:rPr>
          <w:rFonts w:ascii="Times New Roman" w:hAnsi="Times New Roman"/>
          <w:color w:val="000000"/>
          <w:sz w:val="24"/>
          <w:szCs w:val="24"/>
          <w:lang w:val="ru-RU"/>
        </w:rPr>
        <w:t>сердц</w:t>
      </w:r>
      <w:r>
        <w:rPr>
          <w:rFonts w:ascii="Times New Roman" w:hAnsi="Times New Roman"/>
          <w:color w:val="000000"/>
          <w:sz w:val="24"/>
          <w:szCs w:val="24"/>
          <w:lang w:val="ru-RU"/>
        </w:rPr>
        <w:t>е</w:t>
      </w:r>
      <w:r w:rsidRPr="00734A80">
        <w:rPr>
          <w:rFonts w:ascii="Times New Roman" w:hAnsi="Times New Roman"/>
          <w:color w:val="000000"/>
          <w:sz w:val="24"/>
          <w:szCs w:val="24"/>
          <w:lang w:val="ru-RU"/>
        </w:rPr>
        <w:t xml:space="preserve">- легкие у пациентов с ЛГ, ассоциированной с дефектом </w:t>
      </w:r>
      <w:r>
        <w:rPr>
          <w:rFonts w:ascii="Times New Roman" w:hAnsi="Times New Roman"/>
          <w:color w:val="000000"/>
          <w:sz w:val="24"/>
          <w:szCs w:val="24"/>
          <w:lang w:val="ru-RU"/>
        </w:rPr>
        <w:t>М</w:t>
      </w:r>
      <w:r w:rsidRPr="00734A80">
        <w:rPr>
          <w:rFonts w:ascii="Times New Roman" w:hAnsi="Times New Roman"/>
          <w:color w:val="000000"/>
          <w:sz w:val="24"/>
          <w:szCs w:val="24"/>
          <w:lang w:val="ru-RU"/>
        </w:rPr>
        <w:t>ЖП,</w:t>
      </w:r>
      <w:r w:rsidRPr="00734A80">
        <w:rPr>
          <w:rFonts w:ascii="Times New Roman" w:hAnsi="Times New Roman"/>
          <w:color w:val="0000FF"/>
          <w:position w:val="8"/>
          <w:sz w:val="24"/>
          <w:szCs w:val="24"/>
          <w:lang w:val="ru-RU"/>
        </w:rPr>
        <w:t xml:space="preserve"> </w:t>
      </w:r>
      <w:r w:rsidRPr="00734A80">
        <w:rPr>
          <w:rFonts w:ascii="Times New Roman" w:hAnsi="Times New Roman"/>
          <w:color w:val="000000"/>
          <w:sz w:val="24"/>
          <w:szCs w:val="24"/>
          <w:lang w:val="ru-RU"/>
        </w:rPr>
        <w:t xml:space="preserve">опыт проведения изолированной </w:t>
      </w:r>
      <w:r>
        <w:rPr>
          <w:rFonts w:ascii="Times New Roman" w:hAnsi="Times New Roman"/>
          <w:color w:val="000000"/>
          <w:sz w:val="24"/>
          <w:szCs w:val="24"/>
          <w:lang w:val="ru-RU"/>
        </w:rPr>
        <w:t>двусторонней</w:t>
      </w:r>
      <w:r w:rsidRPr="00734A80">
        <w:rPr>
          <w:rFonts w:ascii="Times New Roman" w:hAnsi="Times New Roman"/>
          <w:color w:val="000000"/>
          <w:sz w:val="24"/>
          <w:szCs w:val="24"/>
          <w:lang w:val="ru-RU"/>
        </w:rPr>
        <w:t xml:space="preserve"> трансплантации легких </w:t>
      </w:r>
      <w:r w:rsidRPr="00734A80">
        <w:rPr>
          <w:rFonts w:ascii="Times New Roman" w:hAnsi="Times New Roman"/>
          <w:color w:val="000000"/>
          <w:sz w:val="24"/>
          <w:szCs w:val="24"/>
          <w:lang w:val="ru-RU"/>
        </w:rPr>
        <w:lastRenderedPageBreak/>
        <w:t>стал все более общедоступным, и новейшие данные показывают значимую роль данного подхода в сочетании с</w:t>
      </w:r>
      <w:r w:rsidRPr="00734A80">
        <w:rPr>
          <w:rFonts w:ascii="Times New Roman" w:hAnsi="Times New Roman"/>
          <w:sz w:val="24"/>
          <w:szCs w:val="24"/>
          <w:lang w:val="ru-RU"/>
        </w:rPr>
        <w:t xml:space="preserve"> коррекцией </w:t>
      </w:r>
      <w:r>
        <w:rPr>
          <w:rFonts w:ascii="Times New Roman" w:hAnsi="Times New Roman"/>
          <w:sz w:val="24"/>
          <w:szCs w:val="24"/>
          <w:lang w:val="ru-RU"/>
        </w:rPr>
        <w:t>дефектов</w:t>
      </w:r>
      <w:r w:rsidR="0000164B">
        <w:rPr>
          <w:rFonts w:ascii="Times New Roman" w:hAnsi="Times New Roman"/>
          <w:sz w:val="24"/>
          <w:szCs w:val="24"/>
          <w:lang w:val="ru-RU"/>
        </w:rPr>
        <w:t xml:space="preserve">  (160).</w:t>
      </w:r>
      <w:r w:rsidR="006E2657" w:rsidRPr="009E5F0E">
        <w:rPr>
          <w:rFonts w:ascii="Times New Roman" w:hAnsi="Times New Roman"/>
          <w:color w:val="0000FF"/>
          <w:position w:val="8"/>
          <w:sz w:val="24"/>
          <w:szCs w:val="24"/>
          <w:vertAlign w:val="superscript"/>
          <w:lang w:val="ru-RU"/>
        </w:rPr>
        <w:t xml:space="preserve"> </w:t>
      </w:r>
    </w:p>
    <w:p w:rsidR="00E567B1" w:rsidRDefault="001F520D" w:rsidP="001F520D">
      <w:pPr>
        <w:pStyle w:val="a4"/>
        <w:tabs>
          <w:tab w:val="left" w:pos="142"/>
        </w:tabs>
        <w:spacing w:before="23"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734A80">
        <w:rPr>
          <w:rFonts w:ascii="Times New Roman" w:hAnsi="Times New Roman"/>
          <w:sz w:val="24"/>
          <w:szCs w:val="24"/>
          <w:lang w:val="ru-RU"/>
        </w:rPr>
        <w:t>Недавние отчеты показывают, что венозно-</w:t>
      </w:r>
      <w:r>
        <w:rPr>
          <w:rFonts w:ascii="Times New Roman" w:hAnsi="Times New Roman"/>
          <w:sz w:val="24"/>
          <w:szCs w:val="24"/>
          <w:lang w:val="ru-RU"/>
        </w:rPr>
        <w:t>артериаль</w:t>
      </w:r>
      <w:r w:rsidRPr="00734A80">
        <w:rPr>
          <w:rFonts w:ascii="Times New Roman" w:hAnsi="Times New Roman"/>
          <w:sz w:val="24"/>
          <w:szCs w:val="24"/>
          <w:lang w:val="ru-RU"/>
        </w:rPr>
        <w:t xml:space="preserve">ная </w:t>
      </w:r>
      <w:r>
        <w:rPr>
          <w:rFonts w:ascii="Times New Roman" w:hAnsi="Times New Roman"/>
          <w:sz w:val="24"/>
          <w:szCs w:val="24"/>
          <w:lang w:val="ru-RU"/>
        </w:rPr>
        <w:t>ЭК</w:t>
      </w:r>
      <w:r w:rsidRPr="00734A80">
        <w:rPr>
          <w:rFonts w:ascii="Times New Roman" w:hAnsi="Times New Roman"/>
          <w:sz w:val="24"/>
          <w:szCs w:val="24"/>
        </w:rPr>
        <w:t>MO</w:t>
      </w:r>
      <w:r w:rsidRPr="00734A80">
        <w:rPr>
          <w:rFonts w:ascii="Times New Roman" w:hAnsi="Times New Roman"/>
          <w:sz w:val="24"/>
          <w:szCs w:val="24"/>
          <w:lang w:val="ru-RU"/>
        </w:rPr>
        <w:t xml:space="preserve"> может применяться у пациентов в сознании с </w:t>
      </w:r>
      <w:r w:rsidRPr="00102D33">
        <w:rPr>
          <w:rFonts w:ascii="Times New Roman" w:hAnsi="Times New Roman"/>
          <w:sz w:val="24"/>
          <w:szCs w:val="24"/>
          <w:lang w:val="ru-RU"/>
        </w:rPr>
        <w:t>терминальной</w:t>
      </w:r>
      <w:r w:rsidRPr="00734A80">
        <w:rPr>
          <w:rFonts w:ascii="Times New Roman" w:hAnsi="Times New Roman"/>
          <w:sz w:val="24"/>
          <w:szCs w:val="24"/>
          <w:lang w:val="ru-RU"/>
        </w:rPr>
        <w:t xml:space="preserve"> стадией пациентов с ЛГ </w:t>
      </w:r>
      <w:r>
        <w:rPr>
          <w:rFonts w:ascii="Times New Roman" w:hAnsi="Times New Roman"/>
          <w:sz w:val="24"/>
          <w:szCs w:val="24"/>
          <w:lang w:val="ru-RU"/>
        </w:rPr>
        <w:t>в качестве «моста к</w:t>
      </w:r>
      <w:r w:rsidRPr="00734A80">
        <w:rPr>
          <w:rFonts w:ascii="Times New Roman" w:hAnsi="Times New Roman"/>
          <w:sz w:val="24"/>
          <w:szCs w:val="24"/>
          <w:lang w:val="ru-RU"/>
        </w:rPr>
        <w:t xml:space="preserve"> трансплантаци</w:t>
      </w:r>
      <w:r>
        <w:rPr>
          <w:rFonts w:ascii="Times New Roman" w:hAnsi="Times New Roman"/>
          <w:sz w:val="24"/>
          <w:szCs w:val="24"/>
          <w:lang w:val="ru-RU"/>
        </w:rPr>
        <w:t>и»</w:t>
      </w:r>
      <w:r w:rsidRPr="00734A80">
        <w:rPr>
          <w:rFonts w:ascii="Times New Roman" w:hAnsi="Times New Roman"/>
          <w:sz w:val="24"/>
          <w:szCs w:val="24"/>
          <w:lang w:val="ru-RU"/>
        </w:rPr>
        <w:t xml:space="preserve"> легк</w:t>
      </w:r>
      <w:r>
        <w:rPr>
          <w:rFonts w:ascii="Times New Roman" w:hAnsi="Times New Roman"/>
          <w:sz w:val="24"/>
          <w:szCs w:val="24"/>
          <w:lang w:val="ru-RU"/>
        </w:rPr>
        <w:t>их</w:t>
      </w:r>
      <w:r w:rsidR="0000164B">
        <w:rPr>
          <w:rFonts w:ascii="Times New Roman" w:hAnsi="Times New Roman"/>
          <w:sz w:val="24"/>
          <w:szCs w:val="24"/>
          <w:lang w:val="ru-RU"/>
        </w:rPr>
        <w:t xml:space="preserve"> (154)</w:t>
      </w:r>
      <w:r w:rsidRPr="00734A80">
        <w:rPr>
          <w:rFonts w:ascii="Times New Roman" w:hAnsi="Times New Roman"/>
          <w:sz w:val="24"/>
          <w:szCs w:val="24"/>
          <w:lang w:val="ru-RU"/>
        </w:rPr>
        <w:t>.</w:t>
      </w:r>
      <w:r w:rsidR="00E567B1">
        <w:rPr>
          <w:rFonts w:ascii="Times New Roman" w:hAnsi="Times New Roman"/>
          <w:sz w:val="24"/>
          <w:szCs w:val="24"/>
          <w:lang w:val="ru-RU"/>
        </w:rPr>
        <w:t xml:space="preserve">  </w:t>
      </w:r>
    </w:p>
    <w:p w:rsidR="001F520D" w:rsidRPr="00E567B1" w:rsidRDefault="00E567B1" w:rsidP="001F520D">
      <w:pPr>
        <w:pStyle w:val="a4"/>
        <w:tabs>
          <w:tab w:val="left" w:pos="142"/>
        </w:tabs>
        <w:spacing w:before="23" w:line="240" w:lineRule="atLeast"/>
        <w:ind w:left="0"/>
        <w:jc w:val="both"/>
        <w:rPr>
          <w:rFonts w:ascii="Times New Roman" w:hAnsi="Times New Roman"/>
          <w:sz w:val="24"/>
          <w:szCs w:val="24"/>
          <w:vertAlign w:val="superscript"/>
          <w:lang w:val="ru-RU"/>
        </w:rPr>
      </w:pPr>
      <w:r>
        <w:rPr>
          <w:rFonts w:ascii="Times New Roman" w:hAnsi="Times New Roman"/>
          <w:sz w:val="24"/>
          <w:szCs w:val="24"/>
          <w:lang w:val="ru-RU"/>
        </w:rPr>
        <w:t xml:space="preserve">      Учитывая тот факт, что в настоящее время в РБ из трех групп специфических  препаратов для лечения ЛАГ имеются лишь иФДЭ -5 и эпопростенол внутривенный, обеспечить максимальную медикаментозную комбинированную терапию этой категории пациентов  </w:t>
      </w:r>
      <w:hyperlink w:anchor="_bookmark269" w:history="1"/>
      <w:r w:rsidRPr="00E567B1">
        <w:rPr>
          <w:rFonts w:ascii="Times New Roman" w:hAnsi="Times New Roman"/>
          <w:sz w:val="24"/>
          <w:szCs w:val="24"/>
          <w:lang w:val="ru-RU"/>
        </w:rPr>
        <w:t>не представляется возможным</w:t>
      </w:r>
      <w:r>
        <w:rPr>
          <w:rFonts w:ascii="Times New Roman" w:hAnsi="Times New Roman"/>
          <w:sz w:val="24"/>
          <w:szCs w:val="24"/>
          <w:lang w:val="ru-RU"/>
        </w:rPr>
        <w:t>, пациенты с быстро прогрессирующим течением ЛАГ должны своевременно направляться в экспертный центр для постановки в лист ожидания на трансплантацию легких ( при согласии пациента).</w:t>
      </w:r>
    </w:p>
    <w:p w:rsidR="001F520D" w:rsidRPr="00E567B1" w:rsidRDefault="001F520D" w:rsidP="001F520D">
      <w:pPr>
        <w:rPr>
          <w:rFonts w:ascii="Times New Roman" w:hAnsi="Times New Roman" w:cs="Times New Roman"/>
          <w:sz w:val="24"/>
          <w:szCs w:val="24"/>
        </w:rPr>
      </w:pPr>
    </w:p>
    <w:p w:rsidR="00793DE3" w:rsidRDefault="001F520D" w:rsidP="001F520D">
      <w:pPr>
        <w:rPr>
          <w:rFonts w:ascii="Times New Roman" w:hAnsi="Times New Roman"/>
          <w:b/>
        </w:rPr>
      </w:pPr>
      <w:r w:rsidRPr="006A4554">
        <w:rPr>
          <w:rFonts w:ascii="Times New Roman" w:hAnsi="Times New Roman"/>
          <w:b/>
        </w:rPr>
        <w:t>Таблица 22.</w:t>
      </w:r>
      <w:r>
        <w:rPr>
          <w:rFonts w:ascii="Times New Roman" w:hAnsi="Times New Roman"/>
          <w:b/>
        </w:rPr>
        <w:t xml:space="preserve"> Рекомендации по </w:t>
      </w:r>
      <w:r w:rsidRPr="006A4554">
        <w:rPr>
          <w:rFonts w:ascii="Times New Roman" w:hAnsi="Times New Roman"/>
          <w:b/>
        </w:rPr>
        <w:t>ведени</w:t>
      </w:r>
      <w:r w:rsidR="004C0FB4">
        <w:rPr>
          <w:rFonts w:ascii="Times New Roman" w:hAnsi="Times New Roman"/>
          <w:b/>
        </w:rPr>
        <w:t>ю</w:t>
      </w:r>
      <w:r w:rsidRPr="006A4554">
        <w:rPr>
          <w:rFonts w:ascii="Times New Roman" w:hAnsi="Times New Roman"/>
          <w:b/>
        </w:rPr>
        <w:t xml:space="preserve"> пациента в отделении</w:t>
      </w:r>
      <w:r>
        <w:rPr>
          <w:rFonts w:ascii="Times New Roman" w:hAnsi="Times New Roman"/>
          <w:b/>
          <w:i/>
        </w:rPr>
        <w:t xml:space="preserve"> </w:t>
      </w:r>
      <w:r w:rsidRPr="006A4554">
        <w:rPr>
          <w:rFonts w:ascii="Times New Roman" w:hAnsi="Times New Roman"/>
          <w:b/>
        </w:rPr>
        <w:t xml:space="preserve">интенсивной </w:t>
      </w:r>
      <w:r>
        <w:rPr>
          <w:rFonts w:ascii="Times New Roman" w:hAnsi="Times New Roman"/>
          <w:b/>
        </w:rPr>
        <w:t>терапии (ОИТ)</w:t>
      </w:r>
      <w:r w:rsidRPr="006A4554">
        <w:rPr>
          <w:rFonts w:ascii="Times New Roman" w:hAnsi="Times New Roman"/>
          <w:b/>
        </w:rPr>
        <w:t>, баллонной предсердной септостомии и трансплантации легких при ЛАГ</w:t>
      </w:r>
    </w:p>
    <w:p w:rsidR="001F520D" w:rsidRDefault="001F520D" w:rsidP="001F520D">
      <w:pPr>
        <w:rPr>
          <w:rFonts w:ascii="Times New Roman" w:hAnsi="Times New Roman"/>
          <w:b/>
        </w:rPr>
      </w:pPr>
      <w:r w:rsidRPr="006A4554">
        <w:rPr>
          <w:rFonts w:ascii="Times New Roman" w:hAnsi="Times New Roman"/>
          <w:b/>
        </w:rPr>
        <w:t xml:space="preserve"> (Группа 1) в соответствии</w:t>
      </w:r>
      <w:r w:rsidR="00793DE3">
        <w:rPr>
          <w:rFonts w:ascii="Times New Roman" w:hAnsi="Times New Roman"/>
          <w:b/>
        </w:rPr>
        <w:t xml:space="preserve"> с ФК по ВОЗ</w:t>
      </w:r>
    </w:p>
    <w:tbl>
      <w:tblPr>
        <w:tblW w:w="940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9"/>
        <w:gridCol w:w="700"/>
        <w:gridCol w:w="766"/>
        <w:gridCol w:w="787"/>
        <w:gridCol w:w="793"/>
        <w:gridCol w:w="679"/>
        <w:gridCol w:w="726"/>
      </w:tblGrid>
      <w:tr w:rsidR="00793DE3" w:rsidRPr="006F78EC" w:rsidTr="00AF17A0">
        <w:trPr>
          <w:trHeight w:val="404"/>
        </w:trPr>
        <w:tc>
          <w:tcPr>
            <w:tcW w:w="4949" w:type="dxa"/>
            <w:vMerge w:val="restart"/>
          </w:tcPr>
          <w:p w:rsidR="00793DE3" w:rsidRPr="006A4554" w:rsidRDefault="00793DE3" w:rsidP="00AF17A0">
            <w:pPr>
              <w:ind w:left="42"/>
              <w:rPr>
                <w:rFonts w:ascii="Times New Roman" w:hAnsi="Times New Roman"/>
                <w:b/>
              </w:rPr>
            </w:pPr>
            <w:r w:rsidRPr="006A4554">
              <w:rPr>
                <w:rFonts w:ascii="Times New Roman" w:hAnsi="Times New Roman"/>
                <w:b/>
              </w:rPr>
              <w:t>Лечение</w:t>
            </w:r>
          </w:p>
          <w:p w:rsidR="00793DE3" w:rsidRPr="006A4554" w:rsidRDefault="00793DE3" w:rsidP="00AF17A0">
            <w:pPr>
              <w:ind w:left="42"/>
              <w:rPr>
                <w:rFonts w:ascii="Times New Roman" w:hAnsi="Times New Roman"/>
                <w:b/>
              </w:rPr>
            </w:pPr>
          </w:p>
        </w:tc>
        <w:tc>
          <w:tcPr>
            <w:tcW w:w="4451" w:type="dxa"/>
            <w:gridSpan w:val="6"/>
          </w:tcPr>
          <w:p w:rsidR="00793DE3" w:rsidRPr="006A4554" w:rsidRDefault="00793DE3" w:rsidP="00AF17A0">
            <w:pPr>
              <w:ind w:left="42"/>
              <w:rPr>
                <w:rFonts w:ascii="Times New Roman" w:hAnsi="Times New Roman"/>
                <w:b/>
              </w:rPr>
            </w:pPr>
            <w:r w:rsidRPr="006A4554">
              <w:rPr>
                <w:rFonts w:ascii="Times New Roman" w:hAnsi="Times New Roman"/>
                <w:b/>
              </w:rPr>
              <w:t>Класс - уровень</w:t>
            </w:r>
          </w:p>
        </w:tc>
      </w:tr>
      <w:tr w:rsidR="00793DE3" w:rsidRPr="006F78EC" w:rsidTr="00AF17A0">
        <w:trPr>
          <w:trHeight w:val="484"/>
        </w:trPr>
        <w:tc>
          <w:tcPr>
            <w:tcW w:w="4949" w:type="dxa"/>
            <w:vMerge/>
          </w:tcPr>
          <w:p w:rsidR="00793DE3" w:rsidRPr="006F78EC" w:rsidRDefault="00793DE3" w:rsidP="00AF17A0">
            <w:pPr>
              <w:ind w:left="42"/>
              <w:rPr>
                <w:rFonts w:ascii="Times New Roman" w:hAnsi="Times New Roman"/>
                <w:sz w:val="20"/>
                <w:szCs w:val="20"/>
              </w:rPr>
            </w:pPr>
          </w:p>
        </w:tc>
        <w:tc>
          <w:tcPr>
            <w:tcW w:w="1466" w:type="dxa"/>
            <w:gridSpan w:val="2"/>
          </w:tcPr>
          <w:p w:rsidR="00793DE3" w:rsidRPr="006A4554" w:rsidRDefault="00793DE3" w:rsidP="00AF17A0">
            <w:pPr>
              <w:ind w:left="42"/>
              <w:rPr>
                <w:rFonts w:ascii="Times New Roman" w:hAnsi="Times New Roman"/>
                <w:b/>
                <w:sz w:val="20"/>
                <w:szCs w:val="20"/>
              </w:rPr>
            </w:pPr>
            <w:r w:rsidRPr="006A4554">
              <w:rPr>
                <w:rFonts w:ascii="Times New Roman" w:hAnsi="Times New Roman"/>
                <w:b/>
                <w:sz w:val="20"/>
                <w:szCs w:val="20"/>
              </w:rPr>
              <w:t xml:space="preserve">ВОЗ ФК </w:t>
            </w:r>
            <w:r w:rsidRPr="006A4554">
              <w:rPr>
                <w:rFonts w:ascii="Times New Roman" w:hAnsi="Times New Roman"/>
                <w:b/>
                <w:sz w:val="20"/>
                <w:szCs w:val="20"/>
                <w:lang w:val="en-US"/>
              </w:rPr>
              <w:t>II</w:t>
            </w:r>
          </w:p>
        </w:tc>
        <w:tc>
          <w:tcPr>
            <w:tcW w:w="1580" w:type="dxa"/>
            <w:gridSpan w:val="2"/>
          </w:tcPr>
          <w:p w:rsidR="00793DE3" w:rsidRPr="006A4554" w:rsidRDefault="00793DE3" w:rsidP="00AF17A0">
            <w:pPr>
              <w:ind w:left="42"/>
              <w:rPr>
                <w:rFonts w:ascii="Times New Roman" w:hAnsi="Times New Roman"/>
                <w:b/>
                <w:sz w:val="20"/>
                <w:szCs w:val="20"/>
              </w:rPr>
            </w:pPr>
            <w:r w:rsidRPr="006A4554">
              <w:rPr>
                <w:rFonts w:ascii="Times New Roman" w:hAnsi="Times New Roman"/>
                <w:b/>
                <w:sz w:val="20"/>
                <w:szCs w:val="20"/>
              </w:rPr>
              <w:t xml:space="preserve">ВОЗ ФК </w:t>
            </w:r>
            <w:r w:rsidRPr="006A4554">
              <w:rPr>
                <w:rFonts w:ascii="Times New Roman" w:hAnsi="Times New Roman"/>
                <w:b/>
                <w:sz w:val="20"/>
                <w:szCs w:val="20"/>
                <w:lang w:val="en-US"/>
              </w:rPr>
              <w:t>III</w:t>
            </w:r>
          </w:p>
        </w:tc>
        <w:tc>
          <w:tcPr>
            <w:tcW w:w="1405" w:type="dxa"/>
            <w:gridSpan w:val="2"/>
          </w:tcPr>
          <w:p w:rsidR="00793DE3" w:rsidRPr="006A4554" w:rsidRDefault="00793DE3" w:rsidP="00AF17A0">
            <w:pPr>
              <w:ind w:left="42"/>
              <w:rPr>
                <w:rFonts w:ascii="Times New Roman" w:hAnsi="Times New Roman"/>
                <w:b/>
                <w:sz w:val="20"/>
                <w:szCs w:val="20"/>
              </w:rPr>
            </w:pPr>
            <w:r w:rsidRPr="006A4554">
              <w:rPr>
                <w:rFonts w:ascii="Times New Roman" w:hAnsi="Times New Roman"/>
                <w:b/>
                <w:sz w:val="20"/>
                <w:szCs w:val="20"/>
              </w:rPr>
              <w:t xml:space="preserve">ВОЗ ФК </w:t>
            </w:r>
            <w:r w:rsidRPr="006A4554">
              <w:rPr>
                <w:rFonts w:ascii="Times New Roman" w:hAnsi="Times New Roman"/>
                <w:b/>
                <w:sz w:val="20"/>
                <w:szCs w:val="20"/>
                <w:lang w:val="en-US"/>
              </w:rPr>
              <w:t>IV</w:t>
            </w:r>
          </w:p>
        </w:tc>
      </w:tr>
      <w:tr w:rsidR="00793DE3" w:rsidRPr="006F78EC" w:rsidTr="00AF17A0">
        <w:trPr>
          <w:trHeight w:val="288"/>
        </w:trPr>
        <w:tc>
          <w:tcPr>
            <w:tcW w:w="4949" w:type="dxa"/>
          </w:tcPr>
          <w:p w:rsidR="00793DE3" w:rsidRPr="006F78EC" w:rsidRDefault="00793DE3" w:rsidP="006709DF">
            <w:pPr>
              <w:ind w:left="42"/>
              <w:jc w:val="both"/>
              <w:rPr>
                <w:rFonts w:ascii="Times New Roman" w:hAnsi="Times New Roman"/>
                <w:sz w:val="20"/>
                <w:szCs w:val="20"/>
              </w:rPr>
            </w:pPr>
            <w:r>
              <w:rPr>
                <w:rFonts w:ascii="Times New Roman" w:hAnsi="Times New Roman"/>
                <w:sz w:val="20"/>
                <w:szCs w:val="20"/>
              </w:rPr>
              <w:t xml:space="preserve">Госпитализация в ОИТ </w:t>
            </w:r>
            <w:r w:rsidRPr="006F78EC">
              <w:rPr>
                <w:rFonts w:ascii="Times New Roman" w:hAnsi="Times New Roman"/>
                <w:sz w:val="20"/>
                <w:szCs w:val="20"/>
              </w:rPr>
              <w:t xml:space="preserve">рекомендована пациентам с ЛГ, у которых наблюдаются: высокая ЧСС (&gt; 110 в минуту), низкое артериальное давление (САД &lt; 90 мм рт.ст.), снижение </w:t>
            </w:r>
            <w:r>
              <w:rPr>
                <w:rFonts w:ascii="Times New Roman" w:hAnsi="Times New Roman"/>
                <w:sz w:val="20"/>
                <w:szCs w:val="20"/>
              </w:rPr>
              <w:t>диуреза и возрастающий уровень лактата,</w:t>
            </w:r>
            <w:r w:rsidRPr="006F78EC">
              <w:rPr>
                <w:rFonts w:ascii="Times New Roman" w:hAnsi="Times New Roman"/>
                <w:sz w:val="20"/>
                <w:szCs w:val="20"/>
              </w:rPr>
              <w:t xml:space="preserve"> связанные или не связанные с </w:t>
            </w:r>
            <w:r>
              <w:rPr>
                <w:rFonts w:ascii="Times New Roman" w:hAnsi="Times New Roman"/>
                <w:sz w:val="20"/>
                <w:szCs w:val="20"/>
              </w:rPr>
              <w:t>сопутствующими</w:t>
            </w:r>
            <w:r w:rsidRPr="006F78EC">
              <w:rPr>
                <w:rFonts w:ascii="Times New Roman" w:hAnsi="Times New Roman"/>
                <w:sz w:val="20"/>
                <w:szCs w:val="20"/>
              </w:rPr>
              <w:t xml:space="preserve"> состояниями (независимо от причины)</w:t>
            </w:r>
          </w:p>
        </w:tc>
        <w:tc>
          <w:tcPr>
            <w:tcW w:w="700" w:type="dxa"/>
          </w:tcPr>
          <w:p w:rsidR="00793DE3" w:rsidRPr="006F78EC" w:rsidRDefault="00793DE3" w:rsidP="00AF17A0">
            <w:pPr>
              <w:ind w:left="42"/>
              <w:rPr>
                <w:rFonts w:ascii="Times New Roman" w:hAnsi="Times New Roman"/>
                <w:b/>
                <w:sz w:val="20"/>
                <w:szCs w:val="20"/>
              </w:rPr>
            </w:pPr>
            <w:r w:rsidRPr="006F78EC">
              <w:rPr>
                <w:rFonts w:ascii="Times New Roman" w:hAnsi="Times New Roman"/>
                <w:b/>
                <w:sz w:val="20"/>
                <w:szCs w:val="20"/>
              </w:rPr>
              <w:t>-</w:t>
            </w:r>
          </w:p>
        </w:tc>
        <w:tc>
          <w:tcPr>
            <w:tcW w:w="766" w:type="dxa"/>
          </w:tcPr>
          <w:p w:rsidR="00793DE3" w:rsidRPr="006F78EC" w:rsidRDefault="00793DE3" w:rsidP="00AF17A0">
            <w:pPr>
              <w:ind w:left="42"/>
              <w:rPr>
                <w:rFonts w:ascii="Times New Roman" w:hAnsi="Times New Roman"/>
                <w:b/>
                <w:sz w:val="20"/>
                <w:szCs w:val="20"/>
              </w:rPr>
            </w:pPr>
            <w:r w:rsidRPr="006F78EC">
              <w:rPr>
                <w:rFonts w:ascii="Times New Roman" w:hAnsi="Times New Roman"/>
                <w:b/>
                <w:sz w:val="20"/>
                <w:szCs w:val="20"/>
              </w:rPr>
              <w:t>-</w:t>
            </w:r>
          </w:p>
        </w:tc>
        <w:tc>
          <w:tcPr>
            <w:tcW w:w="787" w:type="dxa"/>
          </w:tcPr>
          <w:p w:rsidR="00793DE3" w:rsidRPr="006F78EC" w:rsidRDefault="00793DE3" w:rsidP="00AF17A0">
            <w:pPr>
              <w:ind w:left="42"/>
              <w:rPr>
                <w:rFonts w:ascii="Times New Roman" w:hAnsi="Times New Roman"/>
                <w:b/>
                <w:sz w:val="20"/>
                <w:szCs w:val="20"/>
              </w:rPr>
            </w:pPr>
            <w:r w:rsidRPr="006F78EC">
              <w:rPr>
                <w:rFonts w:ascii="Times New Roman" w:hAnsi="Times New Roman"/>
                <w:b/>
                <w:sz w:val="20"/>
                <w:szCs w:val="20"/>
              </w:rPr>
              <w:t>-</w:t>
            </w:r>
          </w:p>
        </w:tc>
        <w:tc>
          <w:tcPr>
            <w:tcW w:w="793" w:type="dxa"/>
          </w:tcPr>
          <w:p w:rsidR="00793DE3" w:rsidRPr="006F78EC" w:rsidRDefault="00793DE3" w:rsidP="00AF17A0">
            <w:pPr>
              <w:ind w:left="42"/>
              <w:rPr>
                <w:rFonts w:ascii="Times New Roman" w:hAnsi="Times New Roman"/>
                <w:b/>
                <w:sz w:val="20"/>
                <w:szCs w:val="20"/>
              </w:rPr>
            </w:pPr>
            <w:r w:rsidRPr="006F78EC">
              <w:rPr>
                <w:rFonts w:ascii="Times New Roman" w:hAnsi="Times New Roman"/>
                <w:b/>
                <w:sz w:val="20"/>
                <w:szCs w:val="20"/>
              </w:rPr>
              <w:t>-</w:t>
            </w:r>
          </w:p>
        </w:tc>
        <w:tc>
          <w:tcPr>
            <w:tcW w:w="679" w:type="dxa"/>
          </w:tcPr>
          <w:p w:rsidR="00793DE3" w:rsidRPr="006A4554" w:rsidRDefault="00793DE3" w:rsidP="00AF17A0">
            <w:pPr>
              <w:ind w:left="42"/>
              <w:rPr>
                <w:rFonts w:ascii="Times New Roman" w:hAnsi="Times New Roman"/>
                <w:b/>
                <w:sz w:val="20"/>
                <w:szCs w:val="20"/>
              </w:rPr>
            </w:pPr>
            <w:r w:rsidRPr="006F78EC">
              <w:rPr>
                <w:rFonts w:ascii="Times New Roman" w:hAnsi="Times New Roman"/>
                <w:b/>
                <w:sz w:val="20"/>
                <w:szCs w:val="20"/>
                <w:lang w:val="en-US"/>
              </w:rPr>
              <w:t>I</w:t>
            </w:r>
          </w:p>
        </w:tc>
        <w:tc>
          <w:tcPr>
            <w:tcW w:w="726" w:type="dxa"/>
          </w:tcPr>
          <w:p w:rsidR="00793DE3" w:rsidRPr="006A4554" w:rsidRDefault="00793DE3" w:rsidP="00AF17A0">
            <w:pPr>
              <w:ind w:left="42"/>
              <w:rPr>
                <w:rFonts w:ascii="Times New Roman" w:hAnsi="Times New Roman"/>
                <w:b/>
                <w:sz w:val="20"/>
                <w:szCs w:val="20"/>
              </w:rPr>
            </w:pPr>
            <w:r w:rsidRPr="006F78EC">
              <w:rPr>
                <w:rFonts w:ascii="Times New Roman" w:hAnsi="Times New Roman"/>
                <w:b/>
                <w:sz w:val="20"/>
                <w:szCs w:val="20"/>
                <w:lang w:val="en-US"/>
              </w:rPr>
              <w:t>C</w:t>
            </w:r>
          </w:p>
        </w:tc>
      </w:tr>
      <w:tr w:rsidR="00793DE3" w:rsidRPr="006F78EC" w:rsidTr="00AF17A0">
        <w:trPr>
          <w:trHeight w:val="254"/>
        </w:trPr>
        <w:tc>
          <w:tcPr>
            <w:tcW w:w="4949" w:type="dxa"/>
          </w:tcPr>
          <w:p w:rsidR="00793DE3" w:rsidRPr="006F78EC" w:rsidRDefault="00793DE3" w:rsidP="00AF17A0">
            <w:pPr>
              <w:ind w:left="42"/>
              <w:rPr>
                <w:rFonts w:ascii="Times New Roman" w:hAnsi="Times New Roman"/>
                <w:sz w:val="20"/>
                <w:szCs w:val="20"/>
              </w:rPr>
            </w:pPr>
            <w:r w:rsidRPr="006F78EC">
              <w:rPr>
                <w:rFonts w:ascii="Times New Roman" w:hAnsi="Times New Roman"/>
                <w:sz w:val="20"/>
                <w:szCs w:val="20"/>
              </w:rPr>
              <w:t>Инотропная поддержка рекомендована пациентам</w:t>
            </w:r>
            <w:r>
              <w:rPr>
                <w:rFonts w:ascii="Times New Roman" w:hAnsi="Times New Roman"/>
                <w:sz w:val="20"/>
                <w:szCs w:val="20"/>
              </w:rPr>
              <w:t xml:space="preserve"> с гипотензией</w:t>
            </w:r>
          </w:p>
        </w:tc>
        <w:tc>
          <w:tcPr>
            <w:tcW w:w="700" w:type="dxa"/>
          </w:tcPr>
          <w:p w:rsidR="00793DE3" w:rsidRPr="006F78EC" w:rsidRDefault="00793DE3" w:rsidP="00AF17A0">
            <w:pPr>
              <w:ind w:left="42"/>
              <w:rPr>
                <w:rFonts w:ascii="Times New Roman" w:hAnsi="Times New Roman"/>
                <w:b/>
                <w:sz w:val="20"/>
                <w:szCs w:val="20"/>
              </w:rPr>
            </w:pPr>
            <w:r w:rsidRPr="006F78EC">
              <w:rPr>
                <w:rFonts w:ascii="Times New Roman" w:hAnsi="Times New Roman"/>
                <w:b/>
                <w:sz w:val="20"/>
                <w:szCs w:val="20"/>
              </w:rPr>
              <w:t>-</w:t>
            </w:r>
          </w:p>
        </w:tc>
        <w:tc>
          <w:tcPr>
            <w:tcW w:w="766" w:type="dxa"/>
          </w:tcPr>
          <w:p w:rsidR="00793DE3" w:rsidRPr="006F78EC" w:rsidRDefault="00793DE3" w:rsidP="00AF17A0">
            <w:pPr>
              <w:ind w:left="42"/>
              <w:rPr>
                <w:rFonts w:ascii="Times New Roman" w:hAnsi="Times New Roman"/>
                <w:b/>
                <w:sz w:val="20"/>
                <w:szCs w:val="20"/>
              </w:rPr>
            </w:pPr>
            <w:r w:rsidRPr="006F78EC">
              <w:rPr>
                <w:rFonts w:ascii="Times New Roman" w:hAnsi="Times New Roman"/>
                <w:b/>
                <w:sz w:val="20"/>
                <w:szCs w:val="20"/>
              </w:rPr>
              <w:t>-</w:t>
            </w:r>
          </w:p>
        </w:tc>
        <w:tc>
          <w:tcPr>
            <w:tcW w:w="787" w:type="dxa"/>
          </w:tcPr>
          <w:p w:rsidR="00793DE3" w:rsidRPr="006A4554" w:rsidRDefault="00793DE3" w:rsidP="00AF17A0">
            <w:pPr>
              <w:ind w:left="42"/>
              <w:rPr>
                <w:rFonts w:ascii="Times New Roman" w:hAnsi="Times New Roman"/>
                <w:b/>
                <w:sz w:val="20"/>
                <w:szCs w:val="20"/>
              </w:rPr>
            </w:pPr>
            <w:r w:rsidRPr="006F78EC">
              <w:rPr>
                <w:rFonts w:ascii="Times New Roman" w:hAnsi="Times New Roman"/>
                <w:b/>
                <w:sz w:val="20"/>
                <w:szCs w:val="20"/>
                <w:lang w:val="en-US"/>
              </w:rPr>
              <w:t>I</w:t>
            </w:r>
          </w:p>
        </w:tc>
        <w:tc>
          <w:tcPr>
            <w:tcW w:w="793" w:type="dxa"/>
          </w:tcPr>
          <w:p w:rsidR="00793DE3" w:rsidRPr="006A4554" w:rsidRDefault="00793DE3" w:rsidP="00AF17A0">
            <w:pPr>
              <w:ind w:left="42"/>
              <w:rPr>
                <w:rFonts w:ascii="Times New Roman" w:hAnsi="Times New Roman"/>
                <w:b/>
                <w:sz w:val="20"/>
                <w:szCs w:val="20"/>
              </w:rPr>
            </w:pPr>
            <w:r w:rsidRPr="006F78EC">
              <w:rPr>
                <w:rFonts w:ascii="Times New Roman" w:hAnsi="Times New Roman"/>
                <w:b/>
                <w:sz w:val="20"/>
                <w:szCs w:val="20"/>
                <w:lang w:val="en-US"/>
              </w:rPr>
              <w:t>C</w:t>
            </w:r>
          </w:p>
        </w:tc>
        <w:tc>
          <w:tcPr>
            <w:tcW w:w="679" w:type="dxa"/>
          </w:tcPr>
          <w:p w:rsidR="00793DE3" w:rsidRPr="006A4554" w:rsidRDefault="00793DE3" w:rsidP="00AF17A0">
            <w:pPr>
              <w:ind w:left="42"/>
              <w:rPr>
                <w:rFonts w:ascii="Times New Roman" w:hAnsi="Times New Roman"/>
                <w:b/>
                <w:sz w:val="20"/>
                <w:szCs w:val="20"/>
              </w:rPr>
            </w:pPr>
            <w:r w:rsidRPr="006F78EC">
              <w:rPr>
                <w:rFonts w:ascii="Times New Roman" w:hAnsi="Times New Roman"/>
                <w:b/>
                <w:sz w:val="20"/>
                <w:szCs w:val="20"/>
                <w:lang w:val="en-US"/>
              </w:rPr>
              <w:t>I</w:t>
            </w:r>
          </w:p>
        </w:tc>
        <w:tc>
          <w:tcPr>
            <w:tcW w:w="726" w:type="dxa"/>
          </w:tcPr>
          <w:p w:rsidR="00793DE3" w:rsidRPr="006A4554" w:rsidRDefault="00793DE3" w:rsidP="00AF17A0">
            <w:pPr>
              <w:ind w:left="42"/>
              <w:rPr>
                <w:rFonts w:ascii="Times New Roman" w:hAnsi="Times New Roman"/>
                <w:b/>
                <w:sz w:val="20"/>
                <w:szCs w:val="20"/>
              </w:rPr>
            </w:pPr>
            <w:r w:rsidRPr="006F78EC">
              <w:rPr>
                <w:rFonts w:ascii="Times New Roman" w:hAnsi="Times New Roman"/>
                <w:b/>
                <w:sz w:val="20"/>
                <w:szCs w:val="20"/>
                <w:lang w:val="en-US"/>
              </w:rPr>
              <w:t>C</w:t>
            </w:r>
          </w:p>
        </w:tc>
      </w:tr>
      <w:tr w:rsidR="00793DE3" w:rsidRPr="006F78EC" w:rsidTr="00AF17A0">
        <w:trPr>
          <w:trHeight w:val="311"/>
        </w:trPr>
        <w:tc>
          <w:tcPr>
            <w:tcW w:w="4949" w:type="dxa"/>
          </w:tcPr>
          <w:p w:rsidR="00793DE3" w:rsidRPr="006F78EC" w:rsidRDefault="00793DE3" w:rsidP="006709DF">
            <w:pPr>
              <w:ind w:left="42"/>
              <w:jc w:val="both"/>
              <w:rPr>
                <w:rFonts w:ascii="Times New Roman" w:hAnsi="Times New Roman"/>
                <w:sz w:val="20"/>
                <w:szCs w:val="20"/>
              </w:rPr>
            </w:pPr>
            <w:r w:rsidRPr="006F78EC">
              <w:rPr>
                <w:rFonts w:ascii="Times New Roman" w:hAnsi="Times New Roman"/>
                <w:sz w:val="20"/>
                <w:szCs w:val="20"/>
              </w:rPr>
              <w:t>Трансплантация легких рекомендована вскоре после подтверждения неадекватного клинического ответа</w:t>
            </w:r>
            <w:r w:rsidR="006709DF">
              <w:rPr>
                <w:rFonts w:ascii="Times New Roman" w:hAnsi="Times New Roman"/>
                <w:sz w:val="20"/>
                <w:szCs w:val="20"/>
              </w:rPr>
              <w:t xml:space="preserve"> </w:t>
            </w:r>
            <w:r w:rsidRPr="006F78EC">
              <w:rPr>
                <w:rFonts w:ascii="Times New Roman" w:hAnsi="Times New Roman"/>
                <w:sz w:val="20"/>
                <w:szCs w:val="20"/>
              </w:rPr>
              <w:t xml:space="preserve"> на максимальную медикаментозную терапию</w:t>
            </w:r>
          </w:p>
        </w:tc>
        <w:tc>
          <w:tcPr>
            <w:tcW w:w="700" w:type="dxa"/>
          </w:tcPr>
          <w:p w:rsidR="00793DE3" w:rsidRPr="006F78EC" w:rsidRDefault="00793DE3" w:rsidP="00AF17A0">
            <w:pPr>
              <w:ind w:left="42"/>
              <w:rPr>
                <w:rFonts w:ascii="Times New Roman" w:hAnsi="Times New Roman"/>
                <w:b/>
                <w:sz w:val="20"/>
                <w:szCs w:val="20"/>
              </w:rPr>
            </w:pPr>
            <w:r w:rsidRPr="006F78EC">
              <w:rPr>
                <w:rFonts w:ascii="Times New Roman" w:hAnsi="Times New Roman"/>
                <w:b/>
                <w:sz w:val="20"/>
                <w:szCs w:val="20"/>
              </w:rPr>
              <w:t>-</w:t>
            </w:r>
          </w:p>
        </w:tc>
        <w:tc>
          <w:tcPr>
            <w:tcW w:w="766" w:type="dxa"/>
          </w:tcPr>
          <w:p w:rsidR="00793DE3" w:rsidRPr="006F78EC" w:rsidRDefault="00793DE3" w:rsidP="00AF17A0">
            <w:pPr>
              <w:ind w:left="42"/>
              <w:rPr>
                <w:rFonts w:ascii="Times New Roman" w:hAnsi="Times New Roman"/>
                <w:b/>
                <w:sz w:val="20"/>
                <w:szCs w:val="20"/>
              </w:rPr>
            </w:pPr>
            <w:r w:rsidRPr="006F78EC">
              <w:rPr>
                <w:rFonts w:ascii="Times New Roman" w:hAnsi="Times New Roman"/>
                <w:b/>
                <w:sz w:val="20"/>
                <w:szCs w:val="20"/>
              </w:rPr>
              <w:t>-</w:t>
            </w:r>
          </w:p>
        </w:tc>
        <w:tc>
          <w:tcPr>
            <w:tcW w:w="787" w:type="dxa"/>
          </w:tcPr>
          <w:p w:rsidR="00793DE3" w:rsidRPr="006F78EC" w:rsidRDefault="00793DE3" w:rsidP="00AF17A0">
            <w:pPr>
              <w:rPr>
                <w:rFonts w:ascii="Times New Roman" w:hAnsi="Times New Roman"/>
                <w:b/>
                <w:sz w:val="20"/>
                <w:szCs w:val="20"/>
                <w:lang w:val="en-US"/>
              </w:rPr>
            </w:pPr>
            <w:r w:rsidRPr="006F78EC">
              <w:rPr>
                <w:rFonts w:ascii="Times New Roman" w:hAnsi="Times New Roman"/>
                <w:b/>
                <w:sz w:val="20"/>
                <w:szCs w:val="20"/>
                <w:lang w:val="en-US"/>
              </w:rPr>
              <w:t xml:space="preserve"> I</w:t>
            </w:r>
          </w:p>
        </w:tc>
        <w:tc>
          <w:tcPr>
            <w:tcW w:w="793" w:type="dxa"/>
          </w:tcPr>
          <w:p w:rsidR="00793DE3" w:rsidRPr="006F78EC" w:rsidRDefault="00793DE3" w:rsidP="00AF17A0">
            <w:pPr>
              <w:ind w:left="42"/>
              <w:rPr>
                <w:rFonts w:ascii="Times New Roman" w:hAnsi="Times New Roman"/>
                <w:b/>
                <w:sz w:val="20"/>
                <w:szCs w:val="20"/>
                <w:lang w:val="en-US"/>
              </w:rPr>
            </w:pPr>
            <w:r w:rsidRPr="006F78EC">
              <w:rPr>
                <w:rFonts w:ascii="Times New Roman" w:hAnsi="Times New Roman"/>
                <w:b/>
                <w:sz w:val="20"/>
                <w:szCs w:val="20"/>
                <w:lang w:val="en-US"/>
              </w:rPr>
              <w:t>C</w:t>
            </w:r>
          </w:p>
        </w:tc>
        <w:tc>
          <w:tcPr>
            <w:tcW w:w="679" w:type="dxa"/>
          </w:tcPr>
          <w:p w:rsidR="00793DE3" w:rsidRPr="006F78EC" w:rsidRDefault="00793DE3" w:rsidP="00AF17A0">
            <w:pPr>
              <w:ind w:left="42"/>
              <w:rPr>
                <w:rFonts w:ascii="Times New Roman" w:hAnsi="Times New Roman"/>
                <w:b/>
                <w:sz w:val="20"/>
                <w:szCs w:val="20"/>
                <w:lang w:val="en-US"/>
              </w:rPr>
            </w:pPr>
            <w:r w:rsidRPr="006F78EC">
              <w:rPr>
                <w:rFonts w:ascii="Times New Roman" w:hAnsi="Times New Roman"/>
                <w:b/>
                <w:sz w:val="20"/>
                <w:szCs w:val="20"/>
                <w:lang w:val="en-US"/>
              </w:rPr>
              <w:t>I</w:t>
            </w:r>
          </w:p>
        </w:tc>
        <w:tc>
          <w:tcPr>
            <w:tcW w:w="726" w:type="dxa"/>
          </w:tcPr>
          <w:p w:rsidR="00793DE3" w:rsidRPr="006F78EC" w:rsidRDefault="00793DE3" w:rsidP="00AF17A0">
            <w:pPr>
              <w:ind w:left="42"/>
              <w:rPr>
                <w:rFonts w:ascii="Times New Roman" w:hAnsi="Times New Roman"/>
                <w:b/>
                <w:sz w:val="20"/>
                <w:szCs w:val="20"/>
                <w:lang w:val="en-US"/>
              </w:rPr>
            </w:pPr>
            <w:r w:rsidRPr="006F78EC">
              <w:rPr>
                <w:rFonts w:ascii="Times New Roman" w:hAnsi="Times New Roman"/>
                <w:b/>
                <w:sz w:val="20"/>
                <w:szCs w:val="20"/>
                <w:lang w:val="en-US"/>
              </w:rPr>
              <w:t>C</w:t>
            </w:r>
          </w:p>
        </w:tc>
      </w:tr>
      <w:tr w:rsidR="00793DE3" w:rsidRPr="006F78EC" w:rsidTr="00AF17A0">
        <w:trPr>
          <w:trHeight w:val="311"/>
        </w:trPr>
        <w:tc>
          <w:tcPr>
            <w:tcW w:w="4949" w:type="dxa"/>
          </w:tcPr>
          <w:p w:rsidR="00793DE3" w:rsidRPr="006F78EC" w:rsidRDefault="00793DE3" w:rsidP="006709DF">
            <w:pPr>
              <w:ind w:left="42"/>
              <w:jc w:val="both"/>
              <w:rPr>
                <w:rFonts w:ascii="Times New Roman" w:hAnsi="Times New Roman"/>
                <w:sz w:val="20"/>
                <w:szCs w:val="20"/>
              </w:rPr>
            </w:pPr>
            <w:r w:rsidRPr="006F78EC">
              <w:rPr>
                <w:rFonts w:ascii="Times New Roman" w:hAnsi="Times New Roman"/>
                <w:sz w:val="20"/>
                <w:szCs w:val="20"/>
              </w:rPr>
              <w:t>Баллонная предсердная септостомия может быть рассмотрена (в случае возможности проведения) после подтверждения отсутствия эффекта максимальной медикаментозной терапии</w:t>
            </w:r>
          </w:p>
        </w:tc>
        <w:tc>
          <w:tcPr>
            <w:tcW w:w="700" w:type="dxa"/>
          </w:tcPr>
          <w:p w:rsidR="00793DE3" w:rsidRPr="006F78EC" w:rsidRDefault="00793DE3" w:rsidP="00AF17A0">
            <w:pPr>
              <w:ind w:left="42"/>
              <w:rPr>
                <w:rFonts w:ascii="Times New Roman" w:hAnsi="Times New Roman"/>
                <w:b/>
                <w:sz w:val="20"/>
                <w:szCs w:val="20"/>
              </w:rPr>
            </w:pPr>
            <w:r w:rsidRPr="006F78EC">
              <w:rPr>
                <w:rFonts w:ascii="Times New Roman" w:hAnsi="Times New Roman"/>
                <w:b/>
                <w:sz w:val="20"/>
                <w:szCs w:val="20"/>
              </w:rPr>
              <w:t>-</w:t>
            </w:r>
          </w:p>
        </w:tc>
        <w:tc>
          <w:tcPr>
            <w:tcW w:w="766" w:type="dxa"/>
          </w:tcPr>
          <w:p w:rsidR="00793DE3" w:rsidRPr="006F78EC" w:rsidRDefault="00793DE3" w:rsidP="00AF17A0">
            <w:pPr>
              <w:ind w:left="42"/>
              <w:rPr>
                <w:rFonts w:ascii="Times New Roman" w:hAnsi="Times New Roman"/>
                <w:b/>
                <w:sz w:val="20"/>
                <w:szCs w:val="20"/>
              </w:rPr>
            </w:pPr>
            <w:r w:rsidRPr="006F78EC">
              <w:rPr>
                <w:rFonts w:ascii="Times New Roman" w:hAnsi="Times New Roman"/>
                <w:b/>
                <w:sz w:val="20"/>
                <w:szCs w:val="20"/>
              </w:rPr>
              <w:t>-</w:t>
            </w:r>
          </w:p>
        </w:tc>
        <w:tc>
          <w:tcPr>
            <w:tcW w:w="787" w:type="dxa"/>
          </w:tcPr>
          <w:p w:rsidR="00793DE3" w:rsidRPr="006F78EC" w:rsidRDefault="00793DE3" w:rsidP="00AF17A0">
            <w:pPr>
              <w:rPr>
                <w:rFonts w:ascii="Times New Roman" w:hAnsi="Times New Roman"/>
                <w:b/>
                <w:sz w:val="20"/>
                <w:szCs w:val="20"/>
                <w:lang w:val="en-US"/>
              </w:rPr>
            </w:pPr>
            <w:r w:rsidRPr="006F78EC">
              <w:rPr>
                <w:rFonts w:ascii="Times New Roman" w:hAnsi="Times New Roman"/>
                <w:b/>
                <w:sz w:val="20"/>
                <w:szCs w:val="20"/>
                <w:lang w:val="en-US"/>
              </w:rPr>
              <w:t>IIb</w:t>
            </w:r>
          </w:p>
        </w:tc>
        <w:tc>
          <w:tcPr>
            <w:tcW w:w="793" w:type="dxa"/>
          </w:tcPr>
          <w:p w:rsidR="00793DE3" w:rsidRPr="006F78EC" w:rsidRDefault="00793DE3" w:rsidP="00AF17A0">
            <w:pPr>
              <w:rPr>
                <w:rFonts w:ascii="Times New Roman" w:hAnsi="Times New Roman"/>
                <w:b/>
                <w:sz w:val="20"/>
                <w:szCs w:val="20"/>
                <w:lang w:val="en-US"/>
              </w:rPr>
            </w:pPr>
            <w:r w:rsidRPr="006F78EC">
              <w:rPr>
                <w:rFonts w:ascii="Times New Roman" w:hAnsi="Times New Roman"/>
                <w:b/>
                <w:sz w:val="20"/>
                <w:szCs w:val="20"/>
                <w:lang w:val="en-US"/>
              </w:rPr>
              <w:t>C</w:t>
            </w:r>
          </w:p>
        </w:tc>
        <w:tc>
          <w:tcPr>
            <w:tcW w:w="679" w:type="dxa"/>
          </w:tcPr>
          <w:p w:rsidR="00793DE3" w:rsidRPr="006F78EC" w:rsidRDefault="00793DE3" w:rsidP="00AF17A0">
            <w:pPr>
              <w:rPr>
                <w:rFonts w:ascii="Times New Roman" w:hAnsi="Times New Roman"/>
                <w:b/>
                <w:sz w:val="20"/>
                <w:szCs w:val="20"/>
                <w:lang w:val="en-US"/>
              </w:rPr>
            </w:pPr>
            <w:r w:rsidRPr="006F78EC">
              <w:rPr>
                <w:rFonts w:ascii="Times New Roman" w:hAnsi="Times New Roman"/>
                <w:b/>
                <w:sz w:val="20"/>
                <w:szCs w:val="20"/>
                <w:lang w:val="en-US"/>
              </w:rPr>
              <w:t>IIb</w:t>
            </w:r>
          </w:p>
        </w:tc>
        <w:tc>
          <w:tcPr>
            <w:tcW w:w="726" w:type="dxa"/>
          </w:tcPr>
          <w:p w:rsidR="00793DE3" w:rsidRPr="006F78EC" w:rsidRDefault="00793DE3" w:rsidP="00AF17A0">
            <w:pPr>
              <w:ind w:left="42"/>
              <w:rPr>
                <w:rFonts w:ascii="Times New Roman" w:hAnsi="Times New Roman"/>
                <w:b/>
                <w:sz w:val="20"/>
                <w:szCs w:val="20"/>
                <w:lang w:val="en-US"/>
              </w:rPr>
            </w:pPr>
            <w:r w:rsidRPr="006F78EC">
              <w:rPr>
                <w:rFonts w:ascii="Times New Roman" w:hAnsi="Times New Roman"/>
                <w:b/>
                <w:sz w:val="20"/>
                <w:szCs w:val="20"/>
                <w:lang w:val="en-US"/>
              </w:rPr>
              <w:t>C</w:t>
            </w:r>
          </w:p>
        </w:tc>
      </w:tr>
    </w:tbl>
    <w:p w:rsidR="00793DE3" w:rsidRPr="00734A80" w:rsidRDefault="00793DE3" w:rsidP="00793DE3">
      <w:pPr>
        <w:pStyle w:val="a4"/>
        <w:tabs>
          <w:tab w:val="left" w:pos="142"/>
        </w:tabs>
        <w:spacing w:before="23" w:line="240" w:lineRule="atLeast"/>
        <w:ind w:left="0"/>
        <w:jc w:val="both"/>
        <w:rPr>
          <w:rFonts w:ascii="Times New Roman" w:hAnsi="Times New Roman"/>
          <w:sz w:val="24"/>
          <w:szCs w:val="24"/>
          <w:vertAlign w:val="superscript"/>
          <w:lang w:val="ru-RU"/>
        </w:rPr>
      </w:pPr>
    </w:p>
    <w:p w:rsidR="0052502B" w:rsidRPr="00734A80" w:rsidRDefault="0052502B" w:rsidP="0052502B">
      <w:pPr>
        <w:pStyle w:val="a4"/>
        <w:numPr>
          <w:ilvl w:val="2"/>
          <w:numId w:val="34"/>
        </w:numPr>
        <w:tabs>
          <w:tab w:val="left" w:pos="142"/>
          <w:tab w:val="left" w:pos="698"/>
        </w:tabs>
        <w:spacing w:before="75" w:line="240" w:lineRule="atLeast"/>
        <w:ind w:left="0" w:firstLine="0"/>
        <w:jc w:val="both"/>
        <w:rPr>
          <w:rFonts w:ascii="Times New Roman" w:eastAsia="Trebuchet MS" w:hAnsi="Times New Roman"/>
          <w:b/>
          <w:sz w:val="24"/>
          <w:szCs w:val="24"/>
          <w:lang w:val="ru-RU"/>
        </w:rPr>
      </w:pPr>
      <w:r w:rsidRPr="00734A80">
        <w:rPr>
          <w:rFonts w:ascii="Times New Roman" w:hAnsi="Times New Roman"/>
          <w:b/>
          <w:sz w:val="24"/>
          <w:szCs w:val="24"/>
          <w:lang w:val="ru-RU"/>
        </w:rPr>
        <w:t xml:space="preserve">Диагноз и лечение осложнений ЛАГ </w:t>
      </w:r>
    </w:p>
    <w:p w:rsidR="0052502B" w:rsidRPr="00734A80" w:rsidRDefault="0052502B" w:rsidP="0052502B">
      <w:pPr>
        <w:pStyle w:val="a4"/>
        <w:tabs>
          <w:tab w:val="left" w:pos="142"/>
          <w:tab w:val="left" w:pos="698"/>
        </w:tabs>
        <w:spacing w:before="75" w:line="240" w:lineRule="atLeast"/>
        <w:ind w:left="0"/>
        <w:jc w:val="both"/>
        <w:rPr>
          <w:rFonts w:ascii="Times New Roman" w:eastAsia="Trebuchet MS" w:hAnsi="Times New Roman"/>
          <w:sz w:val="24"/>
          <w:szCs w:val="24"/>
          <w:lang w:val="ru-RU"/>
        </w:rPr>
      </w:pPr>
    </w:p>
    <w:p w:rsidR="0052502B" w:rsidRPr="00734A80" w:rsidRDefault="0052502B" w:rsidP="0052502B">
      <w:pPr>
        <w:widowControl w:val="0"/>
        <w:numPr>
          <w:ilvl w:val="3"/>
          <w:numId w:val="34"/>
        </w:numPr>
        <w:tabs>
          <w:tab w:val="left" w:pos="142"/>
          <w:tab w:val="left" w:pos="774"/>
        </w:tabs>
        <w:spacing w:after="0" w:line="240" w:lineRule="atLeast"/>
        <w:ind w:left="0" w:firstLine="0"/>
        <w:jc w:val="both"/>
        <w:rPr>
          <w:rFonts w:ascii="Times New Roman" w:hAnsi="Times New Roman"/>
          <w:b/>
          <w:sz w:val="24"/>
          <w:szCs w:val="24"/>
        </w:rPr>
      </w:pPr>
      <w:r w:rsidRPr="00734A80">
        <w:rPr>
          <w:rFonts w:ascii="Times New Roman" w:hAnsi="Times New Roman"/>
          <w:b/>
          <w:i/>
          <w:sz w:val="24"/>
          <w:szCs w:val="24"/>
        </w:rPr>
        <w:t>Аритмии</w:t>
      </w:r>
    </w:p>
    <w:p w:rsidR="0052502B" w:rsidRPr="00734A80" w:rsidRDefault="0052502B" w:rsidP="0052502B">
      <w:pPr>
        <w:pStyle w:val="a4"/>
        <w:tabs>
          <w:tab w:val="left" w:pos="142"/>
        </w:tabs>
        <w:spacing w:before="23" w:line="240" w:lineRule="atLeast"/>
        <w:ind w:left="0"/>
        <w:jc w:val="both"/>
        <w:rPr>
          <w:rFonts w:ascii="Times New Roman" w:hAnsi="Times New Roman"/>
          <w:sz w:val="24"/>
          <w:szCs w:val="24"/>
          <w:lang w:val="ru-RU"/>
        </w:rPr>
      </w:pPr>
    </w:p>
    <w:p w:rsidR="0052502B" w:rsidRPr="00622E71" w:rsidRDefault="000F2ECC" w:rsidP="0052502B">
      <w:pPr>
        <w:pStyle w:val="a4"/>
        <w:tabs>
          <w:tab w:val="left" w:pos="142"/>
        </w:tabs>
        <w:spacing w:before="23"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52502B" w:rsidRPr="00734A80">
        <w:rPr>
          <w:rFonts w:ascii="Times New Roman" w:hAnsi="Times New Roman"/>
          <w:sz w:val="24"/>
          <w:szCs w:val="24"/>
          <w:lang w:val="ru-RU"/>
        </w:rPr>
        <w:t>Аритмии у пациентов с ЛАГ приобретают все большую клиническую значимость. В частности, наличие симптом</w:t>
      </w:r>
      <w:r>
        <w:rPr>
          <w:rFonts w:ascii="Times New Roman" w:hAnsi="Times New Roman"/>
          <w:sz w:val="24"/>
          <w:szCs w:val="24"/>
          <w:lang w:val="ru-RU"/>
        </w:rPr>
        <w:t>н</w:t>
      </w:r>
      <w:r w:rsidR="0052502B" w:rsidRPr="00734A80">
        <w:rPr>
          <w:rFonts w:ascii="Times New Roman" w:hAnsi="Times New Roman"/>
          <w:sz w:val="24"/>
          <w:szCs w:val="24"/>
          <w:lang w:val="ru-RU"/>
        </w:rPr>
        <w:t xml:space="preserve">ой предсердной аритмии может </w:t>
      </w:r>
      <w:r w:rsidR="0052502B">
        <w:rPr>
          <w:rFonts w:ascii="Times New Roman" w:hAnsi="Times New Roman"/>
          <w:sz w:val="24"/>
          <w:szCs w:val="24"/>
          <w:lang w:val="ru-RU"/>
        </w:rPr>
        <w:t>предвещать плохой</w:t>
      </w:r>
      <w:r w:rsidR="0052502B" w:rsidRPr="00734A80">
        <w:rPr>
          <w:rFonts w:ascii="Times New Roman" w:hAnsi="Times New Roman"/>
          <w:sz w:val="24"/>
          <w:szCs w:val="24"/>
          <w:lang w:val="ru-RU"/>
        </w:rPr>
        <w:t xml:space="preserve"> прогноз</w:t>
      </w:r>
      <w:r>
        <w:rPr>
          <w:rFonts w:ascii="Times New Roman" w:hAnsi="Times New Roman"/>
          <w:sz w:val="24"/>
          <w:szCs w:val="24"/>
          <w:lang w:val="ru-RU"/>
        </w:rPr>
        <w:t xml:space="preserve"> (161)</w:t>
      </w:r>
      <w:r w:rsidR="0052502B" w:rsidRPr="00734A80">
        <w:rPr>
          <w:rFonts w:ascii="Times New Roman" w:hAnsi="Times New Roman"/>
          <w:sz w:val="24"/>
          <w:szCs w:val="24"/>
          <w:vertAlign w:val="superscript"/>
          <w:lang w:val="ru-RU"/>
        </w:rPr>
        <w:t>.</w:t>
      </w:r>
      <w:r w:rsidR="0052502B">
        <w:rPr>
          <w:rFonts w:ascii="Times New Roman" w:hAnsi="Times New Roman"/>
          <w:color w:val="0000FF"/>
          <w:position w:val="8"/>
          <w:sz w:val="24"/>
          <w:szCs w:val="24"/>
          <w:vertAlign w:val="superscript"/>
          <w:lang w:val="ru-RU"/>
        </w:rPr>
        <w:t xml:space="preserve"> </w:t>
      </w:r>
      <w:r w:rsidR="0052502B">
        <w:rPr>
          <w:rFonts w:ascii="Times New Roman" w:hAnsi="Times New Roman"/>
          <w:color w:val="000000"/>
          <w:sz w:val="24"/>
          <w:szCs w:val="24"/>
          <w:lang w:val="ru-RU"/>
        </w:rPr>
        <w:t xml:space="preserve">В </w:t>
      </w:r>
      <w:r w:rsidR="0052502B" w:rsidRPr="00734A80">
        <w:rPr>
          <w:rFonts w:ascii="Times New Roman" w:hAnsi="Times New Roman"/>
          <w:color w:val="000000"/>
          <w:sz w:val="24"/>
          <w:szCs w:val="24"/>
          <w:lang w:val="ru-RU"/>
        </w:rPr>
        <w:t>отличи</w:t>
      </w:r>
      <w:r w:rsidR="0052502B">
        <w:rPr>
          <w:rFonts w:ascii="Times New Roman" w:hAnsi="Times New Roman"/>
          <w:color w:val="000000"/>
          <w:sz w:val="24"/>
          <w:szCs w:val="24"/>
          <w:lang w:val="ru-RU"/>
        </w:rPr>
        <w:t>е</w:t>
      </w:r>
      <w:r w:rsidR="0052502B" w:rsidRPr="00734A80">
        <w:rPr>
          <w:rFonts w:ascii="Times New Roman" w:hAnsi="Times New Roman"/>
          <w:color w:val="000000"/>
          <w:sz w:val="24"/>
          <w:szCs w:val="24"/>
          <w:lang w:val="ru-RU"/>
        </w:rPr>
        <w:t xml:space="preserve"> от пациентов с заболеваниями левых отделов сердца злокач</w:t>
      </w:r>
      <w:r w:rsidR="0052502B">
        <w:rPr>
          <w:rFonts w:ascii="Times New Roman" w:hAnsi="Times New Roman"/>
          <w:color w:val="000000"/>
          <w:sz w:val="24"/>
          <w:szCs w:val="24"/>
          <w:lang w:val="ru-RU"/>
        </w:rPr>
        <w:t>ественные желудочковые аритмии:</w:t>
      </w:r>
      <w:r w:rsidR="0052502B" w:rsidRPr="00734A80">
        <w:rPr>
          <w:rFonts w:ascii="Times New Roman" w:hAnsi="Times New Roman"/>
          <w:color w:val="000000"/>
          <w:sz w:val="24"/>
          <w:szCs w:val="24"/>
          <w:lang w:val="ru-RU"/>
        </w:rPr>
        <w:t xml:space="preserve"> желудочковая тахикардия, трепетани</w:t>
      </w:r>
      <w:r w:rsidR="0052502B">
        <w:rPr>
          <w:rFonts w:ascii="Times New Roman" w:hAnsi="Times New Roman"/>
          <w:color w:val="000000"/>
          <w:sz w:val="24"/>
          <w:szCs w:val="24"/>
          <w:lang w:val="ru-RU"/>
        </w:rPr>
        <w:t>е</w:t>
      </w:r>
      <w:r w:rsidR="0052502B" w:rsidRPr="00734A80">
        <w:rPr>
          <w:rFonts w:ascii="Times New Roman" w:hAnsi="Times New Roman"/>
          <w:color w:val="000000"/>
          <w:sz w:val="24"/>
          <w:szCs w:val="24"/>
          <w:lang w:val="ru-RU"/>
        </w:rPr>
        <w:t xml:space="preserve"> желудочков и фибрилляция</w:t>
      </w:r>
      <w:r w:rsidR="0052502B">
        <w:rPr>
          <w:rFonts w:ascii="Times New Roman" w:hAnsi="Times New Roman"/>
          <w:color w:val="000000"/>
          <w:sz w:val="24"/>
          <w:szCs w:val="24"/>
          <w:lang w:val="ru-RU"/>
        </w:rPr>
        <w:t xml:space="preserve"> желудочков -</w:t>
      </w:r>
      <w:r w:rsidR="0052502B" w:rsidRPr="00734A80">
        <w:rPr>
          <w:rFonts w:ascii="Times New Roman" w:hAnsi="Times New Roman"/>
          <w:color w:val="000000"/>
          <w:sz w:val="24"/>
          <w:szCs w:val="24"/>
          <w:lang w:val="ru-RU"/>
        </w:rPr>
        <w:t xml:space="preserve"> отмечаются редко у пациентов с ЛАГ. В серии</w:t>
      </w:r>
      <w:r w:rsidR="0052502B">
        <w:rPr>
          <w:rFonts w:ascii="Times New Roman" w:hAnsi="Times New Roman"/>
          <w:color w:val="000000"/>
          <w:sz w:val="24"/>
          <w:szCs w:val="24"/>
          <w:lang w:val="ru-RU"/>
        </w:rPr>
        <w:t xml:space="preserve"> из</w:t>
      </w:r>
      <w:r w:rsidR="0052502B" w:rsidRPr="00734A80">
        <w:rPr>
          <w:rFonts w:ascii="Times New Roman" w:hAnsi="Times New Roman"/>
          <w:color w:val="000000"/>
          <w:sz w:val="24"/>
          <w:szCs w:val="24"/>
          <w:lang w:val="ru-RU"/>
        </w:rPr>
        <w:t xml:space="preserve"> 132 зарегистрированных ост</w:t>
      </w:r>
      <w:r w:rsidR="0052502B">
        <w:rPr>
          <w:rFonts w:ascii="Times New Roman" w:hAnsi="Times New Roman"/>
          <w:color w:val="000000"/>
          <w:sz w:val="24"/>
          <w:szCs w:val="24"/>
          <w:lang w:val="ru-RU"/>
        </w:rPr>
        <w:t>ановок сердца у пациентов с ЛАГ</w:t>
      </w:r>
      <w:r w:rsidR="0052502B" w:rsidRPr="00734A80">
        <w:rPr>
          <w:rFonts w:ascii="Times New Roman" w:hAnsi="Times New Roman"/>
          <w:color w:val="000000"/>
          <w:sz w:val="24"/>
          <w:szCs w:val="24"/>
          <w:lang w:val="ru-RU"/>
        </w:rPr>
        <w:t xml:space="preserve"> </w:t>
      </w:r>
      <w:r w:rsidR="0052502B">
        <w:rPr>
          <w:rFonts w:ascii="Times New Roman" w:hAnsi="Times New Roman"/>
          <w:color w:val="000000"/>
          <w:sz w:val="24"/>
          <w:szCs w:val="24"/>
          <w:lang w:val="ru-RU"/>
        </w:rPr>
        <w:t xml:space="preserve">фибрилляция </w:t>
      </w:r>
      <w:r w:rsidR="0052502B" w:rsidRPr="00734A80">
        <w:rPr>
          <w:rFonts w:ascii="Times New Roman" w:hAnsi="Times New Roman"/>
          <w:color w:val="000000"/>
          <w:sz w:val="24"/>
          <w:szCs w:val="24"/>
          <w:lang w:val="ru-RU"/>
        </w:rPr>
        <w:t xml:space="preserve">желудочков </w:t>
      </w:r>
      <w:r w:rsidR="0052502B" w:rsidRPr="00734A80">
        <w:rPr>
          <w:rFonts w:ascii="Times New Roman" w:hAnsi="Times New Roman"/>
          <w:color w:val="000000"/>
          <w:sz w:val="24"/>
          <w:szCs w:val="24"/>
          <w:lang w:val="ru-RU"/>
        </w:rPr>
        <w:lastRenderedPageBreak/>
        <w:t>отмечалась только у 8% пациентов</w:t>
      </w:r>
      <w:r>
        <w:rPr>
          <w:rFonts w:ascii="Times New Roman" w:hAnsi="Times New Roman"/>
          <w:color w:val="000000"/>
          <w:sz w:val="24"/>
          <w:szCs w:val="24"/>
          <w:lang w:val="ru-RU"/>
        </w:rPr>
        <w:t xml:space="preserve"> (162)</w:t>
      </w:r>
      <w:r w:rsidR="0052502B" w:rsidRPr="00734A80">
        <w:rPr>
          <w:rFonts w:ascii="Times New Roman" w:hAnsi="Times New Roman"/>
          <w:color w:val="000000"/>
          <w:sz w:val="24"/>
          <w:szCs w:val="24"/>
          <w:lang w:val="ru-RU"/>
        </w:rPr>
        <w:t>.</w:t>
      </w:r>
      <w:r w:rsidR="0052502B" w:rsidRPr="00734A80">
        <w:rPr>
          <w:rFonts w:ascii="Times New Roman" w:hAnsi="Times New Roman"/>
          <w:color w:val="0000FF"/>
          <w:position w:val="8"/>
          <w:sz w:val="24"/>
          <w:szCs w:val="24"/>
          <w:vertAlign w:val="superscript"/>
          <w:lang w:val="ru-RU"/>
        </w:rPr>
        <w:t xml:space="preserve"> </w:t>
      </w:r>
      <w:r w:rsidR="0052502B" w:rsidRPr="00734A80">
        <w:rPr>
          <w:rFonts w:ascii="Times New Roman" w:hAnsi="Times New Roman"/>
          <w:color w:val="000000"/>
          <w:sz w:val="24"/>
          <w:szCs w:val="24"/>
          <w:lang w:val="ru-RU"/>
        </w:rPr>
        <w:t>Еще в одной серии из 231 пациента с ЛАГ или ХТ</w:t>
      </w:r>
      <w:r w:rsidR="0052502B">
        <w:rPr>
          <w:rFonts w:ascii="Times New Roman" w:hAnsi="Times New Roman"/>
          <w:color w:val="000000"/>
          <w:sz w:val="24"/>
          <w:szCs w:val="24"/>
          <w:lang w:val="ru-RU"/>
        </w:rPr>
        <w:t xml:space="preserve">ЭЛГ на протяжении 6 лет не </w:t>
      </w:r>
      <w:r w:rsidR="0052502B" w:rsidRPr="00734A80">
        <w:rPr>
          <w:rFonts w:ascii="Times New Roman" w:hAnsi="Times New Roman"/>
          <w:color w:val="000000"/>
          <w:sz w:val="24"/>
          <w:szCs w:val="24"/>
          <w:lang w:val="ru-RU"/>
        </w:rPr>
        <w:t>указывалось ни одного случая злокачественной желудочковой аритмии.</w:t>
      </w:r>
      <w:r w:rsidR="0052502B" w:rsidRPr="00215498">
        <w:rPr>
          <w:rFonts w:ascii="Times New Roman" w:hAnsi="Times New Roman"/>
          <w:color w:val="0000FF"/>
          <w:position w:val="8"/>
          <w:sz w:val="24"/>
          <w:szCs w:val="24"/>
          <w:vertAlign w:val="superscript"/>
          <w:lang w:val="ru-RU"/>
        </w:rPr>
        <w:t xml:space="preserve"> </w:t>
      </w:r>
      <w:r w:rsidR="0052502B" w:rsidRPr="00734A80">
        <w:rPr>
          <w:rFonts w:ascii="Times New Roman" w:hAnsi="Times New Roman"/>
          <w:color w:val="000000"/>
          <w:sz w:val="24"/>
          <w:szCs w:val="24"/>
          <w:lang w:val="ru-RU"/>
        </w:rPr>
        <w:t>В</w:t>
      </w:r>
      <w:r w:rsidR="0052502B" w:rsidRPr="00215498">
        <w:rPr>
          <w:rFonts w:ascii="Times New Roman" w:hAnsi="Times New Roman"/>
          <w:color w:val="000000"/>
          <w:sz w:val="24"/>
          <w:szCs w:val="24"/>
          <w:lang w:val="ru-RU"/>
        </w:rPr>
        <w:t xml:space="preserve"> </w:t>
      </w:r>
      <w:r w:rsidR="0052502B" w:rsidRPr="00734A80">
        <w:rPr>
          <w:rFonts w:ascii="Times New Roman" w:hAnsi="Times New Roman"/>
          <w:color w:val="000000"/>
          <w:sz w:val="24"/>
          <w:szCs w:val="24"/>
          <w:lang w:val="ru-RU"/>
        </w:rPr>
        <w:t>этих</w:t>
      </w:r>
      <w:r w:rsidR="0052502B" w:rsidRPr="00215498">
        <w:rPr>
          <w:rFonts w:ascii="Times New Roman" w:hAnsi="Times New Roman"/>
          <w:color w:val="000000"/>
          <w:sz w:val="24"/>
          <w:szCs w:val="24"/>
          <w:lang w:val="ru-RU"/>
        </w:rPr>
        <w:t xml:space="preserve"> </w:t>
      </w:r>
      <w:r w:rsidR="0052502B" w:rsidRPr="00734A80">
        <w:rPr>
          <w:rFonts w:ascii="Times New Roman" w:hAnsi="Times New Roman"/>
          <w:color w:val="000000"/>
          <w:sz w:val="24"/>
          <w:szCs w:val="24"/>
          <w:lang w:val="ru-RU"/>
        </w:rPr>
        <w:t>сериях</w:t>
      </w:r>
      <w:r w:rsidR="0052502B" w:rsidRPr="00215498">
        <w:rPr>
          <w:rFonts w:ascii="Times New Roman" w:hAnsi="Times New Roman"/>
          <w:color w:val="000000"/>
          <w:sz w:val="24"/>
          <w:szCs w:val="24"/>
          <w:lang w:val="ru-RU"/>
        </w:rPr>
        <w:t xml:space="preserve"> </w:t>
      </w:r>
      <w:r w:rsidR="0052502B" w:rsidRPr="00734A80">
        <w:rPr>
          <w:rFonts w:ascii="Times New Roman" w:hAnsi="Times New Roman"/>
          <w:color w:val="000000"/>
          <w:sz w:val="24"/>
          <w:szCs w:val="24"/>
          <w:lang w:val="ru-RU"/>
        </w:rPr>
        <w:t>отмечались</w:t>
      </w:r>
      <w:r w:rsidR="0052502B">
        <w:rPr>
          <w:rFonts w:ascii="Times New Roman" w:hAnsi="Times New Roman"/>
          <w:color w:val="000000"/>
          <w:sz w:val="24"/>
          <w:szCs w:val="24"/>
          <w:lang w:val="ru-RU"/>
        </w:rPr>
        <w:t xml:space="preserve"> </w:t>
      </w:r>
      <w:r w:rsidR="0052502B" w:rsidRPr="00734A80">
        <w:rPr>
          <w:rFonts w:ascii="Times New Roman" w:hAnsi="Times New Roman"/>
          <w:color w:val="000000"/>
          <w:sz w:val="24"/>
          <w:szCs w:val="24"/>
          <w:lang w:val="ru-RU"/>
        </w:rPr>
        <w:t>супра</w:t>
      </w:r>
      <w:r w:rsidR="0052502B">
        <w:rPr>
          <w:rFonts w:ascii="Times New Roman" w:hAnsi="Times New Roman"/>
          <w:color w:val="000000"/>
          <w:sz w:val="24"/>
          <w:szCs w:val="24"/>
          <w:lang w:val="ru-RU"/>
        </w:rPr>
        <w:t xml:space="preserve">вентрикулярные </w:t>
      </w:r>
      <w:r w:rsidR="0052502B" w:rsidRPr="00734A80">
        <w:rPr>
          <w:rFonts w:ascii="Times New Roman" w:hAnsi="Times New Roman"/>
          <w:color w:val="000000"/>
          <w:sz w:val="24"/>
          <w:szCs w:val="24"/>
          <w:lang w:val="ru-RU"/>
        </w:rPr>
        <w:t>тахиаритмии</w:t>
      </w:r>
      <w:r w:rsidR="0052502B" w:rsidRPr="00215498">
        <w:rPr>
          <w:rFonts w:ascii="Times New Roman" w:hAnsi="Times New Roman"/>
          <w:color w:val="000000"/>
          <w:sz w:val="24"/>
          <w:szCs w:val="24"/>
          <w:lang w:val="ru-RU"/>
        </w:rPr>
        <w:t xml:space="preserve"> </w:t>
      </w:r>
      <w:r w:rsidR="0052502B" w:rsidRPr="00734A80">
        <w:rPr>
          <w:rFonts w:ascii="Times New Roman" w:hAnsi="Times New Roman"/>
          <w:color w:val="000000"/>
          <w:sz w:val="24"/>
          <w:szCs w:val="24"/>
          <w:lang w:val="ru-RU"/>
        </w:rPr>
        <w:t>с</w:t>
      </w:r>
      <w:r w:rsidR="0052502B" w:rsidRPr="00215498">
        <w:rPr>
          <w:rFonts w:ascii="Times New Roman" w:hAnsi="Times New Roman"/>
          <w:color w:val="000000"/>
          <w:sz w:val="24"/>
          <w:szCs w:val="24"/>
          <w:lang w:val="ru-RU"/>
        </w:rPr>
        <w:t xml:space="preserve"> </w:t>
      </w:r>
      <w:r w:rsidR="0052502B" w:rsidRPr="00734A80">
        <w:rPr>
          <w:rFonts w:ascii="Times New Roman" w:hAnsi="Times New Roman"/>
          <w:color w:val="000000"/>
          <w:sz w:val="24"/>
          <w:szCs w:val="24"/>
          <w:lang w:val="ru-RU"/>
        </w:rPr>
        <w:t>ежегодной</w:t>
      </w:r>
      <w:r w:rsidR="0052502B" w:rsidRPr="00215498">
        <w:rPr>
          <w:rFonts w:ascii="Times New Roman" w:hAnsi="Times New Roman"/>
          <w:color w:val="000000"/>
          <w:sz w:val="24"/>
          <w:szCs w:val="24"/>
          <w:lang w:val="ru-RU"/>
        </w:rPr>
        <w:t xml:space="preserve"> </w:t>
      </w:r>
      <w:r w:rsidR="0052502B" w:rsidRPr="00734A80">
        <w:rPr>
          <w:rFonts w:ascii="Times New Roman" w:hAnsi="Times New Roman"/>
          <w:color w:val="000000"/>
          <w:sz w:val="24"/>
          <w:szCs w:val="24"/>
          <w:lang w:val="ru-RU"/>
        </w:rPr>
        <w:t>частотой</w:t>
      </w:r>
      <w:r w:rsidR="0052502B" w:rsidRPr="00215498">
        <w:rPr>
          <w:rFonts w:ascii="Times New Roman" w:hAnsi="Times New Roman"/>
          <w:color w:val="000000"/>
          <w:sz w:val="24"/>
          <w:szCs w:val="24"/>
          <w:lang w:val="ru-RU"/>
        </w:rPr>
        <w:t xml:space="preserve"> 2,8%</w:t>
      </w:r>
      <w:r>
        <w:rPr>
          <w:rFonts w:ascii="Times New Roman" w:hAnsi="Times New Roman"/>
          <w:color w:val="000000"/>
          <w:sz w:val="24"/>
          <w:szCs w:val="24"/>
          <w:lang w:val="ru-RU"/>
        </w:rPr>
        <w:t xml:space="preserve"> (161)</w:t>
      </w:r>
      <w:r w:rsidR="0052502B" w:rsidRPr="00215498">
        <w:rPr>
          <w:rFonts w:ascii="Times New Roman" w:hAnsi="Times New Roman"/>
          <w:color w:val="000000"/>
          <w:sz w:val="24"/>
          <w:szCs w:val="24"/>
          <w:lang w:val="ru-RU"/>
        </w:rPr>
        <w:t xml:space="preserve">. </w:t>
      </w:r>
      <w:r w:rsidR="0052502B" w:rsidRPr="00734A80">
        <w:rPr>
          <w:rFonts w:ascii="Times New Roman" w:hAnsi="Times New Roman"/>
          <w:color w:val="000000"/>
          <w:sz w:val="24"/>
          <w:szCs w:val="24"/>
          <w:lang w:val="ru-RU"/>
        </w:rPr>
        <w:t xml:space="preserve">Трепетание предсердий и </w:t>
      </w:r>
      <w:r w:rsidR="0052502B">
        <w:rPr>
          <w:rFonts w:ascii="Times New Roman" w:hAnsi="Times New Roman"/>
          <w:color w:val="000000"/>
          <w:sz w:val="24"/>
          <w:szCs w:val="24"/>
          <w:lang w:val="ru-RU"/>
        </w:rPr>
        <w:t xml:space="preserve">фибрилляция </w:t>
      </w:r>
      <w:r w:rsidR="0052502B" w:rsidRPr="00734A80">
        <w:rPr>
          <w:rFonts w:ascii="Times New Roman" w:hAnsi="Times New Roman"/>
          <w:color w:val="000000"/>
          <w:sz w:val="24"/>
          <w:szCs w:val="24"/>
          <w:lang w:val="ru-RU"/>
        </w:rPr>
        <w:t>предсерд</w:t>
      </w:r>
      <w:r w:rsidR="0052502B">
        <w:rPr>
          <w:rFonts w:ascii="Times New Roman" w:hAnsi="Times New Roman"/>
          <w:color w:val="000000"/>
          <w:sz w:val="24"/>
          <w:szCs w:val="24"/>
          <w:lang w:val="ru-RU"/>
        </w:rPr>
        <w:t>ий</w:t>
      </w:r>
      <w:r w:rsidR="0052502B" w:rsidRPr="00734A80">
        <w:rPr>
          <w:rFonts w:ascii="Times New Roman" w:hAnsi="Times New Roman"/>
          <w:color w:val="000000"/>
          <w:sz w:val="24"/>
          <w:szCs w:val="24"/>
          <w:lang w:val="ru-RU"/>
        </w:rPr>
        <w:t xml:space="preserve"> встречались с одинаковой частотой</w:t>
      </w:r>
      <w:r w:rsidR="0052502B">
        <w:rPr>
          <w:rFonts w:ascii="Times New Roman" w:hAnsi="Times New Roman"/>
          <w:color w:val="000000"/>
          <w:sz w:val="24"/>
          <w:szCs w:val="24"/>
          <w:lang w:val="ru-RU"/>
        </w:rPr>
        <w:t>,</w:t>
      </w:r>
      <w:r w:rsidR="0052502B" w:rsidRPr="00734A80">
        <w:rPr>
          <w:rFonts w:ascii="Times New Roman" w:hAnsi="Times New Roman"/>
          <w:color w:val="000000"/>
          <w:sz w:val="24"/>
          <w:szCs w:val="24"/>
          <w:lang w:val="ru-RU"/>
        </w:rPr>
        <w:t xml:space="preserve"> и оба типа аритмии непременно приводили к ухудшению состояния с п</w:t>
      </w:r>
      <w:r w:rsidR="0052502B">
        <w:rPr>
          <w:rFonts w:ascii="Times New Roman" w:hAnsi="Times New Roman"/>
          <w:color w:val="000000"/>
          <w:sz w:val="24"/>
          <w:szCs w:val="24"/>
          <w:lang w:val="ru-RU"/>
        </w:rPr>
        <w:t>ризнаками правожелудочковой недостаточности</w:t>
      </w:r>
      <w:r w:rsidR="0052502B" w:rsidRPr="00734A80">
        <w:rPr>
          <w:rFonts w:ascii="Times New Roman" w:hAnsi="Times New Roman"/>
          <w:color w:val="000000"/>
          <w:sz w:val="24"/>
          <w:szCs w:val="24"/>
          <w:lang w:val="ru-RU"/>
        </w:rPr>
        <w:t>. Лечение трепетания предсердий являлось более успешным по сравнению с лечением фибрилляции</w:t>
      </w:r>
      <w:r w:rsidR="0052502B">
        <w:rPr>
          <w:rFonts w:ascii="Times New Roman" w:hAnsi="Times New Roman"/>
          <w:color w:val="000000"/>
          <w:sz w:val="24"/>
          <w:szCs w:val="24"/>
          <w:lang w:val="ru-RU"/>
        </w:rPr>
        <w:t xml:space="preserve"> предсердий</w:t>
      </w:r>
      <w:r w:rsidR="0052502B" w:rsidRPr="00734A80">
        <w:rPr>
          <w:rFonts w:ascii="Times New Roman" w:hAnsi="Times New Roman"/>
          <w:color w:val="000000"/>
          <w:sz w:val="24"/>
          <w:szCs w:val="24"/>
          <w:lang w:val="ru-RU"/>
        </w:rPr>
        <w:t>. Восстановление стабильно</w:t>
      </w:r>
      <w:r w:rsidR="0052502B">
        <w:rPr>
          <w:rFonts w:ascii="Times New Roman" w:hAnsi="Times New Roman"/>
          <w:color w:val="000000"/>
          <w:sz w:val="24"/>
          <w:szCs w:val="24"/>
          <w:lang w:val="ru-RU"/>
        </w:rPr>
        <w:t>го</w:t>
      </w:r>
      <w:r w:rsidR="0052502B" w:rsidRPr="00734A80">
        <w:rPr>
          <w:rFonts w:ascii="Times New Roman" w:hAnsi="Times New Roman"/>
          <w:color w:val="000000"/>
          <w:sz w:val="24"/>
          <w:szCs w:val="24"/>
          <w:lang w:val="ru-RU"/>
        </w:rPr>
        <w:t xml:space="preserve"> синусового ритма ассоциировалось с благоприятной долгосрочной выживаемостью, тогда как персистирующая </w:t>
      </w:r>
      <w:r w:rsidR="0052502B" w:rsidRPr="00734A80">
        <w:rPr>
          <w:rFonts w:ascii="Times New Roman" w:hAnsi="Times New Roman"/>
          <w:sz w:val="24"/>
          <w:szCs w:val="24"/>
          <w:lang w:val="ru-RU"/>
        </w:rPr>
        <w:t>фибрилляция</w:t>
      </w:r>
      <w:r w:rsidR="0052502B">
        <w:rPr>
          <w:rFonts w:ascii="Times New Roman" w:hAnsi="Times New Roman"/>
          <w:sz w:val="24"/>
          <w:szCs w:val="24"/>
          <w:lang w:val="ru-RU"/>
        </w:rPr>
        <w:t xml:space="preserve"> </w:t>
      </w:r>
      <w:r w:rsidR="0052502B" w:rsidRPr="00734A80">
        <w:rPr>
          <w:rFonts w:ascii="Times New Roman" w:hAnsi="Times New Roman"/>
          <w:color w:val="000000"/>
          <w:sz w:val="24"/>
          <w:szCs w:val="24"/>
          <w:lang w:val="ru-RU"/>
        </w:rPr>
        <w:t>предсерд</w:t>
      </w:r>
      <w:r w:rsidR="0052502B">
        <w:rPr>
          <w:rFonts w:ascii="Times New Roman" w:hAnsi="Times New Roman"/>
          <w:color w:val="000000"/>
          <w:sz w:val="24"/>
          <w:szCs w:val="24"/>
          <w:lang w:val="ru-RU"/>
        </w:rPr>
        <w:t>ий</w:t>
      </w:r>
      <w:r w:rsidR="0052502B" w:rsidRPr="00734A80">
        <w:rPr>
          <w:rFonts w:ascii="Times New Roman" w:hAnsi="Times New Roman"/>
          <w:sz w:val="24"/>
          <w:szCs w:val="24"/>
          <w:lang w:val="ru-RU"/>
        </w:rPr>
        <w:t xml:space="preserve"> ассоции</w:t>
      </w:r>
      <w:r w:rsidR="0052502B">
        <w:rPr>
          <w:rFonts w:ascii="Times New Roman" w:hAnsi="Times New Roman"/>
          <w:sz w:val="24"/>
          <w:szCs w:val="24"/>
          <w:lang w:val="ru-RU"/>
        </w:rPr>
        <w:t xml:space="preserve">ровалась с 2-летней смертностью </w:t>
      </w:r>
      <w:r w:rsidR="0052502B" w:rsidRPr="00734A80">
        <w:rPr>
          <w:rFonts w:ascii="Times New Roman" w:hAnsi="Times New Roman"/>
          <w:sz w:val="24"/>
          <w:szCs w:val="24"/>
          <w:lang w:val="ru-RU"/>
        </w:rPr>
        <w:t>&gt;80%</w:t>
      </w:r>
      <w:r w:rsidR="004358E3">
        <w:rPr>
          <w:rFonts w:ascii="Times New Roman" w:hAnsi="Times New Roman"/>
          <w:sz w:val="24"/>
          <w:szCs w:val="24"/>
          <w:lang w:val="ru-RU"/>
        </w:rPr>
        <w:t xml:space="preserve"> (161)</w:t>
      </w:r>
      <w:r w:rsidR="0052502B" w:rsidRPr="00734A80">
        <w:rPr>
          <w:rFonts w:ascii="Times New Roman" w:hAnsi="Times New Roman"/>
          <w:sz w:val="24"/>
          <w:szCs w:val="24"/>
          <w:lang w:val="ru-RU"/>
        </w:rPr>
        <w:t>.</w:t>
      </w:r>
      <w:r w:rsidR="0052502B" w:rsidRPr="00734A80">
        <w:rPr>
          <w:rFonts w:ascii="Times New Roman" w:hAnsi="Times New Roman"/>
          <w:color w:val="0000FF"/>
          <w:position w:val="8"/>
          <w:sz w:val="24"/>
          <w:szCs w:val="24"/>
          <w:vertAlign w:val="superscript"/>
          <w:lang w:val="ru-RU"/>
        </w:rPr>
        <w:t xml:space="preserve"> </w:t>
      </w:r>
      <w:r w:rsidR="0052502B" w:rsidRPr="00734A80">
        <w:rPr>
          <w:rFonts w:ascii="Times New Roman" w:hAnsi="Times New Roman"/>
          <w:color w:val="000000"/>
          <w:sz w:val="24"/>
          <w:szCs w:val="24"/>
          <w:lang w:val="ru-RU"/>
        </w:rPr>
        <w:t>Супра</w:t>
      </w:r>
      <w:r w:rsidR="0052502B">
        <w:rPr>
          <w:rFonts w:ascii="Times New Roman" w:hAnsi="Times New Roman"/>
          <w:color w:val="000000"/>
          <w:sz w:val="24"/>
          <w:szCs w:val="24"/>
          <w:lang w:val="ru-RU"/>
        </w:rPr>
        <w:t>вентрикулярные</w:t>
      </w:r>
      <w:r w:rsidR="0052502B" w:rsidRPr="00734A80">
        <w:rPr>
          <w:rFonts w:ascii="Times New Roman" w:hAnsi="Times New Roman"/>
          <w:sz w:val="24"/>
          <w:szCs w:val="24"/>
          <w:lang w:val="ru-RU"/>
        </w:rPr>
        <w:t xml:space="preserve"> аритмии </w:t>
      </w:r>
      <w:r w:rsidR="0052502B">
        <w:rPr>
          <w:rFonts w:ascii="Times New Roman" w:hAnsi="Times New Roman"/>
          <w:sz w:val="24"/>
          <w:szCs w:val="24"/>
          <w:lang w:val="ru-RU"/>
        </w:rPr>
        <w:t>представляют собой показание</w:t>
      </w:r>
      <w:r w:rsidR="0052502B" w:rsidRPr="00734A80">
        <w:rPr>
          <w:rFonts w:ascii="Times New Roman" w:hAnsi="Times New Roman"/>
          <w:sz w:val="24"/>
          <w:szCs w:val="24"/>
          <w:lang w:val="ru-RU"/>
        </w:rPr>
        <w:t xml:space="preserve"> к приему оральных антикоагулянтов: антагонистов витамина К или новых оральных антикоагулянтов. </w:t>
      </w:r>
      <w:r w:rsidR="00DD4871">
        <w:rPr>
          <w:rFonts w:ascii="Times New Roman" w:hAnsi="Times New Roman"/>
          <w:sz w:val="24"/>
          <w:szCs w:val="24"/>
          <w:lang w:val="ru-RU"/>
        </w:rPr>
        <w:t>У</w:t>
      </w:r>
      <w:r w:rsidR="0052502B" w:rsidRPr="00734A80">
        <w:rPr>
          <w:rFonts w:ascii="Times New Roman" w:hAnsi="Times New Roman"/>
          <w:sz w:val="24"/>
          <w:szCs w:val="24"/>
          <w:lang w:val="ru-RU"/>
        </w:rPr>
        <w:t xml:space="preserve"> рефракт</w:t>
      </w:r>
      <w:r w:rsidR="0052502B">
        <w:rPr>
          <w:rFonts w:ascii="Times New Roman" w:hAnsi="Times New Roman"/>
          <w:sz w:val="24"/>
          <w:szCs w:val="24"/>
          <w:lang w:val="ru-RU"/>
        </w:rPr>
        <w:t>е</w:t>
      </w:r>
      <w:r w:rsidR="0052502B" w:rsidRPr="00734A80">
        <w:rPr>
          <w:rFonts w:ascii="Times New Roman" w:hAnsi="Times New Roman"/>
          <w:sz w:val="24"/>
          <w:szCs w:val="24"/>
          <w:lang w:val="ru-RU"/>
        </w:rPr>
        <w:t xml:space="preserve">рных пациентов </w:t>
      </w:r>
      <w:r w:rsidR="00DD4871">
        <w:rPr>
          <w:rFonts w:ascii="Times New Roman" w:hAnsi="Times New Roman"/>
          <w:sz w:val="24"/>
          <w:szCs w:val="24"/>
          <w:lang w:val="ru-RU"/>
        </w:rPr>
        <w:t>электрическая кардиоверсия</w:t>
      </w:r>
      <w:r w:rsidR="00DD4871" w:rsidRPr="00734A80">
        <w:rPr>
          <w:rFonts w:ascii="Times New Roman" w:hAnsi="Times New Roman"/>
          <w:sz w:val="24"/>
          <w:szCs w:val="24"/>
          <w:lang w:val="ru-RU"/>
        </w:rPr>
        <w:t xml:space="preserve"> и РЧ-аблация </w:t>
      </w:r>
      <w:r w:rsidR="0052502B">
        <w:rPr>
          <w:rFonts w:ascii="Times New Roman" w:hAnsi="Times New Roman"/>
          <w:sz w:val="24"/>
          <w:szCs w:val="24"/>
          <w:lang w:val="ru-RU"/>
        </w:rPr>
        <w:t xml:space="preserve">также </w:t>
      </w:r>
      <w:r w:rsidR="0052502B" w:rsidRPr="00734A80">
        <w:rPr>
          <w:rFonts w:ascii="Times New Roman" w:hAnsi="Times New Roman"/>
          <w:sz w:val="24"/>
          <w:szCs w:val="24"/>
          <w:lang w:val="ru-RU"/>
        </w:rPr>
        <w:t>доказали свою эффективность</w:t>
      </w:r>
      <w:r w:rsidR="00DD4871">
        <w:rPr>
          <w:rFonts w:ascii="Times New Roman" w:hAnsi="Times New Roman"/>
          <w:sz w:val="24"/>
          <w:szCs w:val="24"/>
          <w:lang w:val="ru-RU"/>
        </w:rPr>
        <w:t xml:space="preserve"> (163)</w:t>
      </w:r>
      <w:r w:rsidR="0052502B" w:rsidRPr="00734A80">
        <w:rPr>
          <w:rFonts w:ascii="Times New Roman" w:hAnsi="Times New Roman"/>
          <w:sz w:val="24"/>
          <w:szCs w:val="24"/>
          <w:lang w:val="ru-RU"/>
        </w:rPr>
        <w:t>.</w:t>
      </w:r>
      <w:r w:rsidR="0052502B" w:rsidRPr="00622E71">
        <w:rPr>
          <w:rFonts w:ascii="Times New Roman" w:hAnsi="Times New Roman"/>
          <w:sz w:val="24"/>
          <w:szCs w:val="24"/>
          <w:lang w:val="ru-RU"/>
        </w:rPr>
        <w:t xml:space="preserve"> </w:t>
      </w:r>
    </w:p>
    <w:p w:rsidR="0052502B" w:rsidRPr="00734A80" w:rsidRDefault="0052502B" w:rsidP="0052502B">
      <w:pPr>
        <w:pStyle w:val="a4"/>
        <w:tabs>
          <w:tab w:val="left" w:pos="142"/>
        </w:tabs>
        <w:spacing w:before="6"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Х</w:t>
      </w:r>
      <w:r w:rsidRPr="00734A80">
        <w:rPr>
          <w:rFonts w:ascii="Times New Roman" w:hAnsi="Times New Roman"/>
          <w:sz w:val="24"/>
          <w:szCs w:val="24"/>
          <w:lang w:val="ru-RU"/>
        </w:rPr>
        <w:t xml:space="preserve">отя </w:t>
      </w:r>
      <w:r>
        <w:rPr>
          <w:rFonts w:ascii="Times New Roman" w:hAnsi="Times New Roman"/>
          <w:sz w:val="24"/>
          <w:szCs w:val="24"/>
          <w:lang w:val="ru-RU"/>
        </w:rPr>
        <w:t xml:space="preserve">наблюдается отсутствие </w:t>
      </w:r>
      <w:r w:rsidRPr="00734A80">
        <w:rPr>
          <w:rFonts w:ascii="Times New Roman" w:hAnsi="Times New Roman"/>
          <w:sz w:val="24"/>
          <w:szCs w:val="24"/>
          <w:lang w:val="ru-RU"/>
        </w:rPr>
        <w:t>проспективны</w:t>
      </w:r>
      <w:r>
        <w:rPr>
          <w:rFonts w:ascii="Times New Roman" w:hAnsi="Times New Roman"/>
          <w:sz w:val="24"/>
          <w:szCs w:val="24"/>
          <w:lang w:val="ru-RU"/>
        </w:rPr>
        <w:t xml:space="preserve">х и </w:t>
      </w:r>
      <w:r w:rsidRPr="00734A80">
        <w:rPr>
          <w:rFonts w:ascii="Times New Roman" w:hAnsi="Times New Roman"/>
          <w:sz w:val="24"/>
          <w:szCs w:val="24"/>
          <w:lang w:val="ru-RU"/>
        </w:rPr>
        <w:t>контролируемы</w:t>
      </w:r>
      <w:r>
        <w:rPr>
          <w:rFonts w:ascii="Times New Roman" w:hAnsi="Times New Roman"/>
          <w:sz w:val="24"/>
          <w:szCs w:val="24"/>
          <w:lang w:val="ru-RU"/>
        </w:rPr>
        <w:t>х</w:t>
      </w:r>
      <w:r w:rsidRPr="00734A80">
        <w:rPr>
          <w:rFonts w:ascii="Times New Roman" w:hAnsi="Times New Roman"/>
          <w:sz w:val="24"/>
          <w:szCs w:val="24"/>
          <w:lang w:val="ru-RU"/>
        </w:rPr>
        <w:t xml:space="preserve"> данны</w:t>
      </w:r>
      <w:r>
        <w:rPr>
          <w:rFonts w:ascii="Times New Roman" w:hAnsi="Times New Roman"/>
          <w:sz w:val="24"/>
          <w:szCs w:val="24"/>
          <w:lang w:val="ru-RU"/>
        </w:rPr>
        <w:t>х</w:t>
      </w:r>
      <w:r w:rsidRPr="00734A80">
        <w:rPr>
          <w:rFonts w:ascii="Times New Roman" w:hAnsi="Times New Roman"/>
          <w:sz w:val="24"/>
          <w:szCs w:val="24"/>
          <w:lang w:val="ru-RU"/>
        </w:rPr>
        <w:t>, эти результаты доказывают, что поддержание стабильно</w:t>
      </w:r>
      <w:r>
        <w:rPr>
          <w:rFonts w:ascii="Times New Roman" w:hAnsi="Times New Roman"/>
          <w:sz w:val="24"/>
          <w:szCs w:val="24"/>
          <w:lang w:val="ru-RU"/>
        </w:rPr>
        <w:t>го</w:t>
      </w:r>
      <w:r w:rsidRPr="00734A80">
        <w:rPr>
          <w:rFonts w:ascii="Times New Roman" w:hAnsi="Times New Roman"/>
          <w:sz w:val="24"/>
          <w:szCs w:val="24"/>
          <w:lang w:val="ru-RU"/>
        </w:rPr>
        <w:t xml:space="preserve"> синусового ритма после кардиоверсии нужно рассматривать в качестве </w:t>
      </w:r>
      <w:r>
        <w:rPr>
          <w:rFonts w:ascii="Times New Roman" w:hAnsi="Times New Roman"/>
          <w:sz w:val="24"/>
          <w:szCs w:val="24"/>
          <w:lang w:val="ru-RU"/>
        </w:rPr>
        <w:t>важной</w:t>
      </w:r>
      <w:r w:rsidRPr="00734A80">
        <w:rPr>
          <w:rFonts w:ascii="Times New Roman" w:hAnsi="Times New Roman"/>
          <w:sz w:val="24"/>
          <w:szCs w:val="24"/>
          <w:lang w:val="ru-RU"/>
        </w:rPr>
        <w:t xml:space="preserve"> цели лечения у пациентов с ЛАГ. Для </w:t>
      </w:r>
      <w:r>
        <w:rPr>
          <w:rFonts w:ascii="Times New Roman" w:hAnsi="Times New Roman"/>
          <w:sz w:val="24"/>
          <w:szCs w:val="24"/>
          <w:lang w:val="ru-RU"/>
        </w:rPr>
        <w:t>достижения</w:t>
      </w:r>
      <w:r w:rsidRPr="00734A80">
        <w:rPr>
          <w:rFonts w:ascii="Times New Roman" w:hAnsi="Times New Roman"/>
          <w:sz w:val="24"/>
          <w:szCs w:val="24"/>
          <w:lang w:val="ru-RU"/>
        </w:rPr>
        <w:t xml:space="preserve"> стабильного </w:t>
      </w:r>
      <w:r>
        <w:rPr>
          <w:rFonts w:ascii="Times New Roman" w:hAnsi="Times New Roman"/>
          <w:sz w:val="24"/>
          <w:szCs w:val="24"/>
          <w:lang w:val="ru-RU"/>
        </w:rPr>
        <w:t xml:space="preserve">синусового ритма рассматривают </w:t>
      </w:r>
      <w:r w:rsidRPr="00734A80">
        <w:rPr>
          <w:rFonts w:ascii="Times New Roman" w:hAnsi="Times New Roman"/>
          <w:sz w:val="24"/>
          <w:szCs w:val="24"/>
          <w:lang w:val="ru-RU"/>
        </w:rPr>
        <w:t>профилактику антиаритмическими препаратами без отрицательн</w:t>
      </w:r>
      <w:r>
        <w:rPr>
          <w:rFonts w:ascii="Times New Roman" w:hAnsi="Times New Roman"/>
          <w:sz w:val="24"/>
          <w:szCs w:val="24"/>
          <w:lang w:val="ru-RU"/>
        </w:rPr>
        <w:t>ого</w:t>
      </w:r>
      <w:r w:rsidRPr="00734A80">
        <w:rPr>
          <w:rFonts w:ascii="Times New Roman" w:hAnsi="Times New Roman"/>
          <w:sz w:val="24"/>
          <w:szCs w:val="24"/>
          <w:lang w:val="ru-RU"/>
        </w:rPr>
        <w:t xml:space="preserve"> инотропн</w:t>
      </w:r>
      <w:r>
        <w:rPr>
          <w:rFonts w:ascii="Times New Roman" w:hAnsi="Times New Roman"/>
          <w:sz w:val="24"/>
          <w:szCs w:val="24"/>
          <w:lang w:val="ru-RU"/>
        </w:rPr>
        <w:t>ого</w:t>
      </w:r>
      <w:r w:rsidRPr="00734A80">
        <w:rPr>
          <w:rFonts w:ascii="Times New Roman" w:hAnsi="Times New Roman"/>
          <w:sz w:val="24"/>
          <w:szCs w:val="24"/>
          <w:lang w:val="ru-RU"/>
        </w:rPr>
        <w:t xml:space="preserve"> эффект</w:t>
      </w:r>
      <w:r>
        <w:rPr>
          <w:rFonts w:ascii="Times New Roman" w:hAnsi="Times New Roman"/>
          <w:sz w:val="24"/>
          <w:szCs w:val="24"/>
          <w:lang w:val="ru-RU"/>
        </w:rPr>
        <w:t>а</w:t>
      </w:r>
      <w:r w:rsidRPr="00734A80">
        <w:rPr>
          <w:rFonts w:ascii="Times New Roman" w:hAnsi="Times New Roman"/>
          <w:sz w:val="24"/>
          <w:szCs w:val="24"/>
          <w:lang w:val="ru-RU"/>
        </w:rPr>
        <w:t xml:space="preserve">, </w:t>
      </w:r>
      <w:r>
        <w:rPr>
          <w:rFonts w:ascii="Times New Roman" w:hAnsi="Times New Roman"/>
          <w:sz w:val="24"/>
          <w:szCs w:val="24"/>
          <w:lang w:val="ru-RU"/>
        </w:rPr>
        <w:t>таких как пер</w:t>
      </w:r>
      <w:r w:rsidRPr="00734A80">
        <w:rPr>
          <w:rFonts w:ascii="Times New Roman" w:hAnsi="Times New Roman"/>
          <w:sz w:val="24"/>
          <w:szCs w:val="24"/>
          <w:lang w:val="ru-RU"/>
        </w:rPr>
        <w:t>оральный амиодарон, даже если отсутствуют данные об эффективности.</w:t>
      </w:r>
    </w:p>
    <w:p w:rsidR="0052502B" w:rsidRPr="00734A80" w:rsidRDefault="0052502B" w:rsidP="0052502B">
      <w:pPr>
        <w:tabs>
          <w:tab w:val="left" w:pos="142"/>
        </w:tabs>
        <w:spacing w:before="6" w:line="240" w:lineRule="atLeast"/>
        <w:jc w:val="both"/>
        <w:rPr>
          <w:rFonts w:ascii="Times New Roman" w:eastAsia="Arial" w:hAnsi="Times New Roman"/>
          <w:sz w:val="24"/>
          <w:szCs w:val="24"/>
        </w:rPr>
      </w:pPr>
    </w:p>
    <w:p w:rsidR="00D007C7" w:rsidRPr="00734A80" w:rsidRDefault="00A07F78" w:rsidP="00D007C7">
      <w:pPr>
        <w:widowControl w:val="0"/>
        <w:tabs>
          <w:tab w:val="left" w:pos="142"/>
          <w:tab w:val="left" w:pos="774"/>
        </w:tabs>
        <w:spacing w:after="0" w:line="240" w:lineRule="atLeast"/>
        <w:jc w:val="both"/>
        <w:rPr>
          <w:rFonts w:ascii="Times New Roman" w:hAnsi="Times New Roman"/>
          <w:sz w:val="24"/>
          <w:szCs w:val="24"/>
        </w:rPr>
      </w:pPr>
      <w:r>
        <w:rPr>
          <w:rFonts w:ascii="Times New Roman" w:hAnsi="Times New Roman"/>
          <w:sz w:val="24"/>
          <w:szCs w:val="24"/>
        </w:rPr>
        <w:t xml:space="preserve">  </w:t>
      </w:r>
      <w:r w:rsidR="00D007C7" w:rsidRPr="00734A80">
        <w:rPr>
          <w:rFonts w:ascii="Times New Roman" w:hAnsi="Times New Roman"/>
          <w:i/>
          <w:sz w:val="24"/>
          <w:szCs w:val="24"/>
        </w:rPr>
        <w:t>Кровохарканье</w:t>
      </w:r>
    </w:p>
    <w:p w:rsidR="00D007C7" w:rsidRPr="00734A80" w:rsidRDefault="00D007C7" w:rsidP="00D007C7">
      <w:pPr>
        <w:pStyle w:val="a4"/>
        <w:tabs>
          <w:tab w:val="left" w:pos="142"/>
        </w:tabs>
        <w:spacing w:before="22" w:line="240" w:lineRule="atLeast"/>
        <w:ind w:left="0"/>
        <w:jc w:val="both"/>
        <w:rPr>
          <w:rFonts w:ascii="Times New Roman" w:hAnsi="Times New Roman"/>
          <w:sz w:val="24"/>
          <w:szCs w:val="24"/>
          <w:lang w:val="ru-RU"/>
        </w:rPr>
      </w:pPr>
    </w:p>
    <w:p w:rsidR="00D007C7" w:rsidRPr="00734A80" w:rsidRDefault="00D007C7" w:rsidP="00D007C7">
      <w:pPr>
        <w:pStyle w:val="a4"/>
        <w:tabs>
          <w:tab w:val="left" w:pos="142"/>
        </w:tabs>
        <w:spacing w:before="22"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734A80">
        <w:rPr>
          <w:rFonts w:ascii="Times New Roman" w:hAnsi="Times New Roman"/>
          <w:sz w:val="24"/>
          <w:szCs w:val="24"/>
          <w:lang w:val="ru-RU"/>
        </w:rPr>
        <w:t xml:space="preserve">Кровохарканье – </w:t>
      </w:r>
      <w:r>
        <w:rPr>
          <w:rFonts w:ascii="Times New Roman" w:hAnsi="Times New Roman"/>
          <w:sz w:val="24"/>
          <w:szCs w:val="24"/>
          <w:lang w:val="ru-RU"/>
        </w:rPr>
        <w:t>общепризнанное</w:t>
      </w:r>
      <w:r w:rsidRPr="00734A80">
        <w:rPr>
          <w:rFonts w:ascii="Times New Roman" w:hAnsi="Times New Roman"/>
          <w:sz w:val="24"/>
          <w:szCs w:val="24"/>
          <w:lang w:val="ru-RU"/>
        </w:rPr>
        <w:t xml:space="preserve"> осложнение ЛГ, является фактором риска смертности и </w:t>
      </w:r>
      <w:r>
        <w:rPr>
          <w:rFonts w:ascii="Times New Roman" w:hAnsi="Times New Roman"/>
          <w:sz w:val="24"/>
          <w:szCs w:val="24"/>
          <w:lang w:val="ru-RU"/>
        </w:rPr>
        <w:t>встр</w:t>
      </w:r>
      <w:r w:rsidRPr="00734A80">
        <w:rPr>
          <w:rFonts w:ascii="Times New Roman" w:hAnsi="Times New Roman"/>
          <w:sz w:val="24"/>
          <w:szCs w:val="24"/>
          <w:lang w:val="ru-RU"/>
        </w:rPr>
        <w:t xml:space="preserve">ечается в основном при </w:t>
      </w:r>
      <w:r w:rsidRPr="00734A80">
        <w:rPr>
          <w:rFonts w:ascii="Times New Roman" w:hAnsi="Times New Roman"/>
          <w:sz w:val="24"/>
          <w:szCs w:val="24"/>
        </w:rPr>
        <w:t>H</w:t>
      </w:r>
      <w:r w:rsidRPr="00734A80">
        <w:rPr>
          <w:rFonts w:ascii="Times New Roman" w:hAnsi="Times New Roman"/>
          <w:sz w:val="24"/>
          <w:szCs w:val="24"/>
          <w:lang w:val="ru-RU"/>
        </w:rPr>
        <w:t xml:space="preserve">ЛАГ, </w:t>
      </w:r>
      <w:r>
        <w:rPr>
          <w:rFonts w:ascii="Times New Roman" w:hAnsi="Times New Roman"/>
          <w:sz w:val="24"/>
          <w:szCs w:val="24"/>
          <w:lang w:val="ru-RU"/>
        </w:rPr>
        <w:t>ЛАГ, ассоциированной с</w:t>
      </w:r>
      <w:r w:rsidRPr="00734A80">
        <w:rPr>
          <w:rFonts w:ascii="Times New Roman" w:hAnsi="Times New Roman"/>
          <w:sz w:val="24"/>
          <w:szCs w:val="24"/>
          <w:lang w:val="ru-RU"/>
        </w:rPr>
        <w:t xml:space="preserve"> </w:t>
      </w:r>
      <w:r>
        <w:rPr>
          <w:rFonts w:ascii="Times New Roman" w:hAnsi="Times New Roman"/>
          <w:sz w:val="24"/>
          <w:szCs w:val="24"/>
          <w:lang w:val="ru-RU"/>
        </w:rPr>
        <w:t>ВПС,</w:t>
      </w:r>
      <w:r w:rsidRPr="00734A80">
        <w:rPr>
          <w:rFonts w:ascii="Times New Roman" w:hAnsi="Times New Roman"/>
          <w:sz w:val="24"/>
          <w:szCs w:val="24"/>
          <w:lang w:val="ru-RU"/>
        </w:rPr>
        <w:t xml:space="preserve"> и ХТ</w:t>
      </w:r>
      <w:r>
        <w:rPr>
          <w:rFonts w:ascii="Times New Roman" w:hAnsi="Times New Roman"/>
          <w:sz w:val="24"/>
          <w:szCs w:val="24"/>
          <w:lang w:val="ru-RU"/>
        </w:rPr>
        <w:t>Э</w:t>
      </w:r>
      <w:r w:rsidRPr="00734A80">
        <w:rPr>
          <w:rFonts w:ascii="Times New Roman" w:hAnsi="Times New Roman"/>
          <w:sz w:val="24"/>
          <w:szCs w:val="24"/>
          <w:lang w:val="ru-RU"/>
        </w:rPr>
        <w:t>ЛГ. Кровохарканье по степени выраженности варьируется от легко</w:t>
      </w:r>
      <w:r>
        <w:rPr>
          <w:rFonts w:ascii="Times New Roman" w:hAnsi="Times New Roman"/>
          <w:sz w:val="24"/>
          <w:szCs w:val="24"/>
          <w:lang w:val="ru-RU"/>
        </w:rPr>
        <w:t>го</w:t>
      </w:r>
      <w:r w:rsidRPr="00734A80">
        <w:rPr>
          <w:rFonts w:ascii="Times New Roman" w:hAnsi="Times New Roman"/>
          <w:sz w:val="24"/>
          <w:szCs w:val="24"/>
          <w:lang w:val="ru-RU"/>
        </w:rPr>
        <w:t xml:space="preserve"> до очень тяжело</w:t>
      </w:r>
      <w:r>
        <w:rPr>
          <w:rFonts w:ascii="Times New Roman" w:hAnsi="Times New Roman"/>
          <w:sz w:val="24"/>
          <w:szCs w:val="24"/>
          <w:lang w:val="ru-RU"/>
        </w:rPr>
        <w:t>го</w:t>
      </w:r>
      <w:r w:rsidRPr="00734A80">
        <w:rPr>
          <w:rFonts w:ascii="Times New Roman" w:hAnsi="Times New Roman"/>
          <w:sz w:val="24"/>
          <w:szCs w:val="24"/>
          <w:lang w:val="ru-RU"/>
        </w:rPr>
        <w:t>, приводяще</w:t>
      </w:r>
      <w:r>
        <w:rPr>
          <w:rFonts w:ascii="Times New Roman" w:hAnsi="Times New Roman"/>
          <w:sz w:val="24"/>
          <w:szCs w:val="24"/>
          <w:lang w:val="ru-RU"/>
        </w:rPr>
        <w:t>го</w:t>
      </w:r>
      <w:r w:rsidRPr="00734A80">
        <w:rPr>
          <w:rFonts w:ascii="Times New Roman" w:hAnsi="Times New Roman"/>
          <w:sz w:val="24"/>
          <w:szCs w:val="24"/>
          <w:lang w:val="ru-RU"/>
        </w:rPr>
        <w:t xml:space="preserve"> к внезапной</w:t>
      </w:r>
      <w:r>
        <w:rPr>
          <w:rFonts w:ascii="Times New Roman" w:hAnsi="Times New Roman"/>
          <w:sz w:val="24"/>
          <w:szCs w:val="24"/>
          <w:lang w:val="ru-RU"/>
        </w:rPr>
        <w:t xml:space="preserve"> смерти. Ч</w:t>
      </w:r>
      <w:r w:rsidRPr="00734A80">
        <w:rPr>
          <w:rFonts w:ascii="Times New Roman" w:hAnsi="Times New Roman"/>
          <w:sz w:val="24"/>
          <w:szCs w:val="24"/>
          <w:lang w:val="ru-RU"/>
        </w:rPr>
        <w:t>астота</w:t>
      </w:r>
      <w:r>
        <w:rPr>
          <w:rFonts w:ascii="Times New Roman" w:hAnsi="Times New Roman"/>
          <w:sz w:val="24"/>
          <w:szCs w:val="24"/>
          <w:lang w:val="ru-RU"/>
        </w:rPr>
        <w:t xml:space="preserve"> встречаемости по сообщениям</w:t>
      </w:r>
      <w:r w:rsidRPr="00734A80">
        <w:rPr>
          <w:rFonts w:ascii="Times New Roman" w:hAnsi="Times New Roman"/>
          <w:sz w:val="24"/>
          <w:szCs w:val="24"/>
          <w:lang w:val="ru-RU"/>
        </w:rPr>
        <w:t xml:space="preserve"> варьируется от 1% до 6%</w:t>
      </w:r>
      <w:r w:rsidR="00B40165">
        <w:rPr>
          <w:rFonts w:ascii="Times New Roman" w:hAnsi="Times New Roman"/>
          <w:sz w:val="24"/>
          <w:szCs w:val="24"/>
          <w:lang w:val="ru-RU"/>
        </w:rPr>
        <w:t xml:space="preserve"> (164)</w:t>
      </w:r>
      <w:r w:rsidRPr="00734A80">
        <w:rPr>
          <w:rFonts w:ascii="Times New Roman" w:hAnsi="Times New Roman"/>
          <w:sz w:val="24"/>
          <w:szCs w:val="24"/>
          <w:lang w:val="ru-RU"/>
        </w:rPr>
        <w:t>.</w:t>
      </w:r>
      <w:r w:rsidRPr="00734A80">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Э</w:t>
      </w:r>
      <w:r w:rsidRPr="00734A80">
        <w:rPr>
          <w:rFonts w:ascii="Times New Roman" w:hAnsi="Times New Roman"/>
          <w:color w:val="000000"/>
          <w:sz w:val="24"/>
          <w:szCs w:val="24"/>
          <w:lang w:val="ru-RU"/>
        </w:rPr>
        <w:t>мболизация</w:t>
      </w:r>
      <w:r>
        <w:rPr>
          <w:rFonts w:ascii="Times New Roman" w:hAnsi="Times New Roman"/>
          <w:color w:val="000000"/>
          <w:sz w:val="24"/>
          <w:szCs w:val="24"/>
          <w:lang w:val="ru-RU"/>
        </w:rPr>
        <w:t xml:space="preserve"> бронхиальных артерий</w:t>
      </w:r>
      <w:r w:rsidRPr="00734A80">
        <w:rPr>
          <w:rFonts w:ascii="Times New Roman" w:hAnsi="Times New Roman"/>
          <w:color w:val="000000"/>
          <w:sz w:val="24"/>
          <w:szCs w:val="24"/>
          <w:lang w:val="ru-RU"/>
        </w:rPr>
        <w:t xml:space="preserve"> должна рассматриваться в качестве экстренной процедуры в случае выраженного кровохарканья или в качестве</w:t>
      </w:r>
      <w:r>
        <w:rPr>
          <w:rFonts w:ascii="Times New Roman" w:hAnsi="Times New Roman"/>
          <w:color w:val="000000"/>
          <w:sz w:val="24"/>
          <w:szCs w:val="24"/>
          <w:lang w:val="ru-RU"/>
        </w:rPr>
        <w:t xml:space="preserve"> доступного</w:t>
      </w:r>
      <w:r w:rsidRPr="00734A80">
        <w:rPr>
          <w:rFonts w:ascii="Times New Roman" w:hAnsi="Times New Roman"/>
          <w:color w:val="000000"/>
          <w:sz w:val="24"/>
          <w:szCs w:val="24"/>
          <w:lang w:val="ru-RU"/>
        </w:rPr>
        <w:t xml:space="preserve"> вмешательства</w:t>
      </w:r>
      <w:r>
        <w:rPr>
          <w:rFonts w:ascii="Times New Roman" w:hAnsi="Times New Roman"/>
          <w:color w:val="000000"/>
          <w:sz w:val="24"/>
          <w:szCs w:val="24"/>
          <w:lang w:val="ru-RU"/>
        </w:rPr>
        <w:t xml:space="preserve"> в случае част</w:t>
      </w:r>
      <w:r w:rsidRPr="00734A80">
        <w:rPr>
          <w:rFonts w:ascii="Times New Roman" w:hAnsi="Times New Roman"/>
          <w:color w:val="000000"/>
          <w:sz w:val="24"/>
          <w:szCs w:val="24"/>
          <w:lang w:val="ru-RU"/>
        </w:rPr>
        <w:t>ых легких или умеренных эпизодов</w:t>
      </w:r>
      <w:r>
        <w:rPr>
          <w:rFonts w:ascii="Times New Roman" w:hAnsi="Times New Roman"/>
          <w:color w:val="000000"/>
          <w:sz w:val="24"/>
          <w:szCs w:val="24"/>
          <w:lang w:val="ru-RU"/>
        </w:rPr>
        <w:t xml:space="preserve"> кровохарканья</w:t>
      </w:r>
      <w:r w:rsidRPr="00734A80">
        <w:rPr>
          <w:rFonts w:ascii="Times New Roman" w:hAnsi="Times New Roman"/>
          <w:color w:val="000000"/>
          <w:sz w:val="24"/>
          <w:szCs w:val="24"/>
          <w:lang w:val="ru-RU"/>
        </w:rPr>
        <w:t>. Кровохарканье может являться противопоказанием к антикоагуля</w:t>
      </w:r>
      <w:r>
        <w:rPr>
          <w:rFonts w:ascii="Times New Roman" w:hAnsi="Times New Roman"/>
          <w:color w:val="000000"/>
          <w:sz w:val="24"/>
          <w:szCs w:val="24"/>
          <w:lang w:val="ru-RU"/>
        </w:rPr>
        <w:t>нтной терапии</w:t>
      </w:r>
      <w:r w:rsidRPr="00734A80">
        <w:rPr>
          <w:rFonts w:ascii="Times New Roman" w:hAnsi="Times New Roman"/>
          <w:color w:val="000000"/>
          <w:sz w:val="24"/>
          <w:szCs w:val="24"/>
          <w:lang w:val="ru-RU"/>
        </w:rPr>
        <w:t>.</w:t>
      </w:r>
    </w:p>
    <w:p w:rsidR="00A07F78" w:rsidRPr="00734A80" w:rsidRDefault="00A07F78" w:rsidP="0052502B">
      <w:pPr>
        <w:pStyle w:val="a4"/>
        <w:tabs>
          <w:tab w:val="left" w:pos="142"/>
        </w:tabs>
        <w:spacing w:before="74"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p>
    <w:p w:rsidR="005F1907" w:rsidRPr="00734A80" w:rsidRDefault="005F1907" w:rsidP="005F1907">
      <w:pPr>
        <w:widowControl w:val="0"/>
        <w:numPr>
          <w:ilvl w:val="3"/>
          <w:numId w:val="34"/>
        </w:numPr>
        <w:tabs>
          <w:tab w:val="left" w:pos="142"/>
          <w:tab w:val="left" w:pos="774"/>
        </w:tabs>
        <w:spacing w:after="0" w:line="240" w:lineRule="atLeast"/>
        <w:ind w:left="0" w:firstLine="0"/>
        <w:jc w:val="both"/>
        <w:rPr>
          <w:rFonts w:ascii="Times New Roman" w:hAnsi="Times New Roman"/>
          <w:sz w:val="24"/>
          <w:szCs w:val="24"/>
        </w:rPr>
      </w:pPr>
      <w:r w:rsidRPr="00734A80">
        <w:rPr>
          <w:rFonts w:ascii="Times New Roman" w:hAnsi="Times New Roman"/>
          <w:i/>
          <w:sz w:val="24"/>
          <w:szCs w:val="24"/>
        </w:rPr>
        <w:t>Механические осложнения</w:t>
      </w:r>
    </w:p>
    <w:p w:rsidR="005F1907" w:rsidRPr="00734A80" w:rsidRDefault="005F1907" w:rsidP="005F1907">
      <w:pPr>
        <w:pStyle w:val="a4"/>
        <w:tabs>
          <w:tab w:val="left" w:pos="142"/>
        </w:tabs>
        <w:spacing w:before="23" w:line="240" w:lineRule="atLeast"/>
        <w:ind w:left="0"/>
        <w:jc w:val="both"/>
        <w:rPr>
          <w:rFonts w:ascii="Times New Roman" w:hAnsi="Times New Roman"/>
          <w:sz w:val="24"/>
          <w:szCs w:val="24"/>
          <w:lang w:val="ru-RU"/>
        </w:rPr>
      </w:pPr>
    </w:p>
    <w:p w:rsidR="005D7052" w:rsidRPr="00734A80" w:rsidRDefault="00F36589" w:rsidP="005D7052">
      <w:pPr>
        <w:pStyle w:val="a4"/>
        <w:tabs>
          <w:tab w:val="left" w:pos="142"/>
        </w:tabs>
        <w:spacing w:before="23"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B40165">
        <w:rPr>
          <w:rFonts w:ascii="Times New Roman" w:hAnsi="Times New Roman"/>
          <w:sz w:val="24"/>
          <w:szCs w:val="24"/>
          <w:lang w:val="ru-RU"/>
        </w:rPr>
        <w:t xml:space="preserve">  </w:t>
      </w:r>
      <w:r>
        <w:rPr>
          <w:rFonts w:ascii="Times New Roman" w:hAnsi="Times New Roman"/>
          <w:sz w:val="24"/>
          <w:szCs w:val="24"/>
          <w:lang w:val="ru-RU"/>
        </w:rPr>
        <w:t xml:space="preserve"> </w:t>
      </w:r>
      <w:r w:rsidR="005F1907" w:rsidRPr="00734A80">
        <w:rPr>
          <w:rFonts w:ascii="Times New Roman" w:hAnsi="Times New Roman"/>
          <w:sz w:val="24"/>
          <w:szCs w:val="24"/>
          <w:lang w:val="ru-RU"/>
        </w:rPr>
        <w:t xml:space="preserve">Механические осложнения у пациентов с ЛАГ связаны преимущественно с прогрессирующей дилатацией ЛА и включают в себя аневризмы ЛА, </w:t>
      </w:r>
      <w:r w:rsidR="005F1907">
        <w:rPr>
          <w:rFonts w:ascii="Times New Roman" w:hAnsi="Times New Roman"/>
          <w:sz w:val="24"/>
          <w:szCs w:val="24"/>
          <w:lang w:val="ru-RU"/>
        </w:rPr>
        <w:t xml:space="preserve">ее </w:t>
      </w:r>
      <w:r w:rsidR="005F1907" w:rsidRPr="00734A80">
        <w:rPr>
          <w:rFonts w:ascii="Times New Roman" w:hAnsi="Times New Roman"/>
          <w:sz w:val="24"/>
          <w:szCs w:val="24"/>
          <w:lang w:val="ru-RU"/>
        </w:rPr>
        <w:t>разрыв и расслоение, а также сжатие разли</w:t>
      </w:r>
      <w:r w:rsidR="005F1907">
        <w:rPr>
          <w:rFonts w:ascii="Times New Roman" w:hAnsi="Times New Roman"/>
          <w:sz w:val="24"/>
          <w:szCs w:val="24"/>
          <w:lang w:val="ru-RU"/>
        </w:rPr>
        <w:t>чных интраторакальных структур:</w:t>
      </w:r>
      <w:r w:rsidR="005F1907" w:rsidRPr="00734A80">
        <w:rPr>
          <w:rFonts w:ascii="Times New Roman" w:hAnsi="Times New Roman"/>
          <w:sz w:val="24"/>
          <w:szCs w:val="24"/>
          <w:lang w:val="ru-RU"/>
        </w:rPr>
        <w:t xml:space="preserve"> левой коронарной артерии, легочных вен, </w:t>
      </w:r>
      <w:r w:rsidR="005F1907">
        <w:rPr>
          <w:rFonts w:ascii="Times New Roman" w:hAnsi="Times New Roman"/>
          <w:sz w:val="24"/>
          <w:szCs w:val="24"/>
          <w:lang w:val="ru-RU"/>
        </w:rPr>
        <w:t>гла</w:t>
      </w:r>
      <w:r w:rsidR="005F1907" w:rsidRPr="00734A80">
        <w:rPr>
          <w:rFonts w:ascii="Times New Roman" w:hAnsi="Times New Roman"/>
          <w:sz w:val="24"/>
          <w:szCs w:val="24"/>
          <w:lang w:val="ru-RU"/>
        </w:rPr>
        <w:t xml:space="preserve">вных бронхов и </w:t>
      </w:r>
      <w:r w:rsidR="005F1907">
        <w:rPr>
          <w:rFonts w:ascii="Times New Roman" w:hAnsi="Times New Roman"/>
          <w:sz w:val="24"/>
          <w:szCs w:val="24"/>
          <w:lang w:val="ru-RU"/>
        </w:rPr>
        <w:t>возвратных</w:t>
      </w:r>
      <w:r w:rsidR="005F1907" w:rsidRPr="00734A80">
        <w:rPr>
          <w:rFonts w:ascii="Times New Roman" w:hAnsi="Times New Roman"/>
          <w:sz w:val="24"/>
          <w:szCs w:val="24"/>
          <w:lang w:val="ru-RU"/>
        </w:rPr>
        <w:t xml:space="preserve"> ларинг</w:t>
      </w:r>
      <w:r w:rsidR="005F1907">
        <w:rPr>
          <w:rFonts w:ascii="Times New Roman" w:hAnsi="Times New Roman"/>
          <w:sz w:val="24"/>
          <w:szCs w:val="24"/>
          <w:lang w:val="ru-RU"/>
        </w:rPr>
        <w:t>е</w:t>
      </w:r>
      <w:r w:rsidR="005F1907" w:rsidRPr="00734A80">
        <w:rPr>
          <w:rFonts w:ascii="Times New Roman" w:hAnsi="Times New Roman"/>
          <w:sz w:val="24"/>
          <w:szCs w:val="24"/>
          <w:lang w:val="ru-RU"/>
        </w:rPr>
        <w:t>альных нервов</w:t>
      </w:r>
      <w:r w:rsidR="00B40165">
        <w:rPr>
          <w:rFonts w:ascii="Times New Roman" w:hAnsi="Times New Roman"/>
          <w:sz w:val="24"/>
          <w:szCs w:val="24"/>
          <w:lang w:val="ru-RU"/>
        </w:rPr>
        <w:t xml:space="preserve"> (165-167)</w:t>
      </w:r>
      <w:r w:rsidR="005F1907" w:rsidRPr="00734A80">
        <w:rPr>
          <w:rFonts w:ascii="Times New Roman" w:hAnsi="Times New Roman"/>
          <w:sz w:val="24"/>
          <w:szCs w:val="24"/>
          <w:lang w:val="ru-RU"/>
        </w:rPr>
        <w:t>.</w:t>
      </w:r>
      <w:r w:rsidR="005F1907" w:rsidRPr="00C26C8B">
        <w:rPr>
          <w:rFonts w:ascii="Times New Roman" w:hAnsi="Times New Roman"/>
          <w:color w:val="000000"/>
          <w:sz w:val="24"/>
          <w:szCs w:val="24"/>
          <w:lang w:val="ru-RU"/>
        </w:rPr>
        <w:t xml:space="preserve"> </w:t>
      </w:r>
      <w:r w:rsidR="005F1907" w:rsidRPr="00734A80">
        <w:rPr>
          <w:rFonts w:ascii="Times New Roman" w:hAnsi="Times New Roman"/>
          <w:color w:val="000000"/>
          <w:sz w:val="24"/>
          <w:szCs w:val="24"/>
          <w:lang w:val="ru-RU"/>
        </w:rPr>
        <w:t xml:space="preserve">Симптомы и признаки не являются специфичными и варьируются в </w:t>
      </w:r>
      <w:r w:rsidR="005F1907">
        <w:rPr>
          <w:rFonts w:ascii="Times New Roman" w:hAnsi="Times New Roman"/>
          <w:color w:val="000000"/>
          <w:sz w:val="24"/>
          <w:szCs w:val="24"/>
          <w:lang w:val="ru-RU"/>
        </w:rPr>
        <w:t>соответствии</w:t>
      </w:r>
      <w:r w:rsidR="005F1907" w:rsidRPr="00734A80">
        <w:rPr>
          <w:rFonts w:ascii="Times New Roman" w:hAnsi="Times New Roman"/>
          <w:color w:val="000000"/>
          <w:sz w:val="24"/>
          <w:szCs w:val="24"/>
          <w:lang w:val="ru-RU"/>
        </w:rPr>
        <w:t xml:space="preserve"> </w:t>
      </w:r>
      <w:r w:rsidR="005F1907">
        <w:rPr>
          <w:rFonts w:ascii="Times New Roman" w:hAnsi="Times New Roman"/>
          <w:color w:val="000000"/>
          <w:sz w:val="24"/>
          <w:szCs w:val="24"/>
          <w:lang w:val="ru-RU"/>
        </w:rPr>
        <w:t>с</w:t>
      </w:r>
      <w:r w:rsidR="005F1907" w:rsidRPr="00734A80">
        <w:rPr>
          <w:rFonts w:ascii="Times New Roman" w:hAnsi="Times New Roman"/>
          <w:color w:val="000000"/>
          <w:sz w:val="24"/>
          <w:szCs w:val="24"/>
          <w:lang w:val="ru-RU"/>
        </w:rPr>
        <w:t xml:space="preserve"> осложнени</w:t>
      </w:r>
      <w:r w:rsidR="005F1907">
        <w:rPr>
          <w:rFonts w:ascii="Times New Roman" w:hAnsi="Times New Roman"/>
          <w:color w:val="000000"/>
          <w:sz w:val="24"/>
          <w:szCs w:val="24"/>
          <w:lang w:val="ru-RU"/>
        </w:rPr>
        <w:t>ями</w:t>
      </w:r>
      <w:r w:rsidR="005F1907" w:rsidRPr="00734A80">
        <w:rPr>
          <w:rFonts w:ascii="Times New Roman" w:hAnsi="Times New Roman"/>
          <w:color w:val="000000"/>
          <w:sz w:val="24"/>
          <w:szCs w:val="24"/>
          <w:lang w:val="ru-RU"/>
        </w:rPr>
        <w:t>, включая боль в груди (подобн</w:t>
      </w:r>
      <w:r w:rsidR="005F1907">
        <w:rPr>
          <w:rFonts w:ascii="Times New Roman" w:hAnsi="Times New Roman"/>
          <w:color w:val="000000"/>
          <w:sz w:val="24"/>
          <w:szCs w:val="24"/>
          <w:lang w:val="ru-RU"/>
        </w:rPr>
        <w:t>ую</w:t>
      </w:r>
      <w:r w:rsidR="005F1907" w:rsidRPr="00734A80">
        <w:rPr>
          <w:rFonts w:ascii="Times New Roman" w:hAnsi="Times New Roman"/>
          <w:color w:val="000000"/>
          <w:sz w:val="24"/>
          <w:szCs w:val="24"/>
          <w:lang w:val="ru-RU"/>
        </w:rPr>
        <w:t xml:space="preserve"> ангинальн</w:t>
      </w:r>
      <w:r w:rsidR="005F1907">
        <w:rPr>
          <w:rFonts w:ascii="Times New Roman" w:hAnsi="Times New Roman"/>
          <w:color w:val="000000"/>
          <w:sz w:val="24"/>
          <w:szCs w:val="24"/>
          <w:lang w:val="ru-RU"/>
        </w:rPr>
        <w:t>ой</w:t>
      </w:r>
      <w:r w:rsidR="005F1907" w:rsidRPr="00734A80">
        <w:rPr>
          <w:rFonts w:ascii="Times New Roman" w:hAnsi="Times New Roman"/>
          <w:color w:val="000000"/>
          <w:sz w:val="24"/>
          <w:szCs w:val="24"/>
          <w:lang w:val="ru-RU"/>
        </w:rPr>
        <w:t xml:space="preserve"> или нет), одышку, регионарный отек легкого и внезапную смерть. КТ с контрастированием и высоким разрешением – наилучший метод </w:t>
      </w:r>
      <w:r w:rsidR="005F1907">
        <w:rPr>
          <w:rFonts w:ascii="Times New Roman" w:hAnsi="Times New Roman"/>
          <w:color w:val="000000"/>
          <w:sz w:val="24"/>
          <w:szCs w:val="24"/>
          <w:lang w:val="ru-RU"/>
        </w:rPr>
        <w:t>диагностики</w:t>
      </w:r>
      <w:r w:rsidR="005F1907" w:rsidRPr="00734A80">
        <w:rPr>
          <w:rFonts w:ascii="Times New Roman" w:hAnsi="Times New Roman"/>
          <w:sz w:val="24"/>
          <w:szCs w:val="24"/>
          <w:lang w:val="ru-RU"/>
        </w:rPr>
        <w:t xml:space="preserve"> механических</w:t>
      </w:r>
      <w:r w:rsidR="005D7052" w:rsidRPr="005D7052">
        <w:rPr>
          <w:rFonts w:ascii="Times New Roman" w:hAnsi="Times New Roman"/>
          <w:sz w:val="24"/>
          <w:szCs w:val="24"/>
          <w:lang w:val="ru-RU"/>
        </w:rPr>
        <w:t xml:space="preserve"> </w:t>
      </w:r>
      <w:r w:rsidR="005D7052" w:rsidRPr="00734A80">
        <w:rPr>
          <w:rFonts w:ascii="Times New Roman" w:hAnsi="Times New Roman"/>
          <w:sz w:val="24"/>
          <w:szCs w:val="24"/>
          <w:lang w:val="ru-RU"/>
        </w:rPr>
        <w:t>осложнений.</w:t>
      </w:r>
    </w:p>
    <w:p w:rsidR="002A5322" w:rsidRPr="00FA0CD1" w:rsidRDefault="002A5322" w:rsidP="002A5322">
      <w:pPr>
        <w:pStyle w:val="a4"/>
        <w:tabs>
          <w:tab w:val="left" w:pos="142"/>
        </w:tabs>
        <w:spacing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734A80">
        <w:rPr>
          <w:rFonts w:ascii="Times New Roman" w:hAnsi="Times New Roman"/>
          <w:sz w:val="24"/>
          <w:szCs w:val="24"/>
          <w:lang w:val="ru-RU"/>
        </w:rPr>
        <w:t xml:space="preserve">Варианты лечения не до конца установлены </w:t>
      </w:r>
      <w:r>
        <w:rPr>
          <w:rFonts w:ascii="Times New Roman" w:hAnsi="Times New Roman"/>
          <w:sz w:val="24"/>
          <w:szCs w:val="24"/>
          <w:lang w:val="ru-RU"/>
        </w:rPr>
        <w:t>в случаях</w:t>
      </w:r>
      <w:r w:rsidRPr="00734A80">
        <w:rPr>
          <w:rFonts w:ascii="Times New Roman" w:hAnsi="Times New Roman"/>
          <w:sz w:val="24"/>
          <w:szCs w:val="24"/>
          <w:lang w:val="ru-RU"/>
        </w:rPr>
        <w:t xml:space="preserve"> аневризм</w:t>
      </w:r>
      <w:r>
        <w:rPr>
          <w:rFonts w:ascii="Times New Roman" w:hAnsi="Times New Roman"/>
          <w:sz w:val="24"/>
          <w:szCs w:val="24"/>
          <w:lang w:val="ru-RU"/>
        </w:rPr>
        <w:t>ы</w:t>
      </w:r>
      <w:r w:rsidRPr="00734A80">
        <w:rPr>
          <w:rFonts w:ascii="Times New Roman" w:hAnsi="Times New Roman"/>
          <w:sz w:val="24"/>
          <w:szCs w:val="24"/>
          <w:lang w:val="ru-RU"/>
        </w:rPr>
        <w:t xml:space="preserve"> ЛА, псевдоаневризм</w:t>
      </w:r>
      <w:r>
        <w:rPr>
          <w:rFonts w:ascii="Times New Roman" w:hAnsi="Times New Roman"/>
          <w:sz w:val="24"/>
          <w:szCs w:val="24"/>
          <w:lang w:val="ru-RU"/>
        </w:rPr>
        <w:t>ы</w:t>
      </w:r>
      <w:r w:rsidRPr="00734A80">
        <w:rPr>
          <w:rFonts w:ascii="Times New Roman" w:hAnsi="Times New Roman"/>
          <w:sz w:val="24"/>
          <w:szCs w:val="24"/>
          <w:lang w:val="ru-RU"/>
        </w:rPr>
        <w:t xml:space="preserve"> и расслоени</w:t>
      </w:r>
      <w:r>
        <w:rPr>
          <w:rFonts w:ascii="Times New Roman" w:hAnsi="Times New Roman"/>
          <w:sz w:val="24"/>
          <w:szCs w:val="24"/>
          <w:lang w:val="ru-RU"/>
        </w:rPr>
        <w:t>я</w:t>
      </w:r>
      <w:r w:rsidR="00B40165">
        <w:rPr>
          <w:rFonts w:ascii="Times New Roman" w:hAnsi="Times New Roman"/>
          <w:sz w:val="24"/>
          <w:szCs w:val="24"/>
          <w:lang w:val="ru-RU"/>
        </w:rPr>
        <w:t xml:space="preserve"> (165, 166).</w:t>
      </w:r>
      <w:r w:rsidRPr="00FA0CD1">
        <w:rPr>
          <w:rFonts w:ascii="Times New Roman" w:hAnsi="Times New Roman"/>
          <w:sz w:val="24"/>
          <w:szCs w:val="24"/>
          <w:lang w:val="ru-RU"/>
        </w:rPr>
        <w:t xml:space="preserve"> </w:t>
      </w:r>
    </w:p>
    <w:p w:rsidR="002A5322" w:rsidRPr="00734A80" w:rsidRDefault="002A5322" w:rsidP="002A5322">
      <w:pPr>
        <w:pStyle w:val="a4"/>
        <w:tabs>
          <w:tab w:val="left" w:pos="142"/>
        </w:tabs>
        <w:spacing w:before="75"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734A80">
        <w:rPr>
          <w:rFonts w:ascii="Times New Roman" w:hAnsi="Times New Roman"/>
          <w:sz w:val="24"/>
          <w:szCs w:val="24"/>
          <w:lang w:val="ru-RU"/>
        </w:rPr>
        <w:t>Показания и результаты традиционного хирургического подх</w:t>
      </w:r>
      <w:r>
        <w:rPr>
          <w:rFonts w:ascii="Times New Roman" w:hAnsi="Times New Roman"/>
          <w:sz w:val="24"/>
          <w:szCs w:val="24"/>
          <w:lang w:val="ru-RU"/>
        </w:rPr>
        <w:t xml:space="preserve">ода при наличии </w:t>
      </w:r>
      <w:r w:rsidRPr="00734A80">
        <w:rPr>
          <w:rFonts w:ascii="Times New Roman" w:hAnsi="Times New Roman"/>
          <w:sz w:val="24"/>
          <w:szCs w:val="24"/>
          <w:lang w:val="ru-RU"/>
        </w:rPr>
        <w:t xml:space="preserve">ЛГ неизвестны, и прогнозируемые риски могут оказаться очень высокими. </w:t>
      </w:r>
      <w:r>
        <w:rPr>
          <w:rFonts w:ascii="Times New Roman" w:hAnsi="Times New Roman"/>
          <w:sz w:val="24"/>
          <w:szCs w:val="24"/>
          <w:lang w:val="ru-RU"/>
        </w:rPr>
        <w:t>Чрескожный метод</w:t>
      </w:r>
      <w:r w:rsidRPr="00734A80">
        <w:rPr>
          <w:rFonts w:ascii="Times New Roman" w:hAnsi="Times New Roman"/>
          <w:sz w:val="24"/>
          <w:szCs w:val="24"/>
          <w:lang w:val="ru-RU"/>
        </w:rPr>
        <w:t xml:space="preserve"> (стентирование) подразумевает определенные технические мом</w:t>
      </w:r>
      <w:r>
        <w:rPr>
          <w:rFonts w:ascii="Times New Roman" w:hAnsi="Times New Roman"/>
          <w:sz w:val="24"/>
          <w:szCs w:val="24"/>
          <w:lang w:val="ru-RU"/>
        </w:rPr>
        <w:t xml:space="preserve">енты, связанные, в основном, с </w:t>
      </w:r>
      <w:r w:rsidRPr="00734A80">
        <w:rPr>
          <w:rFonts w:ascii="Times New Roman" w:hAnsi="Times New Roman"/>
          <w:sz w:val="24"/>
          <w:szCs w:val="24"/>
          <w:lang w:val="ru-RU"/>
        </w:rPr>
        <w:t xml:space="preserve">ранним </w:t>
      </w:r>
      <w:r>
        <w:rPr>
          <w:rFonts w:ascii="Times New Roman" w:hAnsi="Times New Roman"/>
          <w:sz w:val="24"/>
          <w:szCs w:val="24"/>
          <w:lang w:val="ru-RU"/>
        </w:rPr>
        <w:t>раз</w:t>
      </w:r>
      <w:r w:rsidRPr="00734A80">
        <w:rPr>
          <w:rFonts w:ascii="Times New Roman" w:hAnsi="Times New Roman"/>
          <w:sz w:val="24"/>
          <w:szCs w:val="24"/>
          <w:lang w:val="ru-RU"/>
        </w:rPr>
        <w:t>ветвлением основной и долев</w:t>
      </w:r>
      <w:r>
        <w:rPr>
          <w:rFonts w:ascii="Times New Roman" w:hAnsi="Times New Roman"/>
          <w:sz w:val="24"/>
          <w:szCs w:val="24"/>
          <w:lang w:val="ru-RU"/>
        </w:rPr>
        <w:t>ых</w:t>
      </w:r>
      <w:r w:rsidRPr="00734A80">
        <w:rPr>
          <w:rFonts w:ascii="Times New Roman" w:hAnsi="Times New Roman"/>
          <w:sz w:val="24"/>
          <w:szCs w:val="24"/>
          <w:lang w:val="ru-RU"/>
        </w:rPr>
        <w:t xml:space="preserve"> ЛА. Одним из подходов может быть </w:t>
      </w:r>
      <w:r>
        <w:rPr>
          <w:rFonts w:ascii="Times New Roman" w:hAnsi="Times New Roman"/>
          <w:sz w:val="24"/>
          <w:szCs w:val="24"/>
          <w:lang w:val="ru-RU"/>
        </w:rPr>
        <w:t>двусторонняя трансплантация легких</w:t>
      </w:r>
      <w:r w:rsidRPr="00734A80">
        <w:rPr>
          <w:rFonts w:ascii="Times New Roman" w:hAnsi="Times New Roman"/>
          <w:sz w:val="24"/>
          <w:szCs w:val="24"/>
          <w:lang w:val="ru-RU"/>
        </w:rPr>
        <w:t xml:space="preserve"> или трансплантация </w:t>
      </w:r>
      <w:r>
        <w:rPr>
          <w:rFonts w:ascii="Times New Roman" w:hAnsi="Times New Roman"/>
          <w:sz w:val="24"/>
          <w:szCs w:val="24"/>
          <w:lang w:val="ru-RU"/>
        </w:rPr>
        <w:t xml:space="preserve">комплекса </w:t>
      </w:r>
      <w:r w:rsidRPr="00734A80">
        <w:rPr>
          <w:rFonts w:ascii="Times New Roman" w:hAnsi="Times New Roman"/>
          <w:sz w:val="24"/>
          <w:szCs w:val="24"/>
          <w:lang w:val="ru-RU"/>
        </w:rPr>
        <w:t>сердце-легк</w:t>
      </w:r>
      <w:r>
        <w:rPr>
          <w:rFonts w:ascii="Times New Roman" w:hAnsi="Times New Roman"/>
          <w:sz w:val="24"/>
          <w:szCs w:val="24"/>
          <w:lang w:val="ru-RU"/>
        </w:rPr>
        <w:t>ие</w:t>
      </w:r>
      <w:r w:rsidRPr="00734A80">
        <w:rPr>
          <w:rFonts w:ascii="Times New Roman" w:hAnsi="Times New Roman"/>
          <w:sz w:val="24"/>
          <w:szCs w:val="24"/>
          <w:lang w:val="ru-RU"/>
        </w:rPr>
        <w:t xml:space="preserve">, </w:t>
      </w:r>
      <w:r w:rsidRPr="00734A80">
        <w:rPr>
          <w:rFonts w:ascii="Times New Roman" w:hAnsi="Times New Roman"/>
          <w:sz w:val="24"/>
          <w:szCs w:val="24"/>
          <w:lang w:val="ru-RU"/>
        </w:rPr>
        <w:lastRenderedPageBreak/>
        <w:t xml:space="preserve">однако это решение </w:t>
      </w:r>
      <w:r>
        <w:rPr>
          <w:rFonts w:ascii="Times New Roman" w:hAnsi="Times New Roman"/>
          <w:sz w:val="24"/>
          <w:szCs w:val="24"/>
          <w:lang w:val="ru-RU"/>
        </w:rPr>
        <w:t>применимо</w:t>
      </w:r>
      <w:r w:rsidRPr="00734A80">
        <w:rPr>
          <w:rFonts w:ascii="Times New Roman" w:hAnsi="Times New Roman"/>
          <w:sz w:val="24"/>
          <w:szCs w:val="24"/>
          <w:lang w:val="ru-RU"/>
        </w:rPr>
        <w:t xml:space="preserve"> только </w:t>
      </w:r>
      <w:r>
        <w:rPr>
          <w:rFonts w:ascii="Times New Roman" w:hAnsi="Times New Roman"/>
          <w:sz w:val="24"/>
          <w:szCs w:val="24"/>
          <w:lang w:val="ru-RU"/>
        </w:rPr>
        <w:t>к</w:t>
      </w:r>
      <w:r w:rsidRPr="00734A80">
        <w:rPr>
          <w:rFonts w:ascii="Times New Roman" w:hAnsi="Times New Roman"/>
          <w:sz w:val="24"/>
          <w:szCs w:val="24"/>
          <w:lang w:val="ru-RU"/>
        </w:rPr>
        <w:t xml:space="preserve"> стабильны</w:t>
      </w:r>
      <w:r>
        <w:rPr>
          <w:rFonts w:ascii="Times New Roman" w:hAnsi="Times New Roman"/>
          <w:sz w:val="24"/>
          <w:szCs w:val="24"/>
          <w:lang w:val="ru-RU"/>
        </w:rPr>
        <w:t>м</w:t>
      </w:r>
      <w:r w:rsidRPr="00734A80">
        <w:rPr>
          <w:rFonts w:ascii="Times New Roman" w:hAnsi="Times New Roman"/>
          <w:sz w:val="24"/>
          <w:szCs w:val="24"/>
          <w:lang w:val="ru-RU"/>
        </w:rPr>
        <w:t xml:space="preserve"> пациент</w:t>
      </w:r>
      <w:r>
        <w:rPr>
          <w:rFonts w:ascii="Times New Roman" w:hAnsi="Times New Roman"/>
          <w:sz w:val="24"/>
          <w:szCs w:val="24"/>
          <w:lang w:val="ru-RU"/>
        </w:rPr>
        <w:t>ам</w:t>
      </w:r>
      <w:r w:rsidRPr="00734A80">
        <w:rPr>
          <w:rFonts w:ascii="Times New Roman" w:hAnsi="Times New Roman"/>
          <w:sz w:val="24"/>
          <w:szCs w:val="24"/>
          <w:lang w:val="ru-RU"/>
        </w:rPr>
        <w:t xml:space="preserve">, </w:t>
      </w:r>
      <w:r>
        <w:rPr>
          <w:rFonts w:ascii="Times New Roman" w:hAnsi="Times New Roman"/>
          <w:sz w:val="24"/>
          <w:szCs w:val="24"/>
          <w:lang w:val="ru-RU"/>
        </w:rPr>
        <w:t xml:space="preserve">и </w:t>
      </w:r>
      <w:r w:rsidRPr="00734A80">
        <w:rPr>
          <w:rFonts w:ascii="Times New Roman" w:hAnsi="Times New Roman"/>
          <w:sz w:val="24"/>
          <w:szCs w:val="24"/>
          <w:lang w:val="ru-RU"/>
        </w:rPr>
        <w:t>четкие показания</w:t>
      </w:r>
      <w:r>
        <w:rPr>
          <w:rFonts w:ascii="Times New Roman" w:hAnsi="Times New Roman"/>
          <w:sz w:val="24"/>
          <w:szCs w:val="24"/>
          <w:lang w:val="ru-RU"/>
        </w:rPr>
        <w:t xml:space="preserve"> на данный момент</w:t>
      </w:r>
      <w:r w:rsidRPr="00734A80">
        <w:rPr>
          <w:rFonts w:ascii="Times New Roman" w:hAnsi="Times New Roman"/>
          <w:sz w:val="24"/>
          <w:szCs w:val="24"/>
          <w:lang w:val="ru-RU"/>
        </w:rPr>
        <w:t xml:space="preserve"> отсутствуют. У пациентов со сжатием левой коронарной артерии </w:t>
      </w:r>
      <w:r>
        <w:rPr>
          <w:rFonts w:ascii="Times New Roman" w:hAnsi="Times New Roman"/>
          <w:sz w:val="24"/>
          <w:szCs w:val="24"/>
          <w:lang w:val="ru-RU"/>
        </w:rPr>
        <w:t xml:space="preserve">должно быть выполнено </w:t>
      </w:r>
      <w:r w:rsidRPr="00734A80">
        <w:rPr>
          <w:rFonts w:ascii="Times New Roman" w:hAnsi="Times New Roman"/>
          <w:sz w:val="24"/>
          <w:szCs w:val="24"/>
          <w:lang w:val="ru-RU"/>
        </w:rPr>
        <w:t>стентирование</w:t>
      </w:r>
      <w:r>
        <w:rPr>
          <w:rFonts w:ascii="Times New Roman" w:hAnsi="Times New Roman"/>
          <w:sz w:val="24"/>
          <w:szCs w:val="24"/>
          <w:lang w:val="ru-RU"/>
        </w:rPr>
        <w:t xml:space="preserve"> коронарной артерии</w:t>
      </w:r>
      <w:r w:rsidR="004667C3">
        <w:rPr>
          <w:rFonts w:ascii="Times New Roman" w:hAnsi="Times New Roman"/>
          <w:sz w:val="24"/>
          <w:szCs w:val="24"/>
          <w:lang w:val="ru-RU"/>
        </w:rPr>
        <w:t xml:space="preserve"> (168)</w:t>
      </w:r>
      <w:r w:rsidRPr="00734A80">
        <w:rPr>
          <w:rFonts w:ascii="Times New Roman" w:hAnsi="Times New Roman"/>
          <w:sz w:val="24"/>
          <w:szCs w:val="24"/>
          <w:lang w:val="ru-RU"/>
        </w:rPr>
        <w:t xml:space="preserve">. </w:t>
      </w:r>
    </w:p>
    <w:p w:rsidR="005D7052" w:rsidRPr="00734A80" w:rsidRDefault="005D7052" w:rsidP="005D7052">
      <w:pPr>
        <w:pStyle w:val="a4"/>
        <w:tabs>
          <w:tab w:val="left" w:pos="142"/>
        </w:tabs>
        <w:spacing w:line="240" w:lineRule="atLeast"/>
        <w:ind w:left="0"/>
        <w:jc w:val="both"/>
        <w:rPr>
          <w:rFonts w:ascii="Times New Roman" w:hAnsi="Times New Roman"/>
          <w:sz w:val="24"/>
          <w:szCs w:val="24"/>
          <w:lang w:val="ru-RU"/>
        </w:rPr>
      </w:pPr>
    </w:p>
    <w:p w:rsidR="00920C3A" w:rsidRPr="00734A80" w:rsidRDefault="00920C3A" w:rsidP="00920C3A">
      <w:pPr>
        <w:pStyle w:val="a4"/>
        <w:numPr>
          <w:ilvl w:val="2"/>
          <w:numId w:val="34"/>
        </w:numPr>
        <w:tabs>
          <w:tab w:val="left" w:pos="142"/>
          <w:tab w:val="left" w:pos="698"/>
        </w:tabs>
        <w:spacing w:line="240" w:lineRule="atLeast"/>
        <w:ind w:left="0" w:firstLine="0"/>
        <w:jc w:val="both"/>
        <w:rPr>
          <w:rFonts w:ascii="Times New Roman" w:eastAsia="Trebuchet MS" w:hAnsi="Times New Roman"/>
          <w:b/>
          <w:sz w:val="24"/>
          <w:szCs w:val="24"/>
        </w:rPr>
      </w:pPr>
      <w:r w:rsidRPr="00734A80">
        <w:rPr>
          <w:rFonts w:ascii="Times New Roman" w:hAnsi="Times New Roman"/>
          <w:b/>
          <w:sz w:val="24"/>
          <w:szCs w:val="24"/>
        </w:rPr>
        <w:t>Паллиативное лечение и этические вопросы</w:t>
      </w:r>
    </w:p>
    <w:p w:rsidR="00920C3A" w:rsidRPr="00734A80" w:rsidRDefault="00920C3A" w:rsidP="00920C3A">
      <w:pPr>
        <w:pStyle w:val="a4"/>
        <w:tabs>
          <w:tab w:val="left" w:pos="142"/>
        </w:tabs>
        <w:spacing w:before="31" w:line="240" w:lineRule="atLeast"/>
        <w:ind w:left="0"/>
        <w:jc w:val="both"/>
        <w:rPr>
          <w:rFonts w:ascii="Times New Roman" w:hAnsi="Times New Roman"/>
          <w:sz w:val="24"/>
          <w:szCs w:val="24"/>
        </w:rPr>
      </w:pPr>
    </w:p>
    <w:p w:rsidR="00920C3A" w:rsidRPr="00734A80" w:rsidRDefault="004D11BF" w:rsidP="00920C3A">
      <w:pPr>
        <w:pStyle w:val="a4"/>
        <w:tabs>
          <w:tab w:val="left" w:pos="142"/>
        </w:tabs>
        <w:spacing w:before="3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920C3A" w:rsidRPr="00734A80">
        <w:rPr>
          <w:rFonts w:ascii="Times New Roman" w:hAnsi="Times New Roman"/>
          <w:sz w:val="24"/>
          <w:szCs w:val="24"/>
          <w:lang w:val="ru-RU"/>
        </w:rPr>
        <w:t xml:space="preserve">Клиническое течение ЛГ – прогрессирующее ухудшение на фоне эпизодов острой декомпенсации. Трудно спрогнозировать </w:t>
      </w:r>
      <w:r w:rsidR="00920C3A">
        <w:rPr>
          <w:rFonts w:ascii="Times New Roman" w:hAnsi="Times New Roman"/>
          <w:sz w:val="24"/>
          <w:szCs w:val="24"/>
          <w:lang w:val="ru-RU"/>
        </w:rPr>
        <w:t>время летального исхода</w:t>
      </w:r>
      <w:r w:rsidR="00920C3A" w:rsidRPr="00734A80">
        <w:rPr>
          <w:rFonts w:ascii="Times New Roman" w:hAnsi="Times New Roman"/>
          <w:sz w:val="24"/>
          <w:szCs w:val="24"/>
          <w:lang w:val="ru-RU"/>
        </w:rPr>
        <w:t>, так как смерть может наступить либо внезапно, либо это может происходить постепенно по мере прогрессирования СН. Было показано, что специалисты, лечащие пациентов, чрезмерно оптимистически смотрят на прогнозы и зачастую не понимают, чего именно хотят сами пациенты.</w:t>
      </w:r>
    </w:p>
    <w:p w:rsidR="00920C3A" w:rsidRPr="00734A80" w:rsidRDefault="004D11BF" w:rsidP="00920C3A">
      <w:pPr>
        <w:pStyle w:val="a4"/>
        <w:tabs>
          <w:tab w:val="left" w:pos="142"/>
        </w:tabs>
        <w:spacing w:before="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920C3A">
        <w:rPr>
          <w:rFonts w:ascii="Times New Roman" w:hAnsi="Times New Roman"/>
          <w:sz w:val="24"/>
          <w:szCs w:val="24"/>
          <w:lang w:val="ru-RU"/>
        </w:rPr>
        <w:t xml:space="preserve">     </w:t>
      </w:r>
      <w:r w:rsidR="00920C3A" w:rsidRPr="00734A80">
        <w:rPr>
          <w:rFonts w:ascii="Times New Roman" w:hAnsi="Times New Roman"/>
          <w:sz w:val="24"/>
          <w:szCs w:val="24"/>
          <w:lang w:val="ru-RU"/>
        </w:rPr>
        <w:t>Открытый</w:t>
      </w:r>
      <w:r w:rsidR="00920C3A">
        <w:rPr>
          <w:rFonts w:ascii="Times New Roman" w:hAnsi="Times New Roman"/>
          <w:sz w:val="24"/>
          <w:szCs w:val="24"/>
          <w:lang w:val="ru-RU"/>
        </w:rPr>
        <w:t xml:space="preserve"> и деликатный</w:t>
      </w:r>
      <w:r w:rsidR="00920C3A" w:rsidRPr="00734A80">
        <w:rPr>
          <w:rFonts w:ascii="Times New Roman" w:hAnsi="Times New Roman"/>
          <w:sz w:val="24"/>
          <w:szCs w:val="24"/>
          <w:lang w:val="ru-RU"/>
        </w:rPr>
        <w:t xml:space="preserve"> диалог с пациентами позвол</w:t>
      </w:r>
      <w:r w:rsidR="00920C3A">
        <w:rPr>
          <w:rFonts w:ascii="Times New Roman" w:hAnsi="Times New Roman"/>
          <w:sz w:val="24"/>
          <w:szCs w:val="24"/>
          <w:lang w:val="ru-RU"/>
        </w:rPr>
        <w:t>и</w:t>
      </w:r>
      <w:r w:rsidR="00920C3A" w:rsidRPr="00734A80">
        <w:rPr>
          <w:rFonts w:ascii="Times New Roman" w:hAnsi="Times New Roman"/>
          <w:sz w:val="24"/>
          <w:szCs w:val="24"/>
          <w:lang w:val="ru-RU"/>
        </w:rPr>
        <w:t xml:space="preserve">т тщательно </w:t>
      </w:r>
      <w:r w:rsidR="00920C3A">
        <w:rPr>
          <w:rFonts w:ascii="Times New Roman" w:hAnsi="Times New Roman"/>
          <w:sz w:val="24"/>
          <w:szCs w:val="24"/>
          <w:lang w:val="ru-RU"/>
        </w:rPr>
        <w:t xml:space="preserve">все </w:t>
      </w:r>
      <w:r w:rsidR="00920C3A" w:rsidRPr="00734A80">
        <w:rPr>
          <w:rFonts w:ascii="Times New Roman" w:hAnsi="Times New Roman"/>
          <w:sz w:val="24"/>
          <w:szCs w:val="24"/>
          <w:lang w:val="ru-RU"/>
        </w:rPr>
        <w:t xml:space="preserve">спланировать, а также обсудить все страхи, беспокойства и пожелания, что весьма важно </w:t>
      </w:r>
      <w:r w:rsidR="00920C3A" w:rsidRPr="002A45B1">
        <w:rPr>
          <w:rFonts w:ascii="Times New Roman" w:hAnsi="Times New Roman"/>
          <w:sz w:val="24"/>
          <w:szCs w:val="24"/>
          <w:lang w:val="ru-RU"/>
        </w:rPr>
        <w:t>для успешного лечения</w:t>
      </w:r>
      <w:r w:rsidR="00920C3A" w:rsidRPr="00734A80">
        <w:rPr>
          <w:rFonts w:ascii="Times New Roman" w:hAnsi="Times New Roman"/>
          <w:sz w:val="24"/>
          <w:szCs w:val="24"/>
          <w:lang w:val="ru-RU"/>
        </w:rPr>
        <w:t xml:space="preserve">. Еще на момент постановки </w:t>
      </w:r>
      <w:r w:rsidR="00920C3A">
        <w:rPr>
          <w:rFonts w:ascii="Times New Roman" w:hAnsi="Times New Roman"/>
          <w:sz w:val="24"/>
          <w:szCs w:val="24"/>
          <w:lang w:val="ru-RU"/>
        </w:rPr>
        <w:t xml:space="preserve">предварительного </w:t>
      </w:r>
      <w:r w:rsidR="00920C3A" w:rsidRPr="00734A80">
        <w:rPr>
          <w:rFonts w:ascii="Times New Roman" w:hAnsi="Times New Roman"/>
          <w:sz w:val="24"/>
          <w:szCs w:val="24"/>
          <w:lang w:val="ru-RU"/>
        </w:rPr>
        <w:t>диагноза должны создаваться все возможности для обсуждения прогноза. Принятие того факта, что сердечно</w:t>
      </w:r>
      <w:r w:rsidR="00920C3A">
        <w:rPr>
          <w:rFonts w:ascii="Times New Roman" w:hAnsi="Times New Roman"/>
          <w:sz w:val="24"/>
          <w:szCs w:val="24"/>
          <w:lang w:val="ru-RU"/>
        </w:rPr>
        <w:t>-легочная реанимация п</w:t>
      </w:r>
      <w:r w:rsidR="00920C3A" w:rsidRPr="00734A80">
        <w:rPr>
          <w:rFonts w:ascii="Times New Roman" w:hAnsi="Times New Roman"/>
          <w:sz w:val="24"/>
          <w:szCs w:val="24"/>
          <w:lang w:val="ru-RU"/>
        </w:rPr>
        <w:t xml:space="preserve">ри выраженной ЛГ имеет неблагоприятный исход, может </w:t>
      </w:r>
      <w:r w:rsidR="00920C3A">
        <w:rPr>
          <w:rFonts w:ascii="Times New Roman" w:hAnsi="Times New Roman"/>
          <w:sz w:val="24"/>
          <w:szCs w:val="24"/>
          <w:lang w:val="ru-RU"/>
        </w:rPr>
        <w:t xml:space="preserve">позволить </w:t>
      </w:r>
      <w:r w:rsidR="00920C3A" w:rsidRPr="00734A80">
        <w:rPr>
          <w:rFonts w:ascii="Times New Roman" w:hAnsi="Times New Roman"/>
          <w:sz w:val="24"/>
          <w:szCs w:val="24"/>
          <w:lang w:val="ru-RU"/>
        </w:rPr>
        <w:t xml:space="preserve">помочь </w:t>
      </w:r>
      <w:r w:rsidR="00920C3A">
        <w:rPr>
          <w:rFonts w:ascii="Times New Roman" w:hAnsi="Times New Roman"/>
          <w:sz w:val="24"/>
          <w:szCs w:val="24"/>
          <w:lang w:val="ru-RU"/>
        </w:rPr>
        <w:t xml:space="preserve">пациенту в </w:t>
      </w:r>
      <w:r w:rsidR="00920C3A" w:rsidRPr="00734A80">
        <w:rPr>
          <w:rFonts w:ascii="Times New Roman" w:hAnsi="Times New Roman"/>
          <w:sz w:val="24"/>
          <w:szCs w:val="24"/>
          <w:lang w:val="ru-RU"/>
        </w:rPr>
        <w:t xml:space="preserve">принятии решения </w:t>
      </w:r>
      <w:r w:rsidR="00920C3A">
        <w:rPr>
          <w:rFonts w:ascii="Times New Roman" w:hAnsi="Times New Roman"/>
          <w:sz w:val="24"/>
          <w:szCs w:val="24"/>
          <w:lang w:val="ru-RU"/>
        </w:rPr>
        <w:t xml:space="preserve">не проводить </w:t>
      </w:r>
      <w:r w:rsidR="00920C3A" w:rsidRPr="00734A80">
        <w:rPr>
          <w:rFonts w:ascii="Times New Roman" w:hAnsi="Times New Roman"/>
          <w:sz w:val="24"/>
          <w:szCs w:val="24"/>
          <w:lang w:val="ru-RU"/>
        </w:rPr>
        <w:t>ее. Это может повысить шансы пациентов остаться в том месте, где они пожелают получ</w:t>
      </w:r>
      <w:r w:rsidR="00920C3A">
        <w:rPr>
          <w:rFonts w:ascii="Times New Roman" w:hAnsi="Times New Roman"/>
          <w:sz w:val="24"/>
          <w:szCs w:val="24"/>
          <w:lang w:val="ru-RU"/>
        </w:rPr>
        <w:t>и</w:t>
      </w:r>
      <w:r w:rsidR="00920C3A" w:rsidRPr="00734A80">
        <w:rPr>
          <w:rFonts w:ascii="Times New Roman" w:hAnsi="Times New Roman"/>
          <w:sz w:val="24"/>
          <w:szCs w:val="24"/>
          <w:lang w:val="ru-RU"/>
        </w:rPr>
        <w:t>ть лечение в конце жизни.</w:t>
      </w:r>
    </w:p>
    <w:p w:rsidR="00920C3A" w:rsidRPr="00734A80" w:rsidRDefault="00920C3A" w:rsidP="00920C3A">
      <w:pPr>
        <w:pStyle w:val="a4"/>
        <w:tabs>
          <w:tab w:val="left" w:pos="142"/>
        </w:tabs>
        <w:spacing w:before="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4D11BF">
        <w:rPr>
          <w:rFonts w:ascii="Times New Roman" w:hAnsi="Times New Roman"/>
          <w:sz w:val="24"/>
          <w:szCs w:val="24"/>
          <w:lang w:val="ru-RU"/>
        </w:rPr>
        <w:t xml:space="preserve"> </w:t>
      </w:r>
      <w:r>
        <w:rPr>
          <w:rFonts w:ascii="Times New Roman" w:hAnsi="Times New Roman"/>
          <w:sz w:val="24"/>
          <w:szCs w:val="24"/>
          <w:lang w:val="ru-RU"/>
        </w:rPr>
        <w:t xml:space="preserve">  </w:t>
      </w:r>
      <w:r w:rsidRPr="00734A80">
        <w:rPr>
          <w:rFonts w:ascii="Times New Roman" w:hAnsi="Times New Roman"/>
          <w:sz w:val="24"/>
          <w:szCs w:val="24"/>
          <w:lang w:val="ru-RU"/>
        </w:rPr>
        <w:t>Пациентам, которые приближаются к окончанию жизни, потребу</w:t>
      </w:r>
      <w:r>
        <w:rPr>
          <w:rFonts w:ascii="Times New Roman" w:hAnsi="Times New Roman"/>
          <w:sz w:val="24"/>
          <w:szCs w:val="24"/>
          <w:lang w:val="ru-RU"/>
        </w:rPr>
        <w:t>ю</w:t>
      </w:r>
      <w:r w:rsidRPr="00734A80">
        <w:rPr>
          <w:rFonts w:ascii="Times New Roman" w:hAnsi="Times New Roman"/>
          <w:sz w:val="24"/>
          <w:szCs w:val="24"/>
          <w:lang w:val="ru-RU"/>
        </w:rPr>
        <w:t xml:space="preserve">тся тщательный контроль их потребностей и работа многофункциональной команды. </w:t>
      </w:r>
      <w:r>
        <w:rPr>
          <w:rFonts w:ascii="Times New Roman" w:hAnsi="Times New Roman"/>
          <w:sz w:val="24"/>
          <w:szCs w:val="24"/>
          <w:lang w:val="ru-RU"/>
        </w:rPr>
        <w:t xml:space="preserve">Постоянное </w:t>
      </w:r>
      <w:r w:rsidRPr="00734A80">
        <w:rPr>
          <w:rFonts w:ascii="Times New Roman" w:hAnsi="Times New Roman"/>
          <w:sz w:val="24"/>
          <w:szCs w:val="24"/>
          <w:lang w:val="ru-RU"/>
        </w:rPr>
        <w:t xml:space="preserve">внимание </w:t>
      </w:r>
      <w:r>
        <w:rPr>
          <w:rFonts w:ascii="Times New Roman" w:hAnsi="Times New Roman"/>
          <w:sz w:val="24"/>
          <w:szCs w:val="24"/>
          <w:lang w:val="ru-RU"/>
        </w:rPr>
        <w:t xml:space="preserve">уделяют </w:t>
      </w:r>
      <w:r w:rsidRPr="00734A80">
        <w:rPr>
          <w:rFonts w:ascii="Times New Roman" w:hAnsi="Times New Roman"/>
          <w:sz w:val="24"/>
          <w:szCs w:val="24"/>
          <w:lang w:val="ru-RU"/>
        </w:rPr>
        <w:t>выраженным симптомам и назначают соответствующие препараты</w:t>
      </w:r>
      <w:r>
        <w:rPr>
          <w:rFonts w:ascii="Times New Roman" w:hAnsi="Times New Roman"/>
          <w:sz w:val="24"/>
          <w:szCs w:val="24"/>
          <w:lang w:val="ru-RU"/>
        </w:rPr>
        <w:t xml:space="preserve"> для их облегчения</w:t>
      </w:r>
      <w:r w:rsidRPr="00734A80">
        <w:rPr>
          <w:rFonts w:ascii="Times New Roman" w:hAnsi="Times New Roman"/>
          <w:sz w:val="24"/>
          <w:szCs w:val="24"/>
          <w:lang w:val="ru-RU"/>
        </w:rPr>
        <w:t xml:space="preserve">, при этом отменяют ненужные. Также важна психологическая, социальная и </w:t>
      </w:r>
      <w:r w:rsidRPr="00453C42">
        <w:rPr>
          <w:rFonts w:ascii="Times New Roman" w:hAnsi="Times New Roman"/>
          <w:sz w:val="24"/>
          <w:szCs w:val="24"/>
          <w:lang w:val="ru-RU"/>
        </w:rPr>
        <w:t>религиозная</w:t>
      </w:r>
      <w:r w:rsidRPr="00734A80">
        <w:rPr>
          <w:rFonts w:ascii="Times New Roman" w:hAnsi="Times New Roman"/>
          <w:sz w:val="24"/>
          <w:szCs w:val="24"/>
          <w:lang w:val="ru-RU"/>
        </w:rPr>
        <w:t xml:space="preserve"> поддержка. Специалист</w:t>
      </w:r>
      <w:r>
        <w:rPr>
          <w:rFonts w:ascii="Times New Roman" w:hAnsi="Times New Roman"/>
          <w:sz w:val="24"/>
          <w:szCs w:val="24"/>
          <w:lang w:val="ru-RU"/>
        </w:rPr>
        <w:t>у</w:t>
      </w:r>
      <w:r w:rsidRPr="00734A80">
        <w:rPr>
          <w:rFonts w:ascii="Times New Roman" w:hAnsi="Times New Roman"/>
          <w:sz w:val="24"/>
          <w:szCs w:val="24"/>
          <w:lang w:val="ru-RU"/>
        </w:rPr>
        <w:t xml:space="preserve"> по паллиативному лечению нужно предоставить информацию о пациентах, чьи потребности находятся за переделами специализации команды по лечению ЛГ.</w:t>
      </w:r>
    </w:p>
    <w:p w:rsidR="00920C3A" w:rsidRPr="00734A80" w:rsidRDefault="00920C3A" w:rsidP="00920C3A">
      <w:pPr>
        <w:pStyle w:val="a4"/>
        <w:tabs>
          <w:tab w:val="left" w:pos="142"/>
        </w:tabs>
        <w:spacing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4D11BF">
        <w:rPr>
          <w:rFonts w:ascii="Times New Roman" w:hAnsi="Times New Roman"/>
          <w:sz w:val="24"/>
          <w:szCs w:val="24"/>
          <w:lang w:val="ru-RU"/>
        </w:rPr>
        <w:t xml:space="preserve"> </w:t>
      </w:r>
      <w:r>
        <w:rPr>
          <w:rFonts w:ascii="Times New Roman" w:hAnsi="Times New Roman"/>
          <w:sz w:val="24"/>
          <w:szCs w:val="24"/>
          <w:lang w:val="ru-RU"/>
        </w:rPr>
        <w:t xml:space="preserve">   </w:t>
      </w:r>
      <w:r w:rsidRPr="00734A80">
        <w:rPr>
          <w:rFonts w:ascii="Times New Roman" w:hAnsi="Times New Roman"/>
          <w:sz w:val="24"/>
          <w:szCs w:val="24"/>
          <w:lang w:val="ru-RU"/>
        </w:rPr>
        <w:t>ЛГ – заболевание, которое может существенно ограничивать продолжительность жизни. Помимо психологической и социальной поддержки, должен быть составлен подробный план</w:t>
      </w:r>
      <w:r>
        <w:rPr>
          <w:rFonts w:ascii="Times New Roman" w:hAnsi="Times New Roman"/>
          <w:sz w:val="24"/>
          <w:szCs w:val="24"/>
          <w:lang w:val="ru-RU"/>
        </w:rPr>
        <w:t xml:space="preserve"> по планированию ухода за пациентом на несколько шагов вперед</w:t>
      </w:r>
      <w:r w:rsidRPr="00734A80">
        <w:rPr>
          <w:rFonts w:ascii="Times New Roman" w:hAnsi="Times New Roman"/>
          <w:sz w:val="24"/>
          <w:szCs w:val="24"/>
          <w:lang w:val="ru-RU"/>
        </w:rPr>
        <w:t xml:space="preserve"> с направлением к специалистам по паллиативному лечению, если это необходимо.</w:t>
      </w:r>
    </w:p>
    <w:p w:rsidR="001F520D" w:rsidRPr="00A4044C" w:rsidRDefault="001F520D" w:rsidP="005F1907">
      <w:pPr>
        <w:jc w:val="both"/>
        <w:rPr>
          <w:rFonts w:ascii="Times New Roman" w:hAnsi="Times New Roman" w:cs="Times New Roman"/>
          <w:b/>
          <w:sz w:val="24"/>
          <w:szCs w:val="24"/>
        </w:rPr>
      </w:pPr>
    </w:p>
    <w:p w:rsidR="00A4044C" w:rsidRPr="00A57435" w:rsidRDefault="00A4044C" w:rsidP="00A4044C">
      <w:pPr>
        <w:pStyle w:val="1"/>
        <w:keepNext w:val="0"/>
        <w:keepLines w:val="0"/>
        <w:widowControl w:val="0"/>
        <w:numPr>
          <w:ilvl w:val="0"/>
          <w:numId w:val="35"/>
        </w:numPr>
        <w:tabs>
          <w:tab w:val="left" w:pos="142"/>
          <w:tab w:val="left" w:pos="515"/>
        </w:tabs>
        <w:spacing w:before="0" w:line="240" w:lineRule="atLeast"/>
        <w:jc w:val="both"/>
        <w:rPr>
          <w:rFonts w:ascii="Times New Roman" w:hAnsi="Times New Roman"/>
          <w:b w:val="0"/>
          <w:sz w:val="24"/>
          <w:szCs w:val="24"/>
        </w:rPr>
      </w:pPr>
      <w:r w:rsidRPr="00A4044C">
        <w:rPr>
          <w:rFonts w:ascii="Times New Roman" w:hAnsi="Times New Roman" w:cs="Times New Roman"/>
          <w:b w:val="0"/>
          <w:sz w:val="24"/>
          <w:szCs w:val="24"/>
        </w:rPr>
        <w:t xml:space="preserve"> </w:t>
      </w:r>
      <w:bookmarkStart w:id="1" w:name="_TOC_250016"/>
      <w:r w:rsidRPr="00A57435">
        <w:rPr>
          <w:rFonts w:ascii="Times New Roman" w:hAnsi="Times New Roman"/>
          <w:color w:val="D7143F"/>
          <w:sz w:val="24"/>
          <w:szCs w:val="24"/>
        </w:rPr>
        <w:t xml:space="preserve">Специфические подгруппы с легочной (артериальной) </w:t>
      </w:r>
      <w:bookmarkEnd w:id="1"/>
      <w:r w:rsidRPr="00A57435">
        <w:rPr>
          <w:rFonts w:ascii="Times New Roman" w:hAnsi="Times New Roman"/>
          <w:color w:val="D7143F"/>
          <w:sz w:val="24"/>
          <w:szCs w:val="24"/>
        </w:rPr>
        <w:t>гипертензией</w:t>
      </w:r>
    </w:p>
    <w:p w:rsidR="00A4044C" w:rsidRPr="00A4044C" w:rsidRDefault="00A4044C" w:rsidP="005F1907">
      <w:pPr>
        <w:jc w:val="both"/>
        <w:rPr>
          <w:rFonts w:ascii="Times New Roman" w:hAnsi="Times New Roman" w:cs="Times New Roman"/>
          <w:b/>
          <w:sz w:val="24"/>
          <w:szCs w:val="24"/>
        </w:rPr>
      </w:pPr>
    </w:p>
    <w:p w:rsidR="007B3569" w:rsidRPr="00734A80" w:rsidRDefault="007B3569" w:rsidP="007B3569">
      <w:pPr>
        <w:pStyle w:val="2"/>
        <w:numPr>
          <w:ilvl w:val="1"/>
          <w:numId w:val="35"/>
        </w:numPr>
        <w:tabs>
          <w:tab w:val="left" w:pos="142"/>
          <w:tab w:val="left" w:pos="586"/>
        </w:tabs>
        <w:spacing w:before="168" w:line="240" w:lineRule="atLeast"/>
        <w:ind w:left="0" w:firstLine="0"/>
        <w:jc w:val="both"/>
        <w:rPr>
          <w:rFonts w:ascii="Times New Roman" w:hAnsi="Times New Roman"/>
          <w:b/>
          <w:sz w:val="24"/>
          <w:szCs w:val="24"/>
        </w:rPr>
      </w:pPr>
      <w:bookmarkStart w:id="2" w:name="_TOC_250015"/>
      <w:r w:rsidRPr="00734A80">
        <w:rPr>
          <w:rFonts w:ascii="Times New Roman" w:hAnsi="Times New Roman"/>
          <w:b/>
          <w:color w:val="008393"/>
          <w:sz w:val="24"/>
          <w:szCs w:val="24"/>
          <w:lang w:val="ru-RU"/>
        </w:rPr>
        <w:t xml:space="preserve">Педиатрическая </w:t>
      </w:r>
      <w:r w:rsidRPr="00734A80">
        <w:rPr>
          <w:rFonts w:ascii="Times New Roman" w:hAnsi="Times New Roman"/>
          <w:b/>
          <w:color w:val="008393"/>
          <w:sz w:val="24"/>
          <w:szCs w:val="24"/>
        </w:rPr>
        <w:t>ЛАГ</w:t>
      </w:r>
      <w:bookmarkEnd w:id="2"/>
    </w:p>
    <w:p w:rsidR="007B3569" w:rsidRPr="00734A80" w:rsidRDefault="007B3569" w:rsidP="007B3569">
      <w:pPr>
        <w:pStyle w:val="a4"/>
        <w:tabs>
          <w:tab w:val="left" w:pos="142"/>
        </w:tabs>
        <w:spacing w:before="55" w:line="240" w:lineRule="atLeast"/>
        <w:ind w:left="0"/>
        <w:jc w:val="both"/>
        <w:rPr>
          <w:rFonts w:ascii="Times New Roman" w:hAnsi="Times New Roman"/>
          <w:sz w:val="24"/>
          <w:szCs w:val="24"/>
          <w:lang w:val="ru-RU"/>
        </w:rPr>
      </w:pPr>
    </w:p>
    <w:p w:rsidR="007B3569" w:rsidRPr="00A35C5F" w:rsidRDefault="007B3569" w:rsidP="007B3569">
      <w:pPr>
        <w:pStyle w:val="a4"/>
        <w:tabs>
          <w:tab w:val="left" w:pos="142"/>
        </w:tabs>
        <w:spacing w:before="55"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734A80">
        <w:rPr>
          <w:rFonts w:ascii="Times New Roman" w:hAnsi="Times New Roman"/>
          <w:sz w:val="24"/>
          <w:szCs w:val="24"/>
          <w:lang w:val="ru-RU"/>
        </w:rPr>
        <w:t>ЛГ может возникнуть в любом возрасте</w:t>
      </w:r>
      <w:r>
        <w:rPr>
          <w:rFonts w:ascii="Times New Roman" w:hAnsi="Times New Roman"/>
          <w:sz w:val="24"/>
          <w:szCs w:val="24"/>
          <w:lang w:val="ru-RU"/>
        </w:rPr>
        <w:t>:</w:t>
      </w:r>
      <w:r w:rsidRPr="00734A80">
        <w:rPr>
          <w:rFonts w:ascii="Times New Roman" w:hAnsi="Times New Roman"/>
          <w:sz w:val="24"/>
          <w:szCs w:val="24"/>
          <w:lang w:val="ru-RU"/>
        </w:rPr>
        <w:t xml:space="preserve"> от периода сразу после рождения до взрослого. Педиатрическая ЛГ имеет уникальные особенности, которых нет при взрослой ЛГ, включая пренатальные этиологические факторы и постнатальные паренхима</w:t>
      </w:r>
      <w:r>
        <w:rPr>
          <w:rFonts w:ascii="Times New Roman" w:hAnsi="Times New Roman"/>
          <w:sz w:val="24"/>
          <w:szCs w:val="24"/>
          <w:lang w:val="ru-RU"/>
        </w:rPr>
        <w:t>тозные</w:t>
      </w:r>
      <w:r w:rsidRPr="00734A80">
        <w:rPr>
          <w:rFonts w:ascii="Times New Roman" w:hAnsi="Times New Roman"/>
          <w:sz w:val="24"/>
          <w:szCs w:val="24"/>
          <w:lang w:val="ru-RU"/>
        </w:rPr>
        <w:t xml:space="preserve"> и сосудистые аномалии в период развития легких.</w:t>
      </w:r>
      <w:r w:rsidRPr="00734A80">
        <w:rPr>
          <w:rFonts w:ascii="Times New Roman" w:hAnsi="Times New Roman"/>
          <w:color w:val="0000FF"/>
          <w:position w:val="8"/>
          <w:sz w:val="24"/>
          <w:szCs w:val="24"/>
          <w:lang w:val="ru-RU"/>
        </w:rPr>
        <w:t xml:space="preserve"> </w:t>
      </w:r>
      <w:r w:rsidRPr="00734A80">
        <w:rPr>
          <w:rFonts w:ascii="Times New Roman" w:hAnsi="Times New Roman"/>
          <w:color w:val="000000"/>
          <w:sz w:val="24"/>
          <w:szCs w:val="24"/>
          <w:lang w:val="ru-RU"/>
        </w:rPr>
        <w:t xml:space="preserve">До </w:t>
      </w:r>
      <w:r>
        <w:rPr>
          <w:rFonts w:ascii="Times New Roman" w:hAnsi="Times New Roman"/>
          <w:color w:val="000000"/>
          <w:sz w:val="24"/>
          <w:szCs w:val="24"/>
          <w:lang w:val="ru-RU"/>
        </w:rPr>
        <w:t>эры</w:t>
      </w:r>
      <w:r w:rsidRPr="00734A80">
        <w:rPr>
          <w:rFonts w:ascii="Times New Roman" w:hAnsi="Times New Roman"/>
          <w:color w:val="000000"/>
          <w:sz w:val="24"/>
          <w:szCs w:val="24"/>
          <w:lang w:val="ru-RU"/>
        </w:rPr>
        <w:t xml:space="preserve"> эпопростенола прогноз у детей был худший, а медиана выживаемости составляла 10 месяцев пр</w:t>
      </w:r>
      <w:r>
        <w:rPr>
          <w:rFonts w:ascii="Times New Roman" w:hAnsi="Times New Roman"/>
          <w:color w:val="000000"/>
          <w:sz w:val="24"/>
          <w:szCs w:val="24"/>
          <w:lang w:val="ru-RU"/>
        </w:rPr>
        <w:t>отив 2,8 лет у взрослых, однако</w:t>
      </w:r>
      <w:r w:rsidRPr="00734A80">
        <w:rPr>
          <w:rFonts w:ascii="Times New Roman" w:hAnsi="Times New Roman"/>
          <w:color w:val="000000"/>
          <w:sz w:val="24"/>
          <w:szCs w:val="24"/>
          <w:lang w:val="ru-RU"/>
        </w:rPr>
        <w:t xml:space="preserve"> с приходом таргетной терапии исходы значимо улучшились</w:t>
      </w:r>
      <w:r w:rsidR="00DA527F">
        <w:rPr>
          <w:rFonts w:ascii="Times New Roman" w:hAnsi="Times New Roman"/>
          <w:color w:val="000000"/>
          <w:sz w:val="24"/>
          <w:szCs w:val="24"/>
          <w:lang w:val="ru-RU"/>
        </w:rPr>
        <w:t xml:space="preserve"> </w:t>
      </w:r>
      <w:r w:rsidR="00DA527F" w:rsidRPr="00DA527F">
        <w:rPr>
          <w:rFonts w:ascii="Times New Roman" w:hAnsi="Times New Roman"/>
          <w:color w:val="000000"/>
          <w:sz w:val="24"/>
          <w:szCs w:val="24"/>
          <w:lang w:val="ru-RU"/>
        </w:rPr>
        <w:t>(169)</w:t>
      </w:r>
      <w:r w:rsidRPr="00734A80">
        <w:rPr>
          <w:rFonts w:ascii="Times New Roman" w:hAnsi="Times New Roman"/>
          <w:color w:val="000000"/>
          <w:sz w:val="24"/>
          <w:szCs w:val="24"/>
          <w:lang w:val="ru-RU"/>
        </w:rPr>
        <w:t>.</w:t>
      </w:r>
      <w:r w:rsidRPr="00A35C5F">
        <w:rPr>
          <w:rFonts w:ascii="Times New Roman" w:hAnsi="Times New Roman"/>
          <w:sz w:val="24"/>
          <w:szCs w:val="24"/>
          <w:lang w:val="ru-RU"/>
        </w:rPr>
        <w:t xml:space="preserve"> </w:t>
      </w:r>
    </w:p>
    <w:p w:rsidR="007B3569" w:rsidRPr="00D4492A" w:rsidRDefault="007B3569" w:rsidP="007B3569">
      <w:pPr>
        <w:pStyle w:val="a4"/>
        <w:tabs>
          <w:tab w:val="left" w:pos="142"/>
        </w:tabs>
        <w:spacing w:before="6"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734A80">
        <w:rPr>
          <w:rFonts w:ascii="Times New Roman" w:hAnsi="Times New Roman"/>
          <w:sz w:val="24"/>
          <w:szCs w:val="24"/>
          <w:lang w:val="ru-RU"/>
        </w:rPr>
        <w:t xml:space="preserve">Данные из регистров пролили свет на </w:t>
      </w:r>
      <w:r w:rsidRPr="00453C42">
        <w:rPr>
          <w:rFonts w:ascii="Times New Roman" w:hAnsi="Times New Roman"/>
          <w:sz w:val="24"/>
          <w:szCs w:val="24"/>
          <w:lang w:val="ru-RU"/>
        </w:rPr>
        <w:t>частоту и встречаемость (общая и первичная</w:t>
      </w:r>
      <w:r>
        <w:rPr>
          <w:rFonts w:ascii="Times New Roman" w:hAnsi="Times New Roman"/>
          <w:sz w:val="24"/>
          <w:szCs w:val="24"/>
          <w:lang w:val="ru-RU"/>
        </w:rPr>
        <w:t xml:space="preserve"> заболеваемость)</w:t>
      </w:r>
      <w:r w:rsidRPr="00734A80">
        <w:rPr>
          <w:rFonts w:ascii="Times New Roman" w:hAnsi="Times New Roman"/>
          <w:sz w:val="24"/>
          <w:szCs w:val="24"/>
          <w:lang w:val="ru-RU"/>
        </w:rPr>
        <w:t xml:space="preserve"> педиатрической ЛГ. В Нидерландах  </w:t>
      </w:r>
      <w:r w:rsidRPr="00453C42">
        <w:rPr>
          <w:rFonts w:ascii="Times New Roman" w:hAnsi="Times New Roman"/>
          <w:sz w:val="24"/>
          <w:szCs w:val="24"/>
          <w:lang w:val="ru-RU"/>
        </w:rPr>
        <w:t>первичная и общая</w:t>
      </w:r>
      <w:r>
        <w:rPr>
          <w:rFonts w:ascii="Times New Roman" w:hAnsi="Times New Roman"/>
          <w:b/>
          <w:sz w:val="24"/>
          <w:szCs w:val="24"/>
          <w:lang w:val="ru-RU"/>
        </w:rPr>
        <w:t xml:space="preserve"> </w:t>
      </w:r>
      <w:r>
        <w:rPr>
          <w:rFonts w:ascii="Times New Roman" w:hAnsi="Times New Roman"/>
          <w:sz w:val="24"/>
          <w:szCs w:val="24"/>
          <w:lang w:val="ru-RU"/>
        </w:rPr>
        <w:t>за</w:t>
      </w:r>
      <w:r w:rsidR="00A07A15">
        <w:rPr>
          <w:rFonts w:ascii="Times New Roman" w:hAnsi="Times New Roman"/>
          <w:sz w:val="24"/>
          <w:szCs w:val="24"/>
          <w:lang w:val="ru-RU"/>
        </w:rPr>
        <w:t>б</w:t>
      </w:r>
      <w:r>
        <w:rPr>
          <w:rFonts w:ascii="Times New Roman" w:hAnsi="Times New Roman"/>
          <w:sz w:val="24"/>
          <w:szCs w:val="24"/>
          <w:lang w:val="ru-RU"/>
        </w:rPr>
        <w:t>олеваемость</w:t>
      </w:r>
      <w:r w:rsidRPr="00734A80">
        <w:rPr>
          <w:rFonts w:ascii="Times New Roman" w:hAnsi="Times New Roman"/>
          <w:sz w:val="24"/>
          <w:szCs w:val="24"/>
          <w:lang w:val="ru-RU"/>
        </w:rPr>
        <w:t xml:space="preserve"> ИЛАГ состав</w:t>
      </w:r>
      <w:r>
        <w:rPr>
          <w:rFonts w:ascii="Times New Roman" w:hAnsi="Times New Roman"/>
          <w:sz w:val="24"/>
          <w:szCs w:val="24"/>
          <w:lang w:val="ru-RU"/>
        </w:rPr>
        <w:t>ляет 0,7 и 4,4 на миллион детей</w:t>
      </w:r>
      <w:r w:rsidRPr="00734A80">
        <w:rPr>
          <w:rFonts w:ascii="Times New Roman" w:hAnsi="Times New Roman"/>
          <w:sz w:val="24"/>
          <w:szCs w:val="24"/>
          <w:lang w:val="ru-RU"/>
        </w:rPr>
        <w:t xml:space="preserve"> соответственно.</w:t>
      </w:r>
      <w:r w:rsidRPr="00734A80">
        <w:rPr>
          <w:rFonts w:ascii="Times New Roman" w:hAnsi="Times New Roman"/>
          <w:color w:val="0000FF"/>
          <w:position w:val="8"/>
          <w:sz w:val="24"/>
          <w:szCs w:val="24"/>
          <w:vertAlign w:val="superscript"/>
          <w:lang w:val="ru-RU"/>
        </w:rPr>
        <w:t xml:space="preserve"> </w:t>
      </w:r>
      <w:r w:rsidRPr="00734A80">
        <w:rPr>
          <w:rFonts w:ascii="Times New Roman" w:hAnsi="Times New Roman"/>
          <w:color w:val="000000"/>
          <w:sz w:val="24"/>
          <w:szCs w:val="24"/>
          <w:lang w:val="ru-RU"/>
        </w:rPr>
        <w:t xml:space="preserve">Схожие показатели отмечаются в Великобритании, с </w:t>
      </w:r>
      <w:r>
        <w:rPr>
          <w:rFonts w:ascii="Times New Roman" w:hAnsi="Times New Roman"/>
          <w:color w:val="000000"/>
          <w:sz w:val="24"/>
          <w:szCs w:val="24"/>
          <w:lang w:val="ru-RU"/>
        </w:rPr>
        <w:t>первичной</w:t>
      </w:r>
      <w:r w:rsidRPr="00734A80">
        <w:rPr>
          <w:rFonts w:ascii="Times New Roman" w:hAnsi="Times New Roman"/>
          <w:color w:val="000000"/>
          <w:sz w:val="24"/>
          <w:szCs w:val="24"/>
          <w:lang w:val="ru-RU"/>
        </w:rPr>
        <w:t xml:space="preserve"> </w:t>
      </w:r>
      <w:r>
        <w:rPr>
          <w:rFonts w:ascii="Times New Roman" w:hAnsi="Times New Roman"/>
          <w:color w:val="000000"/>
          <w:sz w:val="24"/>
          <w:szCs w:val="24"/>
          <w:lang w:val="ru-RU"/>
        </w:rPr>
        <w:t>заболеваемостью</w:t>
      </w:r>
      <w:r w:rsidRPr="00734A80">
        <w:rPr>
          <w:rFonts w:ascii="Times New Roman" w:hAnsi="Times New Roman"/>
          <w:color w:val="000000"/>
          <w:sz w:val="24"/>
          <w:szCs w:val="24"/>
          <w:lang w:val="ru-RU"/>
        </w:rPr>
        <w:t xml:space="preserve"> ИЛАГ 0,48 на миллион и </w:t>
      </w:r>
      <w:r>
        <w:rPr>
          <w:rFonts w:ascii="Times New Roman" w:hAnsi="Times New Roman"/>
          <w:color w:val="000000"/>
          <w:sz w:val="24"/>
          <w:szCs w:val="24"/>
          <w:lang w:val="ru-RU"/>
        </w:rPr>
        <w:t>общей заболеваемостью</w:t>
      </w:r>
      <w:r w:rsidRPr="00734A80">
        <w:rPr>
          <w:rFonts w:ascii="Times New Roman" w:hAnsi="Times New Roman"/>
          <w:color w:val="000000"/>
          <w:sz w:val="24"/>
          <w:szCs w:val="24"/>
          <w:lang w:val="ru-RU"/>
        </w:rPr>
        <w:t xml:space="preserve"> 2,1 на миллион.</w:t>
      </w:r>
      <w:r>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 xml:space="preserve">Национальные </w:t>
      </w:r>
      <w:r w:rsidRPr="00734A80">
        <w:rPr>
          <w:rFonts w:ascii="Times New Roman" w:hAnsi="Times New Roman"/>
          <w:color w:val="000000"/>
          <w:sz w:val="24"/>
          <w:szCs w:val="24"/>
          <w:lang w:val="ru-RU"/>
        </w:rPr>
        <w:t xml:space="preserve">и крупномасштабные регистры либо </w:t>
      </w:r>
      <w:r>
        <w:rPr>
          <w:rFonts w:ascii="Times New Roman" w:hAnsi="Times New Roman"/>
          <w:color w:val="000000"/>
          <w:sz w:val="24"/>
          <w:szCs w:val="24"/>
          <w:lang w:val="ru-RU"/>
        </w:rPr>
        <w:t xml:space="preserve">включающие </w:t>
      </w:r>
      <w:r w:rsidRPr="00734A80">
        <w:rPr>
          <w:rFonts w:ascii="Times New Roman" w:hAnsi="Times New Roman"/>
          <w:color w:val="000000"/>
          <w:sz w:val="24"/>
          <w:szCs w:val="24"/>
          <w:lang w:val="ru-RU"/>
        </w:rPr>
        <w:t>детей</w:t>
      </w:r>
      <w:r>
        <w:rPr>
          <w:rFonts w:ascii="Times New Roman" w:hAnsi="Times New Roman"/>
          <w:color w:val="000000"/>
          <w:sz w:val="24"/>
          <w:szCs w:val="24"/>
          <w:lang w:val="ru-RU"/>
        </w:rPr>
        <w:t>,</w:t>
      </w:r>
      <w:r w:rsidRPr="00734A80">
        <w:rPr>
          <w:rFonts w:ascii="Times New Roman" w:hAnsi="Times New Roman"/>
          <w:color w:val="0000FF"/>
          <w:position w:val="8"/>
          <w:sz w:val="24"/>
          <w:szCs w:val="24"/>
          <w:vertAlign w:val="superscript"/>
          <w:lang w:val="ru-RU"/>
        </w:rPr>
        <w:t xml:space="preserve"> </w:t>
      </w:r>
      <w:r w:rsidRPr="00734A80">
        <w:rPr>
          <w:rFonts w:ascii="Times New Roman" w:hAnsi="Times New Roman"/>
          <w:color w:val="000000"/>
          <w:sz w:val="24"/>
          <w:szCs w:val="24"/>
          <w:lang w:val="ru-RU"/>
        </w:rPr>
        <w:t>либо искл</w:t>
      </w:r>
      <w:r>
        <w:rPr>
          <w:rFonts w:ascii="Times New Roman" w:hAnsi="Times New Roman"/>
          <w:color w:val="000000"/>
          <w:sz w:val="24"/>
          <w:szCs w:val="24"/>
          <w:lang w:val="ru-RU"/>
        </w:rPr>
        <w:t>ючительно посвященные педиатрии</w:t>
      </w:r>
      <w:r w:rsidRPr="00734A80">
        <w:rPr>
          <w:rFonts w:ascii="Times New Roman" w:hAnsi="Times New Roman"/>
          <w:color w:val="0000FF"/>
          <w:position w:val="8"/>
          <w:sz w:val="24"/>
          <w:szCs w:val="24"/>
          <w:vertAlign w:val="superscript"/>
          <w:lang w:val="ru-RU"/>
        </w:rPr>
        <w:t xml:space="preserve"> </w:t>
      </w:r>
      <w:r w:rsidRPr="00734A80">
        <w:rPr>
          <w:rFonts w:ascii="Times New Roman" w:hAnsi="Times New Roman"/>
          <w:color w:val="000000"/>
          <w:sz w:val="24"/>
          <w:szCs w:val="24"/>
          <w:lang w:val="ru-RU"/>
        </w:rPr>
        <w:t xml:space="preserve">указывали </w:t>
      </w:r>
      <w:r>
        <w:rPr>
          <w:rFonts w:ascii="Times New Roman" w:hAnsi="Times New Roman"/>
          <w:color w:val="000000"/>
          <w:sz w:val="24"/>
          <w:szCs w:val="24"/>
          <w:lang w:val="ru-RU"/>
        </w:rPr>
        <w:t xml:space="preserve">на </w:t>
      </w:r>
      <w:r w:rsidRPr="00734A80">
        <w:rPr>
          <w:rFonts w:ascii="Times New Roman" w:hAnsi="Times New Roman"/>
          <w:color w:val="000000"/>
          <w:sz w:val="24"/>
          <w:szCs w:val="24"/>
          <w:lang w:val="ru-RU"/>
        </w:rPr>
        <w:t>различн</w:t>
      </w:r>
      <w:r>
        <w:rPr>
          <w:rFonts w:ascii="Times New Roman" w:hAnsi="Times New Roman"/>
          <w:color w:val="000000"/>
          <w:sz w:val="24"/>
          <w:szCs w:val="24"/>
          <w:lang w:val="ru-RU"/>
        </w:rPr>
        <w:t>ую</w:t>
      </w:r>
      <w:r w:rsidRPr="00734A80">
        <w:rPr>
          <w:rFonts w:ascii="Times New Roman" w:hAnsi="Times New Roman"/>
          <w:color w:val="000000"/>
          <w:sz w:val="24"/>
          <w:szCs w:val="24"/>
          <w:lang w:val="ru-RU"/>
        </w:rPr>
        <w:t xml:space="preserve"> этиологии </w:t>
      </w:r>
      <w:r w:rsidRPr="00734A80">
        <w:rPr>
          <w:rFonts w:ascii="Times New Roman" w:hAnsi="Times New Roman"/>
          <w:sz w:val="24"/>
          <w:szCs w:val="24"/>
          <w:lang w:val="ru-RU"/>
        </w:rPr>
        <w:t xml:space="preserve"> ЛГ, а наиболее распространенными являлись ИЛАГ, </w:t>
      </w:r>
      <w:r w:rsidRPr="00734A80">
        <w:rPr>
          <w:rFonts w:ascii="Times New Roman" w:hAnsi="Times New Roman"/>
          <w:sz w:val="24"/>
          <w:szCs w:val="24"/>
        </w:rPr>
        <w:t>H</w:t>
      </w:r>
      <w:r w:rsidRPr="00734A80">
        <w:rPr>
          <w:rFonts w:ascii="Times New Roman" w:hAnsi="Times New Roman"/>
          <w:sz w:val="24"/>
          <w:szCs w:val="24"/>
          <w:lang w:val="ru-RU"/>
        </w:rPr>
        <w:t xml:space="preserve">ЛАГ и </w:t>
      </w:r>
      <w:r>
        <w:rPr>
          <w:rFonts w:ascii="Times New Roman" w:hAnsi="Times New Roman"/>
          <w:sz w:val="24"/>
          <w:szCs w:val="24"/>
          <w:lang w:val="ru-RU"/>
        </w:rPr>
        <w:t>ВПС-ЛАГ. Однако</w:t>
      </w:r>
      <w:r w:rsidRPr="00734A80">
        <w:rPr>
          <w:rFonts w:ascii="Times New Roman" w:hAnsi="Times New Roman"/>
          <w:sz w:val="24"/>
          <w:szCs w:val="24"/>
          <w:lang w:val="ru-RU"/>
        </w:rPr>
        <w:t xml:space="preserve"> ЛГ, ассоциированная с респираторными заболеваниями, также отмечалась, </w:t>
      </w:r>
      <w:r w:rsidRPr="00734A80">
        <w:rPr>
          <w:rFonts w:ascii="Times New Roman" w:hAnsi="Times New Roman"/>
          <w:sz w:val="24"/>
          <w:szCs w:val="24"/>
          <w:lang w:val="ru-RU"/>
        </w:rPr>
        <w:lastRenderedPageBreak/>
        <w:t>однако ее частот</w:t>
      </w:r>
      <w:r>
        <w:rPr>
          <w:rFonts w:ascii="Times New Roman" w:hAnsi="Times New Roman"/>
          <w:sz w:val="24"/>
          <w:szCs w:val="24"/>
          <w:lang w:val="ru-RU"/>
        </w:rPr>
        <w:t>а встречаемости</w:t>
      </w:r>
      <w:r w:rsidRPr="00734A80">
        <w:rPr>
          <w:rFonts w:ascii="Times New Roman" w:hAnsi="Times New Roman"/>
          <w:sz w:val="24"/>
          <w:szCs w:val="24"/>
          <w:lang w:val="ru-RU"/>
        </w:rPr>
        <w:t xml:space="preserve"> может </w:t>
      </w:r>
      <w:r>
        <w:rPr>
          <w:rFonts w:ascii="Times New Roman" w:hAnsi="Times New Roman"/>
          <w:sz w:val="24"/>
          <w:szCs w:val="24"/>
          <w:lang w:val="ru-RU"/>
        </w:rPr>
        <w:t xml:space="preserve">быть </w:t>
      </w:r>
      <w:r w:rsidRPr="00734A80">
        <w:rPr>
          <w:rFonts w:ascii="Times New Roman" w:hAnsi="Times New Roman"/>
          <w:sz w:val="24"/>
          <w:szCs w:val="24"/>
          <w:lang w:val="ru-RU"/>
        </w:rPr>
        <w:t>заниж</w:t>
      </w:r>
      <w:r>
        <w:rPr>
          <w:rFonts w:ascii="Times New Roman" w:hAnsi="Times New Roman"/>
          <w:sz w:val="24"/>
          <w:szCs w:val="24"/>
          <w:lang w:val="ru-RU"/>
        </w:rPr>
        <w:t>ена</w:t>
      </w:r>
      <w:r w:rsidRPr="00734A80">
        <w:rPr>
          <w:rFonts w:ascii="Times New Roman" w:hAnsi="Times New Roman"/>
          <w:sz w:val="24"/>
          <w:szCs w:val="24"/>
          <w:lang w:val="ru-RU"/>
        </w:rPr>
        <w:t>.</w:t>
      </w:r>
      <w:r w:rsidRPr="00D4492A">
        <w:rPr>
          <w:rFonts w:ascii="Times New Roman" w:hAnsi="Times New Roman"/>
          <w:sz w:val="24"/>
          <w:szCs w:val="24"/>
          <w:lang w:val="ru-RU"/>
        </w:rPr>
        <w:t xml:space="preserve"> </w:t>
      </w:r>
    </w:p>
    <w:p w:rsidR="007B3569" w:rsidRPr="00734A80" w:rsidRDefault="007B3569" w:rsidP="007B3569">
      <w:pPr>
        <w:tabs>
          <w:tab w:val="left" w:pos="142"/>
        </w:tabs>
        <w:spacing w:line="240" w:lineRule="atLeast"/>
        <w:jc w:val="both"/>
        <w:rPr>
          <w:rFonts w:ascii="Times New Roman" w:hAnsi="Times New Roman"/>
          <w:sz w:val="24"/>
          <w:szCs w:val="24"/>
        </w:rPr>
      </w:pPr>
      <w:r>
        <w:rPr>
          <w:rFonts w:ascii="Times New Roman" w:hAnsi="Times New Roman"/>
          <w:sz w:val="24"/>
          <w:szCs w:val="24"/>
        </w:rPr>
        <w:t xml:space="preserve">     </w:t>
      </w:r>
      <w:r w:rsidRPr="00D76766">
        <w:rPr>
          <w:rFonts w:ascii="Times New Roman" w:hAnsi="Times New Roman"/>
          <w:sz w:val="24"/>
          <w:szCs w:val="24"/>
        </w:rPr>
        <w:t>Несмотря на то</w:t>
      </w:r>
      <w:r>
        <w:rPr>
          <w:rFonts w:ascii="Times New Roman" w:hAnsi="Times New Roman"/>
          <w:sz w:val="24"/>
          <w:szCs w:val="24"/>
        </w:rPr>
        <w:t>,</w:t>
      </w:r>
      <w:r w:rsidRPr="00D76766">
        <w:rPr>
          <w:rFonts w:ascii="Times New Roman" w:hAnsi="Times New Roman"/>
          <w:sz w:val="24"/>
          <w:szCs w:val="24"/>
        </w:rPr>
        <w:t xml:space="preserve"> что классификация 2009 года </w:t>
      </w:r>
      <w:r w:rsidRPr="00D76766">
        <w:rPr>
          <w:rFonts w:ascii="Times New Roman" w:hAnsi="Times New Roman"/>
          <w:sz w:val="24"/>
          <w:szCs w:val="24"/>
          <w:lang w:val="en-US"/>
        </w:rPr>
        <w:t>Dana</w:t>
      </w:r>
      <w:r w:rsidRPr="00D76766">
        <w:rPr>
          <w:rFonts w:ascii="Times New Roman" w:hAnsi="Times New Roman"/>
          <w:sz w:val="24"/>
          <w:szCs w:val="24"/>
        </w:rPr>
        <w:t xml:space="preserve"> </w:t>
      </w:r>
      <w:r w:rsidRPr="00D76766">
        <w:rPr>
          <w:rFonts w:ascii="Times New Roman" w:hAnsi="Times New Roman"/>
          <w:sz w:val="24"/>
          <w:szCs w:val="24"/>
          <w:lang w:val="en-US"/>
        </w:rPr>
        <w:t>Point</w:t>
      </w:r>
      <w:r w:rsidRPr="00D76766">
        <w:rPr>
          <w:rFonts w:ascii="Times New Roman" w:hAnsi="Times New Roman"/>
          <w:sz w:val="24"/>
          <w:szCs w:val="24"/>
        </w:rPr>
        <w:t xml:space="preserve"> включала большинство причин возникновения заболевания у детей, предполагается, что возможные</w:t>
      </w:r>
      <w:r>
        <w:rPr>
          <w:rFonts w:ascii="Times New Roman" w:hAnsi="Times New Roman"/>
          <w:sz w:val="24"/>
          <w:szCs w:val="24"/>
        </w:rPr>
        <w:t xml:space="preserve"> причи</w:t>
      </w:r>
      <w:r w:rsidRPr="00D76766">
        <w:rPr>
          <w:rFonts w:ascii="Times New Roman" w:hAnsi="Times New Roman"/>
          <w:sz w:val="24"/>
          <w:szCs w:val="24"/>
        </w:rPr>
        <w:t>ны (</w:t>
      </w:r>
      <w:r>
        <w:rPr>
          <w:rFonts w:ascii="Times New Roman" w:hAnsi="Times New Roman"/>
          <w:sz w:val="24"/>
          <w:szCs w:val="24"/>
        </w:rPr>
        <w:t>у детей</w:t>
      </w:r>
      <w:r w:rsidRPr="00D76766">
        <w:rPr>
          <w:rFonts w:ascii="Times New Roman" w:hAnsi="Times New Roman"/>
          <w:sz w:val="24"/>
          <w:szCs w:val="24"/>
        </w:rPr>
        <w:t>) должны быть описан</w:t>
      </w:r>
      <w:r>
        <w:rPr>
          <w:rFonts w:ascii="Times New Roman" w:hAnsi="Times New Roman"/>
          <w:sz w:val="24"/>
          <w:szCs w:val="24"/>
        </w:rPr>
        <w:t>ы</w:t>
      </w:r>
      <w:r w:rsidRPr="00D76766">
        <w:rPr>
          <w:rFonts w:ascii="Times New Roman" w:hAnsi="Times New Roman"/>
          <w:sz w:val="24"/>
          <w:szCs w:val="24"/>
        </w:rPr>
        <w:t xml:space="preserve"> более подробно.</w:t>
      </w:r>
      <w:r w:rsidRPr="00734A80">
        <w:rPr>
          <w:rFonts w:ascii="Times New Roman" w:hAnsi="Times New Roman"/>
          <w:sz w:val="24"/>
          <w:szCs w:val="24"/>
        </w:rPr>
        <w:t xml:space="preserve"> В 2011</w:t>
      </w:r>
      <w:r>
        <w:rPr>
          <w:rFonts w:ascii="Times New Roman" w:hAnsi="Times New Roman"/>
          <w:sz w:val="24"/>
          <w:szCs w:val="24"/>
        </w:rPr>
        <w:t xml:space="preserve"> </w:t>
      </w:r>
      <w:r w:rsidRPr="00734A80">
        <w:rPr>
          <w:rFonts w:ascii="Times New Roman" w:hAnsi="Times New Roman"/>
          <w:sz w:val="24"/>
          <w:szCs w:val="24"/>
        </w:rPr>
        <w:t xml:space="preserve">году </w:t>
      </w:r>
      <w:r>
        <w:rPr>
          <w:rFonts w:ascii="Times New Roman" w:hAnsi="Times New Roman"/>
          <w:sz w:val="24"/>
          <w:szCs w:val="24"/>
        </w:rPr>
        <w:t>б</w:t>
      </w:r>
      <w:r w:rsidRPr="00734A80">
        <w:rPr>
          <w:rFonts w:ascii="Times New Roman" w:hAnsi="Times New Roman"/>
          <w:sz w:val="24"/>
          <w:szCs w:val="24"/>
        </w:rPr>
        <w:t xml:space="preserve">ыла предложена классификация </w:t>
      </w:r>
      <w:r>
        <w:rPr>
          <w:rFonts w:ascii="Times New Roman" w:hAnsi="Times New Roman"/>
          <w:sz w:val="24"/>
          <w:szCs w:val="24"/>
          <w:lang w:val="en-US"/>
        </w:rPr>
        <w:t>Panama</w:t>
      </w:r>
      <w:r w:rsidRPr="00734A80">
        <w:rPr>
          <w:rFonts w:ascii="Times New Roman" w:hAnsi="Times New Roman"/>
          <w:sz w:val="24"/>
          <w:szCs w:val="24"/>
        </w:rPr>
        <w:t>, которая включала</w:t>
      </w:r>
      <w:r>
        <w:rPr>
          <w:rFonts w:ascii="Times New Roman" w:hAnsi="Times New Roman"/>
          <w:sz w:val="24"/>
          <w:szCs w:val="24"/>
        </w:rPr>
        <w:t xml:space="preserve"> в себя</w:t>
      </w:r>
      <w:r w:rsidRPr="00734A80">
        <w:rPr>
          <w:rFonts w:ascii="Times New Roman" w:hAnsi="Times New Roman"/>
          <w:sz w:val="24"/>
          <w:szCs w:val="24"/>
        </w:rPr>
        <w:t xml:space="preserve"> 10 подгрупп </w:t>
      </w:r>
      <w:r>
        <w:rPr>
          <w:rFonts w:ascii="Times New Roman" w:hAnsi="Times New Roman"/>
          <w:sz w:val="24"/>
          <w:szCs w:val="24"/>
        </w:rPr>
        <w:t xml:space="preserve"> </w:t>
      </w:r>
      <w:r w:rsidRPr="00734A80">
        <w:rPr>
          <w:rFonts w:ascii="Times New Roman" w:hAnsi="Times New Roman"/>
          <w:sz w:val="24"/>
          <w:szCs w:val="24"/>
        </w:rPr>
        <w:t>педиатрической ЛГ.</w:t>
      </w:r>
      <w:r w:rsidR="00497FEB" w:rsidRPr="00734A80">
        <w:rPr>
          <w:rFonts w:ascii="Times New Roman" w:hAnsi="Times New Roman"/>
          <w:color w:val="000000"/>
          <w:sz w:val="24"/>
          <w:szCs w:val="24"/>
        </w:rPr>
        <w:t xml:space="preserve"> </w:t>
      </w:r>
      <w:r w:rsidRPr="00734A80">
        <w:rPr>
          <w:rFonts w:ascii="Times New Roman" w:hAnsi="Times New Roman"/>
          <w:color w:val="000000"/>
          <w:sz w:val="24"/>
          <w:szCs w:val="24"/>
        </w:rPr>
        <w:t xml:space="preserve">Классификация за 2013 год </w:t>
      </w:r>
      <w:r w:rsidRPr="00734A80">
        <w:rPr>
          <w:rFonts w:ascii="Times New Roman" w:hAnsi="Times New Roman"/>
          <w:color w:val="000000"/>
          <w:sz w:val="24"/>
          <w:szCs w:val="24"/>
          <w:lang w:val="en-US"/>
        </w:rPr>
        <w:t>Nice</w:t>
      </w:r>
      <w:r w:rsidRPr="00734A80">
        <w:rPr>
          <w:rFonts w:ascii="Times New Roman" w:hAnsi="Times New Roman"/>
          <w:color w:val="000000"/>
          <w:sz w:val="24"/>
          <w:szCs w:val="24"/>
        </w:rPr>
        <w:t xml:space="preserve"> включала новые группы и этиологи</w:t>
      </w:r>
      <w:r>
        <w:rPr>
          <w:rFonts w:ascii="Times New Roman" w:hAnsi="Times New Roman"/>
          <w:color w:val="000000"/>
          <w:sz w:val="24"/>
          <w:szCs w:val="24"/>
        </w:rPr>
        <w:t>ю</w:t>
      </w:r>
      <w:r w:rsidRPr="00734A80">
        <w:rPr>
          <w:rFonts w:ascii="Times New Roman" w:hAnsi="Times New Roman"/>
          <w:color w:val="000000"/>
          <w:sz w:val="24"/>
          <w:szCs w:val="24"/>
        </w:rPr>
        <w:t>, специфичн</w:t>
      </w:r>
      <w:r>
        <w:rPr>
          <w:rFonts w:ascii="Times New Roman" w:hAnsi="Times New Roman"/>
          <w:color w:val="000000"/>
          <w:sz w:val="24"/>
          <w:szCs w:val="24"/>
        </w:rPr>
        <w:t>ую</w:t>
      </w:r>
      <w:r w:rsidRPr="00734A80">
        <w:rPr>
          <w:rFonts w:ascii="Times New Roman" w:hAnsi="Times New Roman"/>
          <w:color w:val="000000"/>
          <w:sz w:val="24"/>
          <w:szCs w:val="24"/>
        </w:rPr>
        <w:t xml:space="preserve"> для детей,</w:t>
      </w:r>
      <w:r w:rsidRPr="00734A80">
        <w:rPr>
          <w:rFonts w:ascii="Times New Roman" w:hAnsi="Times New Roman"/>
          <w:color w:val="0000FF"/>
          <w:position w:val="8"/>
          <w:sz w:val="24"/>
          <w:szCs w:val="24"/>
        </w:rPr>
        <w:t xml:space="preserve"> </w:t>
      </w:r>
      <w:r w:rsidRPr="00734A80">
        <w:rPr>
          <w:rFonts w:ascii="Times New Roman" w:hAnsi="Times New Roman"/>
          <w:color w:val="000000"/>
          <w:sz w:val="24"/>
          <w:szCs w:val="24"/>
        </w:rPr>
        <w:t>как, например, врожденная и приобретенная обструкция притока/оттока</w:t>
      </w:r>
      <w:r>
        <w:rPr>
          <w:rFonts w:ascii="Times New Roman" w:hAnsi="Times New Roman"/>
          <w:color w:val="000000"/>
          <w:sz w:val="24"/>
          <w:szCs w:val="24"/>
        </w:rPr>
        <w:t xml:space="preserve"> в/из</w:t>
      </w:r>
      <w:r w:rsidRPr="00734A80">
        <w:rPr>
          <w:rFonts w:ascii="Times New Roman" w:hAnsi="Times New Roman"/>
          <w:color w:val="000000"/>
          <w:sz w:val="24"/>
          <w:szCs w:val="24"/>
        </w:rPr>
        <w:t xml:space="preserve"> левых отделов сердца и сегментарная ЛГ; затем ее адаптировали к текущим рекомендациям ЕОК/ЕРО (Таблица </w:t>
      </w:r>
      <w:hyperlink w:anchor="_bookmark3" w:history="1">
        <w:r w:rsidRPr="00734A80">
          <w:rPr>
            <w:rFonts w:ascii="Times New Roman" w:hAnsi="Times New Roman"/>
            <w:i/>
            <w:color w:val="0000FF"/>
            <w:sz w:val="24"/>
            <w:szCs w:val="24"/>
          </w:rPr>
          <w:t>4</w:t>
        </w:r>
      </w:hyperlink>
      <w:r w:rsidRPr="00734A80">
        <w:rPr>
          <w:rFonts w:ascii="Times New Roman" w:hAnsi="Times New Roman"/>
          <w:color w:val="000000"/>
          <w:sz w:val="24"/>
          <w:szCs w:val="24"/>
        </w:rPr>
        <w:t xml:space="preserve">) с внесением клинической (Таблица </w:t>
      </w:r>
      <w:hyperlink w:anchor="_bookmark5" w:history="1">
        <w:r w:rsidRPr="00734A80">
          <w:rPr>
            <w:rFonts w:ascii="Times New Roman" w:hAnsi="Times New Roman"/>
            <w:i/>
            <w:color w:val="0000FF"/>
            <w:sz w:val="24"/>
            <w:szCs w:val="24"/>
          </w:rPr>
          <w:t>6</w:t>
        </w:r>
      </w:hyperlink>
      <w:r w:rsidRPr="00734A80">
        <w:rPr>
          <w:rFonts w:ascii="Times New Roman" w:hAnsi="Times New Roman"/>
          <w:color w:val="000000"/>
          <w:sz w:val="24"/>
          <w:szCs w:val="24"/>
        </w:rPr>
        <w:t xml:space="preserve">) и анатомо-патофизиологической классификации врожденных системно-легочных шунтов, ассоциированных с ЛАГ , и </w:t>
      </w:r>
      <w:r w:rsidR="00DA527F">
        <w:rPr>
          <w:rFonts w:ascii="Times New Roman" w:hAnsi="Times New Roman"/>
          <w:color w:val="000000"/>
          <w:sz w:val="24"/>
          <w:szCs w:val="24"/>
        </w:rPr>
        <w:t xml:space="preserve">с </w:t>
      </w:r>
      <w:r w:rsidRPr="00C87826">
        <w:rPr>
          <w:rFonts w:ascii="Times New Roman" w:hAnsi="Times New Roman"/>
          <w:color w:val="000000"/>
          <w:sz w:val="24"/>
          <w:szCs w:val="24"/>
        </w:rPr>
        <w:t>развив</w:t>
      </w:r>
      <w:r w:rsidR="00DA527F">
        <w:rPr>
          <w:rFonts w:ascii="Times New Roman" w:hAnsi="Times New Roman"/>
          <w:color w:val="000000"/>
          <w:sz w:val="24"/>
          <w:szCs w:val="24"/>
        </w:rPr>
        <w:t>ш</w:t>
      </w:r>
      <w:r w:rsidRPr="00C87826">
        <w:rPr>
          <w:rFonts w:ascii="Times New Roman" w:hAnsi="Times New Roman"/>
          <w:color w:val="000000"/>
          <w:sz w:val="24"/>
          <w:szCs w:val="24"/>
        </w:rPr>
        <w:t xml:space="preserve">ейся болезни  легких </w:t>
      </w:r>
      <w:r w:rsidRPr="00734A80">
        <w:rPr>
          <w:rFonts w:ascii="Times New Roman" w:hAnsi="Times New Roman"/>
          <w:color w:val="000000"/>
          <w:sz w:val="24"/>
          <w:szCs w:val="24"/>
        </w:rPr>
        <w:t>.</w:t>
      </w:r>
    </w:p>
    <w:p w:rsidR="007B3569" w:rsidRPr="00734A80" w:rsidRDefault="007F03D7" w:rsidP="007B3569">
      <w:pPr>
        <w:pStyle w:val="a4"/>
        <w:tabs>
          <w:tab w:val="left" w:pos="142"/>
        </w:tabs>
        <w:spacing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7B3569" w:rsidRPr="00734A80">
        <w:rPr>
          <w:rFonts w:ascii="Times New Roman" w:hAnsi="Times New Roman"/>
          <w:sz w:val="24"/>
          <w:szCs w:val="24"/>
          <w:lang w:val="ru-RU"/>
        </w:rPr>
        <w:t xml:space="preserve">Персистирующая ЛГ новорожденных (ПЛГН) остается в группе ЛАГ, но </w:t>
      </w:r>
      <w:r w:rsidR="007B3569">
        <w:rPr>
          <w:rFonts w:ascii="Times New Roman" w:hAnsi="Times New Roman"/>
          <w:sz w:val="24"/>
          <w:szCs w:val="24"/>
          <w:lang w:val="ru-RU"/>
        </w:rPr>
        <w:t>перемещена</w:t>
      </w:r>
      <w:r w:rsidR="007B3569" w:rsidRPr="00734A80">
        <w:rPr>
          <w:rFonts w:ascii="Times New Roman" w:hAnsi="Times New Roman"/>
          <w:sz w:val="24"/>
          <w:szCs w:val="24"/>
          <w:lang w:val="ru-RU"/>
        </w:rPr>
        <w:t xml:space="preserve"> в подгруппу, так как считается специфической </w:t>
      </w:r>
      <w:r w:rsidR="007B3569">
        <w:rPr>
          <w:rFonts w:ascii="Times New Roman" w:hAnsi="Times New Roman"/>
          <w:sz w:val="24"/>
          <w:szCs w:val="24"/>
          <w:lang w:val="ru-RU"/>
        </w:rPr>
        <w:t xml:space="preserve">нозологической </w:t>
      </w:r>
      <w:r w:rsidR="007B3569" w:rsidRPr="00734A80">
        <w:rPr>
          <w:rFonts w:ascii="Times New Roman" w:hAnsi="Times New Roman"/>
          <w:sz w:val="24"/>
          <w:szCs w:val="24"/>
          <w:lang w:val="ru-RU"/>
        </w:rPr>
        <w:t xml:space="preserve">единицей с более транзиторным течением (Таблица </w:t>
      </w:r>
      <w:hyperlink w:anchor="_bookmark3" w:history="1">
        <w:r w:rsidR="007B3569" w:rsidRPr="00734A80">
          <w:rPr>
            <w:rFonts w:ascii="Times New Roman" w:hAnsi="Times New Roman"/>
            <w:i/>
            <w:color w:val="0000FF"/>
            <w:sz w:val="24"/>
            <w:szCs w:val="24"/>
            <w:lang w:val="ru-RU"/>
          </w:rPr>
          <w:t>4</w:t>
        </w:r>
      </w:hyperlink>
      <w:r w:rsidR="007B3569" w:rsidRPr="00734A80">
        <w:rPr>
          <w:rFonts w:ascii="Times New Roman" w:hAnsi="Times New Roman"/>
          <w:i/>
          <w:color w:val="0000FF"/>
          <w:sz w:val="24"/>
          <w:szCs w:val="24"/>
          <w:lang w:val="ru-RU"/>
        </w:rPr>
        <w:t xml:space="preserve"> </w:t>
      </w:r>
      <w:r w:rsidR="007B3569" w:rsidRPr="00734A80">
        <w:rPr>
          <w:rFonts w:ascii="Times New Roman" w:hAnsi="Times New Roman"/>
          <w:color w:val="000000"/>
          <w:sz w:val="24"/>
          <w:szCs w:val="24"/>
          <w:lang w:val="ru-RU"/>
        </w:rPr>
        <w:t>) в большинстве слу</w:t>
      </w:r>
      <w:r w:rsidR="007B3569">
        <w:rPr>
          <w:rFonts w:ascii="Times New Roman" w:hAnsi="Times New Roman"/>
          <w:color w:val="000000"/>
          <w:sz w:val="24"/>
          <w:szCs w:val="24"/>
          <w:lang w:val="ru-RU"/>
        </w:rPr>
        <w:t>ч</w:t>
      </w:r>
      <w:r w:rsidR="007B3569" w:rsidRPr="00734A80">
        <w:rPr>
          <w:rFonts w:ascii="Times New Roman" w:hAnsi="Times New Roman"/>
          <w:color w:val="000000"/>
          <w:sz w:val="24"/>
          <w:szCs w:val="24"/>
          <w:lang w:val="ru-RU"/>
        </w:rPr>
        <w:t>аев.</w:t>
      </w:r>
    </w:p>
    <w:p w:rsidR="007B3569" w:rsidRPr="00734A80" w:rsidRDefault="007B3569" w:rsidP="007B3569">
      <w:pPr>
        <w:tabs>
          <w:tab w:val="left" w:pos="142"/>
        </w:tabs>
        <w:spacing w:before="3" w:line="240" w:lineRule="atLeast"/>
        <w:jc w:val="both"/>
        <w:rPr>
          <w:rFonts w:ascii="Times New Roman" w:eastAsia="Arial" w:hAnsi="Times New Roman"/>
          <w:sz w:val="24"/>
          <w:szCs w:val="24"/>
        </w:rPr>
      </w:pPr>
    </w:p>
    <w:p w:rsidR="007B3569" w:rsidRPr="00F6118B" w:rsidRDefault="007B3569" w:rsidP="007B3569">
      <w:pPr>
        <w:pStyle w:val="a4"/>
        <w:numPr>
          <w:ilvl w:val="2"/>
          <w:numId w:val="35"/>
        </w:numPr>
        <w:tabs>
          <w:tab w:val="left" w:pos="142"/>
          <w:tab w:val="left" w:pos="605"/>
        </w:tabs>
        <w:spacing w:line="240" w:lineRule="atLeast"/>
        <w:ind w:left="0" w:firstLine="0"/>
        <w:jc w:val="both"/>
        <w:rPr>
          <w:rFonts w:ascii="Times New Roman" w:eastAsia="Trebuchet MS" w:hAnsi="Times New Roman"/>
          <w:b/>
          <w:color w:val="4BACC6"/>
          <w:sz w:val="24"/>
          <w:szCs w:val="24"/>
        </w:rPr>
      </w:pPr>
      <w:r w:rsidRPr="00F6118B">
        <w:rPr>
          <w:rFonts w:ascii="Times New Roman" w:hAnsi="Times New Roman"/>
          <w:b/>
          <w:color w:val="4BACC6"/>
          <w:sz w:val="24"/>
          <w:szCs w:val="24"/>
        </w:rPr>
        <w:t>Диагностика</w:t>
      </w:r>
    </w:p>
    <w:p w:rsidR="00605206" w:rsidRPr="008B15DF" w:rsidRDefault="00605206" w:rsidP="00605206">
      <w:pPr>
        <w:pStyle w:val="a4"/>
        <w:tabs>
          <w:tab w:val="left" w:pos="142"/>
        </w:tabs>
        <w:spacing w:before="31" w:line="240" w:lineRule="atLeast"/>
        <w:ind w:left="0"/>
        <w:jc w:val="both"/>
        <w:rPr>
          <w:rFonts w:ascii="Times New Roman" w:hAnsi="Times New Roman"/>
          <w:color w:val="000000"/>
          <w:sz w:val="24"/>
          <w:szCs w:val="24"/>
          <w:lang w:val="ru-RU"/>
        </w:rPr>
      </w:pPr>
      <w:r>
        <w:rPr>
          <w:rFonts w:ascii="Times New Roman" w:hAnsi="Times New Roman"/>
          <w:sz w:val="24"/>
          <w:szCs w:val="24"/>
          <w:lang w:val="ru-RU"/>
        </w:rPr>
        <w:t xml:space="preserve">        </w:t>
      </w:r>
      <w:r w:rsidRPr="00734A80">
        <w:rPr>
          <w:rFonts w:ascii="Times New Roman" w:hAnsi="Times New Roman"/>
          <w:sz w:val="24"/>
          <w:szCs w:val="24"/>
          <w:lang w:val="ru-RU"/>
        </w:rPr>
        <w:t xml:space="preserve">Одышка, усталость и </w:t>
      </w:r>
      <w:r w:rsidRPr="004F1023">
        <w:rPr>
          <w:rFonts w:ascii="Times New Roman" w:hAnsi="Times New Roman"/>
          <w:sz w:val="24"/>
          <w:szCs w:val="24"/>
          <w:lang w:val="ru-RU"/>
        </w:rPr>
        <w:t>задержка в развитии</w:t>
      </w:r>
      <w:r w:rsidRPr="00734A80">
        <w:rPr>
          <w:rFonts w:ascii="Times New Roman" w:hAnsi="Times New Roman"/>
          <w:sz w:val="24"/>
          <w:szCs w:val="24"/>
          <w:lang w:val="ru-RU"/>
        </w:rPr>
        <w:t xml:space="preserve"> – наиболее распространенные симптомы; синкопе чаще отмечается у детей, а </w:t>
      </w:r>
      <w:r>
        <w:rPr>
          <w:rFonts w:ascii="Times New Roman" w:hAnsi="Times New Roman"/>
          <w:sz w:val="24"/>
          <w:szCs w:val="24"/>
          <w:lang w:val="ru-RU"/>
        </w:rPr>
        <w:t>клинически выраженная</w:t>
      </w:r>
      <w:r w:rsidRPr="00734A80">
        <w:rPr>
          <w:rFonts w:ascii="Times New Roman" w:hAnsi="Times New Roman"/>
          <w:sz w:val="24"/>
          <w:szCs w:val="24"/>
          <w:lang w:val="ru-RU"/>
        </w:rPr>
        <w:t xml:space="preserve"> недостаточность ПЖ </w:t>
      </w:r>
      <w:r>
        <w:rPr>
          <w:rFonts w:ascii="Times New Roman" w:hAnsi="Times New Roman"/>
          <w:sz w:val="24"/>
          <w:szCs w:val="24"/>
          <w:lang w:val="ru-RU"/>
        </w:rPr>
        <w:t>– позднее осложнение, и</w:t>
      </w:r>
      <w:r w:rsidRPr="00734A80">
        <w:rPr>
          <w:rFonts w:ascii="Times New Roman" w:hAnsi="Times New Roman"/>
          <w:sz w:val="24"/>
          <w:szCs w:val="24"/>
          <w:lang w:val="ru-RU"/>
        </w:rPr>
        <w:t xml:space="preserve"> у ребенка </w:t>
      </w:r>
      <w:r>
        <w:rPr>
          <w:rFonts w:ascii="Times New Roman" w:hAnsi="Times New Roman"/>
          <w:sz w:val="24"/>
          <w:szCs w:val="24"/>
          <w:lang w:val="ru-RU"/>
        </w:rPr>
        <w:t xml:space="preserve">еще </w:t>
      </w:r>
      <w:r w:rsidRPr="00734A80">
        <w:rPr>
          <w:rFonts w:ascii="Times New Roman" w:hAnsi="Times New Roman"/>
          <w:sz w:val="24"/>
          <w:szCs w:val="24"/>
          <w:lang w:val="ru-RU"/>
        </w:rPr>
        <w:t xml:space="preserve">до возникновения недостаточности ПЖ может </w:t>
      </w:r>
      <w:r>
        <w:rPr>
          <w:rFonts w:ascii="Times New Roman" w:hAnsi="Times New Roman"/>
          <w:sz w:val="24"/>
          <w:szCs w:val="24"/>
          <w:lang w:val="ru-RU"/>
        </w:rPr>
        <w:t>наступить</w:t>
      </w:r>
      <w:r w:rsidRPr="00734A80">
        <w:rPr>
          <w:rFonts w:ascii="Times New Roman" w:hAnsi="Times New Roman"/>
          <w:sz w:val="24"/>
          <w:szCs w:val="24"/>
          <w:lang w:val="ru-RU"/>
        </w:rPr>
        <w:t xml:space="preserve"> внезапн</w:t>
      </w:r>
      <w:r>
        <w:rPr>
          <w:rFonts w:ascii="Times New Roman" w:hAnsi="Times New Roman"/>
          <w:sz w:val="24"/>
          <w:szCs w:val="24"/>
          <w:lang w:val="ru-RU"/>
        </w:rPr>
        <w:t>ая</w:t>
      </w:r>
      <w:r w:rsidRPr="00734A80">
        <w:rPr>
          <w:rFonts w:ascii="Times New Roman" w:hAnsi="Times New Roman"/>
          <w:sz w:val="24"/>
          <w:szCs w:val="24"/>
          <w:lang w:val="ru-RU"/>
        </w:rPr>
        <w:t xml:space="preserve"> смерт</w:t>
      </w:r>
      <w:r>
        <w:rPr>
          <w:rFonts w:ascii="Times New Roman" w:hAnsi="Times New Roman"/>
          <w:sz w:val="24"/>
          <w:szCs w:val="24"/>
          <w:lang w:val="ru-RU"/>
        </w:rPr>
        <w:t>ь</w:t>
      </w:r>
      <w:r w:rsidRPr="00734A80">
        <w:rPr>
          <w:rFonts w:ascii="Times New Roman" w:hAnsi="Times New Roman"/>
          <w:sz w:val="24"/>
          <w:szCs w:val="24"/>
          <w:lang w:val="ru-RU"/>
        </w:rPr>
        <w:t>.</w:t>
      </w:r>
      <w:r w:rsidRPr="008B15DF">
        <w:rPr>
          <w:rFonts w:ascii="Times New Roman" w:hAnsi="Times New Roman"/>
          <w:color w:val="0000FF"/>
          <w:position w:val="8"/>
          <w:sz w:val="24"/>
          <w:szCs w:val="24"/>
          <w:lang w:val="ru-RU"/>
        </w:rPr>
        <w:t xml:space="preserve"> </w:t>
      </w:r>
      <w:r w:rsidRPr="00734A80">
        <w:rPr>
          <w:rFonts w:ascii="Times New Roman" w:hAnsi="Times New Roman"/>
          <w:color w:val="000000"/>
          <w:sz w:val="24"/>
          <w:szCs w:val="24"/>
          <w:lang w:val="ru-RU"/>
        </w:rPr>
        <w:t>Недавно были предложены рекомендации</w:t>
      </w:r>
      <w:r>
        <w:rPr>
          <w:rFonts w:ascii="Times New Roman" w:hAnsi="Times New Roman"/>
          <w:color w:val="000000"/>
          <w:sz w:val="24"/>
          <w:szCs w:val="24"/>
          <w:lang w:val="ru-RU"/>
        </w:rPr>
        <w:t xml:space="preserve"> по специфической диагностике и, несмотря на то, что </w:t>
      </w:r>
      <w:r w:rsidRPr="00734A80">
        <w:rPr>
          <w:rFonts w:ascii="Times New Roman" w:hAnsi="Times New Roman"/>
          <w:color w:val="000000"/>
          <w:sz w:val="24"/>
          <w:szCs w:val="24"/>
          <w:lang w:val="ru-RU"/>
        </w:rPr>
        <w:t>некоторые причины не настолько распространены, их нужно исключить до того, как будет поставлен окончательный диагноз  ИЛАГ.</w:t>
      </w:r>
      <w:r w:rsidRPr="00734A80">
        <w:rPr>
          <w:rFonts w:ascii="Times New Roman" w:hAnsi="Times New Roman"/>
          <w:color w:val="0000FF"/>
          <w:position w:val="8"/>
          <w:sz w:val="24"/>
          <w:szCs w:val="24"/>
          <w:lang w:val="ru-RU"/>
        </w:rPr>
        <w:t xml:space="preserve"> </w:t>
      </w:r>
      <w:r w:rsidRPr="00734A80">
        <w:rPr>
          <w:rFonts w:ascii="Times New Roman" w:hAnsi="Times New Roman"/>
          <w:color w:val="000000"/>
          <w:sz w:val="24"/>
          <w:szCs w:val="24"/>
          <w:lang w:val="ru-RU"/>
        </w:rPr>
        <w:t>Важно изучить семейный и личный анамнез, включая беременности, роды и данные о постнатальном периоде.</w:t>
      </w:r>
      <w:r w:rsidRPr="00734A80">
        <w:rPr>
          <w:rFonts w:ascii="Times New Roman" w:hAnsi="Times New Roman"/>
          <w:color w:val="0000FF"/>
          <w:position w:val="8"/>
          <w:sz w:val="24"/>
          <w:szCs w:val="24"/>
          <w:lang w:val="ru-RU"/>
        </w:rPr>
        <w:t xml:space="preserve"> </w:t>
      </w:r>
      <w:r w:rsidRPr="00734A80">
        <w:rPr>
          <w:rFonts w:ascii="Times New Roman" w:hAnsi="Times New Roman"/>
          <w:color w:val="000000"/>
          <w:sz w:val="24"/>
          <w:szCs w:val="24"/>
          <w:lang w:val="ru-RU"/>
        </w:rPr>
        <w:t xml:space="preserve">Диагноз </w:t>
      </w:r>
      <w:r>
        <w:rPr>
          <w:rFonts w:ascii="Times New Roman" w:hAnsi="Times New Roman"/>
          <w:color w:val="000000"/>
          <w:sz w:val="24"/>
          <w:szCs w:val="24"/>
          <w:lang w:val="ru-RU"/>
        </w:rPr>
        <w:t>необходимо</w:t>
      </w:r>
      <w:r w:rsidRPr="00734A80">
        <w:rPr>
          <w:rFonts w:ascii="Times New Roman" w:hAnsi="Times New Roman"/>
          <w:color w:val="000000"/>
          <w:sz w:val="24"/>
          <w:szCs w:val="24"/>
          <w:lang w:val="ru-RU"/>
        </w:rPr>
        <w:t xml:space="preserve"> подтвердить с помощью катетеризации сердца и вазореактивно</w:t>
      </w:r>
      <w:r>
        <w:rPr>
          <w:rFonts w:ascii="Times New Roman" w:hAnsi="Times New Roman"/>
          <w:color w:val="000000"/>
          <w:sz w:val="24"/>
          <w:szCs w:val="24"/>
          <w:lang w:val="ru-RU"/>
        </w:rPr>
        <w:t>го теста</w:t>
      </w:r>
      <w:r w:rsidRPr="00734A80">
        <w:rPr>
          <w:rFonts w:ascii="Times New Roman" w:hAnsi="Times New Roman"/>
          <w:color w:val="000000"/>
          <w:sz w:val="24"/>
          <w:szCs w:val="24"/>
          <w:lang w:val="ru-RU"/>
        </w:rPr>
        <w:t xml:space="preserve">. Недавние отчеты </w:t>
      </w:r>
      <w:r>
        <w:rPr>
          <w:rFonts w:ascii="Times New Roman" w:hAnsi="Times New Roman"/>
          <w:color w:val="000000"/>
          <w:sz w:val="24"/>
          <w:szCs w:val="24"/>
          <w:lang w:val="ru-RU"/>
        </w:rPr>
        <w:t>по</w:t>
      </w:r>
      <w:r w:rsidRPr="00734A80">
        <w:rPr>
          <w:rFonts w:ascii="Times New Roman" w:hAnsi="Times New Roman"/>
          <w:color w:val="000000"/>
          <w:sz w:val="24"/>
          <w:szCs w:val="24"/>
          <w:lang w:val="ru-RU"/>
        </w:rPr>
        <w:t>казывают, что катетеризация сердца может быть опаснее у детей, чем у взросл</w:t>
      </w:r>
      <w:r>
        <w:rPr>
          <w:rFonts w:ascii="Times New Roman" w:hAnsi="Times New Roman"/>
          <w:color w:val="000000"/>
          <w:sz w:val="24"/>
          <w:szCs w:val="24"/>
          <w:lang w:val="ru-RU"/>
        </w:rPr>
        <w:t xml:space="preserve">ых, а факторами риска являются </w:t>
      </w:r>
      <w:r w:rsidRPr="00734A80">
        <w:rPr>
          <w:rFonts w:ascii="Times New Roman" w:hAnsi="Times New Roman"/>
          <w:color w:val="000000"/>
          <w:sz w:val="24"/>
          <w:szCs w:val="24"/>
          <w:lang w:val="ru-RU"/>
        </w:rPr>
        <w:t xml:space="preserve">возраст (&lt;1 года) </w:t>
      </w:r>
      <w:r>
        <w:rPr>
          <w:rFonts w:ascii="Times New Roman" w:hAnsi="Times New Roman"/>
          <w:color w:val="000000"/>
          <w:sz w:val="24"/>
          <w:szCs w:val="24"/>
          <w:lang w:val="ru-RU"/>
        </w:rPr>
        <w:t>и высокий</w:t>
      </w:r>
      <w:r w:rsidRPr="00734A80">
        <w:rPr>
          <w:rFonts w:ascii="Times New Roman" w:hAnsi="Times New Roman"/>
          <w:color w:val="000000"/>
          <w:sz w:val="24"/>
          <w:szCs w:val="24"/>
          <w:lang w:val="ru-RU"/>
        </w:rPr>
        <w:t xml:space="preserve"> ФК (ФК ВОЗ </w:t>
      </w:r>
      <w:r w:rsidRPr="00734A80">
        <w:rPr>
          <w:rFonts w:ascii="Times New Roman" w:hAnsi="Times New Roman"/>
          <w:color w:val="000000"/>
          <w:sz w:val="24"/>
          <w:szCs w:val="24"/>
        </w:rPr>
        <w:t>IV</w:t>
      </w:r>
      <w:r w:rsidRPr="00734A80">
        <w:rPr>
          <w:rFonts w:ascii="Times New Roman" w:hAnsi="Times New Roman"/>
          <w:color w:val="000000"/>
          <w:sz w:val="24"/>
          <w:szCs w:val="24"/>
          <w:lang w:val="ru-RU"/>
        </w:rPr>
        <w:t>). Катетеризация сердца должна проводиться в специализированном центре.</w:t>
      </w:r>
      <w:r w:rsidRPr="00734A80">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 xml:space="preserve">Общая схема диагностики </w:t>
      </w:r>
      <w:r w:rsidRPr="00734A80">
        <w:rPr>
          <w:rFonts w:ascii="Times New Roman" w:hAnsi="Times New Roman"/>
          <w:color w:val="000000"/>
          <w:sz w:val="24"/>
          <w:szCs w:val="24"/>
          <w:lang w:val="ru-RU"/>
        </w:rPr>
        <w:t>у взрослых пациентов с ЛГ (</w:t>
      </w:r>
      <w:r w:rsidRPr="00734A80">
        <w:rPr>
          <w:rFonts w:ascii="Times New Roman" w:hAnsi="Times New Roman"/>
          <w:i/>
          <w:color w:val="000000"/>
          <w:sz w:val="24"/>
          <w:szCs w:val="24"/>
          <w:lang w:val="ru-RU"/>
        </w:rPr>
        <w:t xml:space="preserve">Рисунок </w:t>
      </w:r>
      <w:hyperlink w:anchor="_bookmark12" w:history="1">
        <w:r w:rsidRPr="00734A80">
          <w:rPr>
            <w:rFonts w:ascii="Times New Roman" w:hAnsi="Times New Roman"/>
            <w:i/>
            <w:color w:val="0000FF"/>
            <w:sz w:val="24"/>
            <w:szCs w:val="24"/>
            <w:lang w:val="ru-RU"/>
          </w:rPr>
          <w:t>1</w:t>
        </w:r>
      </w:hyperlink>
      <w:r w:rsidRPr="00734A80">
        <w:rPr>
          <w:rFonts w:ascii="Times New Roman" w:hAnsi="Times New Roman"/>
          <w:color w:val="000000"/>
          <w:sz w:val="24"/>
          <w:szCs w:val="24"/>
          <w:lang w:val="ru-RU"/>
        </w:rPr>
        <w:t>) может использоваться и у детей, с некоторыми изменениями в зависимости от эпидемиологии.</w:t>
      </w:r>
      <w:r w:rsidRPr="008B15DF">
        <w:rPr>
          <w:rFonts w:ascii="Times New Roman" w:hAnsi="Times New Roman"/>
          <w:color w:val="000000"/>
          <w:sz w:val="24"/>
          <w:szCs w:val="24"/>
          <w:lang w:val="ru-RU"/>
        </w:rPr>
        <w:t xml:space="preserve"> </w:t>
      </w:r>
    </w:p>
    <w:p w:rsidR="00605206" w:rsidRPr="00734A80" w:rsidRDefault="00605206" w:rsidP="00605206">
      <w:pPr>
        <w:pStyle w:val="a4"/>
        <w:tabs>
          <w:tab w:val="left" w:pos="142"/>
        </w:tabs>
        <w:spacing w:before="10"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734A80">
        <w:rPr>
          <w:rFonts w:ascii="Times New Roman" w:hAnsi="Times New Roman"/>
          <w:sz w:val="24"/>
          <w:szCs w:val="24"/>
          <w:lang w:val="ru-RU"/>
        </w:rPr>
        <w:t xml:space="preserve">Как и у взрослых, клинические данные о недостаточности ПЖ, прогрессирование симптомов, ФК ВОЗ </w:t>
      </w:r>
      <w:r w:rsidRPr="00734A80">
        <w:rPr>
          <w:rFonts w:ascii="Times New Roman" w:hAnsi="Times New Roman"/>
          <w:sz w:val="24"/>
          <w:szCs w:val="24"/>
        </w:rPr>
        <w:t>III</w:t>
      </w:r>
      <w:r w:rsidRPr="00734A80">
        <w:rPr>
          <w:rFonts w:ascii="Times New Roman" w:hAnsi="Times New Roman"/>
          <w:sz w:val="24"/>
          <w:szCs w:val="24"/>
          <w:lang w:val="ru-RU"/>
        </w:rPr>
        <w:t>/</w:t>
      </w:r>
      <w:r w:rsidRPr="00734A80">
        <w:rPr>
          <w:rFonts w:ascii="Times New Roman" w:hAnsi="Times New Roman"/>
          <w:sz w:val="24"/>
          <w:szCs w:val="24"/>
        </w:rPr>
        <w:t>IV</w:t>
      </w:r>
      <w:r w:rsidRPr="00734A80">
        <w:rPr>
          <w:rFonts w:ascii="Times New Roman" w:hAnsi="Times New Roman"/>
          <w:sz w:val="24"/>
          <w:szCs w:val="24"/>
          <w:lang w:val="ru-RU"/>
        </w:rPr>
        <w:t xml:space="preserve"> и повышенные уровни </w:t>
      </w:r>
      <w:r w:rsidRPr="00734A80">
        <w:rPr>
          <w:rFonts w:ascii="Times New Roman" w:hAnsi="Times New Roman"/>
          <w:sz w:val="24"/>
          <w:szCs w:val="24"/>
        </w:rPr>
        <w:t>BNP</w:t>
      </w:r>
      <w:r w:rsidRPr="00734A80">
        <w:rPr>
          <w:rFonts w:ascii="Times New Roman" w:hAnsi="Times New Roman"/>
          <w:sz w:val="24"/>
          <w:szCs w:val="24"/>
          <w:lang w:val="ru-RU"/>
        </w:rPr>
        <w:t xml:space="preserve"> указывают на повышенный риск смерти. У детей </w:t>
      </w:r>
      <w:r w:rsidRPr="004F1023">
        <w:rPr>
          <w:rFonts w:ascii="Times New Roman" w:hAnsi="Times New Roman"/>
          <w:sz w:val="24"/>
          <w:szCs w:val="24"/>
          <w:lang w:val="ru-RU"/>
        </w:rPr>
        <w:t>задержка в развитии</w:t>
      </w:r>
      <w:r>
        <w:rPr>
          <w:rFonts w:ascii="Times New Roman" w:hAnsi="Times New Roman"/>
          <w:sz w:val="24"/>
          <w:szCs w:val="24"/>
          <w:lang w:val="ru-RU"/>
        </w:rPr>
        <w:t>, гемодинамические параметры:</w:t>
      </w:r>
      <w:r w:rsidRPr="00734A80">
        <w:rPr>
          <w:rFonts w:ascii="Times New Roman" w:hAnsi="Times New Roman"/>
          <w:sz w:val="24"/>
          <w:szCs w:val="24"/>
          <w:lang w:val="ru-RU"/>
        </w:rPr>
        <w:t xml:space="preserve"> отношение </w:t>
      </w:r>
      <w:r>
        <w:rPr>
          <w:rFonts w:ascii="Times New Roman" w:hAnsi="Times New Roman"/>
          <w:sz w:val="24"/>
          <w:szCs w:val="24"/>
          <w:lang w:val="ru-RU"/>
        </w:rPr>
        <w:t>ДЛАср к</w:t>
      </w:r>
      <w:r w:rsidRPr="00734A80">
        <w:rPr>
          <w:rFonts w:ascii="Times New Roman" w:hAnsi="Times New Roman"/>
          <w:sz w:val="24"/>
          <w:szCs w:val="24"/>
          <w:lang w:val="ru-RU"/>
        </w:rPr>
        <w:t xml:space="preserve"> системн</w:t>
      </w:r>
      <w:r w:rsidR="00E7621E">
        <w:rPr>
          <w:rFonts w:ascii="Times New Roman" w:hAnsi="Times New Roman"/>
          <w:sz w:val="24"/>
          <w:szCs w:val="24"/>
          <w:lang w:val="ru-RU"/>
        </w:rPr>
        <w:t>о</w:t>
      </w:r>
      <w:r>
        <w:rPr>
          <w:rFonts w:ascii="Times New Roman" w:hAnsi="Times New Roman"/>
          <w:sz w:val="24"/>
          <w:szCs w:val="24"/>
          <w:lang w:val="ru-RU"/>
        </w:rPr>
        <w:t>му</w:t>
      </w:r>
      <w:r w:rsidRPr="00734A80">
        <w:rPr>
          <w:rFonts w:ascii="Times New Roman" w:hAnsi="Times New Roman"/>
          <w:sz w:val="24"/>
          <w:szCs w:val="24"/>
          <w:lang w:val="ru-RU"/>
        </w:rPr>
        <w:t xml:space="preserve"> артериально</w:t>
      </w:r>
      <w:r>
        <w:rPr>
          <w:rFonts w:ascii="Times New Roman" w:hAnsi="Times New Roman"/>
          <w:sz w:val="24"/>
          <w:szCs w:val="24"/>
          <w:lang w:val="ru-RU"/>
        </w:rPr>
        <w:t>му</w:t>
      </w:r>
      <w:r w:rsidRPr="00734A80">
        <w:rPr>
          <w:rFonts w:ascii="Times New Roman" w:hAnsi="Times New Roman"/>
          <w:sz w:val="24"/>
          <w:szCs w:val="24"/>
          <w:lang w:val="ru-RU"/>
        </w:rPr>
        <w:t xml:space="preserve"> давлени</w:t>
      </w:r>
      <w:r>
        <w:rPr>
          <w:rFonts w:ascii="Times New Roman" w:hAnsi="Times New Roman"/>
          <w:sz w:val="24"/>
          <w:szCs w:val="24"/>
          <w:lang w:val="ru-RU"/>
        </w:rPr>
        <w:t>ю</w:t>
      </w:r>
      <w:r w:rsidRPr="00734A80">
        <w:rPr>
          <w:rFonts w:ascii="Times New Roman" w:hAnsi="Times New Roman"/>
          <w:sz w:val="24"/>
          <w:szCs w:val="24"/>
          <w:lang w:val="ru-RU"/>
        </w:rPr>
        <w:t xml:space="preserve">, ДПП &gt;10 </w:t>
      </w:r>
      <w:r w:rsidRPr="00734A80">
        <w:rPr>
          <w:rFonts w:ascii="Times New Roman" w:hAnsi="Times New Roman"/>
          <w:sz w:val="24"/>
          <w:szCs w:val="24"/>
        </w:rPr>
        <w:t>mmHg</w:t>
      </w:r>
      <w:r w:rsidRPr="00734A80">
        <w:rPr>
          <w:rFonts w:ascii="Times New Roman" w:hAnsi="Times New Roman"/>
          <w:sz w:val="24"/>
          <w:szCs w:val="24"/>
          <w:lang w:val="ru-RU"/>
        </w:rPr>
        <w:t xml:space="preserve"> и индекс ЛСС &gt;20 </w:t>
      </w:r>
      <w:r w:rsidRPr="00734A80">
        <w:rPr>
          <w:rFonts w:ascii="Times New Roman" w:hAnsi="Times New Roman"/>
          <w:sz w:val="24"/>
          <w:szCs w:val="24"/>
        </w:rPr>
        <w:t>WU</w:t>
      </w:r>
      <w:r w:rsidRPr="00734A80">
        <w:rPr>
          <w:rFonts w:ascii="Times New Roman" w:hAnsi="Times New Roman"/>
          <w:sz w:val="24"/>
          <w:szCs w:val="24"/>
          <w:lang w:val="ru-RU"/>
        </w:rPr>
        <w:t>/м</w:t>
      </w:r>
      <w:r w:rsidRPr="00734A80">
        <w:rPr>
          <w:rFonts w:ascii="Times New Roman" w:hAnsi="Times New Roman"/>
          <w:position w:val="8"/>
          <w:sz w:val="24"/>
          <w:szCs w:val="24"/>
          <w:vertAlign w:val="superscript"/>
          <w:lang w:val="ru-RU"/>
        </w:rPr>
        <w:t>2</w:t>
      </w:r>
      <w:r w:rsidRPr="00734A80">
        <w:rPr>
          <w:rFonts w:ascii="Times New Roman" w:hAnsi="Times New Roman"/>
          <w:position w:val="8"/>
          <w:sz w:val="24"/>
          <w:szCs w:val="24"/>
          <w:lang w:val="ru-RU"/>
        </w:rPr>
        <w:t xml:space="preserve"> </w:t>
      </w:r>
      <w:r>
        <w:rPr>
          <w:rFonts w:ascii="Times New Roman" w:hAnsi="Times New Roman"/>
          <w:sz w:val="24"/>
          <w:szCs w:val="24"/>
          <w:lang w:val="ru-RU"/>
        </w:rPr>
        <w:t>- т</w:t>
      </w:r>
      <w:r w:rsidRPr="00734A80">
        <w:rPr>
          <w:rFonts w:ascii="Times New Roman" w:hAnsi="Times New Roman"/>
          <w:sz w:val="24"/>
          <w:szCs w:val="24"/>
          <w:lang w:val="ru-RU"/>
        </w:rPr>
        <w:t>акже ассоциируются с повышенным риском смерти, а</w:t>
      </w:r>
      <w:r>
        <w:rPr>
          <w:rFonts w:ascii="Times New Roman" w:hAnsi="Times New Roman"/>
          <w:sz w:val="24"/>
          <w:szCs w:val="24"/>
          <w:lang w:val="ru-RU"/>
        </w:rPr>
        <w:t xml:space="preserve"> результат</w:t>
      </w:r>
      <w:r w:rsidRPr="00734A80">
        <w:rPr>
          <w:rFonts w:ascii="Times New Roman" w:hAnsi="Times New Roman"/>
          <w:sz w:val="24"/>
          <w:szCs w:val="24"/>
          <w:lang w:val="ru-RU"/>
        </w:rPr>
        <w:t xml:space="preserve"> 6</w:t>
      </w:r>
      <w:r w:rsidRPr="00734A80">
        <w:rPr>
          <w:rFonts w:ascii="Times New Roman" w:hAnsi="Times New Roman"/>
          <w:sz w:val="24"/>
          <w:szCs w:val="24"/>
        </w:rPr>
        <w:t>M</w:t>
      </w:r>
      <w:r>
        <w:rPr>
          <w:rFonts w:ascii="Times New Roman" w:hAnsi="Times New Roman"/>
          <w:sz w:val="24"/>
          <w:szCs w:val="24"/>
          <w:lang w:val="ru-RU"/>
        </w:rPr>
        <w:t>ТХ не является прогностически значимым</w:t>
      </w:r>
      <w:r w:rsidRPr="00734A80">
        <w:rPr>
          <w:rFonts w:ascii="Times New Roman" w:hAnsi="Times New Roman"/>
          <w:sz w:val="24"/>
          <w:szCs w:val="24"/>
          <w:lang w:val="ru-RU"/>
        </w:rPr>
        <w:t>.</w:t>
      </w:r>
    </w:p>
    <w:p w:rsidR="007B3569" w:rsidRDefault="007B3569" w:rsidP="005F1907">
      <w:pPr>
        <w:jc w:val="both"/>
        <w:rPr>
          <w:rFonts w:ascii="Times New Roman" w:hAnsi="Times New Roman" w:cs="Times New Roman"/>
          <w:b/>
          <w:sz w:val="24"/>
          <w:szCs w:val="24"/>
        </w:rPr>
      </w:pPr>
    </w:p>
    <w:p w:rsidR="007148BE" w:rsidRPr="00EF5F2A" w:rsidRDefault="007148BE" w:rsidP="007148BE">
      <w:pPr>
        <w:pStyle w:val="a4"/>
        <w:numPr>
          <w:ilvl w:val="2"/>
          <w:numId w:val="35"/>
        </w:numPr>
        <w:tabs>
          <w:tab w:val="left" w:pos="142"/>
          <w:tab w:val="left" w:pos="605"/>
        </w:tabs>
        <w:spacing w:line="240" w:lineRule="atLeast"/>
        <w:ind w:left="0" w:firstLine="0"/>
        <w:jc w:val="both"/>
        <w:rPr>
          <w:rFonts w:ascii="Times New Roman" w:eastAsia="Trebuchet MS" w:hAnsi="Times New Roman"/>
          <w:b/>
          <w:color w:val="4BACC6"/>
          <w:sz w:val="24"/>
          <w:szCs w:val="24"/>
        </w:rPr>
      </w:pPr>
      <w:r w:rsidRPr="00EF5F2A">
        <w:rPr>
          <w:rFonts w:ascii="Times New Roman" w:hAnsi="Times New Roman"/>
          <w:b/>
          <w:color w:val="4BACC6"/>
          <w:sz w:val="24"/>
          <w:szCs w:val="24"/>
        </w:rPr>
        <w:t>Терапия</w:t>
      </w:r>
    </w:p>
    <w:p w:rsidR="007148BE" w:rsidRPr="00734A80" w:rsidRDefault="007148BE" w:rsidP="007148BE">
      <w:pPr>
        <w:pStyle w:val="a4"/>
        <w:tabs>
          <w:tab w:val="left" w:pos="142"/>
        </w:tabs>
        <w:spacing w:before="30" w:line="240" w:lineRule="atLeast"/>
        <w:ind w:left="0"/>
        <w:jc w:val="both"/>
        <w:rPr>
          <w:rFonts w:ascii="Times New Roman" w:hAnsi="Times New Roman"/>
          <w:sz w:val="24"/>
          <w:szCs w:val="24"/>
          <w:lang w:val="ru-RU"/>
        </w:rPr>
      </w:pPr>
    </w:p>
    <w:p w:rsidR="007148BE" w:rsidRPr="0036312E" w:rsidRDefault="00DA527F" w:rsidP="007148BE">
      <w:pPr>
        <w:pStyle w:val="a4"/>
        <w:tabs>
          <w:tab w:val="left" w:pos="142"/>
        </w:tabs>
        <w:spacing w:before="30"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7148BE">
        <w:rPr>
          <w:rFonts w:ascii="Times New Roman" w:hAnsi="Times New Roman"/>
          <w:sz w:val="24"/>
          <w:szCs w:val="24"/>
          <w:lang w:val="ru-RU"/>
        </w:rPr>
        <w:t>РК</w:t>
      </w:r>
      <w:r>
        <w:rPr>
          <w:rFonts w:ascii="Times New Roman" w:hAnsi="Times New Roman"/>
          <w:sz w:val="24"/>
          <w:szCs w:val="24"/>
          <w:lang w:val="ru-RU"/>
        </w:rPr>
        <w:t>И</w:t>
      </w:r>
      <w:r w:rsidR="007148BE" w:rsidRPr="0036312E">
        <w:rPr>
          <w:rFonts w:ascii="Times New Roman" w:hAnsi="Times New Roman"/>
          <w:sz w:val="24"/>
          <w:szCs w:val="24"/>
          <w:lang w:val="ru-RU"/>
        </w:rPr>
        <w:t xml:space="preserve"> </w:t>
      </w:r>
      <w:r w:rsidR="007148BE">
        <w:rPr>
          <w:rFonts w:ascii="Times New Roman" w:hAnsi="Times New Roman"/>
          <w:sz w:val="24"/>
          <w:szCs w:val="24"/>
          <w:lang w:val="ru-RU"/>
        </w:rPr>
        <w:t>по</w:t>
      </w:r>
      <w:r w:rsidR="007148BE" w:rsidRPr="0036312E">
        <w:rPr>
          <w:rFonts w:ascii="Times New Roman" w:hAnsi="Times New Roman"/>
          <w:sz w:val="24"/>
          <w:szCs w:val="24"/>
          <w:lang w:val="ru-RU"/>
        </w:rPr>
        <w:t xml:space="preserve"> </w:t>
      </w:r>
      <w:r w:rsidR="007148BE">
        <w:rPr>
          <w:rFonts w:ascii="Times New Roman" w:hAnsi="Times New Roman"/>
          <w:sz w:val="24"/>
          <w:szCs w:val="24"/>
          <w:lang w:val="ru-RU"/>
        </w:rPr>
        <w:t>изучению</w:t>
      </w:r>
      <w:r w:rsidR="007148BE" w:rsidRPr="0036312E">
        <w:rPr>
          <w:rFonts w:ascii="Times New Roman" w:hAnsi="Times New Roman"/>
          <w:sz w:val="24"/>
          <w:szCs w:val="24"/>
          <w:lang w:val="ru-RU"/>
        </w:rPr>
        <w:t xml:space="preserve"> </w:t>
      </w:r>
      <w:r w:rsidR="007148BE">
        <w:rPr>
          <w:rFonts w:ascii="Times New Roman" w:hAnsi="Times New Roman"/>
          <w:sz w:val="24"/>
          <w:szCs w:val="24"/>
          <w:lang w:val="ru-RU"/>
        </w:rPr>
        <w:t>педиатрических</w:t>
      </w:r>
      <w:r w:rsidR="007148BE" w:rsidRPr="0036312E">
        <w:rPr>
          <w:rFonts w:ascii="Times New Roman" w:hAnsi="Times New Roman"/>
          <w:sz w:val="24"/>
          <w:szCs w:val="24"/>
          <w:lang w:val="ru-RU"/>
        </w:rPr>
        <w:t xml:space="preserve"> </w:t>
      </w:r>
      <w:r w:rsidR="007148BE">
        <w:rPr>
          <w:rFonts w:ascii="Times New Roman" w:hAnsi="Times New Roman"/>
          <w:sz w:val="24"/>
          <w:szCs w:val="24"/>
          <w:lang w:val="ru-RU"/>
        </w:rPr>
        <w:t>пациентов</w:t>
      </w:r>
      <w:r w:rsidR="007148BE" w:rsidRPr="0036312E">
        <w:rPr>
          <w:rFonts w:ascii="Times New Roman" w:hAnsi="Times New Roman"/>
          <w:sz w:val="24"/>
          <w:szCs w:val="24"/>
          <w:lang w:val="ru-RU"/>
        </w:rPr>
        <w:t xml:space="preserve"> </w:t>
      </w:r>
      <w:r w:rsidR="007148BE">
        <w:rPr>
          <w:rFonts w:ascii="Times New Roman" w:hAnsi="Times New Roman"/>
          <w:sz w:val="24"/>
          <w:szCs w:val="24"/>
          <w:lang w:val="ru-RU"/>
        </w:rPr>
        <w:t>отсутствуют</w:t>
      </w:r>
      <w:r w:rsidR="007148BE" w:rsidRPr="0036312E">
        <w:rPr>
          <w:rFonts w:ascii="Times New Roman" w:hAnsi="Times New Roman"/>
          <w:sz w:val="24"/>
          <w:szCs w:val="24"/>
          <w:lang w:val="ru-RU"/>
        </w:rPr>
        <w:t xml:space="preserve">, </w:t>
      </w:r>
      <w:r w:rsidR="007148BE">
        <w:rPr>
          <w:rFonts w:ascii="Times New Roman" w:hAnsi="Times New Roman"/>
          <w:sz w:val="24"/>
          <w:szCs w:val="24"/>
          <w:lang w:val="ru-RU"/>
        </w:rPr>
        <w:t>что затрудняет составление надежных рекомендаций</w:t>
      </w:r>
      <w:r w:rsidR="007148BE" w:rsidRPr="0036312E">
        <w:rPr>
          <w:rFonts w:ascii="Times New Roman" w:hAnsi="Times New Roman"/>
          <w:sz w:val="24"/>
          <w:szCs w:val="24"/>
          <w:lang w:val="ru-RU"/>
        </w:rPr>
        <w:t>.</w:t>
      </w:r>
      <w:r w:rsidR="007148BE" w:rsidRPr="008B15DF">
        <w:rPr>
          <w:rFonts w:ascii="Times New Roman" w:hAnsi="Times New Roman"/>
          <w:color w:val="0000FF"/>
          <w:position w:val="8"/>
          <w:sz w:val="24"/>
          <w:szCs w:val="24"/>
          <w:vertAlign w:val="superscript"/>
          <w:lang w:val="ru-RU"/>
        </w:rPr>
        <w:t xml:space="preserve"> </w:t>
      </w:r>
      <w:r w:rsidR="007148BE">
        <w:rPr>
          <w:rFonts w:ascii="Times New Roman" w:hAnsi="Times New Roman"/>
          <w:color w:val="000000"/>
          <w:sz w:val="24"/>
          <w:szCs w:val="24"/>
          <w:lang w:val="ru-RU"/>
        </w:rPr>
        <w:t>Рекомендуется специфический</w:t>
      </w:r>
      <w:r w:rsidR="007148BE" w:rsidRPr="0036312E">
        <w:rPr>
          <w:rFonts w:ascii="Times New Roman" w:hAnsi="Times New Roman"/>
          <w:color w:val="000000"/>
          <w:sz w:val="24"/>
          <w:szCs w:val="24"/>
          <w:lang w:val="ru-RU"/>
        </w:rPr>
        <w:t xml:space="preserve"> </w:t>
      </w:r>
      <w:r w:rsidR="007148BE">
        <w:rPr>
          <w:rFonts w:ascii="Times New Roman" w:hAnsi="Times New Roman"/>
          <w:color w:val="000000"/>
          <w:sz w:val="24"/>
          <w:szCs w:val="24"/>
          <w:lang w:val="ru-RU"/>
        </w:rPr>
        <w:t>а</w:t>
      </w:r>
      <w:r w:rsidR="007148BE" w:rsidRPr="0036312E">
        <w:rPr>
          <w:rFonts w:ascii="Times New Roman" w:hAnsi="Times New Roman"/>
          <w:color w:val="000000"/>
          <w:sz w:val="24"/>
          <w:szCs w:val="24"/>
          <w:lang w:val="ru-RU"/>
        </w:rPr>
        <w:t xml:space="preserve">лгоритм лечения, </w:t>
      </w:r>
      <w:r w:rsidR="007148BE">
        <w:rPr>
          <w:rFonts w:ascii="Times New Roman" w:hAnsi="Times New Roman"/>
          <w:color w:val="000000"/>
          <w:sz w:val="24"/>
          <w:szCs w:val="24"/>
          <w:lang w:val="ru-RU"/>
        </w:rPr>
        <w:t>схожий с тем, что используют</w:t>
      </w:r>
      <w:r w:rsidR="007148BE" w:rsidRPr="0036312E">
        <w:rPr>
          <w:rFonts w:ascii="Times New Roman" w:hAnsi="Times New Roman"/>
          <w:color w:val="000000"/>
          <w:sz w:val="24"/>
          <w:szCs w:val="24"/>
          <w:lang w:val="ru-RU"/>
        </w:rPr>
        <w:t xml:space="preserve"> у взрослых (</w:t>
      </w:r>
      <w:r w:rsidR="007148BE" w:rsidRPr="0036312E">
        <w:rPr>
          <w:rFonts w:ascii="Times New Roman" w:hAnsi="Times New Roman"/>
          <w:i/>
          <w:color w:val="000000"/>
          <w:sz w:val="24"/>
          <w:szCs w:val="24"/>
          <w:lang w:val="ru-RU"/>
        </w:rPr>
        <w:t xml:space="preserve">Рисунок </w:t>
      </w:r>
      <w:hyperlink w:anchor="_bookmark24" w:history="1">
        <w:r w:rsidR="007148BE" w:rsidRPr="0036312E">
          <w:rPr>
            <w:rFonts w:ascii="Times New Roman" w:hAnsi="Times New Roman"/>
            <w:i/>
            <w:color w:val="0000FF"/>
            <w:sz w:val="24"/>
            <w:szCs w:val="24"/>
            <w:lang w:val="ru-RU"/>
          </w:rPr>
          <w:t>2</w:t>
        </w:r>
      </w:hyperlink>
      <w:r w:rsidR="007148BE">
        <w:rPr>
          <w:rFonts w:ascii="Times New Roman" w:hAnsi="Times New Roman"/>
          <w:color w:val="000000"/>
          <w:sz w:val="24"/>
          <w:szCs w:val="24"/>
          <w:lang w:val="ru-RU"/>
        </w:rPr>
        <w:t>)</w:t>
      </w:r>
      <w:r w:rsidR="007148BE" w:rsidRPr="0036312E">
        <w:rPr>
          <w:rFonts w:ascii="Times New Roman" w:hAnsi="Times New Roman"/>
          <w:color w:val="000000"/>
          <w:sz w:val="24"/>
          <w:szCs w:val="24"/>
          <w:lang w:val="ru-RU"/>
        </w:rPr>
        <w:t xml:space="preserve">. </w:t>
      </w:r>
      <w:r w:rsidR="007148BE">
        <w:rPr>
          <w:rFonts w:ascii="Times New Roman" w:hAnsi="Times New Roman"/>
          <w:color w:val="000000"/>
          <w:sz w:val="24"/>
          <w:szCs w:val="24"/>
          <w:lang w:val="ru-RU"/>
        </w:rPr>
        <w:t>Также</w:t>
      </w:r>
      <w:r w:rsidR="007148BE" w:rsidRPr="0036312E">
        <w:rPr>
          <w:rFonts w:ascii="Times New Roman" w:hAnsi="Times New Roman"/>
          <w:color w:val="000000"/>
          <w:sz w:val="24"/>
          <w:szCs w:val="24"/>
          <w:lang w:val="ru-RU"/>
        </w:rPr>
        <w:t xml:space="preserve"> </w:t>
      </w:r>
      <w:r w:rsidR="007148BE">
        <w:rPr>
          <w:rFonts w:ascii="Times New Roman" w:hAnsi="Times New Roman"/>
          <w:color w:val="000000"/>
          <w:sz w:val="24"/>
          <w:szCs w:val="24"/>
          <w:lang w:val="ru-RU"/>
        </w:rPr>
        <w:t>предлагаются</w:t>
      </w:r>
      <w:r w:rsidR="007148BE" w:rsidRPr="0036312E">
        <w:rPr>
          <w:rFonts w:ascii="Times New Roman" w:hAnsi="Times New Roman"/>
          <w:color w:val="000000"/>
          <w:sz w:val="24"/>
          <w:szCs w:val="24"/>
          <w:lang w:val="ru-RU"/>
        </w:rPr>
        <w:t xml:space="preserve"> </w:t>
      </w:r>
      <w:r w:rsidR="007148BE">
        <w:rPr>
          <w:rFonts w:ascii="Times New Roman" w:hAnsi="Times New Roman"/>
          <w:color w:val="000000"/>
          <w:sz w:val="24"/>
          <w:szCs w:val="24"/>
          <w:lang w:val="ru-RU"/>
        </w:rPr>
        <w:t>основные факторы</w:t>
      </w:r>
      <w:r w:rsidR="007148BE" w:rsidRPr="0036312E">
        <w:rPr>
          <w:rFonts w:ascii="Times New Roman" w:hAnsi="Times New Roman"/>
          <w:color w:val="000000"/>
          <w:sz w:val="24"/>
          <w:szCs w:val="24"/>
          <w:lang w:val="ru-RU"/>
        </w:rPr>
        <w:t xml:space="preserve"> </w:t>
      </w:r>
      <w:r w:rsidR="007148BE">
        <w:rPr>
          <w:rFonts w:ascii="Times New Roman" w:hAnsi="Times New Roman"/>
          <w:color w:val="000000"/>
          <w:sz w:val="24"/>
          <w:szCs w:val="24"/>
          <w:lang w:val="ru-RU"/>
        </w:rPr>
        <w:t>риска</w:t>
      </w:r>
      <w:r w:rsidR="007148BE" w:rsidRPr="0036312E">
        <w:rPr>
          <w:rFonts w:ascii="Times New Roman" w:hAnsi="Times New Roman"/>
          <w:color w:val="000000"/>
          <w:sz w:val="24"/>
          <w:szCs w:val="24"/>
          <w:lang w:val="ru-RU"/>
        </w:rPr>
        <w:t xml:space="preserve"> и </w:t>
      </w:r>
      <w:r w:rsidR="007148BE">
        <w:rPr>
          <w:rFonts w:ascii="Times New Roman" w:hAnsi="Times New Roman"/>
          <w:color w:val="000000"/>
          <w:sz w:val="24"/>
          <w:szCs w:val="24"/>
          <w:lang w:val="ru-RU"/>
        </w:rPr>
        <w:t>стратификация</w:t>
      </w:r>
      <w:r w:rsidR="007148BE" w:rsidRPr="0036312E">
        <w:rPr>
          <w:rFonts w:ascii="Times New Roman" w:hAnsi="Times New Roman"/>
          <w:color w:val="000000"/>
          <w:sz w:val="24"/>
          <w:szCs w:val="24"/>
          <w:lang w:val="ru-RU"/>
        </w:rPr>
        <w:t xml:space="preserve"> </w:t>
      </w:r>
      <w:r w:rsidR="007148BE">
        <w:rPr>
          <w:rFonts w:ascii="Times New Roman" w:hAnsi="Times New Roman"/>
          <w:color w:val="000000"/>
          <w:sz w:val="24"/>
          <w:szCs w:val="24"/>
          <w:lang w:val="ru-RU"/>
        </w:rPr>
        <w:t>риска</w:t>
      </w:r>
      <w:r w:rsidR="007148BE" w:rsidRPr="0036312E">
        <w:rPr>
          <w:rFonts w:ascii="Times New Roman" w:hAnsi="Times New Roman"/>
          <w:color w:val="000000"/>
          <w:sz w:val="24"/>
          <w:szCs w:val="24"/>
          <w:lang w:val="ru-RU"/>
        </w:rPr>
        <w:t>.</w:t>
      </w:r>
      <w:r w:rsidR="007148BE" w:rsidRPr="0036312E">
        <w:rPr>
          <w:rFonts w:ascii="Times New Roman" w:hAnsi="Times New Roman"/>
          <w:color w:val="0000FF"/>
          <w:position w:val="8"/>
          <w:sz w:val="24"/>
          <w:szCs w:val="24"/>
          <w:vertAlign w:val="superscript"/>
          <w:lang w:val="ru-RU"/>
        </w:rPr>
        <w:t xml:space="preserve"> </w:t>
      </w:r>
      <w:r w:rsidR="007148BE" w:rsidRPr="0036312E">
        <w:rPr>
          <w:rFonts w:ascii="Times New Roman" w:hAnsi="Times New Roman"/>
          <w:color w:val="000000"/>
          <w:sz w:val="24"/>
          <w:szCs w:val="24"/>
          <w:lang w:val="ru-RU"/>
        </w:rPr>
        <w:t>БКК</w:t>
      </w:r>
      <w:r w:rsidR="007148BE">
        <w:rPr>
          <w:rFonts w:ascii="Times New Roman" w:hAnsi="Times New Roman"/>
          <w:color w:val="000000"/>
          <w:sz w:val="24"/>
          <w:szCs w:val="24"/>
          <w:lang w:val="ru-RU"/>
        </w:rPr>
        <w:t xml:space="preserve"> используют у ответивших на лечение</w:t>
      </w:r>
      <w:r w:rsidR="007148BE" w:rsidRPr="0036312E">
        <w:rPr>
          <w:rFonts w:ascii="Times New Roman" w:hAnsi="Times New Roman"/>
          <w:color w:val="000000"/>
          <w:sz w:val="24"/>
          <w:szCs w:val="24"/>
          <w:lang w:val="ru-RU"/>
        </w:rPr>
        <w:t xml:space="preserve">, </w:t>
      </w:r>
      <w:r w:rsidR="007148BE">
        <w:rPr>
          <w:rFonts w:ascii="Times New Roman" w:hAnsi="Times New Roman"/>
          <w:color w:val="000000"/>
          <w:sz w:val="24"/>
          <w:szCs w:val="24"/>
          <w:lang w:val="ru-RU"/>
        </w:rPr>
        <w:t>однако пристальное наблюдение обязательно</w:t>
      </w:r>
      <w:r w:rsidR="007148BE" w:rsidRPr="0036312E">
        <w:rPr>
          <w:rFonts w:ascii="Times New Roman" w:hAnsi="Times New Roman"/>
          <w:color w:val="000000"/>
          <w:sz w:val="24"/>
          <w:szCs w:val="24"/>
          <w:lang w:val="ru-RU"/>
        </w:rPr>
        <w:t xml:space="preserve">, </w:t>
      </w:r>
      <w:r w:rsidR="007148BE">
        <w:rPr>
          <w:rFonts w:ascii="Times New Roman" w:hAnsi="Times New Roman"/>
          <w:color w:val="000000"/>
          <w:sz w:val="24"/>
          <w:szCs w:val="24"/>
          <w:lang w:val="ru-RU"/>
        </w:rPr>
        <w:t xml:space="preserve">так как у некоторых </w:t>
      </w:r>
      <w:r w:rsidR="007148BE" w:rsidRPr="0036312E">
        <w:rPr>
          <w:rFonts w:ascii="Times New Roman" w:hAnsi="Times New Roman"/>
          <w:color w:val="000000"/>
          <w:sz w:val="24"/>
          <w:szCs w:val="24"/>
          <w:lang w:val="ru-RU"/>
        </w:rPr>
        <w:t>пациент</w:t>
      </w:r>
      <w:r w:rsidR="007148BE">
        <w:rPr>
          <w:rFonts w:ascii="Times New Roman" w:hAnsi="Times New Roman"/>
          <w:color w:val="000000"/>
          <w:sz w:val="24"/>
          <w:szCs w:val="24"/>
          <w:lang w:val="ru-RU"/>
        </w:rPr>
        <w:t>ов долгосрочная терапия может быть неэффективна.</w:t>
      </w:r>
      <w:r w:rsidR="007148BE" w:rsidRPr="0036312E">
        <w:rPr>
          <w:rFonts w:ascii="Times New Roman" w:hAnsi="Times New Roman"/>
          <w:color w:val="000000"/>
          <w:sz w:val="24"/>
          <w:szCs w:val="24"/>
          <w:lang w:val="ru-RU"/>
        </w:rPr>
        <w:t xml:space="preserve"> </w:t>
      </w:r>
    </w:p>
    <w:p w:rsidR="007148BE" w:rsidRPr="00FA0CD1" w:rsidRDefault="007148BE" w:rsidP="007148BE">
      <w:pPr>
        <w:pStyle w:val="a4"/>
        <w:tabs>
          <w:tab w:val="left" w:pos="142"/>
        </w:tabs>
        <w:spacing w:before="14"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Показания для приема</w:t>
      </w:r>
      <w:r w:rsidRPr="0036312E">
        <w:rPr>
          <w:rFonts w:ascii="Times New Roman" w:hAnsi="Times New Roman"/>
          <w:sz w:val="24"/>
          <w:szCs w:val="24"/>
          <w:lang w:val="ru-RU"/>
        </w:rPr>
        <w:t xml:space="preserve"> эпопростенола </w:t>
      </w:r>
      <w:r>
        <w:rPr>
          <w:rFonts w:ascii="Times New Roman" w:hAnsi="Times New Roman"/>
          <w:sz w:val="24"/>
          <w:szCs w:val="24"/>
          <w:lang w:val="ru-RU"/>
        </w:rPr>
        <w:t>не отличаются от</w:t>
      </w:r>
      <w:r w:rsidRPr="0036312E">
        <w:rPr>
          <w:rFonts w:ascii="Times New Roman" w:hAnsi="Times New Roman"/>
          <w:sz w:val="24"/>
          <w:szCs w:val="24"/>
          <w:lang w:val="ru-RU"/>
        </w:rPr>
        <w:t xml:space="preserve"> взрослых. </w:t>
      </w:r>
      <w:r>
        <w:rPr>
          <w:rFonts w:ascii="Times New Roman" w:hAnsi="Times New Roman"/>
          <w:sz w:val="24"/>
          <w:szCs w:val="24"/>
          <w:lang w:val="ru-RU"/>
        </w:rPr>
        <w:t>Оптимальная</w:t>
      </w:r>
      <w:r w:rsidRPr="0036312E">
        <w:rPr>
          <w:rFonts w:ascii="Times New Roman" w:hAnsi="Times New Roman"/>
          <w:sz w:val="24"/>
          <w:szCs w:val="24"/>
          <w:lang w:val="ru-RU"/>
        </w:rPr>
        <w:t xml:space="preserve"> </w:t>
      </w:r>
      <w:r>
        <w:rPr>
          <w:rFonts w:ascii="Times New Roman" w:hAnsi="Times New Roman"/>
          <w:sz w:val="24"/>
          <w:szCs w:val="24"/>
          <w:lang w:val="ru-RU"/>
        </w:rPr>
        <w:t>доза</w:t>
      </w:r>
      <w:r w:rsidRPr="0036312E">
        <w:rPr>
          <w:rFonts w:ascii="Times New Roman" w:hAnsi="Times New Roman"/>
          <w:sz w:val="24"/>
          <w:szCs w:val="24"/>
          <w:lang w:val="ru-RU"/>
        </w:rPr>
        <w:t xml:space="preserve"> </w:t>
      </w:r>
      <w:r>
        <w:rPr>
          <w:rFonts w:ascii="Times New Roman" w:hAnsi="Times New Roman"/>
          <w:sz w:val="24"/>
          <w:szCs w:val="24"/>
          <w:lang w:val="ru-RU"/>
        </w:rPr>
        <w:t>варьируется</w:t>
      </w:r>
      <w:r w:rsidRPr="0036312E">
        <w:rPr>
          <w:rFonts w:ascii="Times New Roman" w:hAnsi="Times New Roman"/>
          <w:sz w:val="24"/>
          <w:szCs w:val="24"/>
          <w:lang w:val="ru-RU"/>
        </w:rPr>
        <w:t xml:space="preserve"> </w:t>
      </w:r>
      <w:r>
        <w:rPr>
          <w:rFonts w:ascii="Times New Roman" w:hAnsi="Times New Roman"/>
          <w:sz w:val="24"/>
          <w:szCs w:val="24"/>
          <w:lang w:val="ru-RU"/>
        </w:rPr>
        <w:t>в</w:t>
      </w:r>
      <w:r w:rsidRPr="0036312E">
        <w:rPr>
          <w:rFonts w:ascii="Times New Roman" w:hAnsi="Times New Roman"/>
          <w:sz w:val="24"/>
          <w:szCs w:val="24"/>
          <w:lang w:val="ru-RU"/>
        </w:rPr>
        <w:t xml:space="preserve"> </w:t>
      </w:r>
      <w:r>
        <w:rPr>
          <w:rFonts w:ascii="Times New Roman" w:hAnsi="Times New Roman"/>
          <w:sz w:val="24"/>
          <w:szCs w:val="24"/>
          <w:lang w:val="ru-RU"/>
        </w:rPr>
        <w:t>зависимости</w:t>
      </w:r>
      <w:r w:rsidRPr="0036312E">
        <w:rPr>
          <w:rFonts w:ascii="Times New Roman" w:hAnsi="Times New Roman"/>
          <w:sz w:val="24"/>
          <w:szCs w:val="24"/>
          <w:lang w:val="ru-RU"/>
        </w:rPr>
        <w:t xml:space="preserve"> </w:t>
      </w:r>
      <w:r>
        <w:rPr>
          <w:rFonts w:ascii="Times New Roman" w:hAnsi="Times New Roman"/>
          <w:sz w:val="24"/>
          <w:szCs w:val="24"/>
          <w:lang w:val="ru-RU"/>
        </w:rPr>
        <w:t>от</w:t>
      </w:r>
      <w:r w:rsidRPr="0036312E">
        <w:rPr>
          <w:rFonts w:ascii="Times New Roman" w:hAnsi="Times New Roman"/>
          <w:sz w:val="24"/>
          <w:szCs w:val="24"/>
          <w:lang w:val="ru-RU"/>
        </w:rPr>
        <w:t xml:space="preserve"> </w:t>
      </w:r>
      <w:r>
        <w:rPr>
          <w:rFonts w:ascii="Times New Roman" w:hAnsi="Times New Roman"/>
          <w:sz w:val="24"/>
          <w:szCs w:val="24"/>
          <w:lang w:val="ru-RU"/>
        </w:rPr>
        <w:t>пациента</w:t>
      </w:r>
      <w:r w:rsidRPr="0036312E">
        <w:rPr>
          <w:rFonts w:ascii="Times New Roman" w:hAnsi="Times New Roman"/>
          <w:sz w:val="24"/>
          <w:szCs w:val="24"/>
          <w:lang w:val="ru-RU"/>
        </w:rPr>
        <w:t>, поэтому нужен индивидуальн</w:t>
      </w:r>
      <w:r>
        <w:rPr>
          <w:rFonts w:ascii="Times New Roman" w:hAnsi="Times New Roman"/>
          <w:sz w:val="24"/>
          <w:szCs w:val="24"/>
          <w:lang w:val="ru-RU"/>
        </w:rPr>
        <w:t>ы</w:t>
      </w:r>
      <w:r w:rsidRPr="0036312E">
        <w:rPr>
          <w:rFonts w:ascii="Times New Roman" w:hAnsi="Times New Roman"/>
          <w:sz w:val="24"/>
          <w:szCs w:val="24"/>
          <w:lang w:val="ru-RU"/>
        </w:rPr>
        <w:t>й подбор доз.</w:t>
      </w:r>
      <w:r w:rsidRPr="0036312E">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 xml:space="preserve">Рекомендуется внутривенное применение </w:t>
      </w:r>
      <w:r w:rsidRPr="0036312E">
        <w:rPr>
          <w:rFonts w:ascii="Times New Roman" w:hAnsi="Times New Roman"/>
          <w:color w:val="000000"/>
          <w:sz w:val="24"/>
          <w:szCs w:val="24"/>
          <w:lang w:val="ru-RU"/>
        </w:rPr>
        <w:t xml:space="preserve">илопроста и трепостинила, </w:t>
      </w:r>
      <w:r>
        <w:rPr>
          <w:rFonts w:ascii="Times New Roman" w:hAnsi="Times New Roman"/>
          <w:color w:val="000000"/>
          <w:sz w:val="24"/>
          <w:szCs w:val="24"/>
          <w:lang w:val="ru-RU"/>
        </w:rPr>
        <w:t>а также</w:t>
      </w:r>
      <w:r w:rsidRPr="0036312E">
        <w:rPr>
          <w:rFonts w:ascii="Times New Roman" w:hAnsi="Times New Roman"/>
          <w:color w:val="000000"/>
          <w:sz w:val="24"/>
          <w:szCs w:val="24"/>
          <w:lang w:val="ru-RU"/>
        </w:rPr>
        <w:t xml:space="preserve"> подкожный трепостинил. </w:t>
      </w:r>
      <w:r>
        <w:rPr>
          <w:rFonts w:ascii="Times New Roman" w:hAnsi="Times New Roman"/>
          <w:color w:val="000000"/>
          <w:sz w:val="24"/>
          <w:szCs w:val="24"/>
          <w:lang w:val="ru-RU"/>
        </w:rPr>
        <w:t>Оральный</w:t>
      </w:r>
      <w:r w:rsidRPr="0036312E">
        <w:rPr>
          <w:rFonts w:ascii="Times New Roman" w:hAnsi="Times New Roman"/>
          <w:color w:val="000000"/>
          <w:sz w:val="24"/>
          <w:szCs w:val="24"/>
          <w:lang w:val="ru-RU"/>
        </w:rPr>
        <w:t xml:space="preserve"> берапрост </w:t>
      </w:r>
      <w:r>
        <w:rPr>
          <w:rFonts w:ascii="Times New Roman" w:hAnsi="Times New Roman"/>
          <w:color w:val="000000"/>
          <w:sz w:val="24"/>
          <w:szCs w:val="24"/>
          <w:lang w:val="ru-RU"/>
        </w:rPr>
        <w:t>используется</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ряде</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стран</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однако его эффективность </w:t>
      </w:r>
      <w:r>
        <w:rPr>
          <w:rFonts w:ascii="Times New Roman" w:hAnsi="Times New Roman"/>
          <w:color w:val="000000"/>
          <w:sz w:val="24"/>
          <w:szCs w:val="24"/>
          <w:lang w:val="ru-RU"/>
        </w:rPr>
        <w:lastRenderedPageBreak/>
        <w:t>до конца не доказана</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И</w:t>
      </w:r>
      <w:r w:rsidRPr="0036312E">
        <w:rPr>
          <w:rFonts w:ascii="Times New Roman" w:hAnsi="Times New Roman"/>
          <w:color w:val="000000"/>
          <w:sz w:val="24"/>
          <w:szCs w:val="24"/>
          <w:lang w:val="ru-RU"/>
        </w:rPr>
        <w:t xml:space="preserve">лопрост </w:t>
      </w:r>
      <w:r>
        <w:rPr>
          <w:rFonts w:ascii="Times New Roman" w:hAnsi="Times New Roman"/>
          <w:color w:val="000000"/>
          <w:sz w:val="24"/>
          <w:szCs w:val="24"/>
          <w:lang w:val="ru-RU"/>
        </w:rPr>
        <w:t>в</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ингаляциях</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проводить</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трудно</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но некоторые отчеты указывают на их эффективность</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преимущественно в комбинации с другими видами лечения</w:t>
      </w:r>
      <w:r w:rsidRPr="0036312E">
        <w:rPr>
          <w:rFonts w:ascii="Times New Roman" w:hAnsi="Times New Roman"/>
          <w:color w:val="000000"/>
          <w:sz w:val="24"/>
          <w:szCs w:val="24"/>
          <w:lang w:val="ru-RU"/>
        </w:rPr>
        <w:t>.</w:t>
      </w:r>
      <w:r w:rsidRPr="00FA0CD1">
        <w:rPr>
          <w:rFonts w:ascii="Times New Roman" w:hAnsi="Times New Roman"/>
          <w:sz w:val="24"/>
          <w:szCs w:val="24"/>
          <w:lang w:val="ru-RU"/>
        </w:rPr>
        <w:t xml:space="preserve"> </w:t>
      </w:r>
    </w:p>
    <w:p w:rsidR="007148BE" w:rsidRPr="0036312E" w:rsidRDefault="007148BE" w:rsidP="007148BE">
      <w:pPr>
        <w:pStyle w:val="a4"/>
        <w:tabs>
          <w:tab w:val="left" w:pos="142"/>
        </w:tabs>
        <w:spacing w:before="10"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Фармакокинетика</w:t>
      </w:r>
      <w:r w:rsidRPr="0036312E">
        <w:rPr>
          <w:rFonts w:ascii="Times New Roman" w:hAnsi="Times New Roman"/>
          <w:sz w:val="24"/>
          <w:szCs w:val="24"/>
          <w:lang w:val="ru-RU"/>
        </w:rPr>
        <w:t xml:space="preserve"> </w:t>
      </w:r>
      <w:r>
        <w:rPr>
          <w:rFonts w:ascii="Times New Roman" w:hAnsi="Times New Roman"/>
          <w:sz w:val="24"/>
          <w:szCs w:val="24"/>
          <w:lang w:val="ru-RU"/>
        </w:rPr>
        <w:t>бозентана</w:t>
      </w:r>
      <w:r w:rsidRPr="0036312E">
        <w:rPr>
          <w:rFonts w:ascii="Times New Roman" w:hAnsi="Times New Roman"/>
          <w:sz w:val="24"/>
          <w:szCs w:val="24"/>
          <w:lang w:val="ru-RU"/>
        </w:rPr>
        <w:t xml:space="preserve"> </w:t>
      </w:r>
      <w:r>
        <w:rPr>
          <w:rFonts w:ascii="Times New Roman" w:hAnsi="Times New Roman"/>
          <w:sz w:val="24"/>
          <w:szCs w:val="24"/>
          <w:lang w:val="ru-RU"/>
        </w:rPr>
        <w:t>оценивалась в 2 исследованиях</w:t>
      </w:r>
      <w:r w:rsidR="00DA527F">
        <w:rPr>
          <w:rFonts w:ascii="Times New Roman" w:hAnsi="Times New Roman"/>
          <w:sz w:val="24"/>
          <w:szCs w:val="24"/>
          <w:lang w:val="ru-RU"/>
        </w:rPr>
        <w:t xml:space="preserve"> (170, 171)</w:t>
      </w:r>
      <w:r w:rsidRPr="0036312E">
        <w:rPr>
          <w:rFonts w:ascii="Times New Roman" w:hAnsi="Times New Roman"/>
          <w:sz w:val="24"/>
          <w:szCs w:val="24"/>
          <w:lang w:val="ru-RU"/>
        </w:rPr>
        <w:t>.</w:t>
      </w:r>
      <w:r w:rsidRPr="0036312E">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Ряд</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неконтролируемых</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исследований</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показал</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положительный</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результат</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как</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и</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взрослых</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а уровни выживаемости</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составили почти</w:t>
      </w:r>
      <w:r w:rsidRPr="0036312E">
        <w:rPr>
          <w:rFonts w:ascii="Times New Roman" w:hAnsi="Times New Roman"/>
          <w:color w:val="000000"/>
          <w:sz w:val="24"/>
          <w:szCs w:val="24"/>
          <w:lang w:val="ru-RU"/>
        </w:rPr>
        <w:t xml:space="preserve"> 80 – 90% </w:t>
      </w:r>
      <w:r>
        <w:rPr>
          <w:rFonts w:ascii="Times New Roman" w:hAnsi="Times New Roman"/>
          <w:color w:val="000000"/>
          <w:sz w:val="24"/>
          <w:szCs w:val="24"/>
          <w:lang w:val="ru-RU"/>
        </w:rPr>
        <w:t>за 1 год</w:t>
      </w:r>
      <w:r w:rsidR="00DA527F">
        <w:rPr>
          <w:rFonts w:ascii="Times New Roman" w:hAnsi="Times New Roman"/>
          <w:color w:val="000000"/>
          <w:sz w:val="24"/>
          <w:szCs w:val="24"/>
          <w:lang w:val="ru-RU"/>
        </w:rPr>
        <w:t xml:space="preserve"> (171).</w:t>
      </w:r>
      <w:r w:rsidRPr="0036312E">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Педиатрическая</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форма</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доступна</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36312E">
        <w:rPr>
          <w:rFonts w:ascii="Times New Roman" w:hAnsi="Times New Roman"/>
          <w:color w:val="000000"/>
          <w:sz w:val="24"/>
          <w:szCs w:val="24"/>
          <w:lang w:val="ru-RU"/>
        </w:rPr>
        <w:t xml:space="preserve"> </w:t>
      </w:r>
      <w:r>
        <w:rPr>
          <w:rFonts w:ascii="Times New Roman" w:hAnsi="Times New Roman"/>
          <w:color w:val="000000"/>
          <w:sz w:val="24"/>
          <w:szCs w:val="24"/>
          <w:lang w:val="ru-RU"/>
        </w:rPr>
        <w:t>Европе</w:t>
      </w:r>
      <w:r w:rsidRPr="0036312E">
        <w:rPr>
          <w:rFonts w:ascii="Times New Roman" w:hAnsi="Times New Roman"/>
          <w:color w:val="000000"/>
          <w:sz w:val="24"/>
          <w:szCs w:val="24"/>
          <w:lang w:val="ru-RU"/>
        </w:rPr>
        <w:t>.</w:t>
      </w:r>
      <w:r w:rsidRPr="0036312E">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Данных об</w:t>
      </w:r>
      <w:r w:rsidRPr="0036312E">
        <w:rPr>
          <w:rFonts w:ascii="Times New Roman" w:hAnsi="Times New Roman"/>
          <w:color w:val="000000"/>
          <w:sz w:val="24"/>
          <w:szCs w:val="24"/>
          <w:lang w:val="ru-RU"/>
        </w:rPr>
        <w:t xml:space="preserve"> амбризентане </w:t>
      </w:r>
      <w:r>
        <w:rPr>
          <w:rFonts w:ascii="Times New Roman" w:hAnsi="Times New Roman"/>
          <w:color w:val="000000"/>
          <w:sz w:val="24"/>
          <w:szCs w:val="24"/>
          <w:lang w:val="ru-RU"/>
        </w:rPr>
        <w:t>очень мало, и пока ведется исследование</w:t>
      </w:r>
      <w:r w:rsidRPr="0036312E">
        <w:rPr>
          <w:rFonts w:ascii="Times New Roman" w:hAnsi="Times New Roman"/>
          <w:color w:val="000000"/>
          <w:sz w:val="24"/>
          <w:szCs w:val="24"/>
          <w:lang w:val="ru-RU"/>
        </w:rPr>
        <w:t>.</w:t>
      </w:r>
    </w:p>
    <w:p w:rsidR="007148BE" w:rsidRPr="00FA0CD1" w:rsidRDefault="007148BE" w:rsidP="007148BE">
      <w:pPr>
        <w:pStyle w:val="a4"/>
        <w:tabs>
          <w:tab w:val="left" w:pos="142"/>
        </w:tabs>
        <w:spacing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296408">
        <w:rPr>
          <w:rFonts w:ascii="Times New Roman" w:hAnsi="Times New Roman"/>
          <w:sz w:val="24"/>
          <w:szCs w:val="24"/>
          <w:lang w:val="ru-RU"/>
        </w:rPr>
        <w:t xml:space="preserve">Силденафил </w:t>
      </w:r>
      <w:r>
        <w:rPr>
          <w:rFonts w:ascii="Times New Roman" w:hAnsi="Times New Roman"/>
          <w:sz w:val="24"/>
          <w:szCs w:val="24"/>
          <w:lang w:val="ru-RU"/>
        </w:rPr>
        <w:t>показал</w:t>
      </w:r>
      <w:r w:rsidRPr="00296408">
        <w:rPr>
          <w:rFonts w:ascii="Times New Roman" w:hAnsi="Times New Roman"/>
          <w:sz w:val="24"/>
          <w:szCs w:val="24"/>
          <w:lang w:val="ru-RU"/>
        </w:rPr>
        <w:t xml:space="preserve"> </w:t>
      </w:r>
      <w:r>
        <w:rPr>
          <w:rFonts w:ascii="Times New Roman" w:hAnsi="Times New Roman"/>
          <w:sz w:val="24"/>
          <w:szCs w:val="24"/>
          <w:lang w:val="ru-RU"/>
        </w:rPr>
        <w:t>свою</w:t>
      </w:r>
      <w:r w:rsidRPr="00296408">
        <w:rPr>
          <w:rFonts w:ascii="Times New Roman" w:hAnsi="Times New Roman"/>
          <w:sz w:val="24"/>
          <w:szCs w:val="24"/>
          <w:lang w:val="ru-RU"/>
        </w:rPr>
        <w:t xml:space="preserve"> </w:t>
      </w:r>
      <w:r>
        <w:rPr>
          <w:rFonts w:ascii="Times New Roman" w:hAnsi="Times New Roman"/>
          <w:sz w:val="24"/>
          <w:szCs w:val="24"/>
          <w:lang w:val="ru-RU"/>
        </w:rPr>
        <w:t>эффективность</w:t>
      </w:r>
      <w:r w:rsidRPr="00296408">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и</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одобрен в Европе</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для</w:t>
      </w:r>
      <w:r w:rsidRPr="00296408">
        <w:rPr>
          <w:rFonts w:ascii="Times New Roman" w:hAnsi="Times New Roman"/>
          <w:color w:val="000000"/>
          <w:sz w:val="24"/>
          <w:szCs w:val="24"/>
          <w:lang w:val="ru-RU"/>
        </w:rPr>
        <w:t xml:space="preserve"> детей 1 – 17 лет</w:t>
      </w:r>
      <w:r w:rsidR="00C30F30">
        <w:rPr>
          <w:rFonts w:ascii="Times New Roman" w:hAnsi="Times New Roman"/>
          <w:color w:val="000000"/>
          <w:sz w:val="24"/>
          <w:szCs w:val="24"/>
          <w:lang w:val="ru-RU"/>
        </w:rPr>
        <w:t xml:space="preserve"> (</w:t>
      </w:r>
      <w:r w:rsidR="00BB767C">
        <w:rPr>
          <w:rFonts w:ascii="Times New Roman" w:hAnsi="Times New Roman"/>
          <w:color w:val="000000"/>
          <w:sz w:val="24"/>
          <w:szCs w:val="24"/>
          <w:lang w:val="ru-RU"/>
        </w:rPr>
        <w:t>172</w:t>
      </w:r>
      <w:r w:rsidR="00C30F30">
        <w:rPr>
          <w:rFonts w:ascii="Times New Roman" w:hAnsi="Times New Roman"/>
          <w:color w:val="000000"/>
          <w:sz w:val="24"/>
          <w:szCs w:val="24"/>
          <w:lang w:val="ru-RU"/>
        </w:rPr>
        <w:t>)</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Увеличение</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смертности</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применении</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высоких</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доз</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явилось</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значимой</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проблемой</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поэтому высоких доз нужно избегать у </w:t>
      </w:r>
      <w:r w:rsidRPr="00296408">
        <w:rPr>
          <w:rFonts w:ascii="Times New Roman" w:hAnsi="Times New Roman"/>
          <w:color w:val="000000"/>
          <w:sz w:val="24"/>
          <w:szCs w:val="24"/>
          <w:lang w:val="ru-RU"/>
        </w:rPr>
        <w:t>детей</w:t>
      </w:r>
      <w:r w:rsidRPr="00296408">
        <w:rPr>
          <w:rFonts w:ascii="Times New Roman" w:hAnsi="Times New Roman"/>
          <w:sz w:val="24"/>
          <w:szCs w:val="24"/>
          <w:lang w:val="ru-RU"/>
        </w:rPr>
        <w:t xml:space="preserve"> (</w:t>
      </w:r>
      <w:r>
        <w:rPr>
          <w:rFonts w:ascii="Times New Roman" w:hAnsi="Times New Roman"/>
          <w:sz w:val="24"/>
          <w:szCs w:val="24"/>
          <w:lang w:val="ru-RU"/>
        </w:rPr>
        <w:t>не рекомендуются высокие индивидуальные дозы силденафила, разделенные на три суточных приема</w:t>
      </w:r>
      <w:r w:rsidRPr="00296408">
        <w:rPr>
          <w:rFonts w:ascii="Times New Roman" w:hAnsi="Times New Roman"/>
          <w:sz w:val="24"/>
          <w:szCs w:val="24"/>
          <w:lang w:val="ru-RU"/>
        </w:rPr>
        <w:t xml:space="preserve">: </w:t>
      </w:r>
      <w:r w:rsidRPr="00296408">
        <w:rPr>
          <w:rFonts w:ascii="Times New Roman" w:eastAsia="PMingLiU" w:hAnsi="Times New Roman"/>
          <w:sz w:val="24"/>
          <w:szCs w:val="24"/>
          <w:lang w:val="ru-RU"/>
        </w:rPr>
        <w:t>&gt;</w:t>
      </w:r>
      <w:r w:rsidRPr="00296408">
        <w:rPr>
          <w:rFonts w:ascii="Times New Roman" w:hAnsi="Times New Roman"/>
          <w:sz w:val="24"/>
          <w:szCs w:val="24"/>
          <w:lang w:val="ru-RU"/>
        </w:rPr>
        <w:t>10 мг/</w:t>
      </w:r>
      <w:r>
        <w:rPr>
          <w:rFonts w:ascii="Times New Roman" w:hAnsi="Times New Roman"/>
          <w:sz w:val="24"/>
          <w:szCs w:val="24"/>
          <w:lang w:val="ru-RU"/>
        </w:rPr>
        <w:t>на прием</w:t>
      </w:r>
      <w:r w:rsidRPr="00296408">
        <w:rPr>
          <w:rFonts w:ascii="Times New Roman" w:hAnsi="Times New Roman"/>
          <w:sz w:val="24"/>
          <w:szCs w:val="24"/>
          <w:lang w:val="ru-RU"/>
        </w:rPr>
        <w:t xml:space="preserve"> </w:t>
      </w:r>
      <w:r>
        <w:rPr>
          <w:rFonts w:ascii="Times New Roman" w:hAnsi="Times New Roman"/>
          <w:sz w:val="24"/>
          <w:szCs w:val="24"/>
          <w:lang w:val="ru-RU"/>
        </w:rPr>
        <w:t>при весе</w:t>
      </w:r>
      <w:r w:rsidRPr="00296408">
        <w:rPr>
          <w:rFonts w:ascii="Times New Roman" w:hAnsi="Times New Roman"/>
          <w:sz w:val="24"/>
          <w:szCs w:val="24"/>
          <w:lang w:val="ru-RU"/>
        </w:rPr>
        <w:t xml:space="preserve"> 8 – 20 кг &gt;20 мг/</w:t>
      </w:r>
      <w:r>
        <w:rPr>
          <w:rFonts w:ascii="Times New Roman" w:hAnsi="Times New Roman"/>
          <w:sz w:val="24"/>
          <w:szCs w:val="24"/>
          <w:lang w:val="ru-RU"/>
        </w:rPr>
        <w:t>на прием у</w:t>
      </w:r>
      <w:r w:rsidRPr="00296408">
        <w:rPr>
          <w:rFonts w:ascii="Times New Roman" w:hAnsi="Times New Roman"/>
          <w:sz w:val="24"/>
          <w:szCs w:val="24"/>
          <w:lang w:val="ru-RU"/>
        </w:rPr>
        <w:t xml:space="preserve"> детей </w:t>
      </w:r>
      <w:r>
        <w:rPr>
          <w:rFonts w:ascii="Times New Roman" w:hAnsi="Times New Roman"/>
          <w:sz w:val="24"/>
          <w:szCs w:val="24"/>
          <w:lang w:val="ru-RU"/>
        </w:rPr>
        <w:t>при весе</w:t>
      </w:r>
      <w:r w:rsidRPr="00296408">
        <w:rPr>
          <w:rFonts w:ascii="Times New Roman" w:hAnsi="Times New Roman"/>
          <w:sz w:val="24"/>
          <w:szCs w:val="24"/>
          <w:lang w:val="ru-RU"/>
        </w:rPr>
        <w:t xml:space="preserve"> &gt;20 кг </w:t>
      </w:r>
      <w:r>
        <w:rPr>
          <w:rFonts w:ascii="Times New Roman" w:hAnsi="Times New Roman"/>
          <w:sz w:val="24"/>
          <w:szCs w:val="24"/>
          <w:lang w:val="ru-RU"/>
        </w:rPr>
        <w:t>или &gt;</w:t>
      </w:r>
      <w:r w:rsidRPr="00296408">
        <w:rPr>
          <w:rFonts w:ascii="Times New Roman" w:hAnsi="Times New Roman"/>
          <w:sz w:val="24"/>
          <w:szCs w:val="24"/>
          <w:lang w:val="ru-RU"/>
        </w:rPr>
        <w:t>1 мг/ кг/</w:t>
      </w:r>
      <w:r>
        <w:rPr>
          <w:rFonts w:ascii="Times New Roman" w:hAnsi="Times New Roman"/>
          <w:sz w:val="24"/>
          <w:szCs w:val="24"/>
          <w:lang w:val="ru-RU"/>
        </w:rPr>
        <w:t>на прием у младенцев и</w:t>
      </w:r>
      <w:r w:rsidRPr="00296408">
        <w:rPr>
          <w:rFonts w:ascii="Times New Roman" w:hAnsi="Times New Roman"/>
          <w:sz w:val="24"/>
          <w:szCs w:val="24"/>
          <w:lang w:val="ru-RU"/>
        </w:rPr>
        <w:t xml:space="preserve"> детей</w:t>
      </w:r>
      <w:r>
        <w:rPr>
          <w:rFonts w:ascii="Times New Roman" w:hAnsi="Times New Roman"/>
          <w:sz w:val="24"/>
          <w:szCs w:val="24"/>
          <w:lang w:val="ru-RU"/>
        </w:rPr>
        <w:t xml:space="preserve"> младшего возраста</w:t>
      </w:r>
      <w:r w:rsidRPr="00296408">
        <w:rPr>
          <w:rFonts w:ascii="Times New Roman" w:hAnsi="Times New Roman"/>
          <w:sz w:val="24"/>
          <w:szCs w:val="24"/>
          <w:lang w:val="ru-RU"/>
        </w:rPr>
        <w:t>).</w:t>
      </w:r>
      <w:r w:rsidRPr="00FA0CD1">
        <w:rPr>
          <w:rFonts w:ascii="Times New Roman" w:hAnsi="Times New Roman"/>
          <w:sz w:val="24"/>
          <w:szCs w:val="24"/>
          <w:lang w:val="ru-RU"/>
        </w:rPr>
        <w:t xml:space="preserve"> </w:t>
      </w:r>
    </w:p>
    <w:p w:rsidR="007148BE" w:rsidRPr="00296408" w:rsidRDefault="007148BE" w:rsidP="007148BE">
      <w:pPr>
        <w:pStyle w:val="a4"/>
        <w:tabs>
          <w:tab w:val="left" w:pos="142"/>
        </w:tabs>
        <w:spacing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Данные</w:t>
      </w:r>
      <w:r w:rsidRPr="00296408">
        <w:rPr>
          <w:rFonts w:ascii="Times New Roman" w:hAnsi="Times New Roman"/>
          <w:sz w:val="24"/>
          <w:szCs w:val="24"/>
          <w:lang w:val="ru-RU"/>
        </w:rPr>
        <w:t xml:space="preserve"> </w:t>
      </w:r>
      <w:r>
        <w:rPr>
          <w:rFonts w:ascii="Times New Roman" w:hAnsi="Times New Roman"/>
          <w:sz w:val="24"/>
          <w:szCs w:val="24"/>
          <w:lang w:val="ru-RU"/>
        </w:rPr>
        <w:t>по</w:t>
      </w:r>
      <w:r w:rsidRPr="00296408">
        <w:rPr>
          <w:rFonts w:ascii="Times New Roman" w:hAnsi="Times New Roman"/>
          <w:sz w:val="24"/>
          <w:szCs w:val="24"/>
          <w:lang w:val="ru-RU"/>
        </w:rPr>
        <w:t xml:space="preserve"> тадалафилу </w:t>
      </w:r>
      <w:r>
        <w:rPr>
          <w:rFonts w:ascii="Times New Roman" w:hAnsi="Times New Roman"/>
          <w:sz w:val="24"/>
          <w:szCs w:val="24"/>
          <w:lang w:val="ru-RU"/>
        </w:rPr>
        <w:t>также</w:t>
      </w:r>
      <w:r w:rsidRPr="00296408">
        <w:rPr>
          <w:rFonts w:ascii="Times New Roman" w:hAnsi="Times New Roman"/>
          <w:sz w:val="24"/>
          <w:szCs w:val="24"/>
          <w:lang w:val="ru-RU"/>
        </w:rPr>
        <w:t xml:space="preserve"> </w:t>
      </w:r>
      <w:r>
        <w:rPr>
          <w:rFonts w:ascii="Times New Roman" w:hAnsi="Times New Roman"/>
          <w:sz w:val="24"/>
          <w:szCs w:val="24"/>
          <w:lang w:val="ru-RU"/>
        </w:rPr>
        <w:t>указывают</w:t>
      </w:r>
      <w:r w:rsidRPr="00296408">
        <w:rPr>
          <w:rFonts w:ascii="Times New Roman" w:hAnsi="Times New Roman"/>
          <w:sz w:val="24"/>
          <w:szCs w:val="24"/>
          <w:lang w:val="ru-RU"/>
        </w:rPr>
        <w:t xml:space="preserve"> </w:t>
      </w:r>
      <w:r>
        <w:rPr>
          <w:rFonts w:ascii="Times New Roman" w:hAnsi="Times New Roman"/>
          <w:sz w:val="24"/>
          <w:szCs w:val="24"/>
          <w:lang w:val="ru-RU"/>
        </w:rPr>
        <w:t>на</w:t>
      </w:r>
      <w:r w:rsidRPr="00296408">
        <w:rPr>
          <w:rFonts w:ascii="Times New Roman" w:hAnsi="Times New Roman"/>
          <w:sz w:val="24"/>
          <w:szCs w:val="24"/>
          <w:lang w:val="ru-RU"/>
        </w:rPr>
        <w:t xml:space="preserve"> </w:t>
      </w:r>
      <w:r>
        <w:rPr>
          <w:rFonts w:ascii="Times New Roman" w:hAnsi="Times New Roman"/>
          <w:sz w:val="24"/>
          <w:szCs w:val="24"/>
          <w:lang w:val="ru-RU"/>
        </w:rPr>
        <w:t>его</w:t>
      </w:r>
      <w:r w:rsidRPr="00296408">
        <w:rPr>
          <w:rFonts w:ascii="Times New Roman" w:hAnsi="Times New Roman"/>
          <w:sz w:val="24"/>
          <w:szCs w:val="24"/>
          <w:lang w:val="ru-RU"/>
        </w:rPr>
        <w:t xml:space="preserve"> </w:t>
      </w:r>
      <w:r>
        <w:rPr>
          <w:rFonts w:ascii="Times New Roman" w:hAnsi="Times New Roman"/>
          <w:sz w:val="24"/>
          <w:szCs w:val="24"/>
          <w:lang w:val="ru-RU"/>
        </w:rPr>
        <w:t>эффективность</w:t>
      </w:r>
      <w:r w:rsidR="00BB767C">
        <w:rPr>
          <w:rFonts w:ascii="Times New Roman" w:hAnsi="Times New Roman"/>
          <w:sz w:val="24"/>
          <w:szCs w:val="24"/>
          <w:lang w:val="ru-RU"/>
        </w:rPr>
        <w:t xml:space="preserve"> (173)</w:t>
      </w:r>
      <w:r w:rsidR="002A4170">
        <w:rPr>
          <w:rFonts w:ascii="Times New Roman" w:hAnsi="Times New Roman"/>
          <w:sz w:val="24"/>
          <w:szCs w:val="24"/>
          <w:lang w:val="ru-RU"/>
        </w:rPr>
        <w:t xml:space="preserve"> (</w:t>
      </w:r>
      <w:r>
        <w:rPr>
          <w:rFonts w:ascii="Times New Roman" w:hAnsi="Times New Roman"/>
          <w:sz w:val="24"/>
          <w:szCs w:val="24"/>
          <w:lang w:val="ru-RU"/>
        </w:rPr>
        <w:t>.</w:t>
      </w:r>
      <w:r w:rsidRPr="00296408">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Сейчас</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будет проводиться</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исследование</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по определению специфического режима до</w:t>
      </w:r>
      <w:r w:rsidR="0050798F">
        <w:rPr>
          <w:rFonts w:ascii="Times New Roman" w:hAnsi="Times New Roman"/>
          <w:color w:val="000000"/>
          <w:sz w:val="24"/>
          <w:szCs w:val="24"/>
          <w:lang w:val="ru-RU"/>
        </w:rPr>
        <w:t>з</w:t>
      </w:r>
      <w:r>
        <w:rPr>
          <w:rFonts w:ascii="Times New Roman" w:hAnsi="Times New Roman"/>
          <w:color w:val="000000"/>
          <w:sz w:val="24"/>
          <w:szCs w:val="24"/>
          <w:lang w:val="ru-RU"/>
        </w:rPr>
        <w:t>ирования</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для </w:t>
      </w:r>
      <w:r w:rsidRPr="00296408">
        <w:rPr>
          <w:rFonts w:ascii="Times New Roman" w:hAnsi="Times New Roman"/>
          <w:color w:val="000000"/>
          <w:sz w:val="24"/>
          <w:szCs w:val="24"/>
          <w:lang w:val="ru-RU"/>
        </w:rPr>
        <w:t>детей.</w:t>
      </w:r>
    </w:p>
    <w:p w:rsidR="007148BE" w:rsidRPr="00E9465D" w:rsidRDefault="007148BE" w:rsidP="007148BE">
      <w:pPr>
        <w:pStyle w:val="a4"/>
        <w:tabs>
          <w:tab w:val="left" w:pos="142"/>
        </w:tabs>
        <w:spacing w:before="5"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Все</w:t>
      </w:r>
      <w:r w:rsidRPr="00296408">
        <w:rPr>
          <w:rFonts w:ascii="Times New Roman" w:hAnsi="Times New Roman"/>
          <w:sz w:val="24"/>
          <w:szCs w:val="24"/>
          <w:lang w:val="ru-RU"/>
        </w:rPr>
        <w:t xml:space="preserve"> </w:t>
      </w:r>
      <w:r>
        <w:rPr>
          <w:rFonts w:ascii="Times New Roman" w:hAnsi="Times New Roman"/>
          <w:sz w:val="24"/>
          <w:szCs w:val="24"/>
          <w:lang w:val="ru-RU"/>
        </w:rPr>
        <w:t>большее</w:t>
      </w:r>
      <w:r w:rsidRPr="00296408">
        <w:rPr>
          <w:rFonts w:ascii="Times New Roman" w:hAnsi="Times New Roman"/>
          <w:sz w:val="24"/>
          <w:szCs w:val="24"/>
          <w:lang w:val="ru-RU"/>
        </w:rPr>
        <w:t xml:space="preserve"> </w:t>
      </w:r>
      <w:r>
        <w:rPr>
          <w:rFonts w:ascii="Times New Roman" w:hAnsi="Times New Roman"/>
          <w:sz w:val="24"/>
          <w:szCs w:val="24"/>
          <w:lang w:val="ru-RU"/>
        </w:rPr>
        <w:t>количество</w:t>
      </w:r>
      <w:r w:rsidRPr="00296408">
        <w:rPr>
          <w:rFonts w:ascii="Times New Roman" w:hAnsi="Times New Roman"/>
          <w:sz w:val="24"/>
          <w:szCs w:val="24"/>
          <w:lang w:val="ru-RU"/>
        </w:rPr>
        <w:t xml:space="preserve"> </w:t>
      </w:r>
      <w:r>
        <w:rPr>
          <w:rFonts w:ascii="Times New Roman" w:hAnsi="Times New Roman"/>
          <w:sz w:val="24"/>
          <w:szCs w:val="24"/>
          <w:lang w:val="ru-RU"/>
        </w:rPr>
        <w:t>педиатрических</w:t>
      </w:r>
      <w:r w:rsidRPr="00296408">
        <w:rPr>
          <w:rFonts w:ascii="Times New Roman" w:hAnsi="Times New Roman"/>
          <w:sz w:val="24"/>
          <w:szCs w:val="24"/>
          <w:lang w:val="ru-RU"/>
        </w:rPr>
        <w:t xml:space="preserve"> пациентов </w:t>
      </w:r>
      <w:r>
        <w:rPr>
          <w:rFonts w:ascii="Times New Roman" w:hAnsi="Times New Roman"/>
          <w:sz w:val="24"/>
          <w:szCs w:val="24"/>
          <w:lang w:val="ru-RU"/>
        </w:rPr>
        <w:t>принимают комбинацию препаратов, даже учитывая ограниченность данных</w:t>
      </w:r>
      <w:r w:rsidRPr="00296408">
        <w:rPr>
          <w:rFonts w:ascii="Times New Roman" w:hAnsi="Times New Roman"/>
          <w:sz w:val="24"/>
          <w:szCs w:val="24"/>
          <w:lang w:val="ru-RU"/>
        </w:rPr>
        <w:t>.</w:t>
      </w:r>
      <w:r w:rsidRPr="00E9465D">
        <w:rPr>
          <w:rFonts w:ascii="Times New Roman" w:hAnsi="Times New Roman"/>
          <w:sz w:val="24"/>
          <w:szCs w:val="24"/>
          <w:lang w:val="ru-RU"/>
        </w:rPr>
        <w:t xml:space="preserve"> </w:t>
      </w:r>
    </w:p>
    <w:p w:rsidR="007148BE" w:rsidRPr="00296408" w:rsidRDefault="007148BE" w:rsidP="007148BE">
      <w:pPr>
        <w:pStyle w:val="a4"/>
        <w:tabs>
          <w:tab w:val="left" w:pos="142"/>
        </w:tabs>
        <w:spacing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Стратегии</w:t>
      </w:r>
      <w:r w:rsidRPr="00296408">
        <w:rPr>
          <w:rFonts w:ascii="Times New Roman" w:hAnsi="Times New Roman"/>
          <w:sz w:val="24"/>
          <w:szCs w:val="24"/>
          <w:lang w:val="ru-RU"/>
        </w:rPr>
        <w:t xml:space="preserve"> </w:t>
      </w:r>
      <w:r>
        <w:rPr>
          <w:rFonts w:ascii="Times New Roman" w:hAnsi="Times New Roman"/>
          <w:sz w:val="24"/>
          <w:szCs w:val="24"/>
          <w:lang w:val="ru-RU"/>
        </w:rPr>
        <w:t>для</w:t>
      </w:r>
      <w:r w:rsidRPr="00296408">
        <w:rPr>
          <w:rFonts w:ascii="Times New Roman" w:hAnsi="Times New Roman"/>
          <w:sz w:val="24"/>
          <w:szCs w:val="24"/>
          <w:lang w:val="ru-RU"/>
        </w:rPr>
        <w:t xml:space="preserve"> </w:t>
      </w:r>
      <w:r>
        <w:rPr>
          <w:rFonts w:ascii="Times New Roman" w:hAnsi="Times New Roman"/>
          <w:sz w:val="24"/>
          <w:szCs w:val="24"/>
          <w:lang w:val="ru-RU"/>
        </w:rPr>
        <w:t>устранения</w:t>
      </w:r>
      <w:r w:rsidRPr="00296408">
        <w:rPr>
          <w:rFonts w:ascii="Times New Roman" w:hAnsi="Times New Roman"/>
          <w:sz w:val="24"/>
          <w:szCs w:val="24"/>
          <w:lang w:val="ru-RU"/>
        </w:rPr>
        <w:t xml:space="preserve"> </w:t>
      </w:r>
      <w:r>
        <w:rPr>
          <w:rFonts w:ascii="Times New Roman" w:hAnsi="Times New Roman"/>
          <w:sz w:val="24"/>
          <w:szCs w:val="24"/>
          <w:lang w:val="ru-RU"/>
        </w:rPr>
        <w:t>декомпенсации</w:t>
      </w:r>
      <w:r w:rsidRPr="00296408">
        <w:rPr>
          <w:rFonts w:ascii="Times New Roman" w:hAnsi="Times New Roman"/>
          <w:sz w:val="24"/>
          <w:szCs w:val="24"/>
          <w:lang w:val="ru-RU"/>
        </w:rPr>
        <w:t xml:space="preserve"> ПЖ </w:t>
      </w:r>
      <w:r>
        <w:rPr>
          <w:rFonts w:ascii="Times New Roman" w:hAnsi="Times New Roman"/>
          <w:sz w:val="24"/>
          <w:szCs w:val="24"/>
          <w:lang w:val="ru-RU"/>
        </w:rPr>
        <w:t>включают</w:t>
      </w:r>
      <w:r w:rsidRPr="00296408">
        <w:rPr>
          <w:rFonts w:ascii="Times New Roman" w:hAnsi="Times New Roman"/>
          <w:sz w:val="24"/>
          <w:szCs w:val="24"/>
          <w:lang w:val="ru-RU"/>
        </w:rPr>
        <w:t xml:space="preserve"> атриосептостомию,</w:t>
      </w:r>
      <w:r w:rsidRPr="00296408">
        <w:rPr>
          <w:rFonts w:ascii="Times New Roman" w:hAnsi="Times New Roman"/>
          <w:color w:val="0000FF"/>
          <w:position w:val="8"/>
          <w:sz w:val="24"/>
          <w:szCs w:val="24"/>
          <w:vertAlign w:val="superscript"/>
          <w:lang w:val="ru-RU"/>
        </w:rPr>
        <w:t xml:space="preserve"> </w:t>
      </w:r>
      <w:r w:rsidRPr="00296408">
        <w:rPr>
          <w:rFonts w:ascii="Times New Roman" w:hAnsi="Times New Roman"/>
          <w:color w:val="000000"/>
          <w:sz w:val="24"/>
          <w:szCs w:val="24"/>
          <w:lang w:val="ru-RU"/>
        </w:rPr>
        <w:t xml:space="preserve">стентирование </w:t>
      </w:r>
      <w:r>
        <w:rPr>
          <w:rFonts w:ascii="Times New Roman" w:hAnsi="Times New Roman"/>
          <w:color w:val="000000"/>
          <w:sz w:val="24"/>
          <w:szCs w:val="24"/>
          <w:lang w:val="ru-RU"/>
        </w:rPr>
        <w:t>протоков</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в случае</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незаращ</w:t>
      </w:r>
      <w:r w:rsidRPr="004F1023">
        <w:rPr>
          <w:rFonts w:ascii="Times New Roman" w:hAnsi="Times New Roman"/>
          <w:color w:val="000000"/>
          <w:sz w:val="24"/>
          <w:szCs w:val="24"/>
          <w:lang w:val="ru-RU"/>
        </w:rPr>
        <w:t xml:space="preserve">ения артериального протока </w:t>
      </w:r>
      <w:r w:rsidRPr="00296408">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и</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хирургический шунт</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Потта</w:t>
      </w:r>
      <w:r w:rsidRPr="00296408">
        <w:rPr>
          <w:rFonts w:ascii="Times New Roman" w:hAnsi="Times New Roman"/>
          <w:color w:val="000000"/>
          <w:sz w:val="24"/>
          <w:szCs w:val="24"/>
          <w:lang w:val="ru-RU"/>
        </w:rPr>
        <w:t>.</w:t>
      </w:r>
      <w:r w:rsidRPr="00296408">
        <w:rPr>
          <w:rFonts w:ascii="Times New Roman" w:hAnsi="Times New Roman"/>
          <w:color w:val="0000FF"/>
          <w:position w:val="8"/>
          <w:sz w:val="24"/>
          <w:szCs w:val="24"/>
          <w:vertAlign w:val="superscript"/>
          <w:lang w:val="ru-RU"/>
        </w:rPr>
        <w:t xml:space="preserve"> </w:t>
      </w:r>
      <w:r w:rsidRPr="000A5807">
        <w:rPr>
          <w:rFonts w:ascii="Times New Roman" w:hAnsi="Times New Roman"/>
          <w:color w:val="0000FF"/>
          <w:position w:val="8"/>
          <w:sz w:val="24"/>
          <w:szCs w:val="24"/>
          <w:vertAlign w:val="superscript"/>
          <w:lang w:val="ru-RU"/>
        </w:rPr>
        <w:t xml:space="preserve"> </w:t>
      </w:r>
      <w:r>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Также</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должен</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рассматриваться транскатетерный</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шунт</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Потта</w:t>
      </w:r>
      <w:r w:rsidRPr="00296408">
        <w:rPr>
          <w:rFonts w:ascii="Times New Roman" w:hAnsi="Times New Roman"/>
          <w:color w:val="000000"/>
          <w:sz w:val="24"/>
          <w:szCs w:val="24"/>
          <w:lang w:val="ru-RU"/>
        </w:rPr>
        <w:t>.</w:t>
      </w:r>
      <w:r w:rsidRPr="00296408">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Трансплантация легких</w:t>
      </w:r>
      <w:r w:rsidRPr="00296408">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остается важным вариантом лечения для педиатрических пациентов с </w:t>
      </w:r>
      <w:r w:rsidRPr="00296408">
        <w:rPr>
          <w:rFonts w:ascii="Times New Roman" w:hAnsi="Times New Roman"/>
          <w:color w:val="000000"/>
          <w:sz w:val="24"/>
          <w:szCs w:val="24"/>
          <w:lang w:val="ru-RU"/>
        </w:rPr>
        <w:t>ЛГ.</w:t>
      </w:r>
    </w:p>
    <w:p w:rsidR="007148BE" w:rsidRPr="00690774" w:rsidRDefault="007148BE" w:rsidP="007148BE">
      <w:pPr>
        <w:pStyle w:val="a4"/>
        <w:tabs>
          <w:tab w:val="left" w:pos="142"/>
          <w:tab w:val="left" w:pos="570"/>
        </w:tabs>
        <w:spacing w:line="240" w:lineRule="atLeast"/>
        <w:ind w:left="0"/>
        <w:jc w:val="both"/>
        <w:rPr>
          <w:rFonts w:ascii="Times New Roman" w:hAnsi="Times New Roman"/>
          <w:sz w:val="24"/>
          <w:szCs w:val="24"/>
          <w:vertAlign w:val="superscript"/>
          <w:lang w:val="ru-RU"/>
        </w:rPr>
      </w:pPr>
      <w:r>
        <w:rPr>
          <w:rFonts w:ascii="Times New Roman" w:hAnsi="Times New Roman"/>
          <w:sz w:val="24"/>
          <w:szCs w:val="24"/>
          <w:lang w:val="ru-RU"/>
        </w:rPr>
        <w:t xml:space="preserve">        Для детей устанавливают специфические</w:t>
      </w:r>
      <w:r w:rsidRPr="00296408">
        <w:rPr>
          <w:rFonts w:ascii="Times New Roman" w:hAnsi="Times New Roman"/>
          <w:sz w:val="24"/>
          <w:szCs w:val="24"/>
          <w:lang w:val="ru-RU"/>
        </w:rPr>
        <w:t xml:space="preserve"> </w:t>
      </w:r>
      <w:r>
        <w:rPr>
          <w:rFonts w:ascii="Times New Roman" w:hAnsi="Times New Roman"/>
          <w:sz w:val="24"/>
          <w:szCs w:val="24"/>
          <w:lang w:val="ru-RU"/>
        </w:rPr>
        <w:t>цели</w:t>
      </w:r>
      <w:r w:rsidRPr="00296408">
        <w:rPr>
          <w:rFonts w:ascii="Times New Roman" w:hAnsi="Times New Roman"/>
          <w:sz w:val="24"/>
          <w:szCs w:val="24"/>
          <w:lang w:val="ru-RU"/>
        </w:rPr>
        <w:t xml:space="preserve"> </w:t>
      </w:r>
      <w:r>
        <w:rPr>
          <w:rFonts w:ascii="Times New Roman" w:hAnsi="Times New Roman"/>
          <w:sz w:val="24"/>
          <w:szCs w:val="24"/>
          <w:lang w:val="ru-RU"/>
        </w:rPr>
        <w:t>лечения</w:t>
      </w:r>
      <w:r w:rsidRPr="00296408">
        <w:rPr>
          <w:rFonts w:ascii="Times New Roman" w:hAnsi="Times New Roman"/>
          <w:sz w:val="24"/>
          <w:szCs w:val="24"/>
          <w:lang w:val="ru-RU"/>
        </w:rPr>
        <w:t xml:space="preserve">. </w:t>
      </w:r>
      <w:r>
        <w:rPr>
          <w:rFonts w:ascii="Times New Roman" w:hAnsi="Times New Roman"/>
          <w:sz w:val="24"/>
          <w:szCs w:val="24"/>
          <w:lang w:val="ru-RU"/>
        </w:rPr>
        <w:t>Некоторые</w:t>
      </w:r>
      <w:r w:rsidRPr="00296408">
        <w:rPr>
          <w:rFonts w:ascii="Times New Roman" w:hAnsi="Times New Roman"/>
          <w:sz w:val="24"/>
          <w:szCs w:val="24"/>
          <w:lang w:val="ru-RU"/>
        </w:rPr>
        <w:t xml:space="preserve"> </w:t>
      </w:r>
      <w:r>
        <w:rPr>
          <w:rFonts w:ascii="Times New Roman" w:hAnsi="Times New Roman"/>
          <w:sz w:val="24"/>
          <w:szCs w:val="24"/>
          <w:lang w:val="ru-RU"/>
        </w:rPr>
        <w:t>были</w:t>
      </w:r>
      <w:r w:rsidRPr="00296408">
        <w:rPr>
          <w:rFonts w:ascii="Times New Roman" w:hAnsi="Times New Roman"/>
          <w:sz w:val="24"/>
          <w:szCs w:val="24"/>
          <w:lang w:val="ru-RU"/>
        </w:rPr>
        <w:t xml:space="preserve"> </w:t>
      </w:r>
      <w:r>
        <w:rPr>
          <w:rFonts w:ascii="Times New Roman" w:hAnsi="Times New Roman"/>
          <w:sz w:val="24"/>
          <w:szCs w:val="24"/>
          <w:lang w:val="ru-RU"/>
        </w:rPr>
        <w:t>экстраполированы</w:t>
      </w:r>
      <w:r w:rsidRPr="00296408">
        <w:rPr>
          <w:rFonts w:ascii="Times New Roman" w:hAnsi="Times New Roman"/>
          <w:sz w:val="24"/>
          <w:szCs w:val="24"/>
          <w:lang w:val="ru-RU"/>
        </w:rPr>
        <w:t xml:space="preserve"> </w:t>
      </w:r>
      <w:r>
        <w:rPr>
          <w:rFonts w:ascii="Times New Roman" w:hAnsi="Times New Roman"/>
          <w:sz w:val="24"/>
          <w:szCs w:val="24"/>
          <w:lang w:val="ru-RU"/>
        </w:rPr>
        <w:t>из</w:t>
      </w:r>
      <w:r w:rsidRPr="00296408">
        <w:rPr>
          <w:rFonts w:ascii="Times New Roman" w:hAnsi="Times New Roman"/>
          <w:sz w:val="24"/>
          <w:szCs w:val="24"/>
          <w:lang w:val="ru-RU"/>
        </w:rPr>
        <w:t xml:space="preserve"> </w:t>
      </w:r>
      <w:r>
        <w:rPr>
          <w:rFonts w:ascii="Times New Roman" w:hAnsi="Times New Roman"/>
          <w:sz w:val="24"/>
          <w:szCs w:val="24"/>
          <w:lang w:val="ru-RU"/>
        </w:rPr>
        <w:t>установленных</w:t>
      </w:r>
      <w:r w:rsidRPr="00296408">
        <w:rPr>
          <w:rFonts w:ascii="Times New Roman" w:hAnsi="Times New Roman"/>
          <w:sz w:val="24"/>
          <w:szCs w:val="24"/>
          <w:lang w:val="ru-RU"/>
        </w:rPr>
        <w:t xml:space="preserve"> </w:t>
      </w:r>
      <w:r>
        <w:rPr>
          <w:rFonts w:ascii="Times New Roman" w:hAnsi="Times New Roman"/>
          <w:sz w:val="24"/>
          <w:szCs w:val="24"/>
          <w:lang w:val="ru-RU"/>
        </w:rPr>
        <w:t>факторов</w:t>
      </w:r>
      <w:r w:rsidRPr="00296408">
        <w:rPr>
          <w:rFonts w:ascii="Times New Roman" w:hAnsi="Times New Roman"/>
          <w:sz w:val="24"/>
          <w:szCs w:val="24"/>
          <w:lang w:val="ru-RU"/>
        </w:rPr>
        <w:t xml:space="preserve"> </w:t>
      </w:r>
      <w:r>
        <w:rPr>
          <w:rFonts w:ascii="Times New Roman" w:hAnsi="Times New Roman"/>
          <w:sz w:val="24"/>
          <w:szCs w:val="24"/>
          <w:lang w:val="ru-RU"/>
        </w:rPr>
        <w:t>риска</w:t>
      </w:r>
      <w:r w:rsidRPr="00296408">
        <w:rPr>
          <w:rFonts w:ascii="Times New Roman" w:hAnsi="Times New Roman"/>
          <w:sz w:val="24"/>
          <w:szCs w:val="24"/>
          <w:lang w:val="ru-RU"/>
        </w:rPr>
        <w:t xml:space="preserve"> </w:t>
      </w:r>
      <w:r>
        <w:rPr>
          <w:rFonts w:ascii="Times New Roman" w:hAnsi="Times New Roman"/>
          <w:sz w:val="24"/>
          <w:szCs w:val="24"/>
          <w:lang w:val="ru-RU"/>
        </w:rPr>
        <w:t>у</w:t>
      </w:r>
      <w:r w:rsidRPr="00296408">
        <w:rPr>
          <w:rFonts w:ascii="Times New Roman" w:hAnsi="Times New Roman"/>
          <w:sz w:val="24"/>
          <w:szCs w:val="24"/>
          <w:lang w:val="ru-RU"/>
        </w:rPr>
        <w:t xml:space="preserve"> детей</w:t>
      </w:r>
      <w:r>
        <w:rPr>
          <w:rFonts w:ascii="Times New Roman" w:hAnsi="Times New Roman"/>
          <w:sz w:val="24"/>
          <w:szCs w:val="24"/>
          <w:lang w:val="ru-RU"/>
        </w:rPr>
        <w:t>, однако им по-прежнему необходимо подтверждение в более крупных когортах</w:t>
      </w:r>
      <w:r w:rsidRPr="00296408">
        <w:rPr>
          <w:rFonts w:ascii="Times New Roman" w:hAnsi="Times New Roman"/>
          <w:sz w:val="24"/>
          <w:szCs w:val="24"/>
          <w:lang w:val="ru-RU"/>
        </w:rPr>
        <w:t>.</w:t>
      </w:r>
      <w:r w:rsidRPr="004F1023">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Целями</w:t>
      </w:r>
      <w:r w:rsidRPr="004F1023">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лечения</w:t>
      </w:r>
      <w:r w:rsidRPr="004F1023">
        <w:rPr>
          <w:rFonts w:ascii="Times New Roman" w:hAnsi="Times New Roman"/>
          <w:color w:val="000000"/>
          <w:sz w:val="24"/>
          <w:szCs w:val="24"/>
          <w:lang w:val="ru-RU"/>
        </w:rPr>
        <w:t xml:space="preserve"> </w:t>
      </w:r>
      <w:r>
        <w:rPr>
          <w:rFonts w:ascii="Times New Roman" w:hAnsi="Times New Roman"/>
          <w:color w:val="000000"/>
          <w:sz w:val="24"/>
          <w:szCs w:val="24"/>
          <w:lang w:val="ru-RU"/>
        </w:rPr>
        <w:t>были</w:t>
      </w:r>
      <w:r w:rsidRPr="004F1023">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определены ФК, </w:t>
      </w:r>
      <w:r>
        <w:rPr>
          <w:rFonts w:ascii="Times New Roman" w:hAnsi="Times New Roman"/>
          <w:sz w:val="24"/>
          <w:szCs w:val="24"/>
          <w:shd w:val="clear" w:color="auto" w:fill="FFFFFF"/>
          <w:lang w:val="ru-RU"/>
        </w:rPr>
        <w:t>c</w:t>
      </w:r>
      <w:r w:rsidRPr="00EB3E85">
        <w:rPr>
          <w:rFonts w:ascii="Times New Roman" w:hAnsi="Times New Roman"/>
          <w:sz w:val="24"/>
          <w:szCs w:val="24"/>
          <w:shd w:val="clear" w:color="auto" w:fill="FFFFFF"/>
          <w:lang w:val="ru-RU"/>
        </w:rPr>
        <w:t>истолическая экскурсия плоскости трикуспидального кольца</w:t>
      </w:r>
      <w:r w:rsidRPr="00837226">
        <w:rPr>
          <w:rFonts w:ascii="Times New Roman" w:hAnsi="Times New Roman"/>
          <w:color w:val="000000"/>
          <w:sz w:val="24"/>
          <w:szCs w:val="24"/>
          <w:lang w:val="ru-RU"/>
        </w:rPr>
        <w:t xml:space="preserve"> (</w:t>
      </w:r>
      <w:r>
        <w:rPr>
          <w:rFonts w:ascii="Times New Roman" w:hAnsi="Times New Roman"/>
          <w:color w:val="000000"/>
          <w:sz w:val="24"/>
          <w:szCs w:val="24"/>
        </w:rPr>
        <w:t>TAPSE</w:t>
      </w:r>
      <w:r w:rsidRPr="00837226">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4F1023">
        <w:rPr>
          <w:rFonts w:ascii="Times New Roman" w:hAnsi="Times New Roman"/>
          <w:color w:val="000000"/>
          <w:sz w:val="24"/>
          <w:szCs w:val="24"/>
          <w:lang w:val="ru-RU"/>
        </w:rPr>
        <w:t xml:space="preserve">и </w:t>
      </w:r>
      <w:r w:rsidRPr="00734A80">
        <w:rPr>
          <w:rFonts w:ascii="Times New Roman" w:hAnsi="Times New Roman"/>
          <w:color w:val="000000"/>
          <w:sz w:val="24"/>
          <w:szCs w:val="24"/>
        </w:rPr>
        <w:t>NT</w:t>
      </w:r>
      <w:r w:rsidRPr="004F1023">
        <w:rPr>
          <w:rFonts w:ascii="Times New Roman" w:hAnsi="Times New Roman"/>
          <w:color w:val="000000"/>
          <w:sz w:val="24"/>
          <w:szCs w:val="24"/>
          <w:lang w:val="ru-RU"/>
        </w:rPr>
        <w:t>-</w:t>
      </w:r>
      <w:r w:rsidRPr="00734A80">
        <w:rPr>
          <w:rFonts w:ascii="Times New Roman" w:hAnsi="Times New Roman"/>
          <w:color w:val="000000"/>
          <w:sz w:val="24"/>
          <w:szCs w:val="24"/>
        </w:rPr>
        <w:t>proBNP</w:t>
      </w:r>
      <w:r w:rsidRPr="004F1023">
        <w:rPr>
          <w:rFonts w:ascii="Times New Roman" w:hAnsi="Times New Roman"/>
          <w:color w:val="000000"/>
          <w:sz w:val="24"/>
          <w:szCs w:val="24"/>
          <w:lang w:val="ru-RU"/>
        </w:rPr>
        <w:t>.</w:t>
      </w:r>
      <w:r w:rsidR="00235A88" w:rsidRPr="00690774">
        <w:rPr>
          <w:rFonts w:ascii="Times New Roman" w:hAnsi="Times New Roman"/>
          <w:sz w:val="24"/>
          <w:szCs w:val="24"/>
          <w:vertAlign w:val="superscript"/>
          <w:lang w:val="ru-RU"/>
        </w:rPr>
        <w:t xml:space="preserve"> </w:t>
      </w:r>
    </w:p>
    <w:p w:rsidR="007148BE" w:rsidRDefault="007148BE" w:rsidP="007148BE">
      <w:pPr>
        <w:pStyle w:val="a4"/>
        <w:spacing w:before="14" w:line="240" w:lineRule="atLeast"/>
        <w:ind w:left="0"/>
        <w:jc w:val="both"/>
        <w:rPr>
          <w:rFonts w:ascii="Times New Roman" w:hAnsi="Times New Roman"/>
          <w:color w:val="000000"/>
          <w:sz w:val="24"/>
          <w:szCs w:val="24"/>
          <w:lang w:val="ru-RU"/>
        </w:rPr>
      </w:pPr>
      <w:r>
        <w:rPr>
          <w:rFonts w:ascii="Times New Roman" w:hAnsi="Times New Roman"/>
          <w:sz w:val="24"/>
          <w:szCs w:val="24"/>
          <w:lang w:val="ru-RU"/>
        </w:rPr>
        <w:t xml:space="preserve">      Р</w:t>
      </w:r>
      <w:r w:rsidRPr="00690774">
        <w:rPr>
          <w:rFonts w:ascii="Times New Roman" w:hAnsi="Times New Roman"/>
          <w:sz w:val="24"/>
          <w:szCs w:val="24"/>
          <w:lang w:val="ru-RU"/>
        </w:rPr>
        <w:t xml:space="preserve">екомендации </w:t>
      </w:r>
      <w:r>
        <w:rPr>
          <w:rFonts w:ascii="Times New Roman" w:hAnsi="Times New Roman"/>
          <w:sz w:val="24"/>
          <w:szCs w:val="24"/>
          <w:lang w:val="ru-RU"/>
        </w:rPr>
        <w:t>для лечения педиатрической</w:t>
      </w:r>
      <w:r w:rsidRPr="00690774">
        <w:rPr>
          <w:rFonts w:ascii="Times New Roman" w:hAnsi="Times New Roman"/>
          <w:sz w:val="24"/>
          <w:szCs w:val="24"/>
          <w:lang w:val="ru-RU"/>
        </w:rPr>
        <w:t xml:space="preserve"> ЛГ </w:t>
      </w:r>
      <w:r>
        <w:rPr>
          <w:rFonts w:ascii="Times New Roman" w:hAnsi="Times New Roman"/>
          <w:sz w:val="24"/>
          <w:szCs w:val="24"/>
          <w:lang w:val="ru-RU"/>
        </w:rPr>
        <w:t>указаны в</w:t>
      </w:r>
      <w:r w:rsidRPr="00690774">
        <w:rPr>
          <w:rFonts w:ascii="Times New Roman" w:hAnsi="Times New Roman"/>
          <w:sz w:val="24"/>
          <w:szCs w:val="24"/>
          <w:lang w:val="ru-RU"/>
        </w:rPr>
        <w:t xml:space="preserve"> </w:t>
      </w:r>
      <w:r w:rsidRPr="00690774">
        <w:rPr>
          <w:rFonts w:ascii="Times New Roman" w:hAnsi="Times New Roman"/>
          <w:i/>
          <w:sz w:val="24"/>
          <w:szCs w:val="24"/>
          <w:lang w:val="ru-RU"/>
        </w:rPr>
        <w:t xml:space="preserve">Таблице </w:t>
      </w:r>
      <w:hyperlink w:anchor="_bookmark25" w:history="1">
        <w:r w:rsidRPr="00690774">
          <w:rPr>
            <w:rFonts w:ascii="Times New Roman" w:hAnsi="Times New Roman"/>
            <w:i/>
            <w:color w:val="0000FF"/>
            <w:sz w:val="24"/>
            <w:szCs w:val="24"/>
            <w:lang w:val="ru-RU"/>
          </w:rPr>
          <w:t>23</w:t>
        </w:r>
      </w:hyperlink>
      <w:r w:rsidRPr="00690774">
        <w:rPr>
          <w:rFonts w:ascii="Times New Roman" w:hAnsi="Times New Roman"/>
          <w:color w:val="000000"/>
          <w:sz w:val="24"/>
          <w:szCs w:val="24"/>
          <w:lang w:val="ru-RU"/>
        </w:rPr>
        <w:t>.</w:t>
      </w:r>
    </w:p>
    <w:p w:rsidR="007148BE" w:rsidRDefault="007148BE" w:rsidP="007148BE">
      <w:pPr>
        <w:rPr>
          <w:rFonts w:ascii="Times New Roman" w:hAnsi="Times New Roman"/>
          <w:b/>
          <w:sz w:val="20"/>
          <w:szCs w:val="20"/>
        </w:rPr>
      </w:pPr>
    </w:p>
    <w:p w:rsidR="007148BE" w:rsidRPr="00EE5D7E" w:rsidRDefault="007148BE" w:rsidP="007148BE">
      <w:pPr>
        <w:rPr>
          <w:rFonts w:ascii="Times New Roman" w:hAnsi="Times New Roman"/>
          <w:sz w:val="20"/>
          <w:szCs w:val="20"/>
        </w:rPr>
      </w:pPr>
      <w:r w:rsidRPr="00EE5D7E">
        <w:rPr>
          <w:rFonts w:ascii="Times New Roman" w:hAnsi="Times New Roman"/>
          <w:b/>
          <w:sz w:val="20"/>
          <w:szCs w:val="20"/>
        </w:rPr>
        <w:t>Таблица 2</w:t>
      </w:r>
      <w:r>
        <w:rPr>
          <w:rFonts w:ascii="Times New Roman" w:hAnsi="Times New Roman"/>
          <w:b/>
          <w:sz w:val="20"/>
          <w:szCs w:val="20"/>
        </w:rPr>
        <w:t>3</w:t>
      </w:r>
      <w:r w:rsidRPr="00EE5D7E">
        <w:rPr>
          <w:rFonts w:ascii="Times New Roman" w:hAnsi="Times New Roman"/>
          <w:b/>
          <w:sz w:val="20"/>
          <w:szCs w:val="20"/>
        </w:rPr>
        <w:t>.</w:t>
      </w:r>
      <w:r w:rsidRPr="00EE5D7E">
        <w:rPr>
          <w:rFonts w:ascii="Times New Roman" w:hAnsi="Times New Roman"/>
          <w:sz w:val="20"/>
          <w:szCs w:val="20"/>
        </w:rPr>
        <w:t xml:space="preserve"> </w:t>
      </w:r>
      <w:r w:rsidRPr="00DD67F9">
        <w:rPr>
          <w:rFonts w:ascii="Times New Roman" w:hAnsi="Times New Roman"/>
          <w:sz w:val="24"/>
          <w:szCs w:val="24"/>
        </w:rPr>
        <w:t xml:space="preserve">Рекомендации по </w:t>
      </w:r>
      <w:r w:rsidR="00DD143A">
        <w:rPr>
          <w:rFonts w:ascii="Times New Roman" w:hAnsi="Times New Roman"/>
          <w:sz w:val="24"/>
          <w:szCs w:val="24"/>
        </w:rPr>
        <w:t xml:space="preserve">лечению </w:t>
      </w:r>
      <w:r w:rsidRPr="00DD67F9">
        <w:rPr>
          <w:rFonts w:ascii="Times New Roman" w:hAnsi="Times New Roman"/>
          <w:sz w:val="24"/>
          <w:szCs w:val="24"/>
        </w:rPr>
        <w:t>ЛГ у детей</w:t>
      </w:r>
    </w:p>
    <w:tbl>
      <w:tblPr>
        <w:tblW w:w="102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4"/>
        <w:gridCol w:w="1559"/>
        <w:gridCol w:w="1418"/>
      </w:tblGrid>
      <w:tr w:rsidR="00DD67F9" w:rsidRPr="00EE5D7E" w:rsidTr="00523325">
        <w:trPr>
          <w:trHeight w:val="150"/>
        </w:trPr>
        <w:tc>
          <w:tcPr>
            <w:tcW w:w="7224" w:type="dxa"/>
          </w:tcPr>
          <w:p w:rsidR="00DD67F9" w:rsidRPr="00EE5D7E" w:rsidRDefault="00DD67F9" w:rsidP="00AF17A0">
            <w:pPr>
              <w:rPr>
                <w:rFonts w:ascii="Times New Roman" w:hAnsi="Times New Roman"/>
                <w:b/>
                <w:sz w:val="20"/>
                <w:szCs w:val="20"/>
              </w:rPr>
            </w:pPr>
            <w:r w:rsidRPr="00EE5D7E">
              <w:rPr>
                <w:rFonts w:ascii="Times New Roman" w:hAnsi="Times New Roman"/>
                <w:b/>
                <w:sz w:val="20"/>
                <w:szCs w:val="20"/>
              </w:rPr>
              <w:t>Рекомендации</w:t>
            </w:r>
          </w:p>
        </w:tc>
        <w:tc>
          <w:tcPr>
            <w:tcW w:w="1559" w:type="dxa"/>
          </w:tcPr>
          <w:p w:rsidR="00DD67F9" w:rsidRPr="00EE5D7E" w:rsidRDefault="00DD67F9" w:rsidP="00AF17A0">
            <w:pPr>
              <w:rPr>
                <w:rFonts w:ascii="Times New Roman" w:hAnsi="Times New Roman"/>
                <w:b/>
                <w:sz w:val="20"/>
                <w:szCs w:val="20"/>
              </w:rPr>
            </w:pPr>
            <w:r w:rsidRPr="00EE5D7E">
              <w:rPr>
                <w:rFonts w:ascii="Times New Roman" w:hAnsi="Times New Roman"/>
                <w:b/>
                <w:sz w:val="20"/>
                <w:szCs w:val="20"/>
              </w:rPr>
              <w:t>Класс</w:t>
            </w:r>
          </w:p>
        </w:tc>
        <w:tc>
          <w:tcPr>
            <w:tcW w:w="1418" w:type="dxa"/>
          </w:tcPr>
          <w:p w:rsidR="00DD67F9" w:rsidRPr="00EE5D7E" w:rsidRDefault="00DD67F9" w:rsidP="00AF17A0">
            <w:pPr>
              <w:rPr>
                <w:rFonts w:ascii="Times New Roman" w:hAnsi="Times New Roman"/>
                <w:b/>
                <w:sz w:val="20"/>
                <w:szCs w:val="20"/>
              </w:rPr>
            </w:pPr>
            <w:r w:rsidRPr="00EE5D7E">
              <w:rPr>
                <w:rFonts w:ascii="Times New Roman" w:hAnsi="Times New Roman"/>
                <w:b/>
                <w:sz w:val="20"/>
                <w:szCs w:val="20"/>
              </w:rPr>
              <w:t>Уровень</w:t>
            </w:r>
          </w:p>
        </w:tc>
      </w:tr>
      <w:tr w:rsidR="00DD67F9" w:rsidRPr="00EE5D7E" w:rsidTr="00523325">
        <w:trPr>
          <w:trHeight w:val="264"/>
        </w:trPr>
        <w:tc>
          <w:tcPr>
            <w:tcW w:w="7224" w:type="dxa"/>
          </w:tcPr>
          <w:p w:rsidR="00DD67F9" w:rsidRPr="00EE5D7E" w:rsidRDefault="00DD67F9" w:rsidP="00AF17A0">
            <w:pPr>
              <w:rPr>
                <w:rFonts w:ascii="Times New Roman" w:hAnsi="Times New Roman"/>
                <w:sz w:val="20"/>
                <w:szCs w:val="20"/>
              </w:rPr>
            </w:pPr>
            <w:r w:rsidRPr="00EE5D7E">
              <w:rPr>
                <w:rFonts w:ascii="Times New Roman" w:hAnsi="Times New Roman"/>
                <w:sz w:val="20"/>
                <w:szCs w:val="20"/>
              </w:rPr>
              <w:t>Разработка диагностического алгоритма ЛГ рекомендована для диагностики и определения специфических этиологических групп у детей с ЛГ*</w:t>
            </w:r>
          </w:p>
        </w:tc>
        <w:tc>
          <w:tcPr>
            <w:tcW w:w="1559" w:type="dxa"/>
          </w:tcPr>
          <w:p w:rsidR="00DD67F9" w:rsidRPr="00EE5D7E" w:rsidRDefault="00DD67F9" w:rsidP="00AF17A0">
            <w:pPr>
              <w:rPr>
                <w:rFonts w:ascii="Times New Roman" w:hAnsi="Times New Roman"/>
                <w:b/>
                <w:sz w:val="20"/>
                <w:szCs w:val="20"/>
              </w:rPr>
            </w:pPr>
            <w:r w:rsidRPr="00EE5D7E">
              <w:rPr>
                <w:rFonts w:ascii="Times New Roman" w:hAnsi="Times New Roman"/>
                <w:b/>
                <w:sz w:val="20"/>
                <w:szCs w:val="20"/>
                <w:lang w:val="en-US"/>
              </w:rPr>
              <w:t>I</w:t>
            </w:r>
          </w:p>
        </w:tc>
        <w:tc>
          <w:tcPr>
            <w:tcW w:w="1418" w:type="dxa"/>
          </w:tcPr>
          <w:p w:rsidR="00DD67F9" w:rsidRPr="00EE5D7E" w:rsidRDefault="00DD67F9" w:rsidP="00AF17A0">
            <w:pPr>
              <w:rPr>
                <w:rFonts w:ascii="Times New Roman" w:hAnsi="Times New Roman"/>
                <w:b/>
                <w:sz w:val="20"/>
                <w:szCs w:val="20"/>
              </w:rPr>
            </w:pPr>
            <w:r w:rsidRPr="00EE5D7E">
              <w:rPr>
                <w:rFonts w:ascii="Times New Roman" w:hAnsi="Times New Roman"/>
                <w:b/>
                <w:sz w:val="20"/>
                <w:szCs w:val="20"/>
                <w:lang w:val="en-US"/>
              </w:rPr>
              <w:t>C</w:t>
            </w:r>
          </w:p>
        </w:tc>
      </w:tr>
      <w:tr w:rsidR="00DD67F9" w:rsidRPr="00EE5D7E" w:rsidTr="00523325">
        <w:trPr>
          <w:trHeight w:val="174"/>
        </w:trPr>
        <w:tc>
          <w:tcPr>
            <w:tcW w:w="7224" w:type="dxa"/>
          </w:tcPr>
          <w:p w:rsidR="00DD67F9" w:rsidRPr="00EE5D7E" w:rsidRDefault="00DD67F9" w:rsidP="00AF17A0">
            <w:pPr>
              <w:rPr>
                <w:rFonts w:ascii="Times New Roman" w:hAnsi="Times New Roman"/>
                <w:sz w:val="20"/>
                <w:szCs w:val="20"/>
              </w:rPr>
            </w:pPr>
            <w:r w:rsidRPr="00EE5D7E">
              <w:rPr>
                <w:rFonts w:ascii="Times New Roman" w:hAnsi="Times New Roman"/>
                <w:sz w:val="20"/>
                <w:szCs w:val="20"/>
              </w:rPr>
              <w:t>Специфический терапевтический алгоритм ЛАГ рекомендован детям с ЛГ</w:t>
            </w:r>
          </w:p>
        </w:tc>
        <w:tc>
          <w:tcPr>
            <w:tcW w:w="1559" w:type="dxa"/>
          </w:tcPr>
          <w:p w:rsidR="00DD67F9" w:rsidRPr="00EE5D7E" w:rsidRDefault="00DD67F9" w:rsidP="00AF17A0">
            <w:pPr>
              <w:rPr>
                <w:rFonts w:ascii="Times New Roman" w:hAnsi="Times New Roman"/>
                <w:b/>
                <w:sz w:val="20"/>
                <w:szCs w:val="20"/>
                <w:lang w:val="en-US"/>
              </w:rPr>
            </w:pPr>
            <w:r w:rsidRPr="00EE5D7E">
              <w:rPr>
                <w:rFonts w:ascii="Times New Roman" w:hAnsi="Times New Roman"/>
                <w:b/>
                <w:sz w:val="20"/>
                <w:szCs w:val="20"/>
                <w:lang w:val="en-US"/>
              </w:rPr>
              <w:t>I</w:t>
            </w:r>
          </w:p>
        </w:tc>
        <w:tc>
          <w:tcPr>
            <w:tcW w:w="1418" w:type="dxa"/>
          </w:tcPr>
          <w:p w:rsidR="00DD67F9" w:rsidRPr="00EE5D7E" w:rsidRDefault="00DD67F9" w:rsidP="00AF17A0">
            <w:pPr>
              <w:rPr>
                <w:rFonts w:ascii="Times New Roman" w:hAnsi="Times New Roman"/>
                <w:b/>
                <w:sz w:val="20"/>
                <w:szCs w:val="20"/>
                <w:lang w:val="en-US"/>
              </w:rPr>
            </w:pPr>
            <w:r w:rsidRPr="00EE5D7E">
              <w:rPr>
                <w:rFonts w:ascii="Times New Roman" w:hAnsi="Times New Roman"/>
                <w:b/>
                <w:sz w:val="20"/>
                <w:szCs w:val="20"/>
                <w:lang w:val="en-US"/>
              </w:rPr>
              <w:t>C</w:t>
            </w:r>
          </w:p>
        </w:tc>
      </w:tr>
      <w:tr w:rsidR="00DD67F9" w:rsidRPr="007328CB" w:rsidTr="00523325">
        <w:trPr>
          <w:trHeight w:val="218"/>
        </w:trPr>
        <w:tc>
          <w:tcPr>
            <w:tcW w:w="7224" w:type="dxa"/>
          </w:tcPr>
          <w:p w:rsidR="00DD67F9" w:rsidRPr="00EE5D7E" w:rsidRDefault="00DD67F9" w:rsidP="00AF17A0">
            <w:pPr>
              <w:rPr>
                <w:rFonts w:ascii="Times New Roman" w:hAnsi="Times New Roman"/>
                <w:sz w:val="20"/>
                <w:szCs w:val="20"/>
              </w:rPr>
            </w:pPr>
            <w:r w:rsidRPr="00EE5D7E">
              <w:rPr>
                <w:rFonts w:ascii="Times New Roman" w:hAnsi="Times New Roman"/>
                <w:sz w:val="20"/>
                <w:szCs w:val="20"/>
              </w:rPr>
              <w:t>Комбинированная терапия должна быть рассмотрена у детей с ЛГ</w:t>
            </w:r>
          </w:p>
        </w:tc>
        <w:tc>
          <w:tcPr>
            <w:tcW w:w="1559" w:type="dxa"/>
          </w:tcPr>
          <w:p w:rsidR="00DD67F9" w:rsidRPr="00EE5D7E" w:rsidRDefault="00DD67F9" w:rsidP="00AF17A0">
            <w:pPr>
              <w:rPr>
                <w:rFonts w:ascii="Times New Roman" w:hAnsi="Times New Roman"/>
                <w:b/>
                <w:sz w:val="20"/>
                <w:szCs w:val="20"/>
                <w:lang w:val="en-US"/>
              </w:rPr>
            </w:pPr>
            <w:r w:rsidRPr="00EE5D7E">
              <w:rPr>
                <w:rFonts w:ascii="Times New Roman" w:hAnsi="Times New Roman"/>
                <w:b/>
                <w:sz w:val="20"/>
                <w:szCs w:val="20"/>
                <w:lang w:val="en-US"/>
              </w:rPr>
              <w:t>IIa</w:t>
            </w:r>
          </w:p>
        </w:tc>
        <w:tc>
          <w:tcPr>
            <w:tcW w:w="1418" w:type="dxa"/>
          </w:tcPr>
          <w:p w:rsidR="00DD67F9" w:rsidRPr="007328CB" w:rsidRDefault="00DD67F9" w:rsidP="00AF17A0">
            <w:pPr>
              <w:rPr>
                <w:rFonts w:ascii="Times New Roman" w:hAnsi="Times New Roman"/>
                <w:b/>
                <w:sz w:val="20"/>
                <w:szCs w:val="20"/>
              </w:rPr>
            </w:pPr>
            <w:r>
              <w:rPr>
                <w:rFonts w:ascii="Times New Roman" w:hAnsi="Times New Roman"/>
                <w:b/>
                <w:sz w:val="20"/>
                <w:szCs w:val="20"/>
              </w:rPr>
              <w:t>С</w:t>
            </w:r>
          </w:p>
        </w:tc>
      </w:tr>
      <w:tr w:rsidR="00DD67F9" w:rsidRPr="00EE5D7E" w:rsidTr="00523325">
        <w:trPr>
          <w:trHeight w:val="220"/>
        </w:trPr>
        <w:tc>
          <w:tcPr>
            <w:tcW w:w="7224" w:type="dxa"/>
          </w:tcPr>
          <w:p w:rsidR="00DD67F9" w:rsidRPr="00EE5D7E" w:rsidRDefault="00DD67F9" w:rsidP="00AF17A0">
            <w:pPr>
              <w:rPr>
                <w:rFonts w:ascii="Times New Roman" w:hAnsi="Times New Roman"/>
                <w:sz w:val="20"/>
                <w:szCs w:val="20"/>
              </w:rPr>
            </w:pPr>
            <w:r w:rsidRPr="00EE5D7E">
              <w:rPr>
                <w:rFonts w:ascii="Times New Roman" w:hAnsi="Times New Roman"/>
                <w:sz w:val="20"/>
                <w:szCs w:val="20"/>
              </w:rPr>
              <w:t>Специфические педиатрические детерминанты риска должны быть рассмотрены</w:t>
            </w:r>
          </w:p>
        </w:tc>
        <w:tc>
          <w:tcPr>
            <w:tcW w:w="1559" w:type="dxa"/>
          </w:tcPr>
          <w:p w:rsidR="00DD67F9" w:rsidRPr="00EE5D7E" w:rsidRDefault="00DD67F9" w:rsidP="00AF17A0">
            <w:pPr>
              <w:rPr>
                <w:rFonts w:ascii="Times New Roman" w:hAnsi="Times New Roman"/>
                <w:b/>
                <w:sz w:val="20"/>
                <w:szCs w:val="20"/>
                <w:lang w:val="en-US"/>
              </w:rPr>
            </w:pPr>
            <w:r w:rsidRPr="00EE5D7E">
              <w:rPr>
                <w:rFonts w:ascii="Times New Roman" w:hAnsi="Times New Roman"/>
                <w:b/>
                <w:sz w:val="20"/>
                <w:szCs w:val="20"/>
                <w:lang w:val="en-US"/>
              </w:rPr>
              <w:t>IIa</w:t>
            </w:r>
          </w:p>
        </w:tc>
        <w:tc>
          <w:tcPr>
            <w:tcW w:w="1418" w:type="dxa"/>
          </w:tcPr>
          <w:p w:rsidR="00DD67F9" w:rsidRPr="00EE5D7E" w:rsidRDefault="00DD67F9" w:rsidP="00AF17A0">
            <w:pPr>
              <w:rPr>
                <w:rFonts w:ascii="Times New Roman" w:hAnsi="Times New Roman"/>
                <w:b/>
                <w:sz w:val="20"/>
                <w:szCs w:val="20"/>
                <w:lang w:val="en-US"/>
              </w:rPr>
            </w:pPr>
            <w:r w:rsidRPr="00EE5D7E">
              <w:rPr>
                <w:rFonts w:ascii="Times New Roman" w:hAnsi="Times New Roman"/>
                <w:b/>
                <w:sz w:val="20"/>
                <w:szCs w:val="20"/>
                <w:lang w:val="en-US"/>
              </w:rPr>
              <w:t>C</w:t>
            </w:r>
          </w:p>
        </w:tc>
      </w:tr>
    </w:tbl>
    <w:p w:rsidR="003457D2" w:rsidRDefault="003457D2" w:rsidP="003457D2">
      <w:pPr>
        <w:tabs>
          <w:tab w:val="left" w:pos="1476"/>
        </w:tabs>
        <w:jc w:val="both"/>
        <w:rPr>
          <w:rFonts w:ascii="Times New Roman" w:hAnsi="Times New Roman" w:cs="Times New Roman"/>
          <w:b/>
          <w:sz w:val="24"/>
          <w:szCs w:val="24"/>
        </w:rPr>
      </w:pPr>
      <w:r>
        <w:rPr>
          <w:rFonts w:ascii="Times New Roman" w:hAnsi="Times New Roman" w:cs="Times New Roman"/>
          <w:b/>
          <w:sz w:val="24"/>
          <w:szCs w:val="24"/>
        </w:rPr>
        <w:tab/>
      </w:r>
    </w:p>
    <w:p w:rsidR="003457D2" w:rsidRPr="007B5A7B" w:rsidRDefault="003457D2" w:rsidP="003457D2">
      <w:pPr>
        <w:pStyle w:val="2"/>
        <w:numPr>
          <w:ilvl w:val="1"/>
          <w:numId w:val="36"/>
        </w:numPr>
        <w:tabs>
          <w:tab w:val="left" w:pos="653"/>
        </w:tabs>
        <w:spacing w:before="76" w:line="240" w:lineRule="atLeast"/>
        <w:ind w:left="0" w:firstLine="0"/>
        <w:jc w:val="both"/>
        <w:rPr>
          <w:rFonts w:ascii="Times New Roman" w:hAnsi="Times New Roman"/>
          <w:b/>
          <w:sz w:val="24"/>
          <w:szCs w:val="24"/>
          <w:lang w:val="ru-RU"/>
        </w:rPr>
      </w:pPr>
      <w:r>
        <w:rPr>
          <w:rFonts w:ascii="Times New Roman" w:hAnsi="Times New Roman"/>
          <w:sz w:val="24"/>
          <w:szCs w:val="24"/>
        </w:rPr>
        <w:tab/>
      </w:r>
      <w:bookmarkStart w:id="3" w:name="_TOC_250014"/>
      <w:r w:rsidRPr="007B5A7B">
        <w:rPr>
          <w:rFonts w:ascii="Times New Roman" w:hAnsi="Times New Roman"/>
          <w:b/>
          <w:color w:val="008393"/>
          <w:sz w:val="24"/>
          <w:szCs w:val="24"/>
          <w:lang w:val="ru-RU"/>
        </w:rPr>
        <w:t>ЛАГ, ассоциированная с врожденными пороками сердца у взрослых</w:t>
      </w:r>
      <w:bookmarkEnd w:id="3"/>
    </w:p>
    <w:p w:rsidR="003457D2" w:rsidRPr="00690774" w:rsidRDefault="003457D2" w:rsidP="003457D2">
      <w:pPr>
        <w:pStyle w:val="a4"/>
        <w:spacing w:before="55"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690774">
        <w:rPr>
          <w:rFonts w:ascii="Times New Roman" w:hAnsi="Times New Roman"/>
          <w:sz w:val="24"/>
          <w:szCs w:val="24"/>
          <w:lang w:val="ru-RU"/>
        </w:rPr>
        <w:t>ЛАГ, ассоциированн</w:t>
      </w:r>
      <w:r>
        <w:rPr>
          <w:rFonts w:ascii="Times New Roman" w:hAnsi="Times New Roman"/>
          <w:sz w:val="24"/>
          <w:szCs w:val="24"/>
          <w:lang w:val="ru-RU"/>
        </w:rPr>
        <w:t>ая</w:t>
      </w:r>
      <w:r w:rsidRPr="00690774">
        <w:rPr>
          <w:rFonts w:ascii="Times New Roman" w:hAnsi="Times New Roman"/>
          <w:sz w:val="24"/>
          <w:szCs w:val="24"/>
          <w:lang w:val="ru-RU"/>
        </w:rPr>
        <w:t xml:space="preserve"> </w:t>
      </w:r>
      <w:r>
        <w:rPr>
          <w:rFonts w:ascii="Times New Roman" w:hAnsi="Times New Roman"/>
          <w:sz w:val="24"/>
          <w:szCs w:val="24"/>
          <w:lang w:val="ru-RU"/>
        </w:rPr>
        <w:t>с</w:t>
      </w:r>
      <w:r w:rsidRPr="00690774">
        <w:rPr>
          <w:rFonts w:ascii="Times New Roman" w:hAnsi="Times New Roman"/>
          <w:sz w:val="24"/>
          <w:szCs w:val="24"/>
          <w:lang w:val="ru-RU"/>
        </w:rPr>
        <w:t xml:space="preserve"> </w:t>
      </w:r>
      <w:r>
        <w:rPr>
          <w:rFonts w:ascii="Times New Roman" w:hAnsi="Times New Roman"/>
          <w:sz w:val="24"/>
          <w:szCs w:val="24"/>
          <w:lang w:val="ru-RU"/>
        </w:rPr>
        <w:t>ВПС</w:t>
      </w:r>
      <w:r w:rsidRPr="00690774">
        <w:rPr>
          <w:rFonts w:ascii="Times New Roman" w:hAnsi="Times New Roman"/>
          <w:sz w:val="24"/>
          <w:szCs w:val="24"/>
          <w:lang w:val="ru-RU"/>
        </w:rPr>
        <w:t xml:space="preserve"> </w:t>
      </w:r>
      <w:r>
        <w:rPr>
          <w:rFonts w:ascii="Times New Roman" w:hAnsi="Times New Roman"/>
          <w:sz w:val="24"/>
          <w:szCs w:val="24"/>
          <w:lang w:val="ru-RU"/>
        </w:rPr>
        <w:t>у</w:t>
      </w:r>
      <w:r w:rsidRPr="00690774">
        <w:rPr>
          <w:rFonts w:ascii="Times New Roman" w:hAnsi="Times New Roman"/>
          <w:sz w:val="24"/>
          <w:szCs w:val="24"/>
          <w:lang w:val="ru-RU"/>
        </w:rPr>
        <w:t xml:space="preserve"> </w:t>
      </w:r>
      <w:r>
        <w:rPr>
          <w:rFonts w:ascii="Times New Roman" w:hAnsi="Times New Roman"/>
          <w:sz w:val="24"/>
          <w:szCs w:val="24"/>
          <w:lang w:val="ru-RU"/>
        </w:rPr>
        <w:t>взрослых,</w:t>
      </w:r>
      <w:r w:rsidRPr="00690774">
        <w:rPr>
          <w:rFonts w:ascii="Times New Roman" w:hAnsi="Times New Roman"/>
          <w:sz w:val="24"/>
          <w:szCs w:val="24"/>
          <w:lang w:val="ru-RU"/>
        </w:rPr>
        <w:t xml:space="preserve"> </w:t>
      </w:r>
      <w:r>
        <w:rPr>
          <w:rFonts w:ascii="Times New Roman" w:hAnsi="Times New Roman"/>
          <w:sz w:val="24"/>
          <w:szCs w:val="24"/>
          <w:lang w:val="ru-RU"/>
        </w:rPr>
        <w:t>включена</w:t>
      </w:r>
      <w:r w:rsidRPr="00690774">
        <w:rPr>
          <w:rFonts w:ascii="Times New Roman" w:hAnsi="Times New Roman"/>
          <w:sz w:val="24"/>
          <w:szCs w:val="24"/>
          <w:lang w:val="ru-RU"/>
        </w:rPr>
        <w:t xml:space="preserve"> </w:t>
      </w:r>
      <w:r>
        <w:rPr>
          <w:rFonts w:ascii="Times New Roman" w:hAnsi="Times New Roman"/>
          <w:sz w:val="24"/>
          <w:szCs w:val="24"/>
          <w:lang w:val="ru-RU"/>
        </w:rPr>
        <w:t>в</w:t>
      </w:r>
      <w:r w:rsidRPr="00690774">
        <w:rPr>
          <w:rFonts w:ascii="Times New Roman" w:hAnsi="Times New Roman"/>
          <w:sz w:val="24"/>
          <w:szCs w:val="24"/>
          <w:lang w:val="ru-RU"/>
        </w:rPr>
        <w:t xml:space="preserve"> групп</w:t>
      </w:r>
      <w:r>
        <w:rPr>
          <w:rFonts w:ascii="Times New Roman" w:hAnsi="Times New Roman"/>
          <w:sz w:val="24"/>
          <w:szCs w:val="24"/>
          <w:lang w:val="ru-RU"/>
        </w:rPr>
        <w:t>у</w:t>
      </w:r>
      <w:r w:rsidRPr="00690774">
        <w:rPr>
          <w:rFonts w:ascii="Times New Roman" w:hAnsi="Times New Roman"/>
          <w:sz w:val="24"/>
          <w:szCs w:val="24"/>
          <w:lang w:val="ru-RU"/>
        </w:rPr>
        <w:t xml:space="preserve"> 1 </w:t>
      </w:r>
      <w:r>
        <w:rPr>
          <w:rFonts w:ascii="Times New Roman" w:hAnsi="Times New Roman"/>
          <w:sz w:val="24"/>
          <w:szCs w:val="24"/>
          <w:lang w:val="ru-RU"/>
        </w:rPr>
        <w:t>клинической классификации</w:t>
      </w:r>
      <w:r w:rsidRPr="00690774">
        <w:rPr>
          <w:rFonts w:ascii="Times New Roman" w:hAnsi="Times New Roman"/>
          <w:sz w:val="24"/>
          <w:szCs w:val="24"/>
          <w:lang w:val="ru-RU"/>
        </w:rPr>
        <w:t xml:space="preserve"> ЛГ (Таблица </w:t>
      </w:r>
      <w:hyperlink w:anchor="_bookmark3" w:history="1">
        <w:r w:rsidRPr="00690774">
          <w:rPr>
            <w:rFonts w:ascii="Times New Roman" w:eastAsia="Calibri" w:hAnsi="Times New Roman"/>
            <w:i/>
            <w:color w:val="0000FF"/>
            <w:sz w:val="24"/>
            <w:szCs w:val="24"/>
            <w:lang w:val="ru-RU"/>
          </w:rPr>
          <w:t>4</w:t>
        </w:r>
      </w:hyperlink>
      <w:r w:rsidRPr="00690774">
        <w:rPr>
          <w:rFonts w:ascii="Times New Roman" w:hAnsi="Times New Roman"/>
          <w:color w:val="000000"/>
          <w:sz w:val="24"/>
          <w:szCs w:val="24"/>
          <w:lang w:val="ru-RU"/>
        </w:rPr>
        <w:t xml:space="preserve">) и </w:t>
      </w:r>
      <w:r>
        <w:rPr>
          <w:rFonts w:ascii="Times New Roman" w:hAnsi="Times New Roman"/>
          <w:color w:val="000000"/>
          <w:sz w:val="24"/>
          <w:szCs w:val="24"/>
          <w:lang w:val="ru-RU"/>
        </w:rPr>
        <w:t>представляет собой весьма разнородную популяцию пациентов</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Специфическая</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клиническая классификация</w:t>
      </w:r>
      <w:r w:rsidRPr="00690774">
        <w:rPr>
          <w:rFonts w:ascii="Times New Roman" w:hAnsi="Times New Roman"/>
          <w:color w:val="000000"/>
          <w:sz w:val="24"/>
          <w:szCs w:val="24"/>
          <w:lang w:val="ru-RU"/>
        </w:rPr>
        <w:t xml:space="preserve"> (Таблица </w:t>
      </w:r>
      <w:hyperlink w:anchor="_bookmark5" w:history="1">
        <w:r w:rsidRPr="00690774">
          <w:rPr>
            <w:rFonts w:ascii="Times New Roman" w:eastAsia="Calibri" w:hAnsi="Times New Roman"/>
            <w:i/>
            <w:color w:val="0000FF"/>
            <w:sz w:val="24"/>
            <w:szCs w:val="24"/>
            <w:lang w:val="ru-RU"/>
          </w:rPr>
          <w:t>6</w:t>
        </w:r>
      </w:hyperlink>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указан</w:t>
      </w:r>
      <w:r w:rsidR="00DA06FF">
        <w:rPr>
          <w:rFonts w:ascii="Times New Roman" w:hAnsi="Times New Roman"/>
          <w:color w:val="000000"/>
          <w:sz w:val="24"/>
          <w:szCs w:val="24"/>
          <w:lang w:val="ru-RU"/>
        </w:rPr>
        <w:t>а</w:t>
      </w:r>
      <w:r>
        <w:rPr>
          <w:rFonts w:ascii="Times New Roman" w:hAnsi="Times New Roman"/>
          <w:color w:val="000000"/>
          <w:sz w:val="24"/>
          <w:szCs w:val="24"/>
          <w:lang w:val="ru-RU"/>
        </w:rPr>
        <w:t xml:space="preserve"> для лучшего понимания</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каждого отдельного пациента с</w:t>
      </w:r>
      <w:r w:rsidRPr="00690774">
        <w:rPr>
          <w:rFonts w:ascii="Times New Roman" w:hAnsi="Times New Roman"/>
          <w:color w:val="000000"/>
          <w:sz w:val="24"/>
          <w:szCs w:val="24"/>
          <w:lang w:val="ru-RU"/>
        </w:rPr>
        <w:t xml:space="preserve"> ЛАГ</w:t>
      </w:r>
      <w:r>
        <w:rPr>
          <w:rFonts w:ascii="Times New Roman" w:hAnsi="Times New Roman"/>
          <w:color w:val="000000"/>
          <w:sz w:val="24"/>
          <w:szCs w:val="24"/>
          <w:lang w:val="ru-RU"/>
        </w:rPr>
        <w:t>,</w:t>
      </w:r>
      <w:r w:rsidRPr="00690774">
        <w:rPr>
          <w:rFonts w:ascii="Times New Roman" w:hAnsi="Times New Roman"/>
          <w:color w:val="000000"/>
          <w:sz w:val="24"/>
          <w:szCs w:val="24"/>
          <w:lang w:val="ru-RU"/>
        </w:rPr>
        <w:t xml:space="preserve"> ассоциированной с </w:t>
      </w:r>
      <w:r>
        <w:rPr>
          <w:rFonts w:ascii="Times New Roman" w:hAnsi="Times New Roman"/>
          <w:color w:val="000000"/>
          <w:sz w:val="24"/>
          <w:szCs w:val="24"/>
          <w:lang w:val="ru-RU"/>
        </w:rPr>
        <w:t>ВПС у взрослых</w:t>
      </w:r>
      <w:r w:rsidRPr="00690774">
        <w:rPr>
          <w:rFonts w:ascii="Times New Roman" w:hAnsi="Times New Roman"/>
          <w:color w:val="000000"/>
          <w:sz w:val="24"/>
          <w:szCs w:val="24"/>
          <w:lang w:val="ru-RU"/>
        </w:rPr>
        <w:t>.</w:t>
      </w:r>
      <w:r w:rsidRPr="00690774">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Некоторые</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нарушения</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как</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например</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открытый артериальный проток,</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дефект венозного синуса МПП или</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частичный</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аномальный</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дренаж легочных вен</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часто</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протекают скрыто</w:t>
      </w:r>
      <w:r w:rsidRPr="00690774">
        <w:rPr>
          <w:rFonts w:ascii="Times New Roman" w:hAnsi="Times New Roman"/>
          <w:color w:val="000000"/>
          <w:sz w:val="24"/>
          <w:szCs w:val="24"/>
          <w:lang w:val="ru-RU"/>
        </w:rPr>
        <w:t xml:space="preserve">, и пациентов </w:t>
      </w:r>
      <w:r>
        <w:rPr>
          <w:rFonts w:ascii="Times New Roman" w:hAnsi="Times New Roman"/>
          <w:color w:val="000000"/>
          <w:sz w:val="24"/>
          <w:szCs w:val="24"/>
          <w:lang w:val="ru-RU"/>
        </w:rPr>
        <w:t>неверно классифицируют</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в группу</w:t>
      </w:r>
      <w:r w:rsidRPr="00690774">
        <w:rPr>
          <w:rFonts w:ascii="Times New Roman" w:hAnsi="Times New Roman"/>
          <w:color w:val="000000"/>
          <w:sz w:val="24"/>
          <w:szCs w:val="24"/>
          <w:lang w:val="ru-RU"/>
        </w:rPr>
        <w:t xml:space="preserve"> ИЛАГ. </w:t>
      </w:r>
      <w:r>
        <w:rPr>
          <w:rFonts w:ascii="Times New Roman" w:hAnsi="Times New Roman"/>
          <w:color w:val="000000"/>
          <w:sz w:val="24"/>
          <w:szCs w:val="24"/>
          <w:lang w:val="ru-RU"/>
        </w:rPr>
        <w:t>Поэтому</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эти</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врожденные</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аномалии</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должны прицельно исключаться в процессе диагностики</w:t>
      </w:r>
      <w:r w:rsidRPr="00690774">
        <w:rPr>
          <w:rFonts w:ascii="Times New Roman" w:hAnsi="Times New Roman"/>
          <w:color w:val="000000"/>
          <w:sz w:val="24"/>
          <w:szCs w:val="24"/>
          <w:lang w:val="ru-RU"/>
        </w:rPr>
        <w:t>.</w:t>
      </w:r>
    </w:p>
    <w:p w:rsidR="003457D2" w:rsidRPr="0008708A" w:rsidRDefault="003457D2" w:rsidP="003457D2">
      <w:pPr>
        <w:pStyle w:val="a4"/>
        <w:spacing w:before="9" w:line="240" w:lineRule="atLeast"/>
        <w:ind w:left="0"/>
        <w:jc w:val="both"/>
        <w:rPr>
          <w:rFonts w:ascii="Times New Roman" w:hAnsi="Times New Roman"/>
          <w:sz w:val="24"/>
          <w:szCs w:val="24"/>
          <w:lang w:val="ru-RU"/>
        </w:rPr>
      </w:pPr>
      <w:r>
        <w:rPr>
          <w:rFonts w:ascii="Times New Roman" w:hAnsi="Times New Roman"/>
          <w:sz w:val="24"/>
          <w:szCs w:val="24"/>
          <w:lang w:val="ru-RU"/>
        </w:rPr>
        <w:lastRenderedPageBreak/>
        <w:t xml:space="preserve">      Эпидемиологических данных немного, так как исследований по оценке распространенности</w:t>
      </w:r>
      <w:r w:rsidRPr="00690774">
        <w:rPr>
          <w:rFonts w:ascii="Times New Roman" w:hAnsi="Times New Roman"/>
          <w:sz w:val="24"/>
          <w:szCs w:val="24"/>
          <w:lang w:val="ru-RU"/>
        </w:rPr>
        <w:t xml:space="preserve"> ЛАГ </w:t>
      </w:r>
      <w:r>
        <w:rPr>
          <w:rFonts w:ascii="Times New Roman" w:hAnsi="Times New Roman"/>
          <w:sz w:val="24"/>
          <w:szCs w:val="24"/>
          <w:lang w:val="ru-RU"/>
        </w:rPr>
        <w:t>при ВПС у взрослых не проводилось</w:t>
      </w:r>
      <w:r w:rsidRPr="00690774">
        <w:rPr>
          <w:rFonts w:ascii="Times New Roman" w:hAnsi="Times New Roman"/>
          <w:sz w:val="24"/>
          <w:szCs w:val="24"/>
          <w:lang w:val="ru-RU"/>
        </w:rPr>
        <w:t xml:space="preserve">, </w:t>
      </w:r>
      <w:r>
        <w:rPr>
          <w:rFonts w:ascii="Times New Roman" w:hAnsi="Times New Roman"/>
          <w:sz w:val="24"/>
          <w:szCs w:val="24"/>
          <w:lang w:val="ru-RU"/>
        </w:rPr>
        <w:t>хотя в одном европейском исследовании сообщалось о частоте</w:t>
      </w:r>
      <w:r w:rsidRPr="00690774">
        <w:rPr>
          <w:rFonts w:ascii="Times New Roman" w:hAnsi="Times New Roman"/>
          <w:sz w:val="24"/>
          <w:szCs w:val="24"/>
          <w:lang w:val="ru-RU"/>
        </w:rPr>
        <w:t xml:space="preserve"> 5 – 10%.</w:t>
      </w:r>
      <w:r w:rsidRPr="00690774">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Стойкое воздействие на легочные сосуды повышенного</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давления кровотоком</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связи</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наличием системно легочного</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шунта</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может</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приводить</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к</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типичной</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легочной</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обструктивной</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артериопатии</w:t>
      </w:r>
      <w:r w:rsidRPr="00690774">
        <w:rPr>
          <w:rFonts w:ascii="Times New Roman" w:hAnsi="Times New Roman"/>
          <w:color w:val="000000"/>
          <w:sz w:val="24"/>
          <w:szCs w:val="24"/>
          <w:lang w:val="ru-RU"/>
        </w:rPr>
        <w:t xml:space="preserve"> </w:t>
      </w:r>
      <w:r>
        <w:rPr>
          <w:rFonts w:ascii="Times New Roman" w:hAnsi="Times New Roman"/>
          <w:color w:val="000000"/>
          <w:sz w:val="24"/>
          <w:szCs w:val="24"/>
          <w:lang w:val="ru-RU"/>
        </w:rPr>
        <w:t>(присущей и другим формам</w:t>
      </w:r>
      <w:r w:rsidRPr="00690774">
        <w:rPr>
          <w:rFonts w:ascii="Times New Roman" w:hAnsi="Times New Roman"/>
          <w:color w:val="000000"/>
          <w:sz w:val="24"/>
          <w:szCs w:val="24"/>
          <w:lang w:val="ru-RU"/>
        </w:rPr>
        <w:t xml:space="preserve"> ЛАГ)</w:t>
      </w:r>
      <w:r>
        <w:rPr>
          <w:rFonts w:ascii="Times New Roman" w:hAnsi="Times New Roman"/>
          <w:color w:val="000000"/>
          <w:sz w:val="24"/>
          <w:szCs w:val="24"/>
          <w:lang w:val="ru-RU"/>
        </w:rPr>
        <w:t xml:space="preserve"> и повышению</w:t>
      </w:r>
      <w:r w:rsidRPr="00690774">
        <w:rPr>
          <w:rFonts w:ascii="Times New Roman" w:hAnsi="Times New Roman"/>
          <w:color w:val="000000"/>
          <w:sz w:val="24"/>
          <w:szCs w:val="24"/>
          <w:lang w:val="ru-RU"/>
        </w:rPr>
        <w:t xml:space="preserve"> ЛСС</w:t>
      </w:r>
      <w:r w:rsidRPr="0050316A">
        <w:rPr>
          <w:rFonts w:ascii="Times New Roman" w:hAnsi="Times New Roman"/>
          <w:color w:val="000000"/>
          <w:sz w:val="24"/>
          <w:szCs w:val="24"/>
          <w:lang w:val="ru-RU"/>
        </w:rPr>
        <w:t xml:space="preserve">. </w:t>
      </w:r>
      <w:r>
        <w:rPr>
          <w:rFonts w:ascii="Times New Roman" w:hAnsi="Times New Roman"/>
          <w:color w:val="000000"/>
          <w:sz w:val="24"/>
          <w:szCs w:val="24"/>
          <w:lang w:val="ru-RU"/>
        </w:rPr>
        <w:t>Если</w:t>
      </w:r>
      <w:r w:rsidRPr="0050316A">
        <w:rPr>
          <w:rFonts w:ascii="Times New Roman" w:hAnsi="Times New Roman"/>
          <w:color w:val="000000"/>
          <w:sz w:val="24"/>
          <w:szCs w:val="24"/>
          <w:lang w:val="ru-RU"/>
        </w:rPr>
        <w:t xml:space="preserve"> ЛСС </w:t>
      </w:r>
      <w:r>
        <w:rPr>
          <w:rFonts w:ascii="Times New Roman" w:hAnsi="Times New Roman"/>
          <w:color w:val="000000"/>
          <w:sz w:val="24"/>
          <w:szCs w:val="24"/>
          <w:lang w:val="ru-RU"/>
        </w:rPr>
        <w:t>приближается к системному сосудистому сопротивлению</w:t>
      </w:r>
      <w:r w:rsidRPr="0050316A">
        <w:rPr>
          <w:rFonts w:ascii="Times New Roman" w:hAnsi="Times New Roman"/>
          <w:color w:val="000000"/>
          <w:sz w:val="24"/>
          <w:szCs w:val="24"/>
          <w:lang w:val="ru-RU"/>
        </w:rPr>
        <w:t xml:space="preserve"> (ССС)</w:t>
      </w:r>
      <w:r>
        <w:rPr>
          <w:rFonts w:ascii="Times New Roman" w:hAnsi="Times New Roman"/>
          <w:color w:val="000000"/>
          <w:sz w:val="24"/>
          <w:szCs w:val="24"/>
          <w:lang w:val="ru-RU"/>
        </w:rPr>
        <w:t xml:space="preserve"> или превышает его</w:t>
      </w:r>
      <w:r w:rsidRPr="0050316A">
        <w:rPr>
          <w:rFonts w:ascii="Times New Roman" w:hAnsi="Times New Roman"/>
          <w:color w:val="000000"/>
          <w:sz w:val="24"/>
          <w:szCs w:val="24"/>
          <w:lang w:val="ru-RU"/>
        </w:rPr>
        <w:t xml:space="preserve">, </w:t>
      </w:r>
      <w:r>
        <w:rPr>
          <w:rFonts w:ascii="Times New Roman" w:hAnsi="Times New Roman"/>
          <w:color w:val="000000"/>
          <w:sz w:val="24"/>
          <w:szCs w:val="24"/>
          <w:lang w:val="ru-RU"/>
        </w:rPr>
        <w:t>то</w:t>
      </w:r>
      <w:r w:rsidRPr="0050316A">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происходит обратный ток крови по шунту </w:t>
      </w:r>
      <w:r w:rsidRPr="0050316A">
        <w:rPr>
          <w:rFonts w:ascii="Times New Roman" w:hAnsi="Times New Roman"/>
          <w:color w:val="000000"/>
          <w:sz w:val="24"/>
          <w:szCs w:val="24"/>
          <w:lang w:val="ru-RU"/>
        </w:rPr>
        <w:t>(</w:t>
      </w:r>
      <w:r>
        <w:rPr>
          <w:rFonts w:ascii="Times New Roman" w:hAnsi="Times New Roman"/>
          <w:color w:val="000000"/>
          <w:sz w:val="24"/>
          <w:szCs w:val="24"/>
          <w:lang w:val="ru-RU"/>
        </w:rPr>
        <w:t xml:space="preserve">синдром </w:t>
      </w:r>
      <w:r w:rsidRPr="0050316A">
        <w:rPr>
          <w:rFonts w:ascii="Times New Roman" w:hAnsi="Times New Roman"/>
          <w:color w:val="000000"/>
          <w:sz w:val="24"/>
          <w:szCs w:val="24"/>
          <w:lang w:val="ru-RU"/>
        </w:rPr>
        <w:t>Эйзенменгера)</w:t>
      </w:r>
      <w:r w:rsidR="002A4170">
        <w:rPr>
          <w:rFonts w:ascii="Times New Roman" w:hAnsi="Times New Roman"/>
          <w:color w:val="000000"/>
          <w:sz w:val="24"/>
          <w:szCs w:val="24"/>
          <w:lang w:val="ru-RU"/>
        </w:rPr>
        <w:t xml:space="preserve"> (174)</w:t>
      </w:r>
      <w:r w:rsidR="00492A0B">
        <w:rPr>
          <w:rFonts w:ascii="Times New Roman" w:hAnsi="Times New Roman"/>
          <w:color w:val="000000"/>
          <w:sz w:val="24"/>
          <w:szCs w:val="24"/>
          <w:lang w:val="ru-RU"/>
        </w:rPr>
        <w:t xml:space="preserve"> </w:t>
      </w:r>
      <w:r w:rsidRPr="0050316A">
        <w:rPr>
          <w:rFonts w:ascii="Times New Roman" w:hAnsi="Times New Roman"/>
          <w:color w:val="000000"/>
          <w:sz w:val="24"/>
          <w:szCs w:val="24"/>
          <w:lang w:val="ru-RU"/>
        </w:rPr>
        <w:t>.</w:t>
      </w:r>
      <w:r w:rsidRPr="0008708A">
        <w:rPr>
          <w:rFonts w:ascii="Times New Roman" w:hAnsi="Times New Roman"/>
          <w:sz w:val="24"/>
          <w:szCs w:val="24"/>
          <w:lang w:val="ru-RU"/>
        </w:rPr>
        <w:t xml:space="preserve"> </w:t>
      </w:r>
    </w:p>
    <w:p w:rsidR="007148BE" w:rsidRDefault="007148BE" w:rsidP="003457D2">
      <w:pPr>
        <w:tabs>
          <w:tab w:val="left" w:pos="1476"/>
        </w:tabs>
        <w:rPr>
          <w:rFonts w:ascii="Times New Roman" w:hAnsi="Times New Roman" w:cs="Times New Roman"/>
          <w:sz w:val="24"/>
          <w:szCs w:val="24"/>
        </w:rPr>
      </w:pPr>
    </w:p>
    <w:p w:rsidR="0008708A" w:rsidRPr="0050316A" w:rsidRDefault="0008708A" w:rsidP="0008708A">
      <w:pPr>
        <w:pStyle w:val="a4"/>
        <w:numPr>
          <w:ilvl w:val="2"/>
          <w:numId w:val="36"/>
        </w:numPr>
        <w:tabs>
          <w:tab w:val="left" w:pos="649"/>
        </w:tabs>
        <w:spacing w:line="240" w:lineRule="atLeast"/>
        <w:ind w:left="0" w:firstLine="0"/>
        <w:jc w:val="both"/>
        <w:rPr>
          <w:rFonts w:ascii="Times New Roman" w:eastAsia="Trebuchet MS" w:hAnsi="Times New Roman"/>
          <w:b/>
          <w:sz w:val="24"/>
          <w:szCs w:val="24"/>
        </w:rPr>
      </w:pPr>
      <w:r w:rsidRPr="0050316A">
        <w:rPr>
          <w:rFonts w:ascii="Times New Roman" w:hAnsi="Times New Roman"/>
          <w:b/>
          <w:sz w:val="24"/>
          <w:szCs w:val="24"/>
        </w:rPr>
        <w:t>Диагностика</w:t>
      </w:r>
    </w:p>
    <w:p w:rsidR="0008708A" w:rsidRDefault="0008708A" w:rsidP="0008708A">
      <w:pPr>
        <w:pStyle w:val="a4"/>
        <w:spacing w:before="31" w:line="240" w:lineRule="atLeast"/>
        <w:ind w:left="0"/>
        <w:jc w:val="both"/>
        <w:rPr>
          <w:rFonts w:ascii="Times New Roman" w:hAnsi="Times New Roman"/>
          <w:sz w:val="24"/>
          <w:szCs w:val="24"/>
          <w:lang w:val="ru-RU"/>
        </w:rPr>
      </w:pPr>
    </w:p>
    <w:p w:rsidR="0008708A" w:rsidRPr="00310D6A" w:rsidRDefault="0008708A" w:rsidP="0008708A">
      <w:pPr>
        <w:pStyle w:val="a4"/>
        <w:spacing w:before="3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К</w:t>
      </w:r>
      <w:r w:rsidRPr="00F94106">
        <w:rPr>
          <w:rFonts w:ascii="Times New Roman" w:hAnsi="Times New Roman"/>
          <w:sz w:val="24"/>
          <w:szCs w:val="24"/>
          <w:lang w:val="ru-RU"/>
        </w:rPr>
        <w:t xml:space="preserve">ак показано в Таблице </w:t>
      </w:r>
      <w:hyperlink w:anchor="_bookmark5" w:history="1">
        <w:r w:rsidRPr="00F94106">
          <w:rPr>
            <w:rFonts w:ascii="Times New Roman" w:hAnsi="Times New Roman"/>
            <w:color w:val="0000FF"/>
            <w:sz w:val="24"/>
            <w:szCs w:val="24"/>
            <w:lang w:val="ru-RU"/>
          </w:rPr>
          <w:t>6</w:t>
        </w:r>
      </w:hyperlink>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клиническая картина у взрослых</w:t>
      </w:r>
      <w:r w:rsidRPr="00F94106">
        <w:rPr>
          <w:rFonts w:ascii="Times New Roman" w:hAnsi="Times New Roman"/>
          <w:color w:val="000000"/>
          <w:sz w:val="24"/>
          <w:szCs w:val="24"/>
          <w:lang w:val="ru-RU"/>
        </w:rPr>
        <w:t xml:space="preserve"> пациентов с ЛАГ </w:t>
      </w:r>
      <w:r>
        <w:rPr>
          <w:rFonts w:ascii="Times New Roman" w:hAnsi="Times New Roman"/>
          <w:color w:val="000000"/>
          <w:sz w:val="24"/>
          <w:szCs w:val="24"/>
          <w:lang w:val="ru-RU"/>
        </w:rPr>
        <w:t>может различаться</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Синдром</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Э</w:t>
      </w:r>
      <w:r w:rsidRPr="00F94106">
        <w:rPr>
          <w:rFonts w:ascii="Times New Roman" w:hAnsi="Times New Roman"/>
          <w:color w:val="000000"/>
          <w:sz w:val="24"/>
          <w:szCs w:val="24"/>
          <w:lang w:val="ru-RU"/>
        </w:rPr>
        <w:t xml:space="preserve">йзенменгера </w:t>
      </w:r>
      <w:r>
        <w:rPr>
          <w:rFonts w:ascii="Times New Roman" w:hAnsi="Times New Roman"/>
          <w:color w:val="000000"/>
          <w:sz w:val="24"/>
          <w:szCs w:val="24"/>
          <w:lang w:val="ru-RU"/>
        </w:rPr>
        <w:t>– мультисистемное нарушение</w:t>
      </w:r>
      <w:r w:rsidRPr="00F94106">
        <w:rPr>
          <w:rFonts w:ascii="Times New Roman" w:hAnsi="Times New Roman"/>
          <w:color w:val="000000"/>
          <w:sz w:val="24"/>
          <w:szCs w:val="24"/>
          <w:lang w:val="ru-RU"/>
        </w:rPr>
        <w:t xml:space="preserve"> и </w:t>
      </w:r>
      <w:r>
        <w:rPr>
          <w:rFonts w:ascii="Times New Roman" w:hAnsi="Times New Roman"/>
          <w:color w:val="000000"/>
          <w:sz w:val="24"/>
          <w:szCs w:val="24"/>
          <w:lang w:val="ru-RU"/>
        </w:rPr>
        <w:t>считается наиболее тяжелой формой</w:t>
      </w:r>
      <w:r w:rsidRPr="00F94106">
        <w:rPr>
          <w:rFonts w:ascii="Times New Roman" w:hAnsi="Times New Roman"/>
          <w:color w:val="000000"/>
          <w:sz w:val="24"/>
          <w:szCs w:val="24"/>
          <w:lang w:val="ru-RU"/>
        </w:rPr>
        <w:t xml:space="preserve"> ЛАГ при </w:t>
      </w:r>
      <w:r>
        <w:rPr>
          <w:rFonts w:ascii="Times New Roman" w:hAnsi="Times New Roman"/>
          <w:color w:val="000000"/>
          <w:sz w:val="24"/>
          <w:szCs w:val="24"/>
          <w:lang w:val="ru-RU"/>
        </w:rPr>
        <w:t xml:space="preserve">ВПС у </w:t>
      </w:r>
      <w:r w:rsidRPr="00F94106">
        <w:rPr>
          <w:rFonts w:ascii="Times New Roman" w:hAnsi="Times New Roman"/>
          <w:color w:val="000000"/>
          <w:sz w:val="24"/>
          <w:szCs w:val="24"/>
          <w:lang w:val="ru-RU"/>
        </w:rPr>
        <w:t>взросл</w:t>
      </w:r>
      <w:r>
        <w:rPr>
          <w:rFonts w:ascii="Times New Roman" w:hAnsi="Times New Roman"/>
          <w:color w:val="000000"/>
          <w:sz w:val="24"/>
          <w:szCs w:val="24"/>
          <w:lang w:val="ru-RU"/>
        </w:rPr>
        <w:t>ых</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П</w:t>
      </w:r>
      <w:r w:rsidRPr="00F94106">
        <w:rPr>
          <w:rFonts w:ascii="Times New Roman" w:hAnsi="Times New Roman"/>
          <w:color w:val="000000"/>
          <w:sz w:val="24"/>
          <w:szCs w:val="24"/>
          <w:lang w:val="ru-RU"/>
        </w:rPr>
        <w:t xml:space="preserve">ризнаки и симптомы </w:t>
      </w:r>
      <w:r>
        <w:rPr>
          <w:rFonts w:ascii="Times New Roman" w:hAnsi="Times New Roman"/>
          <w:color w:val="000000"/>
          <w:sz w:val="24"/>
          <w:szCs w:val="24"/>
          <w:lang w:val="ru-RU"/>
        </w:rPr>
        <w:t>синдрома</w:t>
      </w:r>
      <w:r w:rsidRPr="00F94106">
        <w:rPr>
          <w:rFonts w:ascii="Times New Roman" w:hAnsi="Times New Roman"/>
          <w:color w:val="000000"/>
          <w:sz w:val="24"/>
          <w:szCs w:val="24"/>
          <w:lang w:val="ru-RU"/>
        </w:rPr>
        <w:t xml:space="preserve"> Эйзенменгера </w:t>
      </w:r>
      <w:r>
        <w:rPr>
          <w:rFonts w:ascii="Times New Roman" w:hAnsi="Times New Roman"/>
          <w:color w:val="000000"/>
          <w:sz w:val="24"/>
          <w:szCs w:val="24"/>
          <w:lang w:val="ru-RU"/>
        </w:rPr>
        <w:t>связаны с</w:t>
      </w:r>
      <w:r w:rsidRPr="00F94106">
        <w:rPr>
          <w:rFonts w:ascii="Times New Roman" w:hAnsi="Times New Roman"/>
          <w:color w:val="000000"/>
          <w:sz w:val="24"/>
          <w:szCs w:val="24"/>
          <w:lang w:val="ru-RU"/>
        </w:rPr>
        <w:t xml:space="preserve"> ЛГ, </w:t>
      </w:r>
      <w:r>
        <w:rPr>
          <w:rFonts w:ascii="Times New Roman" w:hAnsi="Times New Roman"/>
          <w:color w:val="000000"/>
          <w:sz w:val="24"/>
          <w:szCs w:val="24"/>
          <w:lang w:val="ru-RU"/>
        </w:rPr>
        <w:t>низкой сатурацией</w:t>
      </w:r>
      <w:r w:rsidRPr="00F94106">
        <w:rPr>
          <w:rFonts w:ascii="Times New Roman" w:hAnsi="Times New Roman"/>
          <w:color w:val="000000"/>
          <w:sz w:val="24"/>
          <w:szCs w:val="24"/>
          <w:lang w:val="ru-RU"/>
        </w:rPr>
        <w:t xml:space="preserve"> </w:t>
      </w:r>
      <w:r w:rsidRPr="00734A80">
        <w:rPr>
          <w:rFonts w:ascii="Times New Roman" w:hAnsi="Times New Roman"/>
          <w:color w:val="000000"/>
          <w:sz w:val="24"/>
          <w:szCs w:val="24"/>
        </w:rPr>
        <w:t>O</w:t>
      </w:r>
      <w:r w:rsidRPr="00F94106">
        <w:rPr>
          <w:rFonts w:ascii="Times New Roman" w:hAnsi="Times New Roman"/>
          <w:color w:val="000000"/>
          <w:position w:val="-2"/>
          <w:sz w:val="24"/>
          <w:szCs w:val="24"/>
          <w:lang w:val="ru-RU"/>
        </w:rPr>
        <w:t>2</w:t>
      </w:r>
      <w:r>
        <w:rPr>
          <w:rFonts w:ascii="Times New Roman" w:hAnsi="Times New Roman"/>
          <w:color w:val="000000"/>
          <w:position w:val="-2"/>
          <w:sz w:val="24"/>
          <w:szCs w:val="24"/>
          <w:lang w:val="ru-RU"/>
        </w:rPr>
        <w:t xml:space="preserve"> в </w:t>
      </w:r>
      <w:r>
        <w:rPr>
          <w:rFonts w:ascii="Times New Roman" w:hAnsi="Times New Roman"/>
          <w:color w:val="000000"/>
          <w:sz w:val="24"/>
          <w:szCs w:val="24"/>
          <w:lang w:val="ru-RU"/>
        </w:rPr>
        <w:t>артериальной крови</w:t>
      </w:r>
      <w:r w:rsidRPr="00F94106">
        <w:rPr>
          <w:rFonts w:ascii="Times New Roman" w:hAnsi="Times New Roman"/>
          <w:color w:val="000000"/>
          <w:sz w:val="24"/>
          <w:szCs w:val="24"/>
          <w:lang w:val="ru-RU"/>
        </w:rPr>
        <w:t xml:space="preserve"> и </w:t>
      </w:r>
      <w:r>
        <w:rPr>
          <w:rFonts w:ascii="Times New Roman" w:hAnsi="Times New Roman"/>
          <w:color w:val="000000"/>
          <w:sz w:val="24"/>
          <w:szCs w:val="24"/>
          <w:lang w:val="ru-RU"/>
        </w:rPr>
        <w:t>гематологическими изменениями</w:t>
      </w:r>
      <w:r w:rsidRPr="00F94106">
        <w:rPr>
          <w:rFonts w:ascii="Times New Roman" w:hAnsi="Times New Roman"/>
          <w:color w:val="000000"/>
          <w:sz w:val="24"/>
          <w:szCs w:val="24"/>
          <w:lang w:val="ru-RU"/>
        </w:rPr>
        <w:t xml:space="preserve">, в том числе </w:t>
      </w:r>
      <w:r>
        <w:rPr>
          <w:rFonts w:ascii="Times New Roman" w:hAnsi="Times New Roman"/>
          <w:color w:val="000000"/>
          <w:sz w:val="24"/>
          <w:szCs w:val="24"/>
          <w:lang w:val="ru-RU"/>
        </w:rPr>
        <w:t xml:space="preserve">с </w:t>
      </w:r>
      <w:r w:rsidRPr="00F94106">
        <w:rPr>
          <w:rFonts w:ascii="Times New Roman" w:hAnsi="Times New Roman"/>
          <w:color w:val="000000"/>
          <w:sz w:val="24"/>
          <w:szCs w:val="24"/>
          <w:lang w:val="ru-RU"/>
        </w:rPr>
        <w:t>вторичным эритроцитоз</w:t>
      </w:r>
      <w:r>
        <w:rPr>
          <w:rFonts w:ascii="Times New Roman" w:hAnsi="Times New Roman"/>
          <w:color w:val="000000"/>
          <w:sz w:val="24"/>
          <w:szCs w:val="24"/>
          <w:lang w:val="ru-RU"/>
        </w:rPr>
        <w:t>ом</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тромбоцитопенией</w:t>
      </w:r>
      <w:r w:rsidRPr="00F94106">
        <w:rPr>
          <w:rFonts w:ascii="Times New Roman" w:hAnsi="Times New Roman"/>
          <w:color w:val="000000"/>
          <w:sz w:val="24"/>
          <w:szCs w:val="24"/>
          <w:lang w:val="ru-RU"/>
        </w:rPr>
        <w:t xml:space="preserve"> и </w:t>
      </w:r>
      <w:r>
        <w:rPr>
          <w:rFonts w:ascii="Times New Roman" w:hAnsi="Times New Roman"/>
          <w:color w:val="000000"/>
          <w:sz w:val="24"/>
          <w:szCs w:val="24"/>
          <w:lang w:val="ru-RU"/>
        </w:rPr>
        <w:t>иногда с лейкопенией</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Они включают в себя</w:t>
      </w:r>
      <w:r w:rsidRPr="00F94106">
        <w:rPr>
          <w:rFonts w:ascii="Times New Roman" w:hAnsi="Times New Roman"/>
          <w:color w:val="000000"/>
          <w:sz w:val="24"/>
          <w:szCs w:val="24"/>
          <w:lang w:val="ru-RU"/>
        </w:rPr>
        <w:t xml:space="preserve"> одышк</w:t>
      </w:r>
      <w:r>
        <w:rPr>
          <w:rFonts w:ascii="Times New Roman" w:hAnsi="Times New Roman"/>
          <w:color w:val="000000"/>
          <w:sz w:val="24"/>
          <w:szCs w:val="24"/>
          <w:lang w:val="ru-RU"/>
        </w:rPr>
        <w:t>у</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быструю у</w:t>
      </w:r>
      <w:r w:rsidRPr="00F94106">
        <w:rPr>
          <w:rFonts w:ascii="Times New Roman" w:hAnsi="Times New Roman"/>
          <w:color w:val="000000"/>
          <w:sz w:val="24"/>
          <w:szCs w:val="24"/>
          <w:lang w:val="ru-RU"/>
        </w:rPr>
        <w:t>т</w:t>
      </w:r>
      <w:r>
        <w:rPr>
          <w:rFonts w:ascii="Times New Roman" w:hAnsi="Times New Roman"/>
          <w:color w:val="000000"/>
          <w:sz w:val="24"/>
          <w:szCs w:val="24"/>
          <w:lang w:val="ru-RU"/>
        </w:rPr>
        <w:t>омляемость</w:t>
      </w:r>
      <w:r w:rsidRPr="00F94106">
        <w:rPr>
          <w:rFonts w:ascii="Times New Roman" w:hAnsi="Times New Roman"/>
          <w:color w:val="000000"/>
          <w:sz w:val="24"/>
          <w:szCs w:val="24"/>
          <w:lang w:val="ru-RU"/>
        </w:rPr>
        <w:t xml:space="preserve"> и синкопе. </w:t>
      </w:r>
      <w:r>
        <w:rPr>
          <w:rFonts w:ascii="Times New Roman" w:hAnsi="Times New Roman"/>
          <w:color w:val="000000"/>
          <w:sz w:val="24"/>
          <w:szCs w:val="24"/>
          <w:lang w:val="ru-RU"/>
        </w:rPr>
        <w:t>У</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взрослых пациентов</w:t>
      </w:r>
      <w:r w:rsidRPr="00F94106">
        <w:rPr>
          <w:rFonts w:ascii="Times New Roman" w:hAnsi="Times New Roman"/>
          <w:color w:val="000000"/>
          <w:sz w:val="24"/>
          <w:szCs w:val="24"/>
          <w:lang w:val="ru-RU"/>
        </w:rPr>
        <w:t xml:space="preserve"> с ЛАГ, ассоциированной с </w:t>
      </w:r>
      <w:r>
        <w:rPr>
          <w:rFonts w:ascii="Times New Roman" w:hAnsi="Times New Roman"/>
          <w:color w:val="000000"/>
          <w:sz w:val="24"/>
          <w:szCs w:val="24"/>
          <w:lang w:val="ru-RU"/>
        </w:rPr>
        <w:t>ВПС, без</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обратного тока по шунту</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степень цианоза</w:t>
      </w:r>
      <w:r w:rsidRPr="00F94106">
        <w:rPr>
          <w:rFonts w:ascii="Times New Roman" w:hAnsi="Times New Roman"/>
          <w:color w:val="000000"/>
          <w:sz w:val="24"/>
          <w:szCs w:val="24"/>
          <w:lang w:val="ru-RU"/>
        </w:rPr>
        <w:t xml:space="preserve"> и эритроцитоз</w:t>
      </w:r>
      <w:r>
        <w:rPr>
          <w:rFonts w:ascii="Times New Roman" w:hAnsi="Times New Roman"/>
          <w:color w:val="000000"/>
          <w:sz w:val="24"/>
          <w:szCs w:val="24"/>
          <w:lang w:val="ru-RU"/>
        </w:rPr>
        <w:t>а может быть от легкой до умеренно выраженной</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При синдроме </w:t>
      </w:r>
      <w:r w:rsidRPr="00F94106">
        <w:rPr>
          <w:rFonts w:ascii="Times New Roman" w:hAnsi="Times New Roman"/>
          <w:color w:val="000000"/>
          <w:sz w:val="24"/>
          <w:szCs w:val="24"/>
          <w:lang w:val="ru-RU"/>
        </w:rPr>
        <w:t xml:space="preserve">Эйзенменгера </w:t>
      </w:r>
      <w:r>
        <w:rPr>
          <w:rFonts w:ascii="Times New Roman" w:hAnsi="Times New Roman"/>
          <w:color w:val="000000"/>
          <w:sz w:val="24"/>
          <w:szCs w:val="24"/>
          <w:lang w:val="ru-RU"/>
        </w:rPr>
        <w:t xml:space="preserve">также могут иметь место </w:t>
      </w:r>
      <w:r w:rsidRPr="00F94106">
        <w:rPr>
          <w:rFonts w:ascii="Times New Roman" w:hAnsi="Times New Roman"/>
          <w:color w:val="000000"/>
          <w:sz w:val="24"/>
          <w:szCs w:val="24"/>
          <w:lang w:val="ru-RU"/>
        </w:rPr>
        <w:t xml:space="preserve">кровохарканье, </w:t>
      </w:r>
      <w:r>
        <w:rPr>
          <w:rFonts w:ascii="Times New Roman" w:hAnsi="Times New Roman"/>
          <w:color w:val="000000"/>
          <w:sz w:val="24"/>
          <w:szCs w:val="24"/>
          <w:lang w:val="ru-RU"/>
        </w:rPr>
        <w:t>цереброваскулярные эпизоды</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абсцесс головного мозга</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нарушенная коагуляция</w:t>
      </w:r>
      <w:r w:rsidRPr="00F94106">
        <w:rPr>
          <w:rFonts w:ascii="Times New Roman" w:hAnsi="Times New Roman"/>
          <w:color w:val="000000"/>
          <w:sz w:val="24"/>
          <w:szCs w:val="24"/>
          <w:lang w:val="ru-RU"/>
        </w:rPr>
        <w:t xml:space="preserve"> и внезапн</w:t>
      </w:r>
      <w:r>
        <w:rPr>
          <w:rFonts w:ascii="Times New Roman" w:hAnsi="Times New Roman"/>
          <w:color w:val="000000"/>
          <w:sz w:val="24"/>
          <w:szCs w:val="24"/>
          <w:lang w:val="ru-RU"/>
        </w:rPr>
        <w:t>ая</w:t>
      </w:r>
      <w:r w:rsidRPr="00F94106">
        <w:rPr>
          <w:rFonts w:ascii="Times New Roman" w:hAnsi="Times New Roman"/>
          <w:color w:val="000000"/>
          <w:sz w:val="24"/>
          <w:szCs w:val="24"/>
          <w:lang w:val="ru-RU"/>
        </w:rPr>
        <w:t xml:space="preserve"> смерт</w:t>
      </w:r>
      <w:r>
        <w:rPr>
          <w:rFonts w:ascii="Times New Roman" w:hAnsi="Times New Roman"/>
          <w:color w:val="000000"/>
          <w:sz w:val="24"/>
          <w:szCs w:val="24"/>
          <w:lang w:val="ru-RU"/>
        </w:rPr>
        <w:t>ь</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пациентов</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синдромом</w:t>
      </w:r>
      <w:r w:rsidRPr="00F94106">
        <w:rPr>
          <w:rFonts w:ascii="Times New Roman" w:hAnsi="Times New Roman"/>
          <w:color w:val="000000"/>
          <w:sz w:val="24"/>
          <w:szCs w:val="24"/>
          <w:lang w:val="ru-RU"/>
        </w:rPr>
        <w:t xml:space="preserve"> Эйзенменгера </w:t>
      </w:r>
      <w:r>
        <w:rPr>
          <w:rFonts w:ascii="Times New Roman" w:hAnsi="Times New Roman"/>
          <w:color w:val="000000"/>
          <w:sz w:val="24"/>
          <w:szCs w:val="24"/>
          <w:lang w:val="ru-RU"/>
        </w:rPr>
        <w:t>снижается</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продолжительность</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жизни</w:t>
      </w:r>
      <w:r w:rsidRPr="00F94106">
        <w:rPr>
          <w:rFonts w:ascii="Times New Roman" w:hAnsi="Times New Roman"/>
          <w:color w:val="000000"/>
          <w:sz w:val="24"/>
          <w:szCs w:val="24"/>
          <w:lang w:val="ru-RU"/>
        </w:rPr>
        <w:t xml:space="preserve">, </w:t>
      </w:r>
      <w:r>
        <w:rPr>
          <w:rFonts w:ascii="Times New Roman" w:hAnsi="Times New Roman"/>
          <w:color w:val="000000"/>
          <w:sz w:val="24"/>
          <w:szCs w:val="24"/>
          <w:lang w:val="ru-RU"/>
        </w:rPr>
        <w:t>несмотря на то, что многие дожили до 3 или 4 десятка, а некоторые даже до 7 десятка</w:t>
      </w:r>
      <w:r w:rsidRPr="00F94106">
        <w:rPr>
          <w:rFonts w:ascii="Times New Roman" w:hAnsi="Times New Roman"/>
          <w:color w:val="000000"/>
          <w:sz w:val="24"/>
          <w:szCs w:val="24"/>
          <w:lang w:val="ru-RU"/>
        </w:rPr>
        <w:t>.</w:t>
      </w:r>
      <w:r w:rsidRPr="00310D6A">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У</w:t>
      </w:r>
      <w:r w:rsidRPr="00310D6A">
        <w:rPr>
          <w:rFonts w:ascii="Times New Roman" w:hAnsi="Times New Roman"/>
          <w:color w:val="000000"/>
          <w:sz w:val="24"/>
          <w:szCs w:val="24"/>
          <w:lang w:val="ru-RU"/>
        </w:rPr>
        <w:t xml:space="preserve"> пациентов </w:t>
      </w:r>
      <w:r>
        <w:rPr>
          <w:rFonts w:ascii="Times New Roman" w:hAnsi="Times New Roman"/>
          <w:color w:val="000000"/>
          <w:sz w:val="24"/>
          <w:szCs w:val="24"/>
          <w:lang w:val="ru-RU"/>
        </w:rPr>
        <w:t>в</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листе</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ожидания</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на</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трансплантацию</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легкого</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или</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комплекса </w:t>
      </w:r>
      <w:r w:rsidRPr="00310D6A">
        <w:rPr>
          <w:rFonts w:ascii="Times New Roman" w:hAnsi="Times New Roman"/>
          <w:color w:val="000000"/>
          <w:sz w:val="24"/>
          <w:szCs w:val="24"/>
          <w:lang w:val="ru-RU"/>
        </w:rPr>
        <w:t>сердце-легк</w:t>
      </w:r>
      <w:r>
        <w:rPr>
          <w:rFonts w:ascii="Times New Roman" w:hAnsi="Times New Roman"/>
          <w:color w:val="000000"/>
          <w:sz w:val="24"/>
          <w:szCs w:val="24"/>
          <w:lang w:val="ru-RU"/>
        </w:rPr>
        <w:t>ие</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отсутствии</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иного</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лечения</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синдром</w:t>
      </w:r>
      <w:r w:rsidRPr="00310D6A">
        <w:rPr>
          <w:rFonts w:ascii="Times New Roman" w:hAnsi="Times New Roman"/>
          <w:color w:val="000000"/>
          <w:sz w:val="24"/>
          <w:szCs w:val="24"/>
          <w:lang w:val="ru-RU"/>
        </w:rPr>
        <w:t xml:space="preserve"> Эйзенменгера </w:t>
      </w:r>
      <w:r>
        <w:rPr>
          <w:rFonts w:ascii="Times New Roman" w:hAnsi="Times New Roman"/>
          <w:color w:val="000000"/>
          <w:sz w:val="24"/>
          <w:szCs w:val="24"/>
          <w:lang w:val="ru-RU"/>
        </w:rPr>
        <w:t>показывал</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лучшую</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выживаемость</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по сравнению с</w:t>
      </w:r>
      <w:r w:rsidRPr="00310D6A">
        <w:rPr>
          <w:rFonts w:ascii="Times New Roman" w:hAnsi="Times New Roman"/>
          <w:color w:val="000000"/>
          <w:sz w:val="24"/>
          <w:szCs w:val="24"/>
          <w:lang w:val="ru-RU"/>
        </w:rPr>
        <w:t xml:space="preserve"> ИЛАГ, </w:t>
      </w:r>
      <w:r>
        <w:rPr>
          <w:rFonts w:ascii="Times New Roman" w:hAnsi="Times New Roman"/>
          <w:color w:val="000000"/>
          <w:sz w:val="24"/>
          <w:szCs w:val="24"/>
          <w:lang w:val="ru-RU"/>
        </w:rPr>
        <w:t xml:space="preserve">с частотой 3-летней выживаемости </w:t>
      </w:r>
      <w:r w:rsidRPr="00310D6A">
        <w:rPr>
          <w:rFonts w:ascii="Times New Roman" w:hAnsi="Times New Roman"/>
          <w:color w:val="000000"/>
          <w:sz w:val="24"/>
          <w:szCs w:val="24"/>
          <w:lang w:val="ru-RU"/>
        </w:rPr>
        <w:t xml:space="preserve">77% </w:t>
      </w:r>
      <w:r>
        <w:rPr>
          <w:rFonts w:ascii="Times New Roman" w:hAnsi="Times New Roman"/>
          <w:color w:val="000000"/>
          <w:sz w:val="24"/>
          <w:szCs w:val="24"/>
          <w:lang w:val="ru-RU"/>
        </w:rPr>
        <w:t>и</w:t>
      </w:r>
      <w:r w:rsidRPr="00310D6A">
        <w:rPr>
          <w:rFonts w:ascii="Times New Roman" w:hAnsi="Times New Roman"/>
          <w:color w:val="000000"/>
          <w:sz w:val="24"/>
          <w:szCs w:val="24"/>
          <w:lang w:val="ru-RU"/>
        </w:rPr>
        <w:t xml:space="preserve"> 35% </w:t>
      </w:r>
      <w:r>
        <w:rPr>
          <w:rFonts w:ascii="Times New Roman" w:hAnsi="Times New Roman"/>
          <w:color w:val="000000"/>
          <w:sz w:val="24"/>
          <w:szCs w:val="24"/>
          <w:lang w:val="ru-RU"/>
        </w:rPr>
        <w:t>с не</w:t>
      </w:r>
      <w:r w:rsidR="00747260">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леченной</w:t>
      </w:r>
      <w:r w:rsidRPr="00310D6A">
        <w:rPr>
          <w:rFonts w:ascii="Times New Roman" w:hAnsi="Times New Roman"/>
          <w:color w:val="000000"/>
          <w:sz w:val="24"/>
          <w:szCs w:val="24"/>
          <w:lang w:val="ru-RU"/>
        </w:rPr>
        <w:t xml:space="preserve"> ИЛАГ.</w:t>
      </w:r>
      <w:r w:rsidRPr="00310D6A">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В</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недавнем</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исследовании</w:t>
      </w:r>
      <w:r w:rsidRPr="00310D6A">
        <w:rPr>
          <w:rFonts w:ascii="Times New Roman" w:hAnsi="Times New Roman"/>
          <w:color w:val="000000"/>
          <w:sz w:val="24"/>
          <w:szCs w:val="24"/>
          <w:lang w:val="ru-RU"/>
        </w:rPr>
        <w:t xml:space="preserve"> различных </w:t>
      </w:r>
      <w:r>
        <w:rPr>
          <w:rFonts w:ascii="Times New Roman" w:hAnsi="Times New Roman"/>
          <w:color w:val="000000"/>
          <w:sz w:val="24"/>
          <w:szCs w:val="24"/>
          <w:lang w:val="ru-RU"/>
        </w:rPr>
        <w:t>клинических</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групп</w:t>
      </w:r>
      <w:r w:rsidRPr="00310D6A">
        <w:rPr>
          <w:rFonts w:ascii="Times New Roman" w:hAnsi="Times New Roman"/>
          <w:color w:val="000000"/>
          <w:sz w:val="24"/>
          <w:szCs w:val="24"/>
          <w:lang w:val="ru-RU"/>
        </w:rPr>
        <w:t xml:space="preserve"> ЛАГ, ассоциированной с </w:t>
      </w:r>
      <w:r>
        <w:rPr>
          <w:rFonts w:ascii="Times New Roman" w:hAnsi="Times New Roman"/>
          <w:color w:val="000000"/>
          <w:sz w:val="24"/>
          <w:szCs w:val="24"/>
          <w:lang w:val="ru-RU"/>
        </w:rPr>
        <w:t>ВП</w:t>
      </w:r>
      <w:r w:rsidRPr="00310D6A">
        <w:rPr>
          <w:rFonts w:ascii="Times New Roman" w:hAnsi="Times New Roman"/>
          <w:color w:val="000000"/>
          <w:sz w:val="24"/>
          <w:szCs w:val="24"/>
          <w:lang w:val="ru-RU"/>
        </w:rPr>
        <w:t xml:space="preserve">С (Таблица </w:t>
      </w:r>
      <w:hyperlink w:anchor="_bookmark5" w:history="1">
        <w:r w:rsidRPr="00310D6A">
          <w:rPr>
            <w:rFonts w:ascii="Times New Roman" w:eastAsia="Calibri" w:hAnsi="Times New Roman"/>
            <w:i/>
            <w:color w:val="0000FF"/>
            <w:sz w:val="24"/>
            <w:szCs w:val="24"/>
            <w:lang w:val="ru-RU"/>
          </w:rPr>
          <w:t>6</w:t>
        </w:r>
      </w:hyperlink>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самая</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низкая</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выживаемость</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отмечалась</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310D6A">
        <w:rPr>
          <w:rFonts w:ascii="Times New Roman" w:hAnsi="Times New Roman"/>
          <w:color w:val="000000"/>
          <w:sz w:val="24"/>
          <w:szCs w:val="24"/>
          <w:lang w:val="ru-RU"/>
        </w:rPr>
        <w:t xml:space="preserve"> пациентов с ЛАГ </w:t>
      </w:r>
      <w:r>
        <w:rPr>
          <w:rFonts w:ascii="Times New Roman" w:hAnsi="Times New Roman"/>
          <w:color w:val="000000"/>
          <w:sz w:val="24"/>
          <w:szCs w:val="24"/>
          <w:lang w:val="ru-RU"/>
        </w:rPr>
        <w:t>после</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коррекции</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дефектов</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или</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незначительными</w:t>
      </w:r>
      <w:r w:rsidRPr="00310D6A">
        <w:rPr>
          <w:rFonts w:ascii="Times New Roman" w:hAnsi="Times New Roman"/>
          <w:color w:val="000000"/>
          <w:sz w:val="24"/>
          <w:szCs w:val="24"/>
          <w:lang w:val="ru-RU"/>
        </w:rPr>
        <w:t>/</w:t>
      </w:r>
      <w:r>
        <w:rPr>
          <w:rFonts w:ascii="Times New Roman" w:hAnsi="Times New Roman"/>
          <w:color w:val="000000"/>
          <w:sz w:val="24"/>
          <w:szCs w:val="24"/>
          <w:lang w:val="ru-RU"/>
        </w:rPr>
        <w:t>случайными</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пороками</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в отличие от</w:t>
      </w:r>
      <w:r w:rsidRPr="00310D6A">
        <w:rPr>
          <w:rFonts w:ascii="Times New Roman" w:hAnsi="Times New Roman"/>
          <w:color w:val="000000"/>
          <w:sz w:val="24"/>
          <w:szCs w:val="24"/>
          <w:lang w:val="ru-RU"/>
        </w:rPr>
        <w:t xml:space="preserve"> пациентов </w:t>
      </w:r>
      <w:r>
        <w:rPr>
          <w:rFonts w:ascii="Times New Roman" w:hAnsi="Times New Roman"/>
          <w:color w:val="000000"/>
          <w:sz w:val="24"/>
          <w:szCs w:val="24"/>
          <w:lang w:val="ru-RU"/>
        </w:rPr>
        <w:t>с синдромом</w:t>
      </w:r>
      <w:r w:rsidRPr="00310D6A">
        <w:rPr>
          <w:rFonts w:ascii="Times New Roman" w:hAnsi="Times New Roman"/>
          <w:color w:val="000000"/>
          <w:sz w:val="24"/>
          <w:szCs w:val="24"/>
          <w:lang w:val="ru-RU"/>
        </w:rPr>
        <w:t xml:space="preserve"> Эйзенменгера </w:t>
      </w:r>
      <w:r>
        <w:rPr>
          <w:rFonts w:ascii="Times New Roman" w:hAnsi="Times New Roman"/>
          <w:color w:val="000000"/>
          <w:sz w:val="24"/>
          <w:szCs w:val="24"/>
          <w:lang w:val="ru-RU"/>
        </w:rPr>
        <w:t>или с преобладанием системно-легочных шунтов</w:t>
      </w:r>
      <w:r w:rsidRPr="00310D6A">
        <w:rPr>
          <w:rFonts w:ascii="Times New Roman" w:hAnsi="Times New Roman"/>
          <w:color w:val="000000"/>
          <w:sz w:val="24"/>
          <w:szCs w:val="24"/>
          <w:lang w:val="ru-RU"/>
        </w:rPr>
        <w:t>.</w:t>
      </w:r>
      <w:r>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Улучшенная</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выживаемость</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может</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наблюдаться</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сохраненной</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функции</w:t>
      </w:r>
      <w:r w:rsidRPr="00310D6A">
        <w:rPr>
          <w:rFonts w:ascii="Times New Roman" w:hAnsi="Times New Roman"/>
          <w:color w:val="000000"/>
          <w:sz w:val="24"/>
          <w:szCs w:val="24"/>
          <w:lang w:val="ru-RU"/>
        </w:rPr>
        <w:t xml:space="preserve"> ПЖ, </w:t>
      </w:r>
      <w:r>
        <w:rPr>
          <w:rFonts w:ascii="Times New Roman" w:hAnsi="Times New Roman"/>
          <w:color w:val="000000"/>
          <w:sz w:val="24"/>
          <w:szCs w:val="24"/>
          <w:lang w:val="ru-RU"/>
        </w:rPr>
        <w:t>так</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как</w:t>
      </w:r>
      <w:r w:rsidRPr="00310D6A">
        <w:rPr>
          <w:rFonts w:ascii="Times New Roman" w:hAnsi="Times New Roman"/>
          <w:color w:val="000000"/>
          <w:sz w:val="24"/>
          <w:szCs w:val="24"/>
          <w:lang w:val="ru-RU"/>
        </w:rPr>
        <w:t xml:space="preserve"> ПЖ </w:t>
      </w:r>
      <w:r>
        <w:rPr>
          <w:rFonts w:ascii="Times New Roman" w:hAnsi="Times New Roman"/>
          <w:color w:val="000000"/>
          <w:sz w:val="24"/>
          <w:szCs w:val="24"/>
          <w:lang w:val="ru-RU"/>
        </w:rPr>
        <w:t>не подвергается ремоделированию при рождении</w:t>
      </w:r>
      <w:r w:rsidRPr="00310D6A">
        <w:rPr>
          <w:rFonts w:ascii="Times New Roman" w:hAnsi="Times New Roman"/>
          <w:color w:val="000000"/>
          <w:sz w:val="24"/>
          <w:szCs w:val="24"/>
          <w:lang w:val="ru-RU"/>
        </w:rPr>
        <w:t xml:space="preserve"> и </w:t>
      </w:r>
      <w:r>
        <w:rPr>
          <w:rFonts w:ascii="Times New Roman" w:hAnsi="Times New Roman"/>
          <w:color w:val="000000"/>
          <w:sz w:val="24"/>
          <w:szCs w:val="24"/>
          <w:lang w:val="ru-RU"/>
        </w:rPr>
        <w:t>остается гипертрофированным</w:t>
      </w:r>
      <w:r w:rsidRPr="00310D6A">
        <w:rPr>
          <w:rFonts w:ascii="Times New Roman" w:hAnsi="Times New Roman"/>
          <w:color w:val="000000"/>
          <w:sz w:val="24"/>
          <w:szCs w:val="24"/>
          <w:lang w:val="ru-RU"/>
        </w:rPr>
        <w:t>.</w:t>
      </w:r>
      <w:r w:rsidRPr="00310D6A">
        <w:rPr>
          <w:rFonts w:ascii="Times New Roman" w:hAnsi="Times New Roman"/>
          <w:color w:val="0000FF"/>
          <w:position w:val="8"/>
          <w:sz w:val="24"/>
          <w:szCs w:val="24"/>
          <w:vertAlign w:val="superscript"/>
          <w:lang w:val="ru-RU"/>
        </w:rPr>
        <w:t xml:space="preserve"> </w:t>
      </w:r>
      <w:r w:rsidRPr="00310D6A">
        <w:rPr>
          <w:rFonts w:ascii="Times New Roman" w:hAnsi="Times New Roman"/>
          <w:color w:val="000000"/>
          <w:sz w:val="24"/>
          <w:szCs w:val="24"/>
          <w:lang w:val="ru-RU"/>
        </w:rPr>
        <w:t xml:space="preserve">ПЖ </w:t>
      </w:r>
      <w:r>
        <w:rPr>
          <w:rFonts w:ascii="Times New Roman" w:hAnsi="Times New Roman"/>
          <w:color w:val="000000"/>
          <w:sz w:val="24"/>
          <w:szCs w:val="24"/>
          <w:lang w:val="ru-RU"/>
        </w:rPr>
        <w:t>также</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стабилизируется</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помощи</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шунта</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справа</w:t>
      </w:r>
      <w:r w:rsidRPr="00310D6A">
        <w:rPr>
          <w:rFonts w:ascii="Times New Roman" w:hAnsi="Times New Roman"/>
          <w:color w:val="000000"/>
          <w:sz w:val="24"/>
          <w:szCs w:val="24"/>
          <w:lang w:val="ru-RU"/>
        </w:rPr>
        <w:t>-</w:t>
      </w:r>
      <w:r>
        <w:rPr>
          <w:rFonts w:ascii="Times New Roman" w:hAnsi="Times New Roman"/>
          <w:color w:val="000000"/>
          <w:sz w:val="24"/>
          <w:szCs w:val="24"/>
          <w:lang w:val="ru-RU"/>
        </w:rPr>
        <w:t>налево</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поддерживая </w:t>
      </w:r>
      <w:r w:rsidRPr="00310D6A">
        <w:rPr>
          <w:rFonts w:ascii="Times New Roman" w:hAnsi="Times New Roman"/>
          <w:color w:val="000000"/>
          <w:sz w:val="24"/>
          <w:szCs w:val="24"/>
          <w:lang w:val="ru-RU"/>
        </w:rPr>
        <w:t>СВ</w:t>
      </w:r>
      <w:r>
        <w:rPr>
          <w:rFonts w:ascii="Times New Roman" w:hAnsi="Times New Roman"/>
          <w:color w:val="000000"/>
          <w:sz w:val="24"/>
          <w:szCs w:val="24"/>
          <w:lang w:val="ru-RU"/>
        </w:rPr>
        <w:t>, ценой чего являются</w:t>
      </w:r>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гипоксемия и цианоз</w:t>
      </w:r>
      <w:r w:rsidRPr="00310D6A">
        <w:rPr>
          <w:rFonts w:ascii="Times New Roman" w:hAnsi="Times New Roman"/>
          <w:color w:val="000000"/>
          <w:sz w:val="24"/>
          <w:szCs w:val="24"/>
          <w:lang w:val="ru-RU"/>
        </w:rPr>
        <w:t>.</w:t>
      </w:r>
    </w:p>
    <w:p w:rsidR="0008708A" w:rsidRPr="0013464F" w:rsidRDefault="0008708A" w:rsidP="0008708A">
      <w:pPr>
        <w:pStyle w:val="a4"/>
        <w:spacing w:before="6"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Из</w:t>
      </w:r>
      <w:r w:rsidRPr="00310D6A">
        <w:rPr>
          <w:rFonts w:ascii="Times New Roman" w:hAnsi="Times New Roman"/>
          <w:sz w:val="24"/>
          <w:szCs w:val="24"/>
          <w:lang w:val="ru-RU"/>
        </w:rPr>
        <w:t xml:space="preserve"> </w:t>
      </w:r>
      <w:r>
        <w:rPr>
          <w:rFonts w:ascii="Times New Roman" w:hAnsi="Times New Roman"/>
          <w:sz w:val="24"/>
          <w:szCs w:val="24"/>
          <w:lang w:val="ru-RU"/>
        </w:rPr>
        <w:t>всех</w:t>
      </w:r>
      <w:r w:rsidRPr="00310D6A">
        <w:rPr>
          <w:rFonts w:ascii="Times New Roman" w:hAnsi="Times New Roman"/>
          <w:sz w:val="24"/>
          <w:szCs w:val="24"/>
          <w:lang w:val="ru-RU"/>
        </w:rPr>
        <w:t xml:space="preserve"> пациентов </w:t>
      </w:r>
      <w:r>
        <w:rPr>
          <w:rFonts w:ascii="Times New Roman" w:hAnsi="Times New Roman"/>
          <w:sz w:val="24"/>
          <w:szCs w:val="24"/>
          <w:lang w:val="ru-RU"/>
        </w:rPr>
        <w:t>с</w:t>
      </w:r>
      <w:r w:rsidRPr="00310D6A">
        <w:rPr>
          <w:rFonts w:ascii="Times New Roman" w:hAnsi="Times New Roman"/>
          <w:sz w:val="24"/>
          <w:szCs w:val="24"/>
          <w:lang w:val="ru-RU"/>
        </w:rPr>
        <w:t xml:space="preserve"> </w:t>
      </w:r>
      <w:r>
        <w:rPr>
          <w:rFonts w:ascii="Times New Roman" w:hAnsi="Times New Roman"/>
          <w:sz w:val="24"/>
          <w:szCs w:val="24"/>
          <w:lang w:val="ru-RU"/>
        </w:rPr>
        <w:t>ВПС</w:t>
      </w:r>
      <w:r w:rsidRPr="00310D6A">
        <w:rPr>
          <w:rFonts w:ascii="Times New Roman" w:hAnsi="Times New Roman"/>
          <w:sz w:val="24"/>
          <w:szCs w:val="24"/>
          <w:lang w:val="ru-RU"/>
        </w:rPr>
        <w:t xml:space="preserve"> </w:t>
      </w:r>
      <w:r>
        <w:rPr>
          <w:rFonts w:ascii="Times New Roman" w:hAnsi="Times New Roman"/>
          <w:sz w:val="24"/>
          <w:szCs w:val="24"/>
          <w:lang w:val="ru-RU"/>
        </w:rPr>
        <w:t>пациенты</w:t>
      </w:r>
      <w:r w:rsidRPr="00310D6A">
        <w:rPr>
          <w:rFonts w:ascii="Times New Roman" w:hAnsi="Times New Roman"/>
          <w:sz w:val="24"/>
          <w:szCs w:val="24"/>
          <w:lang w:val="ru-RU"/>
        </w:rPr>
        <w:t xml:space="preserve"> </w:t>
      </w:r>
      <w:r>
        <w:rPr>
          <w:rFonts w:ascii="Times New Roman" w:hAnsi="Times New Roman"/>
          <w:sz w:val="24"/>
          <w:szCs w:val="24"/>
          <w:lang w:val="ru-RU"/>
        </w:rPr>
        <w:t>с</w:t>
      </w:r>
      <w:r w:rsidRPr="00310D6A">
        <w:rPr>
          <w:rFonts w:ascii="Times New Roman" w:hAnsi="Times New Roman"/>
          <w:sz w:val="24"/>
          <w:szCs w:val="24"/>
          <w:lang w:val="ru-RU"/>
        </w:rPr>
        <w:t xml:space="preserve"> </w:t>
      </w:r>
      <w:r>
        <w:rPr>
          <w:rFonts w:ascii="Times New Roman" w:hAnsi="Times New Roman"/>
          <w:sz w:val="24"/>
          <w:szCs w:val="24"/>
          <w:lang w:val="ru-RU"/>
        </w:rPr>
        <w:t>синдромом</w:t>
      </w:r>
      <w:r w:rsidRPr="00310D6A">
        <w:rPr>
          <w:rFonts w:ascii="Times New Roman" w:hAnsi="Times New Roman"/>
          <w:sz w:val="24"/>
          <w:szCs w:val="24"/>
          <w:lang w:val="ru-RU"/>
        </w:rPr>
        <w:t xml:space="preserve"> Эйзенменгера </w:t>
      </w:r>
      <w:r>
        <w:rPr>
          <w:rFonts w:ascii="Times New Roman" w:hAnsi="Times New Roman"/>
          <w:sz w:val="24"/>
          <w:szCs w:val="24"/>
          <w:lang w:val="ru-RU"/>
        </w:rPr>
        <w:t xml:space="preserve">наиболее уязвимы </w:t>
      </w:r>
      <w:r w:rsidRPr="00E3324A">
        <w:rPr>
          <w:rFonts w:ascii="Times New Roman" w:hAnsi="Times New Roman"/>
          <w:sz w:val="24"/>
          <w:szCs w:val="24"/>
          <w:lang w:val="ru-RU"/>
        </w:rPr>
        <w:t>с точки зрения</w:t>
      </w:r>
      <w:r>
        <w:rPr>
          <w:rFonts w:ascii="Times New Roman" w:hAnsi="Times New Roman"/>
          <w:sz w:val="24"/>
          <w:szCs w:val="24"/>
          <w:lang w:val="ru-RU"/>
        </w:rPr>
        <w:t xml:space="preserve"> непереносимости нагрузки</w:t>
      </w:r>
      <w:r w:rsidRPr="00310D6A">
        <w:rPr>
          <w:rFonts w:ascii="Times New Roman" w:hAnsi="Times New Roman"/>
          <w:sz w:val="24"/>
          <w:szCs w:val="24"/>
          <w:lang w:val="ru-RU"/>
        </w:rPr>
        <w:t>.</w:t>
      </w:r>
      <w:r w:rsidRPr="0013464F">
        <w:rPr>
          <w:rFonts w:ascii="Times New Roman" w:hAnsi="Times New Roman"/>
          <w:sz w:val="24"/>
          <w:szCs w:val="24"/>
          <w:lang w:val="ru-RU"/>
        </w:rPr>
        <w:t xml:space="preserve"> </w:t>
      </w:r>
    </w:p>
    <w:p w:rsidR="0008708A" w:rsidRPr="00C9343A" w:rsidRDefault="0008708A" w:rsidP="0008708A">
      <w:pPr>
        <w:pStyle w:val="a4"/>
        <w:spacing w:before="84"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У</w:t>
      </w:r>
      <w:r w:rsidRPr="00310D6A">
        <w:rPr>
          <w:rFonts w:ascii="Times New Roman" w:hAnsi="Times New Roman"/>
          <w:sz w:val="24"/>
          <w:szCs w:val="24"/>
          <w:lang w:val="ru-RU"/>
        </w:rPr>
        <w:t xml:space="preserve"> </w:t>
      </w:r>
      <w:r>
        <w:rPr>
          <w:rFonts w:ascii="Times New Roman" w:hAnsi="Times New Roman"/>
          <w:sz w:val="24"/>
          <w:szCs w:val="24"/>
          <w:lang w:val="ru-RU"/>
        </w:rPr>
        <w:t>п</w:t>
      </w:r>
      <w:r w:rsidRPr="00310D6A">
        <w:rPr>
          <w:rFonts w:ascii="Times New Roman" w:hAnsi="Times New Roman"/>
          <w:sz w:val="24"/>
          <w:szCs w:val="24"/>
          <w:lang w:val="ru-RU"/>
        </w:rPr>
        <w:t xml:space="preserve">ациентов </w:t>
      </w:r>
      <w:r>
        <w:rPr>
          <w:rFonts w:ascii="Times New Roman" w:hAnsi="Times New Roman"/>
          <w:sz w:val="24"/>
          <w:szCs w:val="24"/>
          <w:lang w:val="ru-RU"/>
        </w:rPr>
        <w:t>с</w:t>
      </w:r>
      <w:r w:rsidRPr="00310D6A">
        <w:rPr>
          <w:rFonts w:ascii="Times New Roman" w:hAnsi="Times New Roman"/>
          <w:sz w:val="24"/>
          <w:szCs w:val="24"/>
          <w:lang w:val="ru-RU"/>
        </w:rPr>
        <w:t xml:space="preserve"> </w:t>
      </w:r>
      <w:r>
        <w:rPr>
          <w:rFonts w:ascii="Times New Roman" w:hAnsi="Times New Roman"/>
          <w:sz w:val="24"/>
          <w:szCs w:val="24"/>
          <w:lang w:val="ru-RU"/>
        </w:rPr>
        <w:t>ВП</w:t>
      </w:r>
      <w:r w:rsidRPr="00310D6A">
        <w:rPr>
          <w:rFonts w:ascii="Times New Roman" w:hAnsi="Times New Roman"/>
          <w:sz w:val="24"/>
          <w:szCs w:val="24"/>
          <w:lang w:val="ru-RU"/>
        </w:rPr>
        <w:t xml:space="preserve">С (в частности, </w:t>
      </w:r>
      <w:r>
        <w:rPr>
          <w:rFonts w:ascii="Times New Roman" w:hAnsi="Times New Roman"/>
          <w:sz w:val="24"/>
          <w:szCs w:val="24"/>
          <w:lang w:val="ru-RU"/>
        </w:rPr>
        <w:t>без</w:t>
      </w:r>
      <w:r w:rsidRPr="00310D6A">
        <w:rPr>
          <w:rFonts w:ascii="Times New Roman" w:hAnsi="Times New Roman"/>
          <w:sz w:val="24"/>
          <w:szCs w:val="24"/>
          <w:lang w:val="ru-RU"/>
        </w:rPr>
        <w:t xml:space="preserve"> шунт</w:t>
      </w:r>
      <w:r>
        <w:rPr>
          <w:rFonts w:ascii="Times New Roman" w:hAnsi="Times New Roman"/>
          <w:sz w:val="24"/>
          <w:szCs w:val="24"/>
          <w:lang w:val="ru-RU"/>
        </w:rPr>
        <w:t>ов</w:t>
      </w:r>
      <w:r w:rsidRPr="00310D6A">
        <w:rPr>
          <w:rFonts w:ascii="Times New Roman" w:hAnsi="Times New Roman"/>
          <w:sz w:val="24"/>
          <w:szCs w:val="24"/>
          <w:lang w:val="ru-RU"/>
        </w:rPr>
        <w:t xml:space="preserve">) </w:t>
      </w:r>
      <w:r>
        <w:rPr>
          <w:rFonts w:ascii="Times New Roman" w:hAnsi="Times New Roman"/>
          <w:sz w:val="24"/>
          <w:szCs w:val="24"/>
          <w:lang w:val="ru-RU"/>
        </w:rPr>
        <w:t>может возникать</w:t>
      </w:r>
      <w:r w:rsidRPr="00310D6A">
        <w:rPr>
          <w:rFonts w:ascii="Times New Roman" w:hAnsi="Times New Roman"/>
          <w:sz w:val="24"/>
          <w:szCs w:val="24"/>
          <w:lang w:val="ru-RU"/>
        </w:rPr>
        <w:t xml:space="preserve"> ЛГ </w:t>
      </w:r>
      <w:r>
        <w:rPr>
          <w:rFonts w:ascii="Times New Roman" w:hAnsi="Times New Roman"/>
          <w:sz w:val="24"/>
          <w:szCs w:val="24"/>
          <w:lang w:val="ru-RU"/>
        </w:rPr>
        <w:t xml:space="preserve">в связи с заболеваниями левых отделов сердца </w:t>
      </w:r>
      <w:r w:rsidRPr="00310D6A">
        <w:rPr>
          <w:rFonts w:ascii="Times New Roman" w:hAnsi="Times New Roman"/>
          <w:sz w:val="24"/>
          <w:szCs w:val="24"/>
          <w:lang w:val="ru-RU"/>
        </w:rPr>
        <w:t>(групп</w:t>
      </w:r>
      <w:r>
        <w:rPr>
          <w:rFonts w:ascii="Times New Roman" w:hAnsi="Times New Roman"/>
          <w:sz w:val="24"/>
          <w:szCs w:val="24"/>
          <w:lang w:val="ru-RU"/>
        </w:rPr>
        <w:t>а</w:t>
      </w:r>
      <w:r w:rsidRPr="00310D6A">
        <w:rPr>
          <w:rFonts w:ascii="Times New Roman" w:hAnsi="Times New Roman"/>
          <w:sz w:val="24"/>
          <w:szCs w:val="24"/>
          <w:lang w:val="ru-RU"/>
        </w:rPr>
        <w:t xml:space="preserve"> 2, </w:t>
      </w:r>
      <w:r w:rsidRPr="00310D6A">
        <w:rPr>
          <w:rFonts w:ascii="Times New Roman" w:hAnsi="Times New Roman"/>
          <w:i/>
          <w:sz w:val="24"/>
          <w:szCs w:val="24"/>
          <w:lang w:val="ru-RU"/>
        </w:rPr>
        <w:t>Таблиц</w:t>
      </w:r>
      <w:r>
        <w:rPr>
          <w:rFonts w:ascii="Times New Roman" w:hAnsi="Times New Roman"/>
          <w:i/>
          <w:sz w:val="24"/>
          <w:szCs w:val="24"/>
          <w:lang w:val="ru-RU"/>
        </w:rPr>
        <w:t xml:space="preserve">а </w:t>
      </w:r>
      <w:hyperlink w:anchor="_bookmark3" w:history="1">
        <w:r w:rsidRPr="00310D6A">
          <w:rPr>
            <w:rFonts w:ascii="Times New Roman" w:hAnsi="Times New Roman"/>
            <w:i/>
            <w:color w:val="0000FF"/>
            <w:sz w:val="24"/>
            <w:szCs w:val="24"/>
            <w:lang w:val="ru-RU"/>
          </w:rPr>
          <w:t>4</w:t>
        </w:r>
      </w:hyperlink>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или сопутствующими заболеваниями легких</w:t>
      </w:r>
      <w:r w:rsidRPr="00310D6A">
        <w:rPr>
          <w:rFonts w:ascii="Times New Roman" w:hAnsi="Times New Roman"/>
          <w:color w:val="000000"/>
          <w:sz w:val="24"/>
          <w:szCs w:val="24"/>
          <w:lang w:val="ru-RU"/>
        </w:rPr>
        <w:t xml:space="preserve"> (группой 3, </w:t>
      </w:r>
      <w:r w:rsidRPr="00310D6A">
        <w:rPr>
          <w:rFonts w:ascii="Times New Roman" w:hAnsi="Times New Roman"/>
          <w:i/>
          <w:color w:val="000000"/>
          <w:sz w:val="24"/>
          <w:szCs w:val="24"/>
          <w:lang w:val="ru-RU"/>
        </w:rPr>
        <w:t xml:space="preserve">Таблице </w:t>
      </w:r>
      <w:hyperlink w:anchor="_bookmark3" w:history="1">
        <w:r w:rsidRPr="00310D6A">
          <w:rPr>
            <w:rFonts w:ascii="Times New Roman" w:hAnsi="Times New Roman"/>
            <w:i/>
            <w:color w:val="0000FF"/>
            <w:sz w:val="24"/>
            <w:szCs w:val="24"/>
            <w:lang w:val="ru-RU"/>
          </w:rPr>
          <w:t>4</w:t>
        </w:r>
      </w:hyperlink>
      <w:r w:rsidRPr="00310D6A">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C9343A">
        <w:rPr>
          <w:rFonts w:ascii="Times New Roman" w:hAnsi="Times New Roman"/>
          <w:color w:val="000000"/>
          <w:sz w:val="24"/>
          <w:szCs w:val="24"/>
          <w:lang w:val="ru-RU"/>
        </w:rPr>
        <w:t xml:space="preserve"> </w:t>
      </w:r>
      <w:r>
        <w:rPr>
          <w:rFonts w:ascii="Times New Roman" w:hAnsi="Times New Roman"/>
          <w:color w:val="000000"/>
          <w:sz w:val="24"/>
          <w:szCs w:val="24"/>
          <w:lang w:val="ru-RU"/>
        </w:rPr>
        <w:t>этих</w:t>
      </w:r>
      <w:r w:rsidRPr="00C9343A">
        <w:rPr>
          <w:rFonts w:ascii="Times New Roman" w:hAnsi="Times New Roman"/>
          <w:color w:val="000000"/>
          <w:sz w:val="24"/>
          <w:szCs w:val="24"/>
          <w:lang w:val="ru-RU"/>
        </w:rPr>
        <w:t xml:space="preserve"> </w:t>
      </w:r>
      <w:r>
        <w:rPr>
          <w:rFonts w:ascii="Times New Roman" w:hAnsi="Times New Roman"/>
          <w:color w:val="000000"/>
          <w:sz w:val="24"/>
          <w:szCs w:val="24"/>
          <w:lang w:val="ru-RU"/>
        </w:rPr>
        <w:t>случаях</w:t>
      </w:r>
      <w:r w:rsidRPr="00C9343A">
        <w:rPr>
          <w:rFonts w:ascii="Times New Roman" w:hAnsi="Times New Roman"/>
          <w:color w:val="000000"/>
          <w:sz w:val="24"/>
          <w:szCs w:val="24"/>
          <w:lang w:val="ru-RU"/>
        </w:rPr>
        <w:t xml:space="preserve"> </w:t>
      </w:r>
      <w:r>
        <w:rPr>
          <w:rFonts w:ascii="Times New Roman" w:hAnsi="Times New Roman"/>
          <w:color w:val="000000"/>
          <w:sz w:val="24"/>
          <w:szCs w:val="24"/>
          <w:lang w:val="ru-RU"/>
        </w:rPr>
        <w:t>необходима</w:t>
      </w:r>
      <w:r w:rsidRPr="00C9343A">
        <w:rPr>
          <w:rFonts w:ascii="Times New Roman" w:hAnsi="Times New Roman"/>
          <w:color w:val="000000"/>
          <w:sz w:val="24"/>
          <w:szCs w:val="24"/>
          <w:lang w:val="ru-RU"/>
        </w:rPr>
        <w:t xml:space="preserve"> </w:t>
      </w:r>
      <w:r>
        <w:rPr>
          <w:rFonts w:ascii="Times New Roman" w:hAnsi="Times New Roman"/>
          <w:color w:val="000000"/>
          <w:sz w:val="24"/>
          <w:szCs w:val="24"/>
          <w:lang w:val="ru-RU"/>
        </w:rPr>
        <w:t>тщательная</w:t>
      </w:r>
      <w:r w:rsidRPr="00C9343A">
        <w:rPr>
          <w:rFonts w:ascii="Times New Roman" w:hAnsi="Times New Roman"/>
          <w:color w:val="000000"/>
          <w:sz w:val="24"/>
          <w:szCs w:val="24"/>
          <w:lang w:val="ru-RU"/>
        </w:rPr>
        <w:t xml:space="preserve"> </w:t>
      </w:r>
      <w:r>
        <w:rPr>
          <w:rFonts w:ascii="Times New Roman" w:hAnsi="Times New Roman"/>
          <w:color w:val="000000"/>
          <w:sz w:val="24"/>
          <w:szCs w:val="24"/>
          <w:lang w:val="ru-RU"/>
        </w:rPr>
        <w:t>диагностика</w:t>
      </w:r>
      <w:r w:rsidRPr="00C9343A">
        <w:rPr>
          <w:rFonts w:ascii="Times New Roman" w:hAnsi="Times New Roman"/>
          <w:color w:val="000000"/>
          <w:sz w:val="24"/>
          <w:szCs w:val="24"/>
          <w:lang w:val="ru-RU"/>
        </w:rPr>
        <w:t xml:space="preserve">, </w:t>
      </w:r>
      <w:r>
        <w:rPr>
          <w:rFonts w:ascii="Times New Roman" w:hAnsi="Times New Roman"/>
          <w:color w:val="000000"/>
          <w:sz w:val="24"/>
          <w:szCs w:val="24"/>
          <w:lang w:val="ru-RU"/>
        </w:rPr>
        <w:t>указанная</w:t>
      </w:r>
      <w:r w:rsidRPr="00C9343A">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C9343A">
        <w:rPr>
          <w:rFonts w:ascii="Times New Roman" w:hAnsi="Times New Roman"/>
          <w:color w:val="000000"/>
          <w:sz w:val="24"/>
          <w:szCs w:val="24"/>
          <w:lang w:val="ru-RU"/>
        </w:rPr>
        <w:t xml:space="preserve"> разделе</w:t>
      </w:r>
      <w:r>
        <w:rPr>
          <w:rFonts w:ascii="Times New Roman" w:hAnsi="Times New Roman"/>
          <w:color w:val="000000"/>
          <w:sz w:val="24"/>
          <w:szCs w:val="24"/>
          <w:lang w:val="ru-RU"/>
        </w:rPr>
        <w:t xml:space="preserve"> 7.1.1</w:t>
      </w:r>
      <w:r w:rsidRPr="00C9343A">
        <w:rPr>
          <w:rFonts w:ascii="Times New Roman" w:hAnsi="Times New Roman"/>
          <w:color w:val="000000"/>
          <w:sz w:val="24"/>
          <w:szCs w:val="24"/>
          <w:lang w:val="ru-RU"/>
        </w:rPr>
        <w:t>.</w:t>
      </w:r>
    </w:p>
    <w:p w:rsidR="0008708A" w:rsidRPr="00C9343A" w:rsidRDefault="0008708A" w:rsidP="0008708A">
      <w:pPr>
        <w:spacing w:before="11" w:line="240" w:lineRule="atLeast"/>
        <w:jc w:val="both"/>
        <w:rPr>
          <w:rFonts w:ascii="Times New Roman" w:eastAsia="Arial" w:hAnsi="Times New Roman"/>
          <w:sz w:val="24"/>
          <w:szCs w:val="24"/>
        </w:rPr>
      </w:pPr>
    </w:p>
    <w:p w:rsidR="004D76E3" w:rsidRPr="0050316A" w:rsidRDefault="004D76E3" w:rsidP="004D76E3">
      <w:pPr>
        <w:pStyle w:val="a4"/>
        <w:numPr>
          <w:ilvl w:val="2"/>
          <w:numId w:val="36"/>
        </w:numPr>
        <w:tabs>
          <w:tab w:val="left" w:pos="649"/>
        </w:tabs>
        <w:spacing w:line="240" w:lineRule="atLeast"/>
        <w:ind w:left="0" w:firstLine="0"/>
        <w:jc w:val="both"/>
        <w:rPr>
          <w:rFonts w:ascii="Times New Roman" w:eastAsia="Trebuchet MS" w:hAnsi="Times New Roman"/>
          <w:b/>
          <w:sz w:val="24"/>
          <w:szCs w:val="24"/>
        </w:rPr>
      </w:pPr>
      <w:r w:rsidRPr="0050316A">
        <w:rPr>
          <w:rFonts w:ascii="Times New Roman" w:hAnsi="Times New Roman"/>
          <w:b/>
          <w:sz w:val="24"/>
          <w:szCs w:val="24"/>
        </w:rPr>
        <w:t>Терапия</w:t>
      </w:r>
    </w:p>
    <w:p w:rsidR="004D76E3" w:rsidRDefault="004D76E3" w:rsidP="004D76E3">
      <w:pPr>
        <w:pStyle w:val="a4"/>
        <w:spacing w:before="30" w:line="240" w:lineRule="atLeast"/>
        <w:ind w:left="0"/>
        <w:jc w:val="both"/>
        <w:rPr>
          <w:rFonts w:ascii="Times New Roman" w:hAnsi="Times New Roman"/>
          <w:sz w:val="24"/>
          <w:szCs w:val="24"/>
          <w:lang w:val="ru-RU"/>
        </w:rPr>
      </w:pPr>
    </w:p>
    <w:p w:rsidR="004D76E3" w:rsidRPr="00470150" w:rsidRDefault="004D76E3" w:rsidP="004D76E3">
      <w:pPr>
        <w:pStyle w:val="a4"/>
        <w:spacing w:before="30"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Оперативное лечение может рассматриваться у</w:t>
      </w:r>
      <w:r w:rsidRPr="00C9343A">
        <w:rPr>
          <w:rFonts w:ascii="Times New Roman" w:hAnsi="Times New Roman"/>
          <w:sz w:val="24"/>
          <w:szCs w:val="24"/>
          <w:lang w:val="ru-RU"/>
        </w:rPr>
        <w:t xml:space="preserve"> пациентов </w:t>
      </w:r>
      <w:r>
        <w:rPr>
          <w:rFonts w:ascii="Times New Roman" w:hAnsi="Times New Roman"/>
          <w:sz w:val="24"/>
          <w:szCs w:val="24"/>
          <w:lang w:val="ru-RU"/>
        </w:rPr>
        <w:t xml:space="preserve">с преобладанием </w:t>
      </w:r>
      <w:r w:rsidRPr="00C9343A">
        <w:rPr>
          <w:rFonts w:ascii="Times New Roman" w:hAnsi="Times New Roman"/>
          <w:sz w:val="24"/>
          <w:szCs w:val="24"/>
          <w:lang w:val="ru-RU"/>
        </w:rPr>
        <w:t>системно</w:t>
      </w:r>
      <w:r>
        <w:rPr>
          <w:rFonts w:ascii="Times New Roman" w:hAnsi="Times New Roman"/>
          <w:sz w:val="24"/>
          <w:szCs w:val="24"/>
          <w:lang w:val="ru-RU"/>
        </w:rPr>
        <w:t>-л</w:t>
      </w:r>
      <w:r w:rsidRPr="00C9343A">
        <w:rPr>
          <w:rFonts w:ascii="Times New Roman" w:hAnsi="Times New Roman"/>
          <w:sz w:val="24"/>
          <w:szCs w:val="24"/>
          <w:lang w:val="ru-RU"/>
        </w:rPr>
        <w:t xml:space="preserve">егочного шунта (Таблица </w:t>
      </w:r>
      <w:hyperlink w:anchor="_bookmark5" w:history="1">
        <w:r w:rsidRPr="00C9343A">
          <w:rPr>
            <w:rFonts w:ascii="Times New Roman" w:eastAsia="Calibri" w:hAnsi="Times New Roman"/>
            <w:i/>
            <w:color w:val="0000FF"/>
            <w:sz w:val="24"/>
            <w:szCs w:val="24"/>
            <w:lang w:val="ru-RU"/>
          </w:rPr>
          <w:t>6</w:t>
        </w:r>
      </w:hyperlink>
      <w:r w:rsidRPr="00C9343A">
        <w:rPr>
          <w:rFonts w:ascii="Times New Roman" w:hAnsi="Times New Roman"/>
          <w:color w:val="000000"/>
          <w:sz w:val="24"/>
          <w:szCs w:val="24"/>
          <w:lang w:val="ru-RU"/>
        </w:rPr>
        <w:t xml:space="preserve">). </w:t>
      </w:r>
      <w:r>
        <w:rPr>
          <w:rFonts w:ascii="Times New Roman" w:hAnsi="Times New Roman"/>
          <w:color w:val="000000"/>
          <w:sz w:val="24"/>
          <w:szCs w:val="24"/>
          <w:lang w:val="ru-RU"/>
        </w:rPr>
        <w:t>Были</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предложены</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критерии</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для</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закрытия шунта</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учетом</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исходного</w:t>
      </w:r>
      <w:r w:rsidRPr="00470150">
        <w:rPr>
          <w:rFonts w:ascii="Times New Roman" w:hAnsi="Times New Roman"/>
          <w:color w:val="000000"/>
          <w:sz w:val="24"/>
          <w:szCs w:val="24"/>
          <w:lang w:val="ru-RU"/>
        </w:rPr>
        <w:t xml:space="preserve"> ЛСС (Таблица </w:t>
      </w:r>
      <w:hyperlink w:anchor="_bookmark26" w:history="1">
        <w:r w:rsidRPr="00470150">
          <w:rPr>
            <w:rFonts w:ascii="Times New Roman" w:eastAsia="Calibri" w:hAnsi="Times New Roman"/>
            <w:i/>
            <w:color w:val="0000FF"/>
            <w:sz w:val="24"/>
            <w:szCs w:val="24"/>
            <w:lang w:val="ru-RU"/>
          </w:rPr>
          <w:t>24</w:t>
        </w:r>
      </w:hyperlink>
      <w:r w:rsidRPr="00DD508F">
        <w:rPr>
          <w:rFonts w:ascii="Times New Roman" w:hAnsi="Times New Roman"/>
          <w:color w:val="000000"/>
          <w:sz w:val="24"/>
          <w:szCs w:val="24"/>
          <w:lang w:val="ru-RU"/>
        </w:rPr>
        <w:t>)</w:t>
      </w:r>
      <w:r w:rsidRPr="00470150">
        <w:rPr>
          <w:rFonts w:ascii="Times New Roman" w:hAnsi="Times New Roman"/>
          <w:color w:val="000000"/>
          <w:sz w:val="24"/>
          <w:szCs w:val="24"/>
          <w:lang w:val="ru-RU"/>
        </w:rPr>
        <w:t>.</w:t>
      </w:r>
      <w:r w:rsidRPr="00470150">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Дополнительные</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критерии</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включают в себя</w:t>
      </w:r>
      <w:r w:rsidRPr="00470150">
        <w:rPr>
          <w:rFonts w:ascii="Times New Roman" w:hAnsi="Times New Roman"/>
          <w:sz w:val="24"/>
          <w:szCs w:val="24"/>
          <w:lang w:val="ru-RU"/>
        </w:rPr>
        <w:t xml:space="preserve"> </w:t>
      </w:r>
      <w:r>
        <w:rPr>
          <w:rFonts w:ascii="Times New Roman" w:hAnsi="Times New Roman"/>
          <w:sz w:val="24"/>
          <w:szCs w:val="24"/>
          <w:lang w:val="ru-RU"/>
        </w:rPr>
        <w:t>тип дефекта</w:t>
      </w:r>
      <w:r w:rsidRPr="00470150">
        <w:rPr>
          <w:rFonts w:ascii="Times New Roman" w:hAnsi="Times New Roman"/>
          <w:sz w:val="24"/>
          <w:szCs w:val="24"/>
          <w:lang w:val="ru-RU"/>
        </w:rPr>
        <w:t xml:space="preserve">, </w:t>
      </w:r>
      <w:r>
        <w:rPr>
          <w:rFonts w:ascii="Times New Roman" w:hAnsi="Times New Roman"/>
          <w:sz w:val="24"/>
          <w:szCs w:val="24"/>
          <w:lang w:val="ru-RU"/>
        </w:rPr>
        <w:t>возраст</w:t>
      </w:r>
      <w:r w:rsidRPr="00470150">
        <w:rPr>
          <w:rFonts w:ascii="Times New Roman" w:hAnsi="Times New Roman"/>
          <w:sz w:val="24"/>
          <w:szCs w:val="24"/>
          <w:lang w:val="ru-RU"/>
        </w:rPr>
        <w:t xml:space="preserve">, </w:t>
      </w:r>
      <w:r>
        <w:rPr>
          <w:rFonts w:ascii="Times New Roman" w:hAnsi="Times New Roman"/>
          <w:sz w:val="24"/>
          <w:szCs w:val="24"/>
          <w:lang w:val="ru-RU"/>
        </w:rPr>
        <w:t xml:space="preserve">соотношение </w:t>
      </w:r>
      <w:r w:rsidRPr="00470150">
        <w:rPr>
          <w:rFonts w:ascii="Times New Roman" w:hAnsi="Times New Roman"/>
          <w:sz w:val="24"/>
          <w:szCs w:val="24"/>
          <w:lang w:val="ru-RU"/>
        </w:rPr>
        <w:t>ЛСС</w:t>
      </w:r>
      <w:r>
        <w:rPr>
          <w:rFonts w:ascii="Times New Roman" w:hAnsi="Times New Roman"/>
          <w:sz w:val="24"/>
          <w:szCs w:val="24"/>
          <w:lang w:val="ru-RU"/>
        </w:rPr>
        <w:t xml:space="preserve">/ССС и </w:t>
      </w:r>
      <w:r w:rsidRPr="00734A80">
        <w:rPr>
          <w:rFonts w:ascii="Times New Roman" w:hAnsi="Times New Roman"/>
          <w:sz w:val="24"/>
          <w:szCs w:val="24"/>
        </w:rPr>
        <w:t>Qp</w:t>
      </w:r>
      <w:r>
        <w:rPr>
          <w:rFonts w:ascii="Times New Roman" w:hAnsi="Times New Roman"/>
          <w:sz w:val="24"/>
          <w:szCs w:val="24"/>
          <w:lang w:val="ru-RU"/>
        </w:rPr>
        <w:t>/</w:t>
      </w:r>
      <w:r w:rsidRPr="00734A80">
        <w:rPr>
          <w:rFonts w:ascii="Times New Roman" w:hAnsi="Times New Roman"/>
          <w:sz w:val="24"/>
          <w:szCs w:val="24"/>
        </w:rPr>
        <w:t>Qs</w:t>
      </w:r>
      <w:r w:rsidRPr="00B07197">
        <w:rPr>
          <w:rFonts w:ascii="Times New Roman" w:hAnsi="Times New Roman"/>
          <w:sz w:val="24"/>
          <w:szCs w:val="24"/>
          <w:lang w:val="ru-RU"/>
        </w:rPr>
        <w:t xml:space="preserve"> (</w:t>
      </w:r>
      <w:r>
        <w:rPr>
          <w:rFonts w:ascii="Times New Roman" w:hAnsi="Times New Roman"/>
          <w:sz w:val="24"/>
          <w:szCs w:val="24"/>
          <w:lang w:val="ru-RU"/>
        </w:rPr>
        <w:t>отношение легочного кровотока к системному)</w:t>
      </w:r>
      <w:r w:rsidRPr="00470150">
        <w:rPr>
          <w:rFonts w:ascii="Times New Roman" w:hAnsi="Times New Roman"/>
          <w:sz w:val="24"/>
          <w:szCs w:val="24"/>
          <w:lang w:val="ru-RU"/>
        </w:rPr>
        <w:t>.</w:t>
      </w:r>
      <w:r w:rsidRPr="00470150">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Проспективные</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данные</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о</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применении</w:t>
      </w:r>
      <w:r w:rsidRPr="00470150">
        <w:rPr>
          <w:rFonts w:ascii="Times New Roman" w:hAnsi="Times New Roman"/>
          <w:color w:val="000000"/>
          <w:sz w:val="24"/>
          <w:szCs w:val="24"/>
          <w:lang w:val="ru-RU"/>
        </w:rPr>
        <w:t xml:space="preserve"> вазореактивно</w:t>
      </w:r>
      <w:r>
        <w:rPr>
          <w:rFonts w:ascii="Times New Roman" w:hAnsi="Times New Roman"/>
          <w:color w:val="000000"/>
          <w:sz w:val="24"/>
          <w:szCs w:val="24"/>
          <w:lang w:val="ru-RU"/>
        </w:rPr>
        <w:t>го тестирования</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теста на закрытие</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lastRenderedPageBreak/>
        <w:t>или биопсии легких</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для оценки операбельности отсутствуют</w:t>
      </w:r>
      <w:r w:rsidRPr="00470150">
        <w:rPr>
          <w:rFonts w:ascii="Times New Roman" w:hAnsi="Times New Roman"/>
          <w:color w:val="000000"/>
          <w:sz w:val="24"/>
          <w:szCs w:val="24"/>
          <w:lang w:val="ru-RU"/>
        </w:rPr>
        <w:t>.</w:t>
      </w:r>
      <w:hyperlink w:anchor="_bookmark324" w:history="1"/>
      <w:r w:rsidRPr="00470150">
        <w:rPr>
          <w:rFonts w:ascii="Times New Roman" w:hAnsi="Times New Roman"/>
          <w:color w:val="0000FF"/>
          <w:position w:val="8"/>
          <w:sz w:val="24"/>
          <w:szCs w:val="24"/>
          <w:lang w:val="ru-RU"/>
        </w:rPr>
        <w:t xml:space="preserve"> </w:t>
      </w:r>
      <w:r w:rsidRPr="00470150">
        <w:rPr>
          <w:rFonts w:ascii="Times New Roman" w:hAnsi="Times New Roman"/>
          <w:color w:val="000000"/>
          <w:sz w:val="24"/>
          <w:szCs w:val="24"/>
          <w:lang w:val="ru-RU"/>
        </w:rPr>
        <w:t xml:space="preserve">Хирургическое </w:t>
      </w:r>
      <w:r>
        <w:rPr>
          <w:rFonts w:ascii="Times New Roman" w:hAnsi="Times New Roman"/>
          <w:color w:val="000000"/>
          <w:sz w:val="24"/>
          <w:szCs w:val="24"/>
          <w:lang w:val="ru-RU"/>
        </w:rPr>
        <w:t>или</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чрескожное</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вмешательство</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противопоказано</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470150">
        <w:rPr>
          <w:rFonts w:ascii="Times New Roman" w:hAnsi="Times New Roman"/>
          <w:color w:val="000000"/>
          <w:sz w:val="24"/>
          <w:szCs w:val="24"/>
          <w:lang w:val="ru-RU"/>
        </w:rPr>
        <w:t xml:space="preserve"> пациентов </w:t>
      </w:r>
      <w:r>
        <w:rPr>
          <w:rFonts w:ascii="Times New Roman" w:hAnsi="Times New Roman"/>
          <w:color w:val="000000"/>
          <w:sz w:val="24"/>
          <w:szCs w:val="24"/>
          <w:lang w:val="ru-RU"/>
        </w:rPr>
        <w:t>с</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синдромом</w:t>
      </w:r>
      <w:r w:rsidRPr="00470150">
        <w:rPr>
          <w:rFonts w:ascii="Times New Roman" w:hAnsi="Times New Roman"/>
          <w:color w:val="000000"/>
          <w:sz w:val="24"/>
          <w:szCs w:val="24"/>
          <w:lang w:val="ru-RU"/>
        </w:rPr>
        <w:t xml:space="preserve"> Эйзенменгера и</w:t>
      </w:r>
      <w:r>
        <w:rPr>
          <w:rFonts w:ascii="Times New Roman" w:hAnsi="Times New Roman"/>
          <w:color w:val="000000"/>
          <w:sz w:val="24"/>
          <w:szCs w:val="24"/>
          <w:lang w:val="ru-RU"/>
        </w:rPr>
        <w:t>,</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вероятно, нецелесообразно у</w:t>
      </w:r>
      <w:r w:rsidRPr="00470150">
        <w:rPr>
          <w:rFonts w:ascii="Times New Roman" w:hAnsi="Times New Roman"/>
          <w:color w:val="000000"/>
          <w:sz w:val="24"/>
          <w:szCs w:val="24"/>
          <w:lang w:val="ru-RU"/>
        </w:rPr>
        <w:t xml:space="preserve"> пациентов </w:t>
      </w:r>
      <w:r>
        <w:rPr>
          <w:rFonts w:ascii="Times New Roman" w:hAnsi="Times New Roman"/>
          <w:color w:val="000000"/>
          <w:sz w:val="24"/>
          <w:szCs w:val="24"/>
          <w:lang w:val="ru-RU"/>
        </w:rPr>
        <w:t>с малыми</w:t>
      </w:r>
      <w:r w:rsidRPr="00470150">
        <w:rPr>
          <w:rFonts w:ascii="Times New Roman" w:hAnsi="Times New Roman"/>
          <w:color w:val="000000"/>
          <w:sz w:val="24"/>
          <w:szCs w:val="24"/>
          <w:lang w:val="ru-RU"/>
        </w:rPr>
        <w:t>/</w:t>
      </w:r>
      <w:r>
        <w:rPr>
          <w:rFonts w:ascii="Times New Roman" w:hAnsi="Times New Roman"/>
          <w:color w:val="000000"/>
          <w:sz w:val="24"/>
          <w:szCs w:val="24"/>
          <w:lang w:val="ru-RU"/>
        </w:rPr>
        <w:t>незначительными дефектами</w:t>
      </w:r>
      <w:r w:rsidRPr="00470150">
        <w:rPr>
          <w:rFonts w:ascii="Times New Roman" w:hAnsi="Times New Roman"/>
          <w:color w:val="000000"/>
          <w:sz w:val="24"/>
          <w:szCs w:val="24"/>
          <w:lang w:val="ru-RU"/>
        </w:rPr>
        <w:t>.</w:t>
      </w:r>
    </w:p>
    <w:p w:rsidR="004D76E3" w:rsidRPr="00470150" w:rsidRDefault="004D76E3" w:rsidP="004D76E3">
      <w:pPr>
        <w:pStyle w:val="a4"/>
        <w:spacing w:before="1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Стратегия</w:t>
      </w:r>
      <w:r w:rsidRPr="00470150">
        <w:rPr>
          <w:rFonts w:ascii="Times New Roman" w:hAnsi="Times New Roman"/>
          <w:sz w:val="24"/>
          <w:szCs w:val="24"/>
          <w:lang w:val="ru-RU"/>
        </w:rPr>
        <w:t xml:space="preserve"> </w:t>
      </w:r>
      <w:r>
        <w:rPr>
          <w:rFonts w:ascii="Times New Roman" w:hAnsi="Times New Roman"/>
          <w:sz w:val="24"/>
          <w:szCs w:val="24"/>
          <w:lang w:val="ru-RU"/>
        </w:rPr>
        <w:t>медикаментозного</w:t>
      </w:r>
      <w:r w:rsidRPr="00470150">
        <w:rPr>
          <w:rFonts w:ascii="Times New Roman" w:hAnsi="Times New Roman"/>
          <w:sz w:val="24"/>
          <w:szCs w:val="24"/>
          <w:lang w:val="ru-RU"/>
        </w:rPr>
        <w:t xml:space="preserve"> </w:t>
      </w:r>
      <w:r>
        <w:rPr>
          <w:rFonts w:ascii="Times New Roman" w:hAnsi="Times New Roman"/>
          <w:sz w:val="24"/>
          <w:szCs w:val="24"/>
          <w:lang w:val="ru-RU"/>
        </w:rPr>
        <w:t>лечения</w:t>
      </w:r>
      <w:r w:rsidRPr="00470150">
        <w:rPr>
          <w:rFonts w:ascii="Times New Roman" w:hAnsi="Times New Roman"/>
          <w:sz w:val="24"/>
          <w:szCs w:val="24"/>
          <w:lang w:val="ru-RU"/>
        </w:rPr>
        <w:t xml:space="preserve"> пациентов с ЛАГ, ассоциированной с </w:t>
      </w:r>
      <w:r>
        <w:rPr>
          <w:rFonts w:ascii="Times New Roman" w:hAnsi="Times New Roman"/>
          <w:sz w:val="24"/>
          <w:szCs w:val="24"/>
          <w:lang w:val="ru-RU"/>
        </w:rPr>
        <w:t>ВП</w:t>
      </w:r>
      <w:r w:rsidRPr="00470150">
        <w:rPr>
          <w:rFonts w:ascii="Times New Roman" w:hAnsi="Times New Roman"/>
          <w:sz w:val="24"/>
          <w:szCs w:val="24"/>
          <w:lang w:val="ru-RU"/>
        </w:rPr>
        <w:t xml:space="preserve">С, и </w:t>
      </w:r>
      <w:r>
        <w:rPr>
          <w:rFonts w:ascii="Times New Roman" w:hAnsi="Times New Roman"/>
          <w:sz w:val="24"/>
          <w:szCs w:val="24"/>
          <w:lang w:val="ru-RU"/>
        </w:rPr>
        <w:t xml:space="preserve">, </w:t>
      </w:r>
      <w:r w:rsidRPr="00470150">
        <w:rPr>
          <w:rFonts w:ascii="Times New Roman" w:hAnsi="Times New Roman"/>
          <w:sz w:val="24"/>
          <w:szCs w:val="24"/>
          <w:lang w:val="ru-RU"/>
        </w:rPr>
        <w:t>в частности</w:t>
      </w:r>
      <w:r>
        <w:rPr>
          <w:rFonts w:ascii="Times New Roman" w:hAnsi="Times New Roman"/>
          <w:sz w:val="24"/>
          <w:szCs w:val="24"/>
          <w:lang w:val="ru-RU"/>
        </w:rPr>
        <w:t>,</w:t>
      </w:r>
      <w:r w:rsidRPr="00470150">
        <w:rPr>
          <w:rFonts w:ascii="Times New Roman" w:hAnsi="Times New Roman"/>
          <w:sz w:val="24"/>
          <w:szCs w:val="24"/>
          <w:lang w:val="ru-RU"/>
        </w:rPr>
        <w:t xml:space="preserve"> </w:t>
      </w:r>
      <w:r>
        <w:rPr>
          <w:rFonts w:ascii="Times New Roman" w:hAnsi="Times New Roman"/>
          <w:sz w:val="24"/>
          <w:szCs w:val="24"/>
          <w:lang w:val="ru-RU"/>
        </w:rPr>
        <w:t>с синдромом</w:t>
      </w:r>
      <w:r w:rsidRPr="00470150">
        <w:rPr>
          <w:rFonts w:ascii="Times New Roman" w:hAnsi="Times New Roman"/>
          <w:sz w:val="24"/>
          <w:szCs w:val="24"/>
          <w:lang w:val="ru-RU"/>
        </w:rPr>
        <w:t xml:space="preserve"> Эйзенменгера, </w:t>
      </w:r>
      <w:r>
        <w:rPr>
          <w:rFonts w:ascii="Times New Roman" w:hAnsi="Times New Roman"/>
          <w:sz w:val="24"/>
          <w:szCs w:val="24"/>
          <w:lang w:val="ru-RU"/>
        </w:rPr>
        <w:t>преимущественно основана на</w:t>
      </w:r>
      <w:r w:rsidRPr="00470150">
        <w:rPr>
          <w:rFonts w:ascii="Times New Roman" w:hAnsi="Times New Roman"/>
          <w:sz w:val="24"/>
          <w:szCs w:val="24"/>
          <w:lang w:val="ru-RU"/>
        </w:rPr>
        <w:t xml:space="preserve"> </w:t>
      </w:r>
      <w:r>
        <w:rPr>
          <w:rFonts w:ascii="Times New Roman" w:hAnsi="Times New Roman"/>
          <w:sz w:val="24"/>
          <w:szCs w:val="24"/>
          <w:lang w:val="ru-RU"/>
        </w:rPr>
        <w:t>мнении</w:t>
      </w:r>
      <w:r w:rsidRPr="00470150">
        <w:rPr>
          <w:rFonts w:ascii="Times New Roman" w:hAnsi="Times New Roman"/>
          <w:sz w:val="24"/>
          <w:szCs w:val="24"/>
          <w:lang w:val="ru-RU"/>
        </w:rPr>
        <w:t xml:space="preserve"> </w:t>
      </w:r>
      <w:r>
        <w:rPr>
          <w:rFonts w:ascii="Times New Roman" w:hAnsi="Times New Roman"/>
          <w:sz w:val="24"/>
          <w:szCs w:val="24"/>
          <w:lang w:val="ru-RU"/>
        </w:rPr>
        <w:t>экспертов, а не на данных, полученных в исследованиях</w:t>
      </w:r>
      <w:r w:rsidR="00FC0812">
        <w:rPr>
          <w:rFonts w:ascii="Times New Roman" w:hAnsi="Times New Roman"/>
          <w:sz w:val="24"/>
          <w:szCs w:val="24"/>
          <w:lang w:val="ru-RU"/>
        </w:rPr>
        <w:t xml:space="preserve"> (174)</w:t>
      </w:r>
      <w:r w:rsidRPr="00470150">
        <w:rPr>
          <w:rFonts w:ascii="Times New Roman" w:hAnsi="Times New Roman"/>
          <w:sz w:val="24"/>
          <w:szCs w:val="24"/>
          <w:lang w:val="ru-RU"/>
        </w:rPr>
        <w:t>.</w:t>
      </w:r>
      <w:hyperlink w:anchor="_bookmark316" w:history="1"/>
      <w:r w:rsidRPr="00470150">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Был</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предложен</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алгоритм</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специфического</w:t>
      </w:r>
      <w:r w:rsidRPr="00470150">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лечения</w:t>
      </w:r>
      <w:r w:rsidRPr="00470150">
        <w:rPr>
          <w:rFonts w:ascii="Times New Roman" w:hAnsi="Times New Roman"/>
          <w:color w:val="000000"/>
          <w:sz w:val="24"/>
          <w:szCs w:val="24"/>
          <w:lang w:val="ru-RU"/>
        </w:rPr>
        <w:t>.</w:t>
      </w:r>
      <w:r w:rsidR="008A2D63">
        <w:rPr>
          <w:rFonts w:ascii="Times New Roman" w:hAnsi="Times New Roman"/>
          <w:color w:val="000000"/>
          <w:sz w:val="24"/>
          <w:szCs w:val="24"/>
          <w:lang w:val="ru-RU"/>
        </w:rPr>
        <w:t xml:space="preserve"> </w:t>
      </w:r>
      <w:hyperlink w:anchor="_bookmark314" w:history="1"/>
      <w:r w:rsidRPr="00470150">
        <w:rPr>
          <w:rFonts w:ascii="Times New Roman" w:hAnsi="Times New Roman"/>
          <w:sz w:val="24"/>
          <w:szCs w:val="24"/>
          <w:lang w:val="ru-RU"/>
        </w:rPr>
        <w:t>Л</w:t>
      </w:r>
      <w:r>
        <w:rPr>
          <w:rFonts w:ascii="Times New Roman" w:hAnsi="Times New Roman"/>
          <w:sz w:val="24"/>
          <w:szCs w:val="24"/>
          <w:lang w:val="ru-RU"/>
        </w:rPr>
        <w:t>ечение Л</w:t>
      </w:r>
      <w:r w:rsidRPr="00470150">
        <w:rPr>
          <w:rFonts w:ascii="Times New Roman" w:hAnsi="Times New Roman"/>
          <w:sz w:val="24"/>
          <w:szCs w:val="24"/>
          <w:lang w:val="ru-RU"/>
        </w:rPr>
        <w:t>АГ, ассоциированн</w:t>
      </w:r>
      <w:r>
        <w:rPr>
          <w:rFonts w:ascii="Times New Roman" w:hAnsi="Times New Roman"/>
          <w:sz w:val="24"/>
          <w:szCs w:val="24"/>
          <w:lang w:val="ru-RU"/>
        </w:rPr>
        <w:t>ой</w:t>
      </w:r>
      <w:r w:rsidRPr="00470150">
        <w:rPr>
          <w:rFonts w:ascii="Times New Roman" w:hAnsi="Times New Roman"/>
          <w:sz w:val="24"/>
          <w:szCs w:val="24"/>
          <w:lang w:val="ru-RU"/>
        </w:rPr>
        <w:t xml:space="preserve"> с </w:t>
      </w:r>
      <w:r>
        <w:rPr>
          <w:rFonts w:ascii="Times New Roman" w:hAnsi="Times New Roman"/>
          <w:sz w:val="24"/>
          <w:szCs w:val="24"/>
          <w:lang w:val="ru-RU"/>
        </w:rPr>
        <w:t>ВП</w:t>
      </w:r>
      <w:r w:rsidRPr="00470150">
        <w:rPr>
          <w:rFonts w:ascii="Times New Roman" w:hAnsi="Times New Roman"/>
          <w:sz w:val="24"/>
          <w:szCs w:val="24"/>
          <w:lang w:val="ru-RU"/>
        </w:rPr>
        <w:t>С</w:t>
      </w:r>
      <w:r>
        <w:rPr>
          <w:rFonts w:ascii="Times New Roman" w:hAnsi="Times New Roman"/>
          <w:sz w:val="24"/>
          <w:szCs w:val="24"/>
          <w:lang w:val="ru-RU"/>
        </w:rPr>
        <w:t>, осуществляется в специализированных центрах</w:t>
      </w:r>
      <w:r w:rsidRPr="00470150">
        <w:rPr>
          <w:rFonts w:ascii="Times New Roman" w:hAnsi="Times New Roman"/>
          <w:sz w:val="24"/>
          <w:szCs w:val="24"/>
          <w:lang w:val="ru-RU"/>
        </w:rPr>
        <w:t xml:space="preserve">. </w:t>
      </w:r>
      <w:r>
        <w:rPr>
          <w:rFonts w:ascii="Times New Roman" w:hAnsi="Times New Roman"/>
          <w:sz w:val="24"/>
          <w:szCs w:val="24"/>
          <w:lang w:val="ru-RU"/>
        </w:rPr>
        <w:t>Информированность</w:t>
      </w:r>
      <w:r w:rsidRPr="00470150">
        <w:rPr>
          <w:rFonts w:ascii="Times New Roman" w:hAnsi="Times New Roman"/>
          <w:sz w:val="24"/>
          <w:szCs w:val="24"/>
          <w:lang w:val="ru-RU"/>
        </w:rPr>
        <w:t xml:space="preserve"> </w:t>
      </w:r>
      <w:r>
        <w:rPr>
          <w:rFonts w:ascii="Times New Roman" w:hAnsi="Times New Roman"/>
          <w:sz w:val="24"/>
          <w:szCs w:val="24"/>
          <w:lang w:val="ru-RU"/>
        </w:rPr>
        <w:t>пациентов</w:t>
      </w:r>
      <w:r w:rsidRPr="00470150">
        <w:rPr>
          <w:rFonts w:ascii="Times New Roman" w:hAnsi="Times New Roman"/>
          <w:sz w:val="24"/>
          <w:szCs w:val="24"/>
          <w:lang w:val="ru-RU"/>
        </w:rPr>
        <w:t xml:space="preserve">, </w:t>
      </w:r>
      <w:r>
        <w:rPr>
          <w:rFonts w:ascii="Times New Roman" w:hAnsi="Times New Roman"/>
          <w:sz w:val="24"/>
          <w:szCs w:val="24"/>
          <w:lang w:val="ru-RU"/>
        </w:rPr>
        <w:t>коррекция</w:t>
      </w:r>
      <w:r w:rsidRPr="00470150">
        <w:rPr>
          <w:rFonts w:ascii="Times New Roman" w:hAnsi="Times New Roman"/>
          <w:sz w:val="24"/>
          <w:szCs w:val="24"/>
          <w:lang w:val="ru-RU"/>
        </w:rPr>
        <w:t xml:space="preserve"> </w:t>
      </w:r>
      <w:r>
        <w:rPr>
          <w:rFonts w:ascii="Times New Roman" w:hAnsi="Times New Roman"/>
          <w:sz w:val="24"/>
          <w:szCs w:val="24"/>
          <w:lang w:val="ru-RU"/>
        </w:rPr>
        <w:t>поведения</w:t>
      </w:r>
      <w:r w:rsidRPr="00470150">
        <w:rPr>
          <w:rFonts w:ascii="Times New Roman" w:hAnsi="Times New Roman"/>
          <w:sz w:val="24"/>
          <w:szCs w:val="24"/>
          <w:lang w:val="ru-RU"/>
        </w:rPr>
        <w:t xml:space="preserve"> и </w:t>
      </w:r>
      <w:r>
        <w:rPr>
          <w:rFonts w:ascii="Times New Roman" w:hAnsi="Times New Roman"/>
          <w:sz w:val="24"/>
          <w:szCs w:val="24"/>
          <w:lang w:val="ru-RU"/>
        </w:rPr>
        <w:t>знания о потенциальных факторах риска - важные аспекты лечения</w:t>
      </w:r>
      <w:r w:rsidRPr="00470150">
        <w:rPr>
          <w:rFonts w:ascii="Times New Roman" w:hAnsi="Times New Roman"/>
          <w:sz w:val="24"/>
          <w:szCs w:val="24"/>
          <w:lang w:val="ru-RU"/>
        </w:rPr>
        <w:t>.</w:t>
      </w:r>
    </w:p>
    <w:p w:rsidR="004D76E3" w:rsidRPr="00C40EA9" w:rsidRDefault="004D76E3" w:rsidP="004D76E3">
      <w:pPr>
        <w:pStyle w:val="a4"/>
        <w:spacing w:before="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У</w:t>
      </w:r>
      <w:r w:rsidRPr="00470150">
        <w:rPr>
          <w:rFonts w:ascii="Times New Roman" w:hAnsi="Times New Roman"/>
          <w:sz w:val="24"/>
          <w:szCs w:val="24"/>
          <w:lang w:val="ru-RU"/>
        </w:rPr>
        <w:t xml:space="preserve"> </w:t>
      </w:r>
      <w:r>
        <w:rPr>
          <w:rFonts w:ascii="Times New Roman" w:hAnsi="Times New Roman"/>
          <w:sz w:val="24"/>
          <w:szCs w:val="24"/>
          <w:lang w:val="ru-RU"/>
        </w:rPr>
        <w:t>п</w:t>
      </w:r>
      <w:r w:rsidRPr="00470150">
        <w:rPr>
          <w:rFonts w:ascii="Times New Roman" w:hAnsi="Times New Roman"/>
          <w:sz w:val="24"/>
          <w:szCs w:val="24"/>
          <w:lang w:val="ru-RU"/>
        </w:rPr>
        <w:t xml:space="preserve">ациентов с ЛАГ, ассоциированной с </w:t>
      </w:r>
      <w:r>
        <w:rPr>
          <w:rFonts w:ascii="Times New Roman" w:hAnsi="Times New Roman"/>
          <w:sz w:val="24"/>
          <w:szCs w:val="24"/>
          <w:lang w:val="ru-RU"/>
        </w:rPr>
        <w:t>ВП</w:t>
      </w:r>
      <w:r w:rsidRPr="00470150">
        <w:rPr>
          <w:rFonts w:ascii="Times New Roman" w:hAnsi="Times New Roman"/>
          <w:sz w:val="24"/>
          <w:szCs w:val="24"/>
          <w:lang w:val="ru-RU"/>
        </w:rPr>
        <w:t xml:space="preserve">С, </w:t>
      </w:r>
      <w:r>
        <w:rPr>
          <w:rFonts w:ascii="Times New Roman" w:hAnsi="Times New Roman"/>
          <w:sz w:val="24"/>
          <w:szCs w:val="24"/>
          <w:lang w:val="ru-RU"/>
        </w:rPr>
        <w:t>могут</w:t>
      </w:r>
      <w:r w:rsidRPr="00470150">
        <w:rPr>
          <w:rFonts w:ascii="Times New Roman" w:hAnsi="Times New Roman"/>
          <w:sz w:val="24"/>
          <w:szCs w:val="24"/>
          <w:lang w:val="ru-RU"/>
        </w:rPr>
        <w:t xml:space="preserve"> </w:t>
      </w:r>
      <w:r>
        <w:rPr>
          <w:rFonts w:ascii="Times New Roman" w:hAnsi="Times New Roman"/>
          <w:sz w:val="24"/>
          <w:szCs w:val="24"/>
          <w:lang w:val="ru-RU"/>
        </w:rPr>
        <w:t>появляться</w:t>
      </w:r>
      <w:r w:rsidRPr="00470150">
        <w:rPr>
          <w:rFonts w:ascii="Times New Roman" w:hAnsi="Times New Roman"/>
          <w:sz w:val="24"/>
          <w:szCs w:val="24"/>
          <w:lang w:val="ru-RU"/>
        </w:rPr>
        <w:t xml:space="preserve"> </w:t>
      </w:r>
      <w:r>
        <w:rPr>
          <w:rFonts w:ascii="Times New Roman" w:hAnsi="Times New Roman"/>
          <w:sz w:val="24"/>
          <w:szCs w:val="24"/>
          <w:lang w:val="ru-RU"/>
        </w:rPr>
        <w:t>симптомы</w:t>
      </w:r>
      <w:r w:rsidRPr="00470150">
        <w:rPr>
          <w:rFonts w:ascii="Times New Roman" w:hAnsi="Times New Roman"/>
          <w:sz w:val="24"/>
          <w:szCs w:val="24"/>
          <w:lang w:val="ru-RU"/>
        </w:rPr>
        <w:t xml:space="preserve"> </w:t>
      </w:r>
      <w:r>
        <w:rPr>
          <w:rFonts w:ascii="Times New Roman" w:hAnsi="Times New Roman"/>
          <w:sz w:val="24"/>
          <w:szCs w:val="24"/>
          <w:lang w:val="ru-RU"/>
        </w:rPr>
        <w:t xml:space="preserve">в </w:t>
      </w:r>
      <w:r w:rsidRPr="00470150">
        <w:rPr>
          <w:rFonts w:ascii="Times New Roman" w:hAnsi="Times New Roman"/>
          <w:sz w:val="24"/>
          <w:szCs w:val="24"/>
          <w:lang w:val="ru-RU"/>
        </w:rPr>
        <w:t xml:space="preserve">различных </w:t>
      </w:r>
      <w:r>
        <w:rPr>
          <w:rFonts w:ascii="Times New Roman" w:hAnsi="Times New Roman"/>
          <w:sz w:val="24"/>
          <w:szCs w:val="24"/>
          <w:lang w:val="ru-RU"/>
        </w:rPr>
        <w:t>ситуациях, как, например,</w:t>
      </w:r>
      <w:r w:rsidRPr="00470150">
        <w:rPr>
          <w:rFonts w:ascii="Times New Roman" w:hAnsi="Times New Roman"/>
          <w:sz w:val="24"/>
          <w:szCs w:val="24"/>
          <w:lang w:val="ru-RU"/>
        </w:rPr>
        <w:t xml:space="preserve"> </w:t>
      </w:r>
      <w:r>
        <w:rPr>
          <w:rFonts w:ascii="Times New Roman" w:hAnsi="Times New Roman"/>
          <w:sz w:val="24"/>
          <w:szCs w:val="24"/>
          <w:lang w:val="ru-RU"/>
        </w:rPr>
        <w:t>при проведении внесердечной хирургии, требующей общей анестезии</w:t>
      </w:r>
      <w:r w:rsidRPr="00470150">
        <w:rPr>
          <w:rFonts w:ascii="Times New Roman" w:hAnsi="Times New Roman"/>
          <w:sz w:val="24"/>
          <w:szCs w:val="24"/>
          <w:lang w:val="ru-RU"/>
        </w:rPr>
        <w:t xml:space="preserve">, </w:t>
      </w:r>
      <w:r>
        <w:rPr>
          <w:rFonts w:ascii="Times New Roman" w:hAnsi="Times New Roman"/>
          <w:sz w:val="24"/>
          <w:szCs w:val="24"/>
          <w:lang w:val="ru-RU"/>
        </w:rPr>
        <w:t>дегидратации</w:t>
      </w:r>
      <w:r w:rsidRPr="00470150">
        <w:rPr>
          <w:rFonts w:ascii="Times New Roman" w:hAnsi="Times New Roman"/>
          <w:sz w:val="24"/>
          <w:szCs w:val="24"/>
          <w:lang w:val="ru-RU"/>
        </w:rPr>
        <w:t xml:space="preserve">, </w:t>
      </w:r>
      <w:r>
        <w:rPr>
          <w:rFonts w:ascii="Times New Roman" w:hAnsi="Times New Roman"/>
          <w:sz w:val="24"/>
          <w:szCs w:val="24"/>
          <w:lang w:val="ru-RU"/>
        </w:rPr>
        <w:t>при легочных инфекциях</w:t>
      </w:r>
      <w:r w:rsidRPr="00470150">
        <w:rPr>
          <w:rFonts w:ascii="Times New Roman" w:hAnsi="Times New Roman"/>
          <w:sz w:val="24"/>
          <w:szCs w:val="24"/>
          <w:lang w:val="ru-RU"/>
        </w:rPr>
        <w:t xml:space="preserve"> и </w:t>
      </w:r>
      <w:r>
        <w:rPr>
          <w:rFonts w:ascii="Times New Roman" w:hAnsi="Times New Roman"/>
          <w:sz w:val="24"/>
          <w:szCs w:val="24"/>
          <w:lang w:val="ru-RU"/>
        </w:rPr>
        <w:t>в высокогорье</w:t>
      </w:r>
      <w:r w:rsidRPr="00470150">
        <w:rPr>
          <w:rFonts w:ascii="Times New Roman" w:hAnsi="Times New Roman"/>
          <w:sz w:val="24"/>
          <w:szCs w:val="24"/>
          <w:lang w:val="ru-RU"/>
        </w:rPr>
        <w:t xml:space="preserve">. </w:t>
      </w:r>
      <w:r>
        <w:rPr>
          <w:rFonts w:ascii="Times New Roman" w:hAnsi="Times New Roman"/>
          <w:sz w:val="24"/>
          <w:szCs w:val="24"/>
          <w:lang w:val="ru-RU"/>
        </w:rPr>
        <w:t>Рекомендовано</w:t>
      </w:r>
      <w:r w:rsidRPr="00C40EA9">
        <w:rPr>
          <w:rFonts w:ascii="Times New Roman" w:hAnsi="Times New Roman"/>
          <w:sz w:val="24"/>
          <w:szCs w:val="24"/>
          <w:lang w:val="ru-RU"/>
        </w:rPr>
        <w:t xml:space="preserve"> </w:t>
      </w:r>
      <w:r>
        <w:rPr>
          <w:rFonts w:ascii="Times New Roman" w:hAnsi="Times New Roman"/>
          <w:sz w:val="24"/>
          <w:szCs w:val="24"/>
          <w:lang w:val="ru-RU"/>
        </w:rPr>
        <w:t>избегать</w:t>
      </w:r>
      <w:r w:rsidRPr="00C40EA9">
        <w:rPr>
          <w:rFonts w:ascii="Times New Roman" w:hAnsi="Times New Roman"/>
          <w:sz w:val="24"/>
          <w:szCs w:val="24"/>
          <w:lang w:val="ru-RU"/>
        </w:rPr>
        <w:t xml:space="preserve"> </w:t>
      </w:r>
      <w:r>
        <w:rPr>
          <w:rFonts w:ascii="Times New Roman" w:hAnsi="Times New Roman"/>
          <w:sz w:val="24"/>
          <w:szCs w:val="24"/>
          <w:lang w:val="ru-RU"/>
        </w:rPr>
        <w:t>чрезмерных</w:t>
      </w:r>
      <w:r w:rsidRPr="00C40EA9">
        <w:rPr>
          <w:rFonts w:ascii="Times New Roman" w:hAnsi="Times New Roman"/>
          <w:sz w:val="24"/>
          <w:szCs w:val="24"/>
          <w:lang w:val="ru-RU"/>
        </w:rPr>
        <w:t xml:space="preserve"> </w:t>
      </w:r>
      <w:r>
        <w:rPr>
          <w:rFonts w:ascii="Times New Roman" w:hAnsi="Times New Roman"/>
          <w:sz w:val="24"/>
          <w:szCs w:val="24"/>
          <w:lang w:val="ru-RU"/>
        </w:rPr>
        <w:t>нагрузок</w:t>
      </w:r>
      <w:r w:rsidRPr="00C40EA9">
        <w:rPr>
          <w:rFonts w:ascii="Times New Roman" w:hAnsi="Times New Roman"/>
          <w:sz w:val="24"/>
          <w:szCs w:val="24"/>
          <w:lang w:val="ru-RU"/>
        </w:rPr>
        <w:t xml:space="preserve">, </w:t>
      </w:r>
      <w:r>
        <w:rPr>
          <w:rFonts w:ascii="Times New Roman" w:hAnsi="Times New Roman"/>
          <w:sz w:val="24"/>
          <w:szCs w:val="24"/>
          <w:lang w:val="ru-RU"/>
        </w:rPr>
        <w:t>однако двигательная активность в малых дозах необходима</w:t>
      </w:r>
      <w:r w:rsidRPr="00C40EA9">
        <w:rPr>
          <w:rFonts w:ascii="Times New Roman" w:hAnsi="Times New Roman"/>
          <w:sz w:val="24"/>
          <w:szCs w:val="24"/>
          <w:lang w:val="ru-RU"/>
        </w:rPr>
        <w:t>. Беременность ассоциир</w:t>
      </w:r>
      <w:r>
        <w:rPr>
          <w:rFonts w:ascii="Times New Roman" w:hAnsi="Times New Roman"/>
          <w:sz w:val="24"/>
          <w:szCs w:val="24"/>
          <w:lang w:val="ru-RU"/>
        </w:rPr>
        <w:t>уется</w:t>
      </w:r>
      <w:r w:rsidRPr="00C40EA9">
        <w:rPr>
          <w:rFonts w:ascii="Times New Roman" w:hAnsi="Times New Roman"/>
          <w:sz w:val="24"/>
          <w:szCs w:val="24"/>
          <w:lang w:val="ru-RU"/>
        </w:rPr>
        <w:t xml:space="preserve"> </w:t>
      </w:r>
      <w:r>
        <w:rPr>
          <w:rFonts w:ascii="Times New Roman" w:hAnsi="Times New Roman"/>
          <w:sz w:val="24"/>
          <w:szCs w:val="24"/>
          <w:lang w:val="ru-RU"/>
        </w:rPr>
        <w:t>с</w:t>
      </w:r>
      <w:r w:rsidRPr="00C40EA9">
        <w:rPr>
          <w:rFonts w:ascii="Times New Roman" w:hAnsi="Times New Roman"/>
          <w:sz w:val="24"/>
          <w:szCs w:val="24"/>
          <w:lang w:val="ru-RU"/>
        </w:rPr>
        <w:t xml:space="preserve"> </w:t>
      </w:r>
      <w:r>
        <w:rPr>
          <w:rFonts w:ascii="Times New Roman" w:hAnsi="Times New Roman"/>
          <w:sz w:val="24"/>
          <w:szCs w:val="24"/>
          <w:lang w:val="ru-RU"/>
        </w:rPr>
        <w:t>очень</w:t>
      </w:r>
      <w:r w:rsidRPr="00C40EA9">
        <w:rPr>
          <w:rFonts w:ascii="Times New Roman" w:hAnsi="Times New Roman"/>
          <w:sz w:val="24"/>
          <w:szCs w:val="24"/>
          <w:lang w:val="ru-RU"/>
        </w:rPr>
        <w:t xml:space="preserve"> </w:t>
      </w:r>
      <w:r>
        <w:rPr>
          <w:rFonts w:ascii="Times New Roman" w:hAnsi="Times New Roman"/>
          <w:sz w:val="24"/>
          <w:szCs w:val="24"/>
          <w:lang w:val="ru-RU"/>
        </w:rPr>
        <w:t>высоким</w:t>
      </w:r>
      <w:r w:rsidRPr="00C40EA9">
        <w:rPr>
          <w:rFonts w:ascii="Times New Roman" w:hAnsi="Times New Roman"/>
          <w:sz w:val="24"/>
          <w:szCs w:val="24"/>
          <w:lang w:val="ru-RU"/>
        </w:rPr>
        <w:t xml:space="preserve"> </w:t>
      </w:r>
      <w:r>
        <w:rPr>
          <w:rFonts w:ascii="Times New Roman" w:hAnsi="Times New Roman"/>
          <w:sz w:val="24"/>
          <w:szCs w:val="24"/>
          <w:lang w:val="ru-RU"/>
        </w:rPr>
        <w:t>риском для матери и ребенка</w:t>
      </w:r>
      <w:r w:rsidRPr="00C40EA9">
        <w:rPr>
          <w:rFonts w:ascii="Times New Roman" w:hAnsi="Times New Roman"/>
          <w:sz w:val="24"/>
          <w:szCs w:val="24"/>
          <w:lang w:val="ru-RU"/>
        </w:rPr>
        <w:t xml:space="preserve"> и </w:t>
      </w:r>
      <w:r>
        <w:rPr>
          <w:rFonts w:ascii="Times New Roman" w:hAnsi="Times New Roman"/>
          <w:sz w:val="24"/>
          <w:szCs w:val="24"/>
          <w:lang w:val="ru-RU"/>
        </w:rPr>
        <w:t>не рекомендуется</w:t>
      </w:r>
      <w:r w:rsidRPr="00C40EA9">
        <w:rPr>
          <w:rFonts w:ascii="Times New Roman" w:hAnsi="Times New Roman"/>
          <w:sz w:val="24"/>
          <w:szCs w:val="24"/>
          <w:lang w:val="ru-RU"/>
        </w:rPr>
        <w:t xml:space="preserve">. </w:t>
      </w:r>
      <w:r>
        <w:rPr>
          <w:rFonts w:ascii="Times New Roman" w:hAnsi="Times New Roman"/>
          <w:sz w:val="24"/>
          <w:szCs w:val="24"/>
          <w:lang w:val="ru-RU"/>
        </w:rPr>
        <w:t>Необходимо</w:t>
      </w:r>
      <w:r w:rsidRPr="001675B9">
        <w:rPr>
          <w:rFonts w:ascii="Times New Roman" w:hAnsi="Times New Roman"/>
          <w:sz w:val="24"/>
          <w:szCs w:val="24"/>
          <w:lang w:val="ru-RU"/>
        </w:rPr>
        <w:t xml:space="preserve"> </w:t>
      </w:r>
      <w:r>
        <w:rPr>
          <w:rFonts w:ascii="Times New Roman" w:hAnsi="Times New Roman"/>
          <w:sz w:val="24"/>
          <w:szCs w:val="24"/>
          <w:lang w:val="ru-RU"/>
        </w:rPr>
        <w:t>соблюдать</w:t>
      </w:r>
      <w:r w:rsidRPr="001675B9">
        <w:rPr>
          <w:rFonts w:ascii="Times New Roman" w:hAnsi="Times New Roman"/>
          <w:sz w:val="24"/>
          <w:szCs w:val="24"/>
          <w:lang w:val="ru-RU"/>
        </w:rPr>
        <w:t xml:space="preserve"> </w:t>
      </w:r>
      <w:r>
        <w:rPr>
          <w:rFonts w:ascii="Times New Roman" w:hAnsi="Times New Roman"/>
          <w:sz w:val="24"/>
          <w:szCs w:val="24"/>
          <w:lang w:val="ru-RU"/>
        </w:rPr>
        <w:t>надежные способы</w:t>
      </w:r>
      <w:r w:rsidRPr="001675B9">
        <w:rPr>
          <w:rFonts w:ascii="Times New Roman" w:hAnsi="Times New Roman"/>
          <w:sz w:val="24"/>
          <w:szCs w:val="24"/>
          <w:lang w:val="ru-RU"/>
        </w:rPr>
        <w:t xml:space="preserve"> </w:t>
      </w:r>
      <w:r>
        <w:rPr>
          <w:rFonts w:ascii="Times New Roman" w:hAnsi="Times New Roman"/>
          <w:sz w:val="24"/>
          <w:szCs w:val="24"/>
          <w:lang w:val="ru-RU"/>
        </w:rPr>
        <w:t>контрацепции</w:t>
      </w:r>
      <w:r w:rsidRPr="001675B9">
        <w:rPr>
          <w:rFonts w:ascii="Times New Roman" w:hAnsi="Times New Roman"/>
          <w:sz w:val="24"/>
          <w:szCs w:val="24"/>
          <w:lang w:val="ru-RU"/>
        </w:rPr>
        <w:t xml:space="preserve">. </w:t>
      </w:r>
      <w:r>
        <w:rPr>
          <w:rFonts w:ascii="Times New Roman" w:hAnsi="Times New Roman"/>
          <w:sz w:val="24"/>
          <w:szCs w:val="24"/>
          <w:lang w:val="ru-RU"/>
        </w:rPr>
        <w:t>Показана</w:t>
      </w:r>
      <w:r w:rsidRPr="00C40EA9">
        <w:rPr>
          <w:rFonts w:ascii="Times New Roman" w:hAnsi="Times New Roman"/>
          <w:sz w:val="24"/>
          <w:szCs w:val="24"/>
          <w:lang w:val="ru-RU"/>
        </w:rPr>
        <w:t xml:space="preserve"> </w:t>
      </w:r>
      <w:r>
        <w:rPr>
          <w:rFonts w:ascii="Times New Roman" w:hAnsi="Times New Roman"/>
          <w:sz w:val="24"/>
          <w:szCs w:val="24"/>
          <w:lang w:val="ru-RU"/>
        </w:rPr>
        <w:t>двойная</w:t>
      </w:r>
      <w:r w:rsidRPr="00C40EA9">
        <w:rPr>
          <w:rFonts w:ascii="Times New Roman" w:hAnsi="Times New Roman"/>
          <w:sz w:val="24"/>
          <w:szCs w:val="24"/>
          <w:lang w:val="ru-RU"/>
        </w:rPr>
        <w:t xml:space="preserve"> </w:t>
      </w:r>
      <w:r>
        <w:rPr>
          <w:rFonts w:ascii="Times New Roman" w:hAnsi="Times New Roman"/>
          <w:sz w:val="24"/>
          <w:szCs w:val="24"/>
          <w:lang w:val="ru-RU"/>
        </w:rPr>
        <w:t>контрацепция</w:t>
      </w:r>
      <w:r w:rsidRPr="00C40EA9">
        <w:rPr>
          <w:rFonts w:ascii="Times New Roman" w:hAnsi="Times New Roman"/>
          <w:sz w:val="24"/>
          <w:szCs w:val="24"/>
          <w:lang w:val="ru-RU"/>
        </w:rPr>
        <w:t xml:space="preserve"> </w:t>
      </w:r>
      <w:r>
        <w:rPr>
          <w:rFonts w:ascii="Times New Roman" w:hAnsi="Times New Roman"/>
          <w:sz w:val="24"/>
          <w:szCs w:val="24"/>
          <w:lang w:val="ru-RU"/>
        </w:rPr>
        <w:t>у</w:t>
      </w:r>
      <w:r w:rsidRPr="00C40EA9">
        <w:rPr>
          <w:rFonts w:ascii="Times New Roman" w:hAnsi="Times New Roman"/>
          <w:sz w:val="24"/>
          <w:szCs w:val="24"/>
          <w:lang w:val="ru-RU"/>
        </w:rPr>
        <w:t xml:space="preserve"> пациентов </w:t>
      </w:r>
      <w:r>
        <w:rPr>
          <w:rFonts w:ascii="Times New Roman" w:hAnsi="Times New Roman"/>
          <w:sz w:val="24"/>
          <w:szCs w:val="24"/>
          <w:lang w:val="ru-RU"/>
        </w:rPr>
        <w:t>при</w:t>
      </w:r>
      <w:r w:rsidRPr="00C40EA9">
        <w:rPr>
          <w:rFonts w:ascii="Times New Roman" w:hAnsi="Times New Roman"/>
          <w:sz w:val="24"/>
          <w:szCs w:val="24"/>
          <w:lang w:val="ru-RU"/>
        </w:rPr>
        <w:t xml:space="preserve"> </w:t>
      </w:r>
      <w:r>
        <w:rPr>
          <w:rFonts w:ascii="Times New Roman" w:hAnsi="Times New Roman"/>
          <w:sz w:val="24"/>
          <w:szCs w:val="24"/>
          <w:lang w:val="ru-RU"/>
        </w:rPr>
        <w:t>приеме</w:t>
      </w:r>
      <w:r w:rsidRPr="00C40EA9">
        <w:rPr>
          <w:rFonts w:ascii="Times New Roman" w:hAnsi="Times New Roman"/>
          <w:sz w:val="24"/>
          <w:szCs w:val="24"/>
          <w:lang w:val="ru-RU"/>
        </w:rPr>
        <w:t xml:space="preserve"> АРЭ </w:t>
      </w:r>
      <w:r>
        <w:rPr>
          <w:rFonts w:ascii="Times New Roman" w:hAnsi="Times New Roman"/>
          <w:sz w:val="24"/>
          <w:szCs w:val="24"/>
          <w:lang w:val="ru-RU"/>
        </w:rPr>
        <w:t>в</w:t>
      </w:r>
      <w:r w:rsidRPr="00C40EA9">
        <w:rPr>
          <w:rFonts w:ascii="Times New Roman" w:hAnsi="Times New Roman"/>
          <w:sz w:val="24"/>
          <w:szCs w:val="24"/>
          <w:lang w:val="ru-RU"/>
        </w:rPr>
        <w:t xml:space="preserve"> </w:t>
      </w:r>
      <w:r>
        <w:rPr>
          <w:rFonts w:ascii="Times New Roman" w:hAnsi="Times New Roman"/>
          <w:sz w:val="24"/>
          <w:szCs w:val="24"/>
          <w:lang w:val="ru-RU"/>
        </w:rPr>
        <w:t>связи</w:t>
      </w:r>
      <w:r w:rsidRPr="00C40EA9">
        <w:rPr>
          <w:rFonts w:ascii="Times New Roman" w:hAnsi="Times New Roman"/>
          <w:sz w:val="24"/>
          <w:szCs w:val="24"/>
          <w:lang w:val="ru-RU"/>
        </w:rPr>
        <w:t xml:space="preserve"> </w:t>
      </w:r>
      <w:r>
        <w:rPr>
          <w:rFonts w:ascii="Times New Roman" w:hAnsi="Times New Roman"/>
          <w:sz w:val="24"/>
          <w:szCs w:val="24"/>
          <w:lang w:val="ru-RU"/>
        </w:rPr>
        <w:t>с</w:t>
      </w:r>
      <w:r w:rsidRPr="00C40EA9">
        <w:rPr>
          <w:rFonts w:ascii="Times New Roman" w:hAnsi="Times New Roman"/>
          <w:sz w:val="24"/>
          <w:szCs w:val="24"/>
          <w:lang w:val="ru-RU"/>
        </w:rPr>
        <w:t xml:space="preserve"> взаимодействием </w:t>
      </w:r>
      <w:r>
        <w:rPr>
          <w:rFonts w:ascii="Times New Roman" w:hAnsi="Times New Roman"/>
          <w:sz w:val="24"/>
          <w:szCs w:val="24"/>
          <w:lang w:val="ru-RU"/>
        </w:rPr>
        <w:t>с</w:t>
      </w:r>
      <w:r w:rsidRPr="00C40EA9">
        <w:rPr>
          <w:rFonts w:ascii="Times New Roman" w:hAnsi="Times New Roman"/>
          <w:sz w:val="24"/>
          <w:szCs w:val="24"/>
          <w:lang w:val="ru-RU"/>
        </w:rPr>
        <w:t xml:space="preserve"> прогестероновыми препаратами.</w:t>
      </w:r>
    </w:p>
    <w:p w:rsidR="004D76E3" w:rsidRPr="00C40EA9" w:rsidRDefault="004D76E3" w:rsidP="004D76E3">
      <w:pPr>
        <w:pStyle w:val="a4"/>
        <w:spacing w:before="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Продолжительная</w:t>
      </w:r>
      <w:r w:rsidRPr="00C40EA9">
        <w:rPr>
          <w:rFonts w:ascii="Times New Roman" w:hAnsi="Times New Roman"/>
          <w:sz w:val="24"/>
          <w:szCs w:val="24"/>
          <w:lang w:val="ru-RU"/>
        </w:rPr>
        <w:t xml:space="preserve"> </w:t>
      </w:r>
      <w:r>
        <w:rPr>
          <w:rFonts w:ascii="Times New Roman" w:hAnsi="Times New Roman"/>
          <w:sz w:val="24"/>
          <w:szCs w:val="24"/>
          <w:lang w:val="ru-RU"/>
        </w:rPr>
        <w:t>домашняя</w:t>
      </w:r>
      <w:r w:rsidRPr="00C40EA9">
        <w:rPr>
          <w:rFonts w:ascii="Times New Roman" w:hAnsi="Times New Roman"/>
          <w:sz w:val="24"/>
          <w:szCs w:val="24"/>
          <w:lang w:val="ru-RU"/>
        </w:rPr>
        <w:t xml:space="preserve"> </w:t>
      </w:r>
      <w:r>
        <w:rPr>
          <w:rFonts w:ascii="Times New Roman" w:hAnsi="Times New Roman"/>
          <w:sz w:val="24"/>
          <w:szCs w:val="24"/>
          <w:lang w:val="ru-RU"/>
        </w:rPr>
        <w:t>терапия</w:t>
      </w:r>
      <w:r w:rsidRPr="00C40EA9">
        <w:rPr>
          <w:rFonts w:ascii="Times New Roman" w:hAnsi="Times New Roman"/>
          <w:sz w:val="24"/>
          <w:szCs w:val="24"/>
          <w:lang w:val="ru-RU"/>
        </w:rPr>
        <w:t xml:space="preserve"> </w:t>
      </w:r>
      <w:r w:rsidRPr="00734A80">
        <w:rPr>
          <w:rFonts w:ascii="Times New Roman" w:hAnsi="Times New Roman"/>
          <w:sz w:val="24"/>
          <w:szCs w:val="24"/>
        </w:rPr>
        <w:t>O</w:t>
      </w:r>
      <w:r w:rsidRPr="00C40EA9">
        <w:rPr>
          <w:rFonts w:ascii="Times New Roman" w:hAnsi="Times New Roman"/>
          <w:position w:val="-2"/>
          <w:sz w:val="24"/>
          <w:szCs w:val="24"/>
          <w:lang w:val="ru-RU"/>
        </w:rPr>
        <w:t xml:space="preserve">2 </w:t>
      </w:r>
      <w:r>
        <w:rPr>
          <w:rFonts w:ascii="Times New Roman" w:hAnsi="Times New Roman"/>
          <w:sz w:val="24"/>
          <w:szCs w:val="24"/>
          <w:lang w:val="ru-RU"/>
        </w:rPr>
        <w:t>может</w:t>
      </w:r>
      <w:r w:rsidRPr="00C40EA9">
        <w:rPr>
          <w:rFonts w:ascii="Times New Roman" w:hAnsi="Times New Roman"/>
          <w:sz w:val="24"/>
          <w:szCs w:val="24"/>
          <w:lang w:val="ru-RU"/>
        </w:rPr>
        <w:t xml:space="preserve"> </w:t>
      </w:r>
      <w:r>
        <w:rPr>
          <w:rFonts w:ascii="Times New Roman" w:hAnsi="Times New Roman"/>
          <w:sz w:val="24"/>
          <w:szCs w:val="24"/>
          <w:lang w:val="ru-RU"/>
        </w:rPr>
        <w:t>улучшать</w:t>
      </w:r>
      <w:r w:rsidRPr="00C40EA9">
        <w:rPr>
          <w:rFonts w:ascii="Times New Roman" w:hAnsi="Times New Roman"/>
          <w:sz w:val="24"/>
          <w:szCs w:val="24"/>
          <w:lang w:val="ru-RU"/>
        </w:rPr>
        <w:t xml:space="preserve"> симптомы, </w:t>
      </w:r>
      <w:r>
        <w:rPr>
          <w:rFonts w:ascii="Times New Roman" w:hAnsi="Times New Roman"/>
          <w:sz w:val="24"/>
          <w:szCs w:val="24"/>
          <w:lang w:val="ru-RU"/>
        </w:rPr>
        <w:t>но</w:t>
      </w:r>
      <w:r w:rsidRPr="00C40EA9">
        <w:rPr>
          <w:rFonts w:ascii="Times New Roman" w:hAnsi="Times New Roman"/>
          <w:sz w:val="24"/>
          <w:szCs w:val="24"/>
          <w:lang w:val="ru-RU"/>
        </w:rPr>
        <w:t xml:space="preserve"> </w:t>
      </w:r>
      <w:r>
        <w:rPr>
          <w:rFonts w:ascii="Times New Roman" w:hAnsi="Times New Roman"/>
          <w:sz w:val="24"/>
          <w:szCs w:val="24"/>
          <w:lang w:val="ru-RU"/>
        </w:rPr>
        <w:t>не</w:t>
      </w:r>
      <w:r w:rsidRPr="00C40EA9">
        <w:rPr>
          <w:rFonts w:ascii="Times New Roman" w:hAnsi="Times New Roman"/>
          <w:sz w:val="24"/>
          <w:szCs w:val="24"/>
          <w:lang w:val="ru-RU"/>
        </w:rPr>
        <w:t xml:space="preserve"> </w:t>
      </w:r>
      <w:r>
        <w:rPr>
          <w:rFonts w:ascii="Times New Roman" w:hAnsi="Times New Roman"/>
          <w:sz w:val="24"/>
          <w:szCs w:val="24"/>
          <w:lang w:val="ru-RU"/>
        </w:rPr>
        <w:t>влияет на выживаемость</w:t>
      </w:r>
      <w:r w:rsidRPr="00C40EA9">
        <w:rPr>
          <w:rFonts w:ascii="Times New Roman" w:hAnsi="Times New Roman"/>
          <w:sz w:val="24"/>
          <w:szCs w:val="24"/>
          <w:lang w:val="ru-RU"/>
        </w:rPr>
        <w:t xml:space="preserve">, </w:t>
      </w:r>
      <w:r>
        <w:rPr>
          <w:rFonts w:ascii="Times New Roman" w:hAnsi="Times New Roman"/>
          <w:sz w:val="24"/>
          <w:szCs w:val="24"/>
          <w:lang w:val="ru-RU"/>
        </w:rPr>
        <w:t>по крайней мере, при применении только на ночь</w:t>
      </w:r>
      <w:r w:rsidRPr="00C40EA9">
        <w:rPr>
          <w:rFonts w:ascii="Times New Roman" w:hAnsi="Times New Roman"/>
          <w:sz w:val="24"/>
          <w:szCs w:val="24"/>
          <w:lang w:val="ru-RU"/>
        </w:rPr>
        <w:t>.</w:t>
      </w:r>
      <w:r>
        <w:rPr>
          <w:rFonts w:ascii="Times New Roman" w:hAnsi="Times New Roman"/>
          <w:sz w:val="24"/>
          <w:szCs w:val="24"/>
          <w:lang w:val="ru-RU"/>
        </w:rPr>
        <w:t xml:space="preserve"> </w:t>
      </w:r>
      <w:r w:rsidRPr="00C40EA9">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Дополнительная</w:t>
      </w:r>
      <w:r w:rsidRPr="00C40EA9">
        <w:rPr>
          <w:rFonts w:ascii="Times New Roman" w:hAnsi="Times New Roman"/>
          <w:color w:val="000000"/>
          <w:sz w:val="24"/>
          <w:szCs w:val="24"/>
          <w:lang w:val="ru-RU"/>
        </w:rPr>
        <w:t xml:space="preserve"> </w:t>
      </w:r>
      <w:r>
        <w:rPr>
          <w:rFonts w:ascii="Times New Roman" w:hAnsi="Times New Roman"/>
          <w:color w:val="000000"/>
          <w:sz w:val="24"/>
          <w:szCs w:val="24"/>
          <w:lang w:val="ru-RU"/>
        </w:rPr>
        <w:t>терапия</w:t>
      </w:r>
      <w:r w:rsidRPr="00C40EA9">
        <w:rPr>
          <w:rFonts w:ascii="Times New Roman" w:hAnsi="Times New Roman"/>
          <w:color w:val="000000"/>
          <w:sz w:val="24"/>
          <w:szCs w:val="24"/>
          <w:lang w:val="ru-RU"/>
        </w:rPr>
        <w:t xml:space="preserve"> </w:t>
      </w:r>
      <w:r w:rsidRPr="00734A80">
        <w:rPr>
          <w:rFonts w:ascii="Times New Roman" w:hAnsi="Times New Roman"/>
          <w:color w:val="000000"/>
          <w:sz w:val="24"/>
          <w:szCs w:val="24"/>
        </w:rPr>
        <w:t>O</w:t>
      </w:r>
      <w:r w:rsidRPr="00C40EA9">
        <w:rPr>
          <w:rFonts w:ascii="Times New Roman" w:hAnsi="Times New Roman"/>
          <w:color w:val="000000"/>
          <w:position w:val="-2"/>
          <w:sz w:val="24"/>
          <w:szCs w:val="24"/>
          <w:vertAlign w:val="subscript"/>
          <w:lang w:val="ru-RU"/>
        </w:rPr>
        <w:t>2</w:t>
      </w:r>
      <w:r w:rsidRPr="00C40EA9">
        <w:rPr>
          <w:rFonts w:ascii="Times New Roman" w:hAnsi="Times New Roman"/>
          <w:color w:val="000000"/>
          <w:position w:val="-2"/>
          <w:sz w:val="24"/>
          <w:szCs w:val="24"/>
          <w:lang w:val="ru-RU"/>
        </w:rPr>
        <w:t xml:space="preserve"> </w:t>
      </w:r>
      <w:r>
        <w:rPr>
          <w:rFonts w:ascii="Times New Roman" w:hAnsi="Times New Roman"/>
          <w:color w:val="000000"/>
          <w:sz w:val="24"/>
          <w:szCs w:val="24"/>
          <w:lang w:val="ru-RU"/>
        </w:rPr>
        <w:t>рекомендована</w:t>
      </w:r>
      <w:r w:rsidRPr="00C40EA9">
        <w:rPr>
          <w:rFonts w:ascii="Times New Roman" w:hAnsi="Times New Roman"/>
          <w:color w:val="000000"/>
          <w:sz w:val="24"/>
          <w:szCs w:val="24"/>
          <w:lang w:val="ru-RU"/>
        </w:rPr>
        <w:t xml:space="preserve">  </w:t>
      </w:r>
      <w:r>
        <w:rPr>
          <w:rFonts w:ascii="Times New Roman" w:hAnsi="Times New Roman"/>
          <w:color w:val="000000"/>
          <w:sz w:val="24"/>
          <w:szCs w:val="24"/>
          <w:lang w:val="ru-RU"/>
        </w:rPr>
        <w:t>пациентам,</w:t>
      </w:r>
      <w:r w:rsidRPr="00C40EA9">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C40EA9">
        <w:rPr>
          <w:rFonts w:ascii="Times New Roman" w:hAnsi="Times New Roman"/>
          <w:color w:val="000000"/>
          <w:sz w:val="24"/>
          <w:szCs w:val="24"/>
          <w:lang w:val="ru-RU"/>
        </w:rPr>
        <w:t xml:space="preserve"> </w:t>
      </w:r>
      <w:r>
        <w:rPr>
          <w:rFonts w:ascii="Times New Roman" w:hAnsi="Times New Roman"/>
          <w:color w:val="000000"/>
          <w:sz w:val="24"/>
          <w:szCs w:val="24"/>
          <w:lang w:val="ru-RU"/>
        </w:rPr>
        <w:t>которых</w:t>
      </w:r>
      <w:r w:rsidRPr="00C40EA9">
        <w:rPr>
          <w:rFonts w:ascii="Times New Roman" w:hAnsi="Times New Roman"/>
          <w:color w:val="000000"/>
          <w:sz w:val="24"/>
          <w:szCs w:val="24"/>
          <w:lang w:val="ru-RU"/>
        </w:rPr>
        <w:t xml:space="preserve"> </w:t>
      </w:r>
      <w:r>
        <w:rPr>
          <w:rFonts w:ascii="Times New Roman" w:hAnsi="Times New Roman"/>
          <w:color w:val="000000"/>
          <w:sz w:val="24"/>
          <w:szCs w:val="24"/>
          <w:lang w:val="ru-RU"/>
        </w:rPr>
        <w:t>она повышает сатурацию</w:t>
      </w:r>
      <w:r w:rsidRPr="00C40EA9">
        <w:rPr>
          <w:rFonts w:ascii="Times New Roman" w:hAnsi="Times New Roman"/>
          <w:color w:val="000000"/>
          <w:sz w:val="24"/>
          <w:szCs w:val="24"/>
          <w:lang w:val="ru-RU"/>
        </w:rPr>
        <w:t xml:space="preserve"> </w:t>
      </w:r>
      <w:r w:rsidRPr="00734A80">
        <w:rPr>
          <w:rFonts w:ascii="Times New Roman" w:hAnsi="Times New Roman"/>
          <w:color w:val="000000"/>
          <w:sz w:val="24"/>
          <w:szCs w:val="24"/>
        </w:rPr>
        <w:t>O</w:t>
      </w:r>
      <w:r w:rsidRPr="00C40EA9">
        <w:rPr>
          <w:rFonts w:ascii="Times New Roman" w:hAnsi="Times New Roman"/>
          <w:color w:val="000000"/>
          <w:position w:val="-2"/>
          <w:sz w:val="24"/>
          <w:szCs w:val="24"/>
          <w:vertAlign w:val="subscript"/>
          <w:lang w:val="ru-RU"/>
        </w:rPr>
        <w:t>2</w:t>
      </w:r>
      <w:r>
        <w:rPr>
          <w:rFonts w:ascii="Times New Roman" w:hAnsi="Times New Roman"/>
          <w:color w:val="000000"/>
          <w:position w:val="-2"/>
          <w:sz w:val="24"/>
          <w:szCs w:val="24"/>
          <w:vertAlign w:val="subscript"/>
          <w:lang w:val="ru-RU"/>
        </w:rPr>
        <w:t xml:space="preserve"> </w:t>
      </w:r>
      <w:r>
        <w:rPr>
          <w:rFonts w:ascii="Times New Roman" w:hAnsi="Times New Roman"/>
          <w:color w:val="000000"/>
          <w:sz w:val="24"/>
          <w:szCs w:val="24"/>
          <w:lang w:val="ru-RU"/>
        </w:rPr>
        <w:t xml:space="preserve">в </w:t>
      </w:r>
      <w:r w:rsidRPr="00C40EA9">
        <w:rPr>
          <w:rFonts w:ascii="Times New Roman" w:hAnsi="Times New Roman"/>
          <w:color w:val="000000"/>
          <w:sz w:val="24"/>
          <w:szCs w:val="24"/>
          <w:lang w:val="ru-RU"/>
        </w:rPr>
        <w:t>артериальной</w:t>
      </w:r>
      <w:r>
        <w:rPr>
          <w:rFonts w:ascii="Times New Roman" w:hAnsi="Times New Roman"/>
          <w:color w:val="000000"/>
          <w:sz w:val="24"/>
          <w:szCs w:val="24"/>
          <w:lang w:val="ru-RU"/>
        </w:rPr>
        <w:t xml:space="preserve"> крови </w:t>
      </w:r>
      <w:r w:rsidRPr="00C40EA9">
        <w:rPr>
          <w:rFonts w:ascii="Times New Roman" w:hAnsi="Times New Roman"/>
          <w:color w:val="000000"/>
          <w:sz w:val="24"/>
          <w:szCs w:val="24"/>
          <w:lang w:val="ru-RU"/>
        </w:rPr>
        <w:t xml:space="preserve">и </w:t>
      </w:r>
      <w:r>
        <w:rPr>
          <w:rFonts w:ascii="Times New Roman" w:hAnsi="Times New Roman"/>
          <w:color w:val="000000"/>
          <w:sz w:val="24"/>
          <w:szCs w:val="24"/>
          <w:lang w:val="ru-RU"/>
        </w:rPr>
        <w:t>облегчает</w:t>
      </w:r>
      <w:r w:rsidRPr="00C40EA9">
        <w:rPr>
          <w:rFonts w:ascii="Times New Roman" w:hAnsi="Times New Roman"/>
          <w:color w:val="000000"/>
          <w:sz w:val="24"/>
          <w:szCs w:val="24"/>
          <w:lang w:val="ru-RU"/>
        </w:rPr>
        <w:t xml:space="preserve"> симптомы.</w:t>
      </w:r>
    </w:p>
    <w:p w:rsidR="004D76E3" w:rsidRPr="00FA0CD1" w:rsidRDefault="004D76E3" w:rsidP="004D76E3">
      <w:pPr>
        <w:pStyle w:val="a4"/>
        <w:spacing w:before="20"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Оральная</w:t>
      </w:r>
      <w:r w:rsidRPr="00C40EA9">
        <w:rPr>
          <w:rFonts w:ascii="Times New Roman" w:hAnsi="Times New Roman"/>
          <w:sz w:val="24"/>
          <w:szCs w:val="24"/>
          <w:lang w:val="ru-RU"/>
        </w:rPr>
        <w:t xml:space="preserve"> </w:t>
      </w:r>
      <w:r>
        <w:rPr>
          <w:rFonts w:ascii="Times New Roman" w:hAnsi="Times New Roman"/>
          <w:sz w:val="24"/>
          <w:szCs w:val="24"/>
          <w:lang w:val="ru-RU"/>
        </w:rPr>
        <w:t>антикоагуляция</w:t>
      </w:r>
      <w:r w:rsidRPr="00C40EA9">
        <w:rPr>
          <w:rFonts w:ascii="Times New Roman" w:hAnsi="Times New Roman"/>
          <w:sz w:val="24"/>
          <w:szCs w:val="24"/>
          <w:lang w:val="ru-RU"/>
        </w:rPr>
        <w:t xml:space="preserve"> </w:t>
      </w:r>
      <w:r>
        <w:rPr>
          <w:rFonts w:ascii="Times New Roman" w:hAnsi="Times New Roman"/>
          <w:sz w:val="24"/>
          <w:szCs w:val="24"/>
          <w:lang w:val="ru-RU"/>
        </w:rPr>
        <w:t>при</w:t>
      </w:r>
      <w:r w:rsidRPr="00C40EA9">
        <w:rPr>
          <w:rFonts w:ascii="Times New Roman" w:hAnsi="Times New Roman"/>
          <w:sz w:val="24"/>
          <w:szCs w:val="24"/>
          <w:lang w:val="ru-RU"/>
        </w:rPr>
        <w:t xml:space="preserve"> </w:t>
      </w:r>
      <w:r>
        <w:rPr>
          <w:rFonts w:ascii="Times New Roman" w:hAnsi="Times New Roman"/>
          <w:sz w:val="24"/>
          <w:szCs w:val="24"/>
          <w:lang w:val="ru-RU"/>
        </w:rPr>
        <w:t>синдроме Эйзенменгера</w:t>
      </w:r>
      <w:r w:rsidRPr="00C40EA9">
        <w:rPr>
          <w:rFonts w:ascii="Times New Roman" w:hAnsi="Times New Roman"/>
          <w:sz w:val="24"/>
          <w:szCs w:val="24"/>
          <w:lang w:val="ru-RU"/>
        </w:rPr>
        <w:t xml:space="preserve"> </w:t>
      </w:r>
      <w:r>
        <w:rPr>
          <w:rFonts w:ascii="Times New Roman" w:hAnsi="Times New Roman"/>
          <w:sz w:val="24"/>
          <w:szCs w:val="24"/>
          <w:lang w:val="ru-RU"/>
        </w:rPr>
        <w:t>противоречива</w:t>
      </w:r>
      <w:r w:rsidRPr="00C40EA9">
        <w:rPr>
          <w:rFonts w:ascii="Times New Roman" w:hAnsi="Times New Roman"/>
          <w:sz w:val="24"/>
          <w:szCs w:val="24"/>
          <w:lang w:val="ru-RU"/>
        </w:rPr>
        <w:t xml:space="preserve">: </w:t>
      </w:r>
      <w:r>
        <w:rPr>
          <w:rFonts w:ascii="Times New Roman" w:hAnsi="Times New Roman"/>
          <w:sz w:val="24"/>
          <w:szCs w:val="24"/>
          <w:lang w:val="ru-RU"/>
        </w:rPr>
        <w:t>сообщалось о повышении частоты тромбозов</w:t>
      </w:r>
      <w:r w:rsidRPr="00C40EA9">
        <w:rPr>
          <w:rFonts w:ascii="Times New Roman" w:hAnsi="Times New Roman"/>
          <w:sz w:val="24"/>
          <w:szCs w:val="24"/>
          <w:lang w:val="ru-RU"/>
        </w:rPr>
        <w:t xml:space="preserve"> ЛА и </w:t>
      </w:r>
      <w:r>
        <w:rPr>
          <w:rFonts w:ascii="Times New Roman" w:hAnsi="Times New Roman"/>
          <w:sz w:val="24"/>
          <w:szCs w:val="24"/>
          <w:lang w:val="ru-RU"/>
        </w:rPr>
        <w:t>ОНМК</w:t>
      </w:r>
      <w:r w:rsidRPr="00C40EA9">
        <w:rPr>
          <w:rFonts w:ascii="Times New Roman" w:hAnsi="Times New Roman"/>
          <w:sz w:val="24"/>
          <w:szCs w:val="24"/>
          <w:lang w:val="ru-RU"/>
        </w:rPr>
        <w:t xml:space="preserve">, </w:t>
      </w:r>
      <w:r>
        <w:rPr>
          <w:rFonts w:ascii="Times New Roman" w:hAnsi="Times New Roman"/>
          <w:sz w:val="24"/>
          <w:szCs w:val="24"/>
          <w:lang w:val="ru-RU"/>
        </w:rPr>
        <w:t xml:space="preserve">при этом наблюдалось повышение риска кровоизлияния </w:t>
      </w:r>
      <w:r w:rsidRPr="00C40EA9">
        <w:rPr>
          <w:rFonts w:ascii="Times New Roman" w:hAnsi="Times New Roman"/>
          <w:sz w:val="24"/>
          <w:szCs w:val="24"/>
          <w:lang w:val="ru-RU"/>
        </w:rPr>
        <w:t>и кровохаркань</w:t>
      </w:r>
      <w:r>
        <w:rPr>
          <w:rFonts w:ascii="Times New Roman" w:hAnsi="Times New Roman"/>
          <w:sz w:val="24"/>
          <w:szCs w:val="24"/>
          <w:lang w:val="ru-RU"/>
        </w:rPr>
        <w:t>я</w:t>
      </w:r>
      <w:r w:rsidRPr="00C40EA9">
        <w:rPr>
          <w:rFonts w:ascii="Times New Roman" w:hAnsi="Times New Roman"/>
          <w:sz w:val="24"/>
          <w:szCs w:val="24"/>
          <w:lang w:val="ru-RU"/>
        </w:rPr>
        <w:t>.</w:t>
      </w:r>
      <w:r w:rsidRPr="00C40EA9">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Об</w:t>
      </w:r>
      <w:r w:rsidRPr="00C40EA9">
        <w:rPr>
          <w:rFonts w:ascii="Times New Roman" w:hAnsi="Times New Roman"/>
          <w:color w:val="000000"/>
          <w:sz w:val="24"/>
          <w:szCs w:val="24"/>
          <w:lang w:val="ru-RU"/>
        </w:rPr>
        <w:t xml:space="preserve"> </w:t>
      </w:r>
      <w:r>
        <w:rPr>
          <w:rFonts w:ascii="Times New Roman" w:hAnsi="Times New Roman"/>
          <w:color w:val="000000"/>
          <w:sz w:val="24"/>
          <w:szCs w:val="24"/>
          <w:lang w:val="ru-RU"/>
        </w:rPr>
        <w:t>этих</w:t>
      </w:r>
      <w:r w:rsidRPr="00C40EA9">
        <w:rPr>
          <w:rFonts w:ascii="Times New Roman" w:hAnsi="Times New Roman"/>
          <w:color w:val="000000"/>
          <w:sz w:val="24"/>
          <w:szCs w:val="24"/>
          <w:lang w:val="ru-RU"/>
        </w:rPr>
        <w:t xml:space="preserve"> </w:t>
      </w:r>
      <w:r>
        <w:rPr>
          <w:rFonts w:ascii="Times New Roman" w:hAnsi="Times New Roman"/>
          <w:color w:val="000000"/>
          <w:sz w:val="24"/>
          <w:szCs w:val="24"/>
          <w:lang w:val="ru-RU"/>
        </w:rPr>
        <w:t>проявлениях нет данных</w:t>
      </w:r>
      <w:r w:rsidRPr="00C40EA9">
        <w:rPr>
          <w:rFonts w:ascii="Times New Roman" w:hAnsi="Times New Roman"/>
          <w:color w:val="000000"/>
          <w:sz w:val="24"/>
          <w:szCs w:val="24"/>
          <w:lang w:val="ru-RU"/>
        </w:rPr>
        <w:t xml:space="preserve"> </w:t>
      </w:r>
      <w:r>
        <w:rPr>
          <w:rFonts w:ascii="Times New Roman" w:hAnsi="Times New Roman"/>
          <w:color w:val="000000"/>
          <w:sz w:val="24"/>
          <w:szCs w:val="24"/>
          <w:lang w:val="ru-RU"/>
        </w:rPr>
        <w:t>в литературе</w:t>
      </w:r>
      <w:r w:rsidRPr="00C40EA9">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поэтому нельзя дать четких </w:t>
      </w:r>
      <w:r w:rsidRPr="00C40EA9">
        <w:rPr>
          <w:rFonts w:ascii="Times New Roman" w:hAnsi="Times New Roman"/>
          <w:color w:val="000000"/>
          <w:sz w:val="24"/>
          <w:szCs w:val="24"/>
          <w:lang w:val="ru-RU"/>
        </w:rPr>
        <w:t>рекомендаци</w:t>
      </w:r>
      <w:r>
        <w:rPr>
          <w:rFonts w:ascii="Times New Roman" w:hAnsi="Times New Roman"/>
          <w:color w:val="000000"/>
          <w:sz w:val="24"/>
          <w:szCs w:val="24"/>
          <w:lang w:val="ru-RU"/>
        </w:rPr>
        <w:t>й</w:t>
      </w:r>
      <w:r w:rsidRPr="00C40EA9">
        <w:rPr>
          <w:rFonts w:ascii="Times New Roman" w:hAnsi="Times New Roman"/>
          <w:color w:val="000000"/>
          <w:sz w:val="24"/>
          <w:szCs w:val="24"/>
          <w:lang w:val="ru-RU"/>
        </w:rPr>
        <w:t xml:space="preserve">. </w:t>
      </w:r>
      <w:r>
        <w:rPr>
          <w:rFonts w:ascii="Times New Roman" w:hAnsi="Times New Roman"/>
          <w:sz w:val="24"/>
          <w:szCs w:val="24"/>
          <w:lang w:val="ru-RU"/>
        </w:rPr>
        <w:t>Оральная</w:t>
      </w:r>
      <w:r w:rsidRPr="00C40EA9">
        <w:rPr>
          <w:rFonts w:ascii="Times New Roman" w:hAnsi="Times New Roman"/>
          <w:sz w:val="24"/>
          <w:szCs w:val="24"/>
          <w:lang w:val="ru-RU"/>
        </w:rPr>
        <w:t xml:space="preserve"> </w:t>
      </w:r>
      <w:r>
        <w:rPr>
          <w:rFonts w:ascii="Times New Roman" w:hAnsi="Times New Roman"/>
          <w:sz w:val="24"/>
          <w:szCs w:val="24"/>
          <w:lang w:val="ru-RU"/>
        </w:rPr>
        <w:t>антикоагуляция</w:t>
      </w:r>
      <w:r w:rsidRPr="00C40EA9">
        <w:rPr>
          <w:rFonts w:ascii="Times New Roman" w:hAnsi="Times New Roman"/>
          <w:sz w:val="24"/>
          <w:szCs w:val="24"/>
          <w:lang w:val="ru-RU"/>
        </w:rPr>
        <w:t xml:space="preserve"> </w:t>
      </w:r>
      <w:r>
        <w:rPr>
          <w:rFonts w:ascii="Times New Roman" w:hAnsi="Times New Roman"/>
          <w:sz w:val="24"/>
          <w:szCs w:val="24"/>
          <w:lang w:val="ru-RU"/>
        </w:rPr>
        <w:t xml:space="preserve">может рассматриваться </w:t>
      </w:r>
      <w:r>
        <w:rPr>
          <w:rFonts w:ascii="Times New Roman" w:hAnsi="Times New Roman"/>
          <w:color w:val="000000"/>
          <w:sz w:val="24"/>
          <w:szCs w:val="24"/>
          <w:lang w:val="ru-RU"/>
        </w:rPr>
        <w:t>у</w:t>
      </w:r>
      <w:r w:rsidRPr="00C40EA9">
        <w:rPr>
          <w:rFonts w:ascii="Times New Roman" w:hAnsi="Times New Roman"/>
          <w:color w:val="000000"/>
          <w:sz w:val="24"/>
          <w:szCs w:val="24"/>
          <w:lang w:val="ru-RU"/>
        </w:rPr>
        <w:t xml:space="preserve"> пациентов </w:t>
      </w:r>
      <w:r>
        <w:rPr>
          <w:rFonts w:ascii="Times New Roman" w:hAnsi="Times New Roman"/>
          <w:color w:val="000000"/>
          <w:sz w:val="24"/>
          <w:szCs w:val="24"/>
          <w:lang w:val="ru-RU"/>
        </w:rPr>
        <w:t>с тромбозом</w:t>
      </w:r>
      <w:r w:rsidRPr="00C40EA9">
        <w:rPr>
          <w:rFonts w:ascii="Times New Roman" w:hAnsi="Times New Roman"/>
          <w:color w:val="000000"/>
          <w:sz w:val="24"/>
          <w:szCs w:val="24"/>
          <w:lang w:val="ru-RU"/>
        </w:rPr>
        <w:t xml:space="preserve"> ЛА, признак</w:t>
      </w:r>
      <w:r>
        <w:rPr>
          <w:rFonts w:ascii="Times New Roman" w:hAnsi="Times New Roman"/>
          <w:color w:val="000000"/>
          <w:sz w:val="24"/>
          <w:szCs w:val="24"/>
          <w:lang w:val="ru-RU"/>
        </w:rPr>
        <w:t>ам</w:t>
      </w:r>
      <w:r w:rsidRPr="00C40EA9">
        <w:rPr>
          <w:rFonts w:ascii="Times New Roman" w:hAnsi="Times New Roman"/>
          <w:color w:val="000000"/>
          <w:sz w:val="24"/>
          <w:szCs w:val="24"/>
          <w:lang w:val="ru-RU"/>
        </w:rPr>
        <w:t xml:space="preserve">и </w:t>
      </w:r>
      <w:r>
        <w:rPr>
          <w:rFonts w:ascii="Times New Roman" w:hAnsi="Times New Roman"/>
          <w:color w:val="000000"/>
          <w:sz w:val="24"/>
          <w:szCs w:val="24"/>
          <w:lang w:val="ru-RU"/>
        </w:rPr>
        <w:t>СН</w:t>
      </w:r>
      <w:r w:rsidRPr="00C40EA9">
        <w:rPr>
          <w:rFonts w:ascii="Times New Roman" w:hAnsi="Times New Roman"/>
          <w:color w:val="000000"/>
          <w:sz w:val="24"/>
          <w:szCs w:val="24"/>
          <w:lang w:val="ru-RU"/>
        </w:rPr>
        <w:t xml:space="preserve"> и </w:t>
      </w:r>
      <w:r>
        <w:rPr>
          <w:rFonts w:ascii="Times New Roman" w:hAnsi="Times New Roman"/>
          <w:color w:val="000000"/>
          <w:sz w:val="24"/>
          <w:szCs w:val="24"/>
          <w:lang w:val="ru-RU"/>
        </w:rPr>
        <w:t>отсутствием</w:t>
      </w:r>
      <w:r w:rsidR="00441379">
        <w:rPr>
          <w:rFonts w:ascii="Times New Roman" w:hAnsi="Times New Roman"/>
          <w:color w:val="000000"/>
          <w:sz w:val="24"/>
          <w:szCs w:val="24"/>
          <w:lang w:val="ru-RU"/>
        </w:rPr>
        <w:t xml:space="preserve"> </w:t>
      </w:r>
      <w:r>
        <w:rPr>
          <w:rFonts w:ascii="Times New Roman" w:hAnsi="Times New Roman"/>
          <w:color w:val="000000"/>
          <w:sz w:val="24"/>
          <w:szCs w:val="24"/>
          <w:lang w:val="ru-RU"/>
        </w:rPr>
        <w:t>легкой формой</w:t>
      </w:r>
      <w:r w:rsidRPr="00C40EA9">
        <w:rPr>
          <w:rFonts w:ascii="Times New Roman" w:hAnsi="Times New Roman"/>
          <w:color w:val="000000"/>
          <w:sz w:val="24"/>
          <w:szCs w:val="24"/>
          <w:lang w:val="ru-RU"/>
        </w:rPr>
        <w:t xml:space="preserve"> кровохаркань</w:t>
      </w:r>
      <w:r>
        <w:rPr>
          <w:rFonts w:ascii="Times New Roman" w:hAnsi="Times New Roman"/>
          <w:color w:val="000000"/>
          <w:sz w:val="24"/>
          <w:szCs w:val="24"/>
          <w:lang w:val="ru-RU"/>
        </w:rPr>
        <w:t>я</w:t>
      </w:r>
      <w:r w:rsidRPr="00C40EA9">
        <w:rPr>
          <w:rFonts w:ascii="Times New Roman" w:hAnsi="Times New Roman"/>
          <w:color w:val="000000"/>
          <w:sz w:val="24"/>
          <w:szCs w:val="24"/>
          <w:lang w:val="ru-RU"/>
        </w:rPr>
        <w:t>.</w:t>
      </w:r>
      <w:r w:rsidR="002C5C12" w:rsidRPr="00FA0CD1">
        <w:rPr>
          <w:rFonts w:ascii="Times New Roman" w:hAnsi="Times New Roman"/>
          <w:sz w:val="24"/>
          <w:szCs w:val="24"/>
          <w:lang w:val="ru-RU"/>
        </w:rPr>
        <w:t xml:space="preserve"> </w:t>
      </w:r>
    </w:p>
    <w:p w:rsidR="004D76E3" w:rsidRDefault="004D76E3" w:rsidP="004D76E3">
      <w:pPr>
        <w:pStyle w:val="a4"/>
        <w:spacing w:before="6"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Вторичный</w:t>
      </w:r>
      <w:r w:rsidRPr="000B1B24">
        <w:rPr>
          <w:rFonts w:ascii="Times New Roman" w:hAnsi="Times New Roman"/>
          <w:sz w:val="24"/>
          <w:szCs w:val="24"/>
          <w:lang w:val="ru-RU"/>
        </w:rPr>
        <w:t xml:space="preserve"> эритроцитоз </w:t>
      </w:r>
      <w:r>
        <w:rPr>
          <w:rFonts w:ascii="Times New Roman" w:hAnsi="Times New Roman"/>
          <w:sz w:val="24"/>
          <w:szCs w:val="24"/>
          <w:lang w:val="ru-RU"/>
        </w:rPr>
        <w:t>играет</w:t>
      </w:r>
      <w:r w:rsidRPr="000B1B24">
        <w:rPr>
          <w:rFonts w:ascii="Times New Roman" w:hAnsi="Times New Roman"/>
          <w:sz w:val="24"/>
          <w:szCs w:val="24"/>
          <w:lang w:val="ru-RU"/>
        </w:rPr>
        <w:t xml:space="preserve"> </w:t>
      </w:r>
      <w:r>
        <w:rPr>
          <w:rFonts w:ascii="Times New Roman" w:hAnsi="Times New Roman"/>
          <w:sz w:val="24"/>
          <w:szCs w:val="24"/>
          <w:lang w:val="ru-RU"/>
        </w:rPr>
        <w:t>важную</w:t>
      </w:r>
      <w:r w:rsidRPr="000B1B24">
        <w:rPr>
          <w:rFonts w:ascii="Times New Roman" w:hAnsi="Times New Roman"/>
          <w:sz w:val="24"/>
          <w:szCs w:val="24"/>
          <w:lang w:val="ru-RU"/>
        </w:rPr>
        <w:t xml:space="preserve"> </w:t>
      </w:r>
      <w:r>
        <w:rPr>
          <w:rFonts w:ascii="Times New Roman" w:hAnsi="Times New Roman"/>
          <w:sz w:val="24"/>
          <w:szCs w:val="24"/>
          <w:lang w:val="ru-RU"/>
        </w:rPr>
        <w:t>роль</w:t>
      </w:r>
      <w:r w:rsidRPr="000B1B24">
        <w:rPr>
          <w:rFonts w:ascii="Times New Roman" w:hAnsi="Times New Roman"/>
          <w:sz w:val="24"/>
          <w:szCs w:val="24"/>
          <w:lang w:val="ru-RU"/>
        </w:rPr>
        <w:t xml:space="preserve"> </w:t>
      </w:r>
      <w:r>
        <w:rPr>
          <w:rFonts w:ascii="Times New Roman" w:hAnsi="Times New Roman"/>
          <w:sz w:val="24"/>
          <w:szCs w:val="24"/>
          <w:lang w:val="ru-RU"/>
        </w:rPr>
        <w:t>в</w:t>
      </w:r>
      <w:r w:rsidRPr="000B1B24">
        <w:rPr>
          <w:rFonts w:ascii="Times New Roman" w:hAnsi="Times New Roman"/>
          <w:sz w:val="24"/>
          <w:szCs w:val="24"/>
          <w:lang w:val="ru-RU"/>
        </w:rPr>
        <w:t xml:space="preserve"> </w:t>
      </w:r>
      <w:r>
        <w:rPr>
          <w:rFonts w:ascii="Times New Roman" w:hAnsi="Times New Roman"/>
          <w:sz w:val="24"/>
          <w:szCs w:val="24"/>
          <w:lang w:val="ru-RU"/>
        </w:rPr>
        <w:t>адекватном</w:t>
      </w:r>
      <w:r w:rsidRPr="000B1B24">
        <w:rPr>
          <w:rFonts w:ascii="Times New Roman" w:hAnsi="Times New Roman"/>
          <w:sz w:val="24"/>
          <w:szCs w:val="24"/>
          <w:lang w:val="ru-RU"/>
        </w:rPr>
        <w:t xml:space="preserve"> </w:t>
      </w:r>
      <w:r>
        <w:rPr>
          <w:rFonts w:ascii="Times New Roman" w:hAnsi="Times New Roman"/>
          <w:sz w:val="24"/>
          <w:szCs w:val="24"/>
          <w:lang w:val="ru-RU"/>
        </w:rPr>
        <w:t>транспорте</w:t>
      </w:r>
      <w:r w:rsidRPr="000B1B24">
        <w:rPr>
          <w:rFonts w:ascii="Times New Roman" w:hAnsi="Times New Roman"/>
          <w:sz w:val="24"/>
          <w:szCs w:val="24"/>
          <w:lang w:val="ru-RU"/>
        </w:rPr>
        <w:t xml:space="preserve"> </w:t>
      </w:r>
      <w:r>
        <w:rPr>
          <w:rFonts w:ascii="Times New Roman" w:hAnsi="Times New Roman"/>
          <w:sz w:val="24"/>
          <w:szCs w:val="24"/>
          <w:lang w:val="ru-RU"/>
        </w:rPr>
        <w:t>и</w:t>
      </w:r>
      <w:r w:rsidRPr="000B1B24">
        <w:rPr>
          <w:rFonts w:ascii="Times New Roman" w:hAnsi="Times New Roman"/>
          <w:sz w:val="24"/>
          <w:szCs w:val="24"/>
          <w:lang w:val="ru-RU"/>
        </w:rPr>
        <w:t xml:space="preserve"> </w:t>
      </w:r>
      <w:r>
        <w:rPr>
          <w:rFonts w:ascii="Times New Roman" w:hAnsi="Times New Roman"/>
          <w:sz w:val="24"/>
          <w:szCs w:val="24"/>
          <w:lang w:val="ru-RU"/>
        </w:rPr>
        <w:t>доставке</w:t>
      </w:r>
      <w:r w:rsidRPr="000B1B24">
        <w:rPr>
          <w:rFonts w:ascii="Times New Roman" w:hAnsi="Times New Roman"/>
          <w:sz w:val="24"/>
          <w:szCs w:val="24"/>
          <w:lang w:val="ru-RU"/>
        </w:rPr>
        <w:t xml:space="preserve"> </w:t>
      </w:r>
      <w:r w:rsidRPr="00734A80">
        <w:rPr>
          <w:rFonts w:ascii="Times New Roman" w:hAnsi="Times New Roman"/>
          <w:sz w:val="24"/>
          <w:szCs w:val="24"/>
        </w:rPr>
        <w:t>O</w:t>
      </w:r>
      <w:r w:rsidRPr="000B1B24">
        <w:rPr>
          <w:rFonts w:ascii="Times New Roman" w:hAnsi="Times New Roman"/>
          <w:position w:val="-2"/>
          <w:sz w:val="24"/>
          <w:szCs w:val="24"/>
          <w:vertAlign w:val="subscript"/>
          <w:lang w:val="ru-RU"/>
        </w:rPr>
        <w:t>2</w:t>
      </w:r>
      <w:r w:rsidRPr="000B1B24">
        <w:rPr>
          <w:rFonts w:ascii="Times New Roman" w:hAnsi="Times New Roman"/>
          <w:position w:val="-2"/>
          <w:sz w:val="24"/>
          <w:szCs w:val="24"/>
          <w:lang w:val="ru-RU"/>
        </w:rPr>
        <w:t xml:space="preserve">, </w:t>
      </w:r>
      <w:r>
        <w:rPr>
          <w:rFonts w:ascii="Times New Roman" w:hAnsi="Times New Roman"/>
          <w:sz w:val="24"/>
          <w:szCs w:val="24"/>
          <w:lang w:val="ru-RU"/>
        </w:rPr>
        <w:t>поэтому</w:t>
      </w:r>
      <w:r w:rsidRPr="000B1B24">
        <w:rPr>
          <w:rFonts w:ascii="Times New Roman" w:hAnsi="Times New Roman"/>
          <w:sz w:val="24"/>
          <w:szCs w:val="24"/>
          <w:lang w:val="ru-RU"/>
        </w:rPr>
        <w:t xml:space="preserve"> </w:t>
      </w:r>
      <w:r>
        <w:rPr>
          <w:rFonts w:ascii="Times New Roman" w:hAnsi="Times New Roman"/>
          <w:sz w:val="24"/>
          <w:szCs w:val="24"/>
          <w:lang w:val="ru-RU"/>
        </w:rPr>
        <w:t>рутинного кровопускания следует избегать</w:t>
      </w:r>
      <w:r w:rsidRPr="000B1B24">
        <w:rPr>
          <w:rFonts w:ascii="Times New Roman" w:hAnsi="Times New Roman"/>
          <w:sz w:val="24"/>
          <w:szCs w:val="24"/>
          <w:lang w:val="ru-RU"/>
        </w:rPr>
        <w:t xml:space="preserve">. </w:t>
      </w:r>
      <w:r>
        <w:rPr>
          <w:rFonts w:ascii="Times New Roman" w:hAnsi="Times New Roman"/>
          <w:sz w:val="24"/>
          <w:szCs w:val="24"/>
          <w:lang w:val="ru-RU"/>
        </w:rPr>
        <w:t>Если</w:t>
      </w:r>
      <w:r w:rsidRPr="000B1B24">
        <w:rPr>
          <w:rFonts w:ascii="Times New Roman" w:hAnsi="Times New Roman"/>
          <w:sz w:val="24"/>
          <w:szCs w:val="24"/>
          <w:lang w:val="ru-RU"/>
        </w:rPr>
        <w:t xml:space="preserve"> </w:t>
      </w:r>
      <w:r>
        <w:rPr>
          <w:rFonts w:ascii="Times New Roman" w:hAnsi="Times New Roman"/>
          <w:sz w:val="24"/>
          <w:szCs w:val="24"/>
          <w:lang w:val="ru-RU"/>
        </w:rPr>
        <w:t>присутствуют</w:t>
      </w:r>
      <w:r w:rsidRPr="000B1B24">
        <w:rPr>
          <w:rFonts w:ascii="Times New Roman" w:hAnsi="Times New Roman"/>
          <w:sz w:val="24"/>
          <w:szCs w:val="24"/>
          <w:lang w:val="ru-RU"/>
        </w:rPr>
        <w:t xml:space="preserve"> </w:t>
      </w:r>
      <w:r>
        <w:rPr>
          <w:rFonts w:ascii="Times New Roman" w:hAnsi="Times New Roman"/>
          <w:sz w:val="24"/>
          <w:szCs w:val="24"/>
          <w:lang w:val="ru-RU"/>
        </w:rPr>
        <w:t>симптомы</w:t>
      </w:r>
      <w:r w:rsidRPr="000B1B24">
        <w:rPr>
          <w:rFonts w:ascii="Times New Roman" w:hAnsi="Times New Roman"/>
          <w:sz w:val="24"/>
          <w:szCs w:val="24"/>
          <w:lang w:val="ru-RU"/>
        </w:rPr>
        <w:t xml:space="preserve"> </w:t>
      </w:r>
      <w:r>
        <w:rPr>
          <w:rFonts w:ascii="Times New Roman" w:hAnsi="Times New Roman"/>
          <w:sz w:val="24"/>
          <w:szCs w:val="24"/>
          <w:lang w:val="ru-RU"/>
        </w:rPr>
        <w:t>повышенной</w:t>
      </w:r>
      <w:r w:rsidRPr="000B1B24">
        <w:rPr>
          <w:rFonts w:ascii="Times New Roman" w:hAnsi="Times New Roman"/>
          <w:sz w:val="24"/>
          <w:szCs w:val="24"/>
          <w:lang w:val="ru-RU"/>
        </w:rPr>
        <w:t xml:space="preserve"> </w:t>
      </w:r>
      <w:r>
        <w:rPr>
          <w:rFonts w:ascii="Times New Roman" w:hAnsi="Times New Roman"/>
          <w:sz w:val="24"/>
          <w:szCs w:val="24"/>
          <w:lang w:val="ru-RU"/>
        </w:rPr>
        <w:t>вязкости</w:t>
      </w:r>
      <w:r w:rsidRPr="000B1B24">
        <w:rPr>
          <w:rFonts w:ascii="Times New Roman" w:hAnsi="Times New Roman"/>
          <w:sz w:val="24"/>
          <w:szCs w:val="24"/>
          <w:lang w:val="ru-RU"/>
        </w:rPr>
        <w:t xml:space="preserve">, </w:t>
      </w:r>
      <w:r>
        <w:rPr>
          <w:rFonts w:ascii="Times New Roman" w:hAnsi="Times New Roman"/>
          <w:sz w:val="24"/>
          <w:szCs w:val="24"/>
          <w:lang w:val="ru-RU"/>
        </w:rPr>
        <w:t>выполняется кровопускание</w:t>
      </w:r>
      <w:r w:rsidRPr="000B1B24">
        <w:rPr>
          <w:rFonts w:ascii="Times New Roman" w:hAnsi="Times New Roman"/>
          <w:sz w:val="24"/>
          <w:szCs w:val="24"/>
          <w:lang w:val="ru-RU"/>
        </w:rPr>
        <w:t xml:space="preserve"> </w:t>
      </w:r>
      <w:r>
        <w:rPr>
          <w:rFonts w:ascii="Times New Roman" w:hAnsi="Times New Roman"/>
          <w:sz w:val="24"/>
          <w:szCs w:val="24"/>
          <w:lang w:val="ru-RU"/>
        </w:rPr>
        <w:t>с</w:t>
      </w:r>
      <w:r w:rsidRPr="000B1B24">
        <w:rPr>
          <w:rFonts w:ascii="Times New Roman" w:hAnsi="Times New Roman"/>
          <w:sz w:val="24"/>
          <w:szCs w:val="24"/>
          <w:lang w:val="ru-RU"/>
        </w:rPr>
        <w:t xml:space="preserve"> </w:t>
      </w:r>
      <w:r w:rsidRPr="00B9282B">
        <w:rPr>
          <w:rFonts w:ascii="Times New Roman" w:hAnsi="Times New Roman"/>
          <w:sz w:val="24"/>
          <w:szCs w:val="24"/>
          <w:lang w:val="ru-RU"/>
        </w:rPr>
        <w:t>изоволюмическим замещением</w:t>
      </w:r>
      <w:r w:rsidRPr="000B1B24">
        <w:rPr>
          <w:rFonts w:ascii="Times New Roman" w:hAnsi="Times New Roman"/>
          <w:sz w:val="24"/>
          <w:szCs w:val="24"/>
          <w:lang w:val="ru-RU"/>
        </w:rPr>
        <w:t xml:space="preserve">, </w:t>
      </w:r>
      <w:r>
        <w:rPr>
          <w:rFonts w:ascii="Times New Roman" w:hAnsi="Times New Roman"/>
          <w:sz w:val="24"/>
          <w:szCs w:val="24"/>
          <w:lang w:val="ru-RU"/>
        </w:rPr>
        <w:t>обычно при уровне гематокрита &gt;65%. Дефицит железа</w:t>
      </w:r>
      <w:r w:rsidRPr="000B1B24">
        <w:rPr>
          <w:rFonts w:ascii="Times New Roman" w:hAnsi="Times New Roman"/>
          <w:sz w:val="24"/>
          <w:szCs w:val="24"/>
          <w:lang w:val="ru-RU"/>
        </w:rPr>
        <w:t xml:space="preserve"> </w:t>
      </w:r>
      <w:r>
        <w:rPr>
          <w:rFonts w:ascii="Times New Roman" w:hAnsi="Times New Roman"/>
          <w:sz w:val="24"/>
          <w:szCs w:val="24"/>
          <w:lang w:val="ru-RU"/>
        </w:rPr>
        <w:t>нужно корректировать</w:t>
      </w:r>
      <w:r w:rsidRPr="000B1B24">
        <w:rPr>
          <w:rFonts w:ascii="Times New Roman" w:hAnsi="Times New Roman"/>
          <w:sz w:val="24"/>
          <w:szCs w:val="24"/>
          <w:lang w:val="ru-RU"/>
        </w:rPr>
        <w:t xml:space="preserve">. </w:t>
      </w:r>
      <w:r>
        <w:rPr>
          <w:rFonts w:ascii="Times New Roman" w:hAnsi="Times New Roman"/>
          <w:sz w:val="24"/>
          <w:szCs w:val="24"/>
          <w:lang w:val="ru-RU"/>
        </w:rPr>
        <w:t>Нет четких данных в пользу</w:t>
      </w:r>
      <w:r w:rsidRPr="000B1B24">
        <w:rPr>
          <w:rFonts w:ascii="Times New Roman" w:hAnsi="Times New Roman"/>
          <w:sz w:val="24"/>
          <w:szCs w:val="24"/>
          <w:lang w:val="ru-RU"/>
        </w:rPr>
        <w:t xml:space="preserve"> БКК</w:t>
      </w:r>
      <w:r>
        <w:rPr>
          <w:rFonts w:ascii="Times New Roman" w:hAnsi="Times New Roman"/>
          <w:sz w:val="24"/>
          <w:szCs w:val="24"/>
          <w:lang w:val="ru-RU"/>
        </w:rPr>
        <w:t xml:space="preserve"> у</w:t>
      </w:r>
      <w:r w:rsidRPr="000B1B24">
        <w:rPr>
          <w:rFonts w:ascii="Times New Roman" w:hAnsi="Times New Roman"/>
          <w:sz w:val="24"/>
          <w:szCs w:val="24"/>
          <w:lang w:val="ru-RU"/>
        </w:rPr>
        <w:t xml:space="preserve"> пациентов </w:t>
      </w:r>
      <w:r>
        <w:rPr>
          <w:rFonts w:ascii="Times New Roman" w:hAnsi="Times New Roman"/>
          <w:sz w:val="24"/>
          <w:szCs w:val="24"/>
          <w:lang w:val="ru-RU"/>
        </w:rPr>
        <w:t>с синдромом</w:t>
      </w:r>
      <w:r w:rsidRPr="000B1B24">
        <w:rPr>
          <w:rFonts w:ascii="Times New Roman" w:hAnsi="Times New Roman"/>
          <w:sz w:val="24"/>
          <w:szCs w:val="24"/>
          <w:lang w:val="ru-RU"/>
        </w:rPr>
        <w:t xml:space="preserve"> Эйзенменгера и </w:t>
      </w:r>
      <w:r>
        <w:rPr>
          <w:rFonts w:ascii="Times New Roman" w:hAnsi="Times New Roman"/>
          <w:sz w:val="24"/>
          <w:szCs w:val="24"/>
          <w:lang w:val="ru-RU"/>
        </w:rPr>
        <w:t>эмпирическое применение</w:t>
      </w:r>
      <w:r w:rsidRPr="000B1B24">
        <w:rPr>
          <w:rFonts w:ascii="Times New Roman" w:hAnsi="Times New Roman"/>
          <w:sz w:val="24"/>
          <w:szCs w:val="24"/>
          <w:lang w:val="ru-RU"/>
        </w:rPr>
        <w:t xml:space="preserve"> БКК</w:t>
      </w:r>
      <w:r>
        <w:rPr>
          <w:rFonts w:ascii="Times New Roman" w:hAnsi="Times New Roman"/>
          <w:sz w:val="24"/>
          <w:szCs w:val="24"/>
          <w:lang w:val="ru-RU"/>
        </w:rPr>
        <w:t xml:space="preserve"> опасно и его необходимо избегать</w:t>
      </w:r>
      <w:r w:rsidRPr="000B1B24">
        <w:rPr>
          <w:rFonts w:ascii="Times New Roman" w:hAnsi="Times New Roman"/>
          <w:sz w:val="24"/>
          <w:szCs w:val="24"/>
          <w:lang w:val="ru-RU"/>
        </w:rPr>
        <w:t>.</w:t>
      </w:r>
    </w:p>
    <w:p w:rsidR="004D76E3" w:rsidRPr="00D673D4" w:rsidRDefault="004D76E3" w:rsidP="004D76E3">
      <w:pPr>
        <w:pStyle w:val="a4"/>
        <w:spacing w:before="6"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В одном РКИ изучалась специфическая медикаментозная терапия у </w:t>
      </w:r>
      <w:r w:rsidRPr="00D673D4">
        <w:rPr>
          <w:rFonts w:ascii="Times New Roman" w:hAnsi="Times New Roman"/>
          <w:sz w:val="24"/>
          <w:szCs w:val="24"/>
          <w:lang w:val="ru-RU"/>
        </w:rPr>
        <w:t>пациентов</w:t>
      </w:r>
      <w:r>
        <w:rPr>
          <w:rFonts w:ascii="Times New Roman" w:hAnsi="Times New Roman"/>
          <w:sz w:val="24"/>
          <w:szCs w:val="24"/>
          <w:lang w:val="ru-RU"/>
        </w:rPr>
        <w:t xml:space="preserve"> с симптомом</w:t>
      </w:r>
      <w:r w:rsidRPr="00D673D4">
        <w:rPr>
          <w:rFonts w:ascii="Times New Roman" w:hAnsi="Times New Roman"/>
          <w:sz w:val="24"/>
          <w:szCs w:val="24"/>
          <w:lang w:val="ru-RU"/>
        </w:rPr>
        <w:t xml:space="preserve"> </w:t>
      </w:r>
      <w:r w:rsidRPr="000B1B24">
        <w:rPr>
          <w:rFonts w:ascii="Times New Roman" w:hAnsi="Times New Roman"/>
          <w:sz w:val="24"/>
          <w:szCs w:val="24"/>
          <w:lang w:val="ru-RU"/>
        </w:rPr>
        <w:t>Эйзенменгера</w:t>
      </w:r>
      <w:r w:rsidRPr="00D673D4">
        <w:rPr>
          <w:rFonts w:ascii="Times New Roman" w:hAnsi="Times New Roman"/>
          <w:sz w:val="24"/>
          <w:szCs w:val="24"/>
          <w:lang w:val="ru-RU"/>
        </w:rPr>
        <w:t xml:space="preserve">: </w:t>
      </w:r>
      <w:r>
        <w:rPr>
          <w:rFonts w:ascii="Times New Roman" w:hAnsi="Times New Roman"/>
          <w:sz w:val="24"/>
          <w:szCs w:val="24"/>
          <w:lang w:val="ru-RU"/>
        </w:rPr>
        <w:t>бозентан</w:t>
      </w:r>
      <w:r w:rsidRPr="00D673D4">
        <w:rPr>
          <w:rFonts w:ascii="Times New Roman" w:hAnsi="Times New Roman"/>
          <w:sz w:val="24"/>
          <w:szCs w:val="24"/>
          <w:lang w:val="ru-RU"/>
        </w:rPr>
        <w:t xml:space="preserve"> </w:t>
      </w:r>
      <w:r>
        <w:rPr>
          <w:rFonts w:ascii="Times New Roman" w:hAnsi="Times New Roman"/>
          <w:sz w:val="24"/>
          <w:szCs w:val="24"/>
          <w:lang w:val="ru-RU"/>
        </w:rPr>
        <w:t>улучшал</w:t>
      </w:r>
      <w:r w:rsidRPr="00D673D4">
        <w:rPr>
          <w:rFonts w:ascii="Times New Roman" w:hAnsi="Times New Roman"/>
          <w:sz w:val="24"/>
          <w:szCs w:val="24"/>
          <w:lang w:val="ru-RU"/>
        </w:rPr>
        <w:t xml:space="preserve"> 6</w:t>
      </w:r>
      <w:r w:rsidRPr="00734A80">
        <w:rPr>
          <w:rFonts w:ascii="Times New Roman" w:hAnsi="Times New Roman"/>
          <w:sz w:val="24"/>
          <w:szCs w:val="24"/>
        </w:rPr>
        <w:t>MT</w:t>
      </w:r>
      <w:r>
        <w:rPr>
          <w:rFonts w:ascii="Times New Roman" w:hAnsi="Times New Roman"/>
          <w:sz w:val="24"/>
          <w:szCs w:val="24"/>
          <w:lang w:val="ru-RU"/>
        </w:rPr>
        <w:t>Х</w:t>
      </w:r>
      <w:r w:rsidRPr="00D673D4">
        <w:rPr>
          <w:rFonts w:ascii="Times New Roman" w:hAnsi="Times New Roman"/>
          <w:sz w:val="24"/>
          <w:szCs w:val="24"/>
          <w:lang w:val="ru-RU"/>
        </w:rPr>
        <w:t xml:space="preserve"> </w:t>
      </w:r>
      <w:r>
        <w:rPr>
          <w:rFonts w:ascii="Times New Roman" w:hAnsi="Times New Roman"/>
          <w:sz w:val="24"/>
          <w:szCs w:val="24"/>
          <w:lang w:val="ru-RU"/>
        </w:rPr>
        <w:t>и снижал</w:t>
      </w:r>
      <w:r w:rsidRPr="00D673D4">
        <w:rPr>
          <w:rFonts w:ascii="Times New Roman" w:hAnsi="Times New Roman"/>
          <w:sz w:val="24"/>
          <w:szCs w:val="24"/>
          <w:lang w:val="ru-RU"/>
        </w:rPr>
        <w:t xml:space="preserve"> ЛСС </w:t>
      </w:r>
      <w:r>
        <w:rPr>
          <w:rFonts w:ascii="Times New Roman" w:hAnsi="Times New Roman"/>
          <w:sz w:val="24"/>
          <w:szCs w:val="24"/>
          <w:lang w:val="ru-RU"/>
        </w:rPr>
        <w:t xml:space="preserve">через </w:t>
      </w:r>
      <w:r w:rsidRPr="00D673D4">
        <w:rPr>
          <w:rFonts w:ascii="Times New Roman" w:hAnsi="Times New Roman"/>
          <w:sz w:val="24"/>
          <w:szCs w:val="24"/>
          <w:lang w:val="ru-RU"/>
        </w:rPr>
        <w:t xml:space="preserve">16 недель лечения </w:t>
      </w:r>
      <w:r>
        <w:rPr>
          <w:rFonts w:ascii="Times New Roman" w:hAnsi="Times New Roman"/>
          <w:sz w:val="24"/>
          <w:szCs w:val="24"/>
          <w:lang w:val="ru-RU"/>
        </w:rPr>
        <w:t xml:space="preserve">у пациентов с </w:t>
      </w:r>
      <w:r w:rsidRPr="00D673D4">
        <w:rPr>
          <w:rFonts w:ascii="Times New Roman" w:hAnsi="Times New Roman"/>
          <w:sz w:val="24"/>
          <w:szCs w:val="24"/>
          <w:lang w:val="ru-RU"/>
        </w:rPr>
        <w:t>ФК ВОЗ</w:t>
      </w:r>
      <w:r>
        <w:rPr>
          <w:rFonts w:ascii="Times New Roman" w:hAnsi="Times New Roman"/>
          <w:sz w:val="24"/>
          <w:szCs w:val="24"/>
          <w:lang w:val="ru-RU"/>
        </w:rPr>
        <w:t xml:space="preserve"> </w:t>
      </w:r>
      <w:r w:rsidRPr="00734A80">
        <w:rPr>
          <w:rFonts w:ascii="Times New Roman" w:hAnsi="Times New Roman"/>
          <w:sz w:val="24"/>
          <w:szCs w:val="24"/>
        </w:rPr>
        <w:t>III</w:t>
      </w:r>
      <w:r w:rsidRPr="00D673D4">
        <w:rPr>
          <w:rFonts w:ascii="Times New Roman" w:hAnsi="Times New Roman"/>
          <w:sz w:val="24"/>
          <w:szCs w:val="24"/>
          <w:lang w:val="ru-RU"/>
        </w:rPr>
        <w:t xml:space="preserve">. </w:t>
      </w:r>
      <w:r>
        <w:rPr>
          <w:rFonts w:ascii="Times New Roman" w:hAnsi="Times New Roman"/>
          <w:sz w:val="24"/>
          <w:szCs w:val="24"/>
          <w:lang w:val="ru-RU"/>
        </w:rPr>
        <w:t>Несмотря</w:t>
      </w:r>
      <w:r w:rsidRPr="00D673D4">
        <w:rPr>
          <w:rFonts w:ascii="Times New Roman" w:hAnsi="Times New Roman"/>
          <w:sz w:val="24"/>
          <w:szCs w:val="24"/>
          <w:lang w:val="ru-RU"/>
        </w:rPr>
        <w:t xml:space="preserve"> </w:t>
      </w:r>
      <w:r>
        <w:rPr>
          <w:rFonts w:ascii="Times New Roman" w:hAnsi="Times New Roman"/>
          <w:sz w:val="24"/>
          <w:szCs w:val="24"/>
          <w:lang w:val="ru-RU"/>
        </w:rPr>
        <w:t>на</w:t>
      </w:r>
      <w:r w:rsidRPr="00D673D4">
        <w:rPr>
          <w:rFonts w:ascii="Times New Roman" w:hAnsi="Times New Roman"/>
          <w:sz w:val="24"/>
          <w:szCs w:val="24"/>
          <w:lang w:val="ru-RU"/>
        </w:rPr>
        <w:t xml:space="preserve"> </w:t>
      </w:r>
      <w:r>
        <w:rPr>
          <w:rFonts w:ascii="Times New Roman" w:hAnsi="Times New Roman"/>
          <w:sz w:val="24"/>
          <w:szCs w:val="24"/>
          <w:lang w:val="ru-RU"/>
        </w:rPr>
        <w:t>положительный</w:t>
      </w:r>
      <w:r w:rsidRPr="00D673D4">
        <w:rPr>
          <w:rFonts w:ascii="Times New Roman" w:hAnsi="Times New Roman"/>
          <w:sz w:val="24"/>
          <w:szCs w:val="24"/>
          <w:lang w:val="ru-RU"/>
        </w:rPr>
        <w:t xml:space="preserve"> </w:t>
      </w:r>
      <w:r>
        <w:rPr>
          <w:rFonts w:ascii="Times New Roman" w:hAnsi="Times New Roman"/>
          <w:sz w:val="24"/>
          <w:szCs w:val="24"/>
          <w:lang w:val="ru-RU"/>
        </w:rPr>
        <w:t>эффект</w:t>
      </w:r>
      <w:r w:rsidRPr="00D673D4">
        <w:rPr>
          <w:rFonts w:ascii="Times New Roman" w:hAnsi="Times New Roman"/>
          <w:sz w:val="24"/>
          <w:szCs w:val="24"/>
          <w:lang w:val="ru-RU"/>
        </w:rPr>
        <w:t xml:space="preserve"> </w:t>
      </w:r>
      <w:r>
        <w:rPr>
          <w:rFonts w:ascii="Times New Roman" w:hAnsi="Times New Roman"/>
          <w:sz w:val="24"/>
          <w:szCs w:val="24"/>
          <w:lang w:val="ru-RU"/>
        </w:rPr>
        <w:t>бозентана</w:t>
      </w:r>
      <w:r w:rsidRPr="00D673D4">
        <w:rPr>
          <w:rFonts w:ascii="Times New Roman" w:hAnsi="Times New Roman"/>
          <w:sz w:val="24"/>
          <w:szCs w:val="24"/>
          <w:lang w:val="ru-RU"/>
        </w:rPr>
        <w:t xml:space="preserve"> </w:t>
      </w:r>
      <w:r>
        <w:rPr>
          <w:rFonts w:ascii="Times New Roman" w:hAnsi="Times New Roman"/>
          <w:sz w:val="24"/>
          <w:szCs w:val="24"/>
          <w:lang w:val="ru-RU"/>
        </w:rPr>
        <w:t>в отношении</w:t>
      </w:r>
      <w:r w:rsidRPr="00D673D4">
        <w:rPr>
          <w:rFonts w:ascii="Times New Roman" w:hAnsi="Times New Roman"/>
          <w:sz w:val="24"/>
          <w:szCs w:val="24"/>
          <w:lang w:val="ru-RU"/>
        </w:rPr>
        <w:t xml:space="preserve"> </w:t>
      </w:r>
      <w:r>
        <w:rPr>
          <w:rFonts w:ascii="Times New Roman" w:hAnsi="Times New Roman"/>
          <w:sz w:val="24"/>
          <w:szCs w:val="24"/>
          <w:lang w:val="ru-RU"/>
        </w:rPr>
        <w:t xml:space="preserve">переносимости </w:t>
      </w:r>
      <w:r w:rsidRPr="00D673D4">
        <w:rPr>
          <w:rFonts w:ascii="Times New Roman" w:hAnsi="Times New Roman"/>
          <w:sz w:val="24"/>
          <w:szCs w:val="24"/>
          <w:lang w:val="ru-RU"/>
        </w:rPr>
        <w:t>нагруз</w:t>
      </w:r>
      <w:r>
        <w:rPr>
          <w:rFonts w:ascii="Times New Roman" w:hAnsi="Times New Roman"/>
          <w:sz w:val="24"/>
          <w:szCs w:val="24"/>
          <w:lang w:val="ru-RU"/>
        </w:rPr>
        <w:t>о</w:t>
      </w:r>
      <w:r w:rsidRPr="00D673D4">
        <w:rPr>
          <w:rFonts w:ascii="Times New Roman" w:hAnsi="Times New Roman"/>
          <w:sz w:val="24"/>
          <w:szCs w:val="24"/>
          <w:lang w:val="ru-RU"/>
        </w:rPr>
        <w:t>к и качеств</w:t>
      </w:r>
      <w:r>
        <w:rPr>
          <w:rFonts w:ascii="Times New Roman" w:hAnsi="Times New Roman"/>
          <w:sz w:val="24"/>
          <w:szCs w:val="24"/>
          <w:lang w:val="ru-RU"/>
        </w:rPr>
        <w:t>а</w:t>
      </w:r>
      <w:r w:rsidRPr="00D673D4">
        <w:rPr>
          <w:rFonts w:ascii="Times New Roman" w:hAnsi="Times New Roman"/>
          <w:sz w:val="24"/>
          <w:szCs w:val="24"/>
          <w:lang w:val="ru-RU"/>
        </w:rPr>
        <w:t xml:space="preserve"> жизни </w:t>
      </w:r>
      <w:r>
        <w:rPr>
          <w:rFonts w:ascii="Times New Roman" w:hAnsi="Times New Roman"/>
          <w:sz w:val="24"/>
          <w:szCs w:val="24"/>
          <w:lang w:val="ru-RU"/>
        </w:rPr>
        <w:t>в этой</w:t>
      </w:r>
      <w:r w:rsidRPr="00D673D4">
        <w:rPr>
          <w:rFonts w:ascii="Times New Roman" w:hAnsi="Times New Roman"/>
          <w:sz w:val="24"/>
          <w:szCs w:val="24"/>
          <w:lang w:val="ru-RU"/>
        </w:rPr>
        <w:t xml:space="preserve"> групп</w:t>
      </w:r>
      <w:r>
        <w:rPr>
          <w:rFonts w:ascii="Times New Roman" w:hAnsi="Times New Roman"/>
          <w:sz w:val="24"/>
          <w:szCs w:val="24"/>
          <w:lang w:val="ru-RU"/>
        </w:rPr>
        <w:t>е</w:t>
      </w:r>
      <w:r w:rsidRPr="00D673D4">
        <w:rPr>
          <w:rFonts w:ascii="Times New Roman" w:hAnsi="Times New Roman"/>
          <w:sz w:val="24"/>
          <w:szCs w:val="24"/>
          <w:lang w:val="ru-RU"/>
        </w:rPr>
        <w:t xml:space="preserve"> пациентов</w:t>
      </w:r>
      <w:r>
        <w:rPr>
          <w:rFonts w:ascii="Times New Roman" w:hAnsi="Times New Roman"/>
          <w:sz w:val="24"/>
          <w:szCs w:val="24"/>
          <w:lang w:val="ru-RU"/>
        </w:rPr>
        <w:t>, влияние на смертность остается неустановленным</w:t>
      </w:r>
      <w:r w:rsidR="00FC0812">
        <w:rPr>
          <w:rFonts w:ascii="Times New Roman" w:hAnsi="Times New Roman"/>
          <w:sz w:val="24"/>
          <w:szCs w:val="24"/>
          <w:lang w:val="ru-RU"/>
        </w:rPr>
        <w:t xml:space="preserve"> (121)</w:t>
      </w:r>
      <w:r w:rsidRPr="00D673D4">
        <w:rPr>
          <w:rFonts w:ascii="Times New Roman" w:hAnsi="Times New Roman"/>
          <w:sz w:val="24"/>
          <w:szCs w:val="24"/>
          <w:lang w:val="ru-RU"/>
        </w:rPr>
        <w:t>.</w:t>
      </w:r>
      <w:r w:rsidRPr="00D673D4">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Длительное</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наблюдение (40 </w:t>
      </w:r>
      <w:r w:rsidRPr="00D673D4">
        <w:rPr>
          <w:rFonts w:ascii="Times New Roman" w:hAnsi="Times New Roman"/>
          <w:color w:val="000000"/>
          <w:sz w:val="24"/>
          <w:szCs w:val="24"/>
          <w:lang w:val="ru-RU"/>
        </w:rPr>
        <w:t xml:space="preserve">недель) </w:t>
      </w:r>
      <w:r>
        <w:rPr>
          <w:rFonts w:ascii="Times New Roman" w:hAnsi="Times New Roman"/>
          <w:color w:val="000000"/>
          <w:sz w:val="24"/>
          <w:szCs w:val="24"/>
          <w:lang w:val="ru-RU"/>
        </w:rPr>
        <w:t>показало</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устойчивое</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улучшение</w:t>
      </w:r>
      <w:r w:rsidRPr="00D673D4">
        <w:rPr>
          <w:rFonts w:ascii="Times New Roman" w:hAnsi="Times New Roman"/>
          <w:color w:val="000000"/>
          <w:sz w:val="24"/>
          <w:szCs w:val="24"/>
          <w:lang w:val="ru-RU"/>
        </w:rPr>
        <w:t>.</w:t>
      </w:r>
      <w:r w:rsidRPr="00D673D4">
        <w:rPr>
          <w:rFonts w:ascii="Times New Roman" w:hAnsi="Times New Roman"/>
          <w:color w:val="0000FF"/>
          <w:position w:val="8"/>
          <w:sz w:val="24"/>
          <w:szCs w:val="24"/>
          <w:lang w:val="ru-RU"/>
        </w:rPr>
        <w:t xml:space="preserve"> </w:t>
      </w:r>
      <w:r w:rsidRPr="00D673D4">
        <w:rPr>
          <w:rFonts w:ascii="Times New Roman" w:hAnsi="Times New Roman"/>
          <w:color w:val="000000"/>
          <w:sz w:val="24"/>
          <w:szCs w:val="24"/>
          <w:lang w:val="ru-RU"/>
        </w:rPr>
        <w:t xml:space="preserve">Бозентан </w:t>
      </w:r>
      <w:r>
        <w:rPr>
          <w:rFonts w:ascii="Times New Roman" w:hAnsi="Times New Roman"/>
          <w:color w:val="000000"/>
          <w:sz w:val="24"/>
          <w:szCs w:val="24"/>
          <w:lang w:val="ru-RU"/>
        </w:rPr>
        <w:t xml:space="preserve">в настоящее время проходит процедуру одобрения в Европе для пациентов с </w:t>
      </w:r>
      <w:r w:rsidRPr="00D673D4">
        <w:rPr>
          <w:rFonts w:ascii="Times New Roman" w:hAnsi="Times New Roman"/>
          <w:color w:val="000000"/>
          <w:sz w:val="24"/>
          <w:szCs w:val="24"/>
          <w:lang w:val="ru-RU"/>
        </w:rPr>
        <w:t>ФК ВОЗ</w:t>
      </w:r>
      <w:r>
        <w:rPr>
          <w:rFonts w:ascii="Times New Roman" w:hAnsi="Times New Roman"/>
          <w:color w:val="000000"/>
          <w:sz w:val="24"/>
          <w:szCs w:val="24"/>
          <w:lang w:val="ru-RU"/>
        </w:rPr>
        <w:t xml:space="preserve"> </w:t>
      </w:r>
      <w:r w:rsidRPr="00734A80">
        <w:rPr>
          <w:rFonts w:ascii="Times New Roman" w:hAnsi="Times New Roman"/>
          <w:color w:val="000000"/>
          <w:sz w:val="24"/>
          <w:szCs w:val="24"/>
        </w:rPr>
        <w:t>III</w:t>
      </w:r>
      <w:r>
        <w:rPr>
          <w:rFonts w:ascii="Times New Roman" w:hAnsi="Times New Roman"/>
          <w:color w:val="000000"/>
          <w:sz w:val="24"/>
          <w:szCs w:val="24"/>
          <w:lang w:val="ru-RU"/>
        </w:rPr>
        <w:t xml:space="preserve"> и синдромом </w:t>
      </w:r>
      <w:r w:rsidRPr="00D673D4">
        <w:rPr>
          <w:rFonts w:ascii="Times New Roman" w:hAnsi="Times New Roman"/>
          <w:color w:val="000000"/>
          <w:sz w:val="24"/>
          <w:szCs w:val="24"/>
          <w:lang w:val="ru-RU"/>
        </w:rPr>
        <w:t>Эйзенменгера.</w:t>
      </w:r>
    </w:p>
    <w:p w:rsidR="004D76E3" w:rsidRPr="00D673D4" w:rsidRDefault="004D76E3" w:rsidP="004D76E3">
      <w:pPr>
        <w:pStyle w:val="a4"/>
        <w:spacing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Опыт приема других</w:t>
      </w:r>
      <w:r w:rsidRPr="00D673D4">
        <w:rPr>
          <w:rFonts w:ascii="Times New Roman" w:hAnsi="Times New Roman"/>
          <w:sz w:val="24"/>
          <w:szCs w:val="24"/>
          <w:lang w:val="ru-RU"/>
        </w:rPr>
        <w:t xml:space="preserve"> АРЭ</w:t>
      </w:r>
      <w:r w:rsidRPr="00D673D4">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и ингибиторов ФДЭ-</w:t>
      </w:r>
      <w:r w:rsidRPr="00D673D4">
        <w:rPr>
          <w:rFonts w:ascii="Times New Roman" w:hAnsi="Times New Roman"/>
          <w:color w:val="000000"/>
          <w:sz w:val="24"/>
          <w:szCs w:val="24"/>
          <w:lang w:val="ru-RU"/>
        </w:rPr>
        <w:t xml:space="preserve">5 </w:t>
      </w:r>
      <w:r>
        <w:rPr>
          <w:rFonts w:ascii="Times New Roman" w:hAnsi="Times New Roman"/>
          <w:color w:val="000000"/>
          <w:sz w:val="24"/>
          <w:szCs w:val="24"/>
          <w:lang w:val="ru-RU"/>
        </w:rPr>
        <w:t>силденафила</w:t>
      </w:r>
      <w:r w:rsidRPr="00D673D4">
        <w:rPr>
          <w:rFonts w:ascii="Times New Roman" w:hAnsi="Times New Roman"/>
          <w:color w:val="000000"/>
          <w:sz w:val="24"/>
          <w:szCs w:val="24"/>
          <w:lang w:val="ru-RU"/>
        </w:rPr>
        <w:t xml:space="preserve"> </w:t>
      </w:r>
      <w:r w:rsidRPr="00D673D4">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и</w:t>
      </w:r>
      <w:r w:rsidRPr="00D673D4">
        <w:rPr>
          <w:rFonts w:ascii="Times New Roman" w:hAnsi="Times New Roman"/>
          <w:sz w:val="24"/>
          <w:szCs w:val="24"/>
          <w:lang w:val="ru-RU"/>
        </w:rPr>
        <w:t xml:space="preserve"> тадалафил</w:t>
      </w:r>
      <w:r>
        <w:rPr>
          <w:rFonts w:ascii="Times New Roman" w:hAnsi="Times New Roman"/>
          <w:sz w:val="24"/>
          <w:szCs w:val="24"/>
          <w:lang w:val="ru-RU"/>
        </w:rPr>
        <w:t>а</w:t>
      </w:r>
      <w:r w:rsidRPr="00D673D4">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показывает положительный эффект в отношении функциональных и гемодинамических показателей</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D673D4">
        <w:rPr>
          <w:rFonts w:ascii="Times New Roman" w:hAnsi="Times New Roman"/>
          <w:color w:val="000000"/>
          <w:sz w:val="24"/>
          <w:szCs w:val="24"/>
          <w:lang w:val="ru-RU"/>
        </w:rPr>
        <w:t xml:space="preserve"> пациентов с ЛАГ</w:t>
      </w:r>
      <w:r>
        <w:rPr>
          <w:rFonts w:ascii="Times New Roman" w:hAnsi="Times New Roman"/>
          <w:color w:val="000000"/>
          <w:sz w:val="24"/>
          <w:szCs w:val="24"/>
          <w:lang w:val="ru-RU"/>
        </w:rPr>
        <w:t>,</w:t>
      </w:r>
      <w:r w:rsidRPr="00D673D4">
        <w:rPr>
          <w:rFonts w:ascii="Times New Roman" w:hAnsi="Times New Roman"/>
          <w:color w:val="000000"/>
          <w:sz w:val="24"/>
          <w:szCs w:val="24"/>
          <w:lang w:val="ru-RU"/>
        </w:rPr>
        <w:t xml:space="preserve"> ассоциированной с </w:t>
      </w:r>
      <w:r>
        <w:rPr>
          <w:rFonts w:ascii="Times New Roman" w:hAnsi="Times New Roman"/>
          <w:color w:val="000000"/>
          <w:sz w:val="24"/>
          <w:szCs w:val="24"/>
          <w:lang w:val="ru-RU"/>
        </w:rPr>
        <w:t>ВП</w:t>
      </w:r>
      <w:r w:rsidRPr="00D673D4">
        <w:rPr>
          <w:rFonts w:ascii="Times New Roman" w:hAnsi="Times New Roman"/>
          <w:color w:val="000000"/>
          <w:sz w:val="24"/>
          <w:szCs w:val="24"/>
          <w:lang w:val="ru-RU"/>
        </w:rPr>
        <w:t xml:space="preserve">С и </w:t>
      </w:r>
      <w:r>
        <w:rPr>
          <w:rFonts w:ascii="Times New Roman" w:hAnsi="Times New Roman"/>
          <w:color w:val="000000"/>
          <w:sz w:val="24"/>
          <w:szCs w:val="24"/>
          <w:lang w:val="ru-RU"/>
        </w:rPr>
        <w:t xml:space="preserve">синдромом </w:t>
      </w:r>
      <w:r w:rsidRPr="00D673D4">
        <w:rPr>
          <w:rFonts w:ascii="Times New Roman" w:hAnsi="Times New Roman"/>
          <w:color w:val="000000"/>
          <w:sz w:val="24"/>
          <w:szCs w:val="24"/>
          <w:lang w:val="ru-RU"/>
        </w:rPr>
        <w:t>Эйзенменгера.</w:t>
      </w:r>
    </w:p>
    <w:p w:rsidR="004D76E3" w:rsidRPr="00D673D4" w:rsidRDefault="004D76E3" w:rsidP="004D76E3">
      <w:pPr>
        <w:pStyle w:val="a4"/>
        <w:spacing w:before="3"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Внутривенное назначение </w:t>
      </w:r>
      <w:r w:rsidRPr="00D673D4">
        <w:rPr>
          <w:rFonts w:ascii="Times New Roman" w:hAnsi="Times New Roman"/>
          <w:sz w:val="24"/>
          <w:szCs w:val="24"/>
          <w:lang w:val="ru-RU"/>
        </w:rPr>
        <w:t xml:space="preserve">эпопростенола </w:t>
      </w:r>
      <w:r>
        <w:rPr>
          <w:rFonts w:ascii="Times New Roman" w:hAnsi="Times New Roman"/>
          <w:sz w:val="24"/>
          <w:szCs w:val="24"/>
          <w:lang w:val="ru-RU"/>
        </w:rPr>
        <w:t>пациентам с синдромом</w:t>
      </w:r>
      <w:r w:rsidRPr="00D673D4">
        <w:rPr>
          <w:rFonts w:ascii="Times New Roman" w:hAnsi="Times New Roman"/>
          <w:sz w:val="24"/>
          <w:szCs w:val="24"/>
          <w:lang w:val="ru-RU"/>
        </w:rPr>
        <w:t xml:space="preserve"> Эйзенменгера,</w:t>
      </w:r>
      <w:r>
        <w:rPr>
          <w:rFonts w:ascii="Times New Roman" w:hAnsi="Times New Roman"/>
          <w:sz w:val="24"/>
          <w:szCs w:val="24"/>
          <w:lang w:val="ru-RU"/>
        </w:rPr>
        <w:t xml:space="preserve"> как сообщается, благоприятно влияет на показатели гемодинамики и</w:t>
      </w:r>
      <w:r w:rsidRPr="00D673D4">
        <w:rPr>
          <w:rFonts w:ascii="Times New Roman" w:hAnsi="Times New Roman"/>
          <w:sz w:val="24"/>
          <w:szCs w:val="24"/>
          <w:lang w:val="ru-RU"/>
        </w:rPr>
        <w:t xml:space="preserve"> </w:t>
      </w:r>
      <w:r>
        <w:rPr>
          <w:rFonts w:ascii="Times New Roman" w:hAnsi="Times New Roman"/>
          <w:sz w:val="24"/>
          <w:szCs w:val="24"/>
          <w:lang w:val="ru-RU"/>
        </w:rPr>
        <w:t xml:space="preserve">переносимости </w:t>
      </w:r>
      <w:r w:rsidRPr="00D673D4">
        <w:rPr>
          <w:rFonts w:ascii="Times New Roman" w:hAnsi="Times New Roman"/>
          <w:sz w:val="24"/>
          <w:szCs w:val="24"/>
          <w:lang w:val="ru-RU"/>
        </w:rPr>
        <w:t>нагруз</w:t>
      </w:r>
      <w:r>
        <w:rPr>
          <w:rFonts w:ascii="Times New Roman" w:hAnsi="Times New Roman"/>
          <w:sz w:val="24"/>
          <w:szCs w:val="24"/>
          <w:lang w:val="ru-RU"/>
        </w:rPr>
        <w:t>ок</w:t>
      </w:r>
      <w:r w:rsidRPr="00D673D4">
        <w:rPr>
          <w:rFonts w:ascii="Times New Roman" w:hAnsi="Times New Roman"/>
          <w:sz w:val="24"/>
          <w:szCs w:val="24"/>
          <w:lang w:val="ru-RU"/>
        </w:rPr>
        <w:t xml:space="preserve">, хотя </w:t>
      </w:r>
      <w:r>
        <w:rPr>
          <w:rFonts w:ascii="Times New Roman" w:hAnsi="Times New Roman"/>
          <w:sz w:val="24"/>
          <w:szCs w:val="24"/>
          <w:lang w:val="ru-RU"/>
        </w:rPr>
        <w:t>центральные катетеры подвергают пациентов риску парадоксальной эмболии и сепсиса</w:t>
      </w:r>
      <w:r w:rsidRPr="00D673D4">
        <w:rPr>
          <w:rFonts w:ascii="Times New Roman" w:hAnsi="Times New Roman"/>
          <w:sz w:val="24"/>
          <w:szCs w:val="24"/>
          <w:lang w:val="ru-RU"/>
        </w:rPr>
        <w:t>.</w:t>
      </w:r>
      <w:r w:rsidRPr="008014A7">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Данных о применении</w:t>
      </w:r>
      <w:r w:rsidRPr="008014A7">
        <w:rPr>
          <w:rFonts w:ascii="Times New Roman" w:hAnsi="Times New Roman"/>
          <w:color w:val="000000"/>
          <w:sz w:val="24"/>
          <w:szCs w:val="24"/>
          <w:lang w:val="ru-RU"/>
        </w:rPr>
        <w:t xml:space="preserve"> </w:t>
      </w:r>
      <w:r>
        <w:rPr>
          <w:rFonts w:ascii="Times New Roman" w:hAnsi="Times New Roman"/>
          <w:color w:val="000000"/>
          <w:sz w:val="24"/>
          <w:szCs w:val="24"/>
          <w:lang w:val="ru-RU"/>
        </w:rPr>
        <w:t>других</w:t>
      </w:r>
      <w:r w:rsidRPr="00D673D4">
        <w:rPr>
          <w:rFonts w:ascii="Times New Roman" w:hAnsi="Times New Roman"/>
          <w:color w:val="000000"/>
          <w:sz w:val="24"/>
          <w:szCs w:val="24"/>
          <w:lang w:val="ru-RU"/>
        </w:rPr>
        <w:t xml:space="preserve"> простаноид</w:t>
      </w:r>
      <w:r>
        <w:rPr>
          <w:rFonts w:ascii="Times New Roman" w:hAnsi="Times New Roman"/>
          <w:color w:val="000000"/>
          <w:sz w:val="24"/>
          <w:szCs w:val="24"/>
          <w:lang w:val="ru-RU"/>
        </w:rPr>
        <w:t>ов нет</w:t>
      </w:r>
      <w:r w:rsidRPr="00D673D4">
        <w:rPr>
          <w:rFonts w:ascii="Times New Roman" w:hAnsi="Times New Roman"/>
          <w:color w:val="000000"/>
          <w:sz w:val="24"/>
          <w:szCs w:val="24"/>
          <w:lang w:val="ru-RU"/>
        </w:rPr>
        <w:t>.</w:t>
      </w:r>
    </w:p>
    <w:p w:rsidR="004D76E3" w:rsidRDefault="004D76E3" w:rsidP="004D76E3">
      <w:pPr>
        <w:pStyle w:val="a4"/>
        <w:tabs>
          <w:tab w:val="left" w:pos="142"/>
          <w:tab w:val="left" w:pos="570"/>
        </w:tabs>
        <w:spacing w:line="240" w:lineRule="atLeast"/>
        <w:ind w:left="0"/>
        <w:jc w:val="both"/>
        <w:rPr>
          <w:rFonts w:ascii="Times New Roman" w:hAnsi="Times New Roman"/>
          <w:color w:val="000000"/>
          <w:sz w:val="24"/>
          <w:szCs w:val="24"/>
          <w:lang w:val="ru-RU"/>
        </w:rPr>
      </w:pPr>
      <w:r>
        <w:rPr>
          <w:rFonts w:ascii="Times New Roman" w:hAnsi="Times New Roman"/>
          <w:sz w:val="24"/>
          <w:szCs w:val="24"/>
          <w:lang w:val="ru-RU"/>
        </w:rPr>
        <w:t xml:space="preserve">        Есть ряд опубликованных источников по комбинированной терапии</w:t>
      </w:r>
      <w:r w:rsidRPr="00D673D4">
        <w:rPr>
          <w:rFonts w:ascii="Times New Roman" w:hAnsi="Times New Roman"/>
          <w:sz w:val="24"/>
          <w:szCs w:val="24"/>
          <w:lang w:val="ru-RU"/>
        </w:rPr>
        <w:t xml:space="preserve">, </w:t>
      </w:r>
      <w:r>
        <w:rPr>
          <w:rFonts w:ascii="Times New Roman" w:hAnsi="Times New Roman"/>
          <w:sz w:val="24"/>
          <w:szCs w:val="24"/>
          <w:lang w:val="ru-RU"/>
        </w:rPr>
        <w:t xml:space="preserve">но обоснование комбинаций не отличается от </w:t>
      </w:r>
      <w:r w:rsidRPr="00D673D4">
        <w:rPr>
          <w:rFonts w:ascii="Times New Roman" w:hAnsi="Times New Roman"/>
          <w:sz w:val="24"/>
          <w:szCs w:val="24"/>
          <w:lang w:val="ru-RU"/>
        </w:rPr>
        <w:t>ИЛАГ</w:t>
      </w:r>
      <w:r w:rsidR="00CA1820">
        <w:rPr>
          <w:rFonts w:ascii="Times New Roman" w:hAnsi="Times New Roman"/>
          <w:sz w:val="24"/>
          <w:szCs w:val="24"/>
          <w:lang w:val="ru-RU"/>
        </w:rPr>
        <w:t xml:space="preserve"> (128)</w:t>
      </w:r>
      <w:r w:rsidRPr="00D673D4">
        <w:rPr>
          <w:rFonts w:ascii="Times New Roman" w:hAnsi="Times New Roman"/>
          <w:sz w:val="24"/>
          <w:szCs w:val="24"/>
          <w:lang w:val="ru-RU"/>
        </w:rPr>
        <w:t>.</w:t>
      </w:r>
      <w:r w:rsidRPr="00D673D4">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Прием</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препаратов</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для</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лечения</w:t>
      </w:r>
      <w:r w:rsidRPr="00D673D4">
        <w:rPr>
          <w:rFonts w:ascii="Times New Roman" w:hAnsi="Times New Roman"/>
          <w:color w:val="000000"/>
          <w:sz w:val="24"/>
          <w:szCs w:val="24"/>
          <w:lang w:val="ru-RU"/>
        </w:rPr>
        <w:t xml:space="preserve"> ЛАГ </w:t>
      </w:r>
      <w:r>
        <w:rPr>
          <w:rFonts w:ascii="Times New Roman" w:hAnsi="Times New Roman"/>
          <w:color w:val="000000"/>
          <w:sz w:val="24"/>
          <w:szCs w:val="24"/>
          <w:lang w:val="ru-RU"/>
        </w:rPr>
        <w:t>с целью достижения</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критериев</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операбельности</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D673D4">
        <w:rPr>
          <w:rFonts w:ascii="Times New Roman" w:hAnsi="Times New Roman"/>
          <w:color w:val="000000"/>
          <w:sz w:val="24"/>
          <w:szCs w:val="24"/>
          <w:lang w:val="ru-RU"/>
        </w:rPr>
        <w:t xml:space="preserve"> ЛАГ </w:t>
      </w:r>
      <w:r>
        <w:rPr>
          <w:rFonts w:ascii="Times New Roman" w:hAnsi="Times New Roman"/>
          <w:color w:val="000000"/>
          <w:sz w:val="24"/>
          <w:szCs w:val="24"/>
          <w:lang w:val="ru-RU"/>
        </w:rPr>
        <w:t>с</w:t>
      </w:r>
      <w:r w:rsidRPr="00D673D4">
        <w:rPr>
          <w:rFonts w:ascii="Times New Roman" w:hAnsi="Times New Roman"/>
          <w:color w:val="000000"/>
          <w:sz w:val="24"/>
          <w:szCs w:val="24"/>
          <w:lang w:val="ru-RU"/>
        </w:rPr>
        <w:t xml:space="preserve"> системн</w:t>
      </w:r>
      <w:r>
        <w:rPr>
          <w:rFonts w:ascii="Times New Roman" w:hAnsi="Times New Roman"/>
          <w:color w:val="000000"/>
          <w:sz w:val="24"/>
          <w:szCs w:val="24"/>
          <w:lang w:val="ru-RU"/>
        </w:rPr>
        <w:t>о-</w:t>
      </w:r>
      <w:r w:rsidRPr="00D673D4">
        <w:rPr>
          <w:rFonts w:ascii="Times New Roman" w:hAnsi="Times New Roman"/>
          <w:color w:val="000000"/>
          <w:sz w:val="24"/>
          <w:szCs w:val="24"/>
          <w:lang w:val="ru-RU"/>
        </w:rPr>
        <w:t>легочн</w:t>
      </w:r>
      <w:r>
        <w:rPr>
          <w:rFonts w:ascii="Times New Roman" w:hAnsi="Times New Roman"/>
          <w:color w:val="000000"/>
          <w:sz w:val="24"/>
          <w:szCs w:val="24"/>
          <w:lang w:val="ru-RU"/>
        </w:rPr>
        <w:t>ыми</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сердечно-сосудистыми</w:t>
      </w:r>
      <w:r w:rsidRPr="00D673D4">
        <w:rPr>
          <w:rFonts w:ascii="Times New Roman" w:hAnsi="Times New Roman"/>
          <w:color w:val="000000"/>
          <w:sz w:val="24"/>
          <w:szCs w:val="24"/>
          <w:lang w:val="ru-RU"/>
        </w:rPr>
        <w:t xml:space="preserve"> шунт</w:t>
      </w:r>
      <w:r>
        <w:rPr>
          <w:rFonts w:ascii="Times New Roman" w:hAnsi="Times New Roman"/>
          <w:color w:val="000000"/>
          <w:sz w:val="24"/>
          <w:szCs w:val="24"/>
          <w:lang w:val="ru-RU"/>
        </w:rPr>
        <w:t>ами</w:t>
      </w:r>
      <w:r w:rsidRPr="00D673D4">
        <w:rPr>
          <w:rFonts w:ascii="Times New Roman" w:hAnsi="Times New Roman"/>
          <w:color w:val="000000"/>
          <w:sz w:val="24"/>
          <w:szCs w:val="24"/>
          <w:lang w:val="ru-RU"/>
        </w:rPr>
        <w:t xml:space="preserve"> (Таблица </w:t>
      </w:r>
      <w:hyperlink w:anchor="_bookmark26" w:history="1">
        <w:r w:rsidRPr="00D673D4">
          <w:rPr>
            <w:rFonts w:ascii="Times New Roman" w:eastAsia="Calibri" w:hAnsi="Times New Roman"/>
            <w:i/>
            <w:color w:val="0000FF"/>
            <w:sz w:val="24"/>
            <w:szCs w:val="24"/>
            <w:lang w:val="ru-RU"/>
          </w:rPr>
          <w:t>24</w:t>
        </w:r>
      </w:hyperlink>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чтобы</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коррекция</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дефектов</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стала возможной </w:t>
      </w:r>
      <w:r w:rsidRPr="00D673D4">
        <w:rPr>
          <w:rFonts w:ascii="Times New Roman" w:hAnsi="Times New Roman"/>
          <w:color w:val="000000"/>
          <w:sz w:val="24"/>
          <w:szCs w:val="24"/>
          <w:lang w:val="ru-RU"/>
        </w:rPr>
        <w:t>(</w:t>
      </w:r>
      <w:r>
        <w:rPr>
          <w:rFonts w:ascii="Times New Roman" w:hAnsi="Times New Roman"/>
          <w:color w:val="000000"/>
          <w:sz w:val="24"/>
          <w:szCs w:val="24"/>
          <w:lang w:val="ru-RU"/>
        </w:rPr>
        <w:t xml:space="preserve">концепция </w:t>
      </w:r>
      <w:r w:rsidRPr="00D673D4">
        <w:rPr>
          <w:rFonts w:ascii="Times New Roman" w:hAnsi="Times New Roman"/>
          <w:color w:val="000000"/>
          <w:sz w:val="24"/>
          <w:szCs w:val="24"/>
          <w:lang w:val="ru-RU"/>
        </w:rPr>
        <w:t>‘</w:t>
      </w:r>
      <w:r w:rsidRPr="00EE5DA8">
        <w:rPr>
          <w:rFonts w:ascii="Times New Roman" w:hAnsi="Times New Roman"/>
          <w:color w:val="000000"/>
          <w:sz w:val="24"/>
          <w:szCs w:val="24"/>
        </w:rPr>
        <w:t>treat</w:t>
      </w:r>
      <w:r w:rsidRPr="00EE5DA8">
        <w:rPr>
          <w:rFonts w:ascii="Times New Roman" w:hAnsi="Times New Roman"/>
          <w:color w:val="000000"/>
          <w:sz w:val="24"/>
          <w:szCs w:val="24"/>
          <w:lang w:val="ru-RU"/>
        </w:rPr>
        <w:t>-</w:t>
      </w:r>
      <w:r w:rsidRPr="00EE5DA8">
        <w:rPr>
          <w:rFonts w:ascii="Times New Roman" w:hAnsi="Times New Roman"/>
          <w:color w:val="000000"/>
          <w:sz w:val="24"/>
          <w:szCs w:val="24"/>
        </w:rPr>
        <w:t>to</w:t>
      </w:r>
      <w:r w:rsidRPr="00EE5DA8">
        <w:rPr>
          <w:rFonts w:ascii="Times New Roman" w:hAnsi="Times New Roman"/>
          <w:color w:val="000000"/>
          <w:sz w:val="24"/>
          <w:szCs w:val="24"/>
          <w:lang w:val="ru-RU"/>
        </w:rPr>
        <w:t>-</w:t>
      </w:r>
      <w:r w:rsidRPr="00EE5DA8">
        <w:rPr>
          <w:rFonts w:ascii="Times New Roman" w:hAnsi="Times New Roman"/>
          <w:color w:val="000000"/>
          <w:sz w:val="24"/>
          <w:szCs w:val="24"/>
        </w:rPr>
        <w:t>close</w:t>
      </w:r>
      <w:r w:rsidRPr="00EE5DA8">
        <w:rPr>
          <w:rFonts w:ascii="Times New Roman" w:hAnsi="Times New Roman"/>
          <w:color w:val="000000"/>
          <w:sz w:val="24"/>
          <w:szCs w:val="24"/>
          <w:lang w:val="ru-RU"/>
        </w:rPr>
        <w:t>’</w:t>
      </w:r>
      <w:r w:rsidRPr="00D673D4">
        <w:rPr>
          <w:rFonts w:ascii="Times New Roman" w:hAnsi="Times New Roman"/>
          <w:color w:val="000000"/>
          <w:sz w:val="24"/>
          <w:szCs w:val="24"/>
          <w:lang w:val="ru-RU"/>
        </w:rPr>
        <w:t xml:space="preserve">), </w:t>
      </w:r>
      <w:r>
        <w:rPr>
          <w:rFonts w:ascii="Times New Roman" w:hAnsi="Times New Roman"/>
          <w:color w:val="000000"/>
          <w:sz w:val="24"/>
          <w:szCs w:val="24"/>
          <w:lang w:val="ru-RU"/>
        </w:rPr>
        <w:t>не поддерживается доступными данными</w:t>
      </w:r>
      <w:r w:rsidRPr="00D673D4">
        <w:rPr>
          <w:rFonts w:ascii="Times New Roman" w:hAnsi="Times New Roman"/>
          <w:color w:val="000000"/>
          <w:sz w:val="24"/>
          <w:szCs w:val="24"/>
          <w:lang w:val="ru-RU"/>
        </w:rPr>
        <w:t>.</w:t>
      </w:r>
    </w:p>
    <w:p w:rsidR="004D76E3" w:rsidRDefault="004D76E3" w:rsidP="004D76E3">
      <w:pPr>
        <w:rPr>
          <w:rFonts w:ascii="Times New Roman" w:hAnsi="Times New Roman"/>
          <w:b/>
          <w:sz w:val="16"/>
          <w:szCs w:val="16"/>
        </w:rPr>
      </w:pPr>
    </w:p>
    <w:p w:rsidR="00B3142F" w:rsidRPr="002D3FB3" w:rsidRDefault="00B3142F" w:rsidP="00B3142F">
      <w:pPr>
        <w:rPr>
          <w:rFonts w:ascii="Times New Roman" w:hAnsi="Times New Roman"/>
          <w:b/>
          <w:sz w:val="20"/>
          <w:szCs w:val="20"/>
        </w:rPr>
      </w:pPr>
      <w:r w:rsidRPr="00B3142F">
        <w:rPr>
          <w:rFonts w:ascii="Times New Roman" w:hAnsi="Times New Roman"/>
          <w:b/>
          <w:sz w:val="24"/>
          <w:szCs w:val="24"/>
        </w:rPr>
        <w:lastRenderedPageBreak/>
        <w:t>Таблица 24. Рекомендации по коррекции ВПС</w:t>
      </w:r>
      <w:r w:rsidR="00492A0B">
        <w:rPr>
          <w:rFonts w:ascii="Times New Roman" w:hAnsi="Times New Roman"/>
          <w:b/>
          <w:sz w:val="24"/>
          <w:szCs w:val="24"/>
        </w:rPr>
        <w:t xml:space="preserve"> </w:t>
      </w:r>
      <w:r w:rsidRPr="00B3142F">
        <w:rPr>
          <w:rFonts w:ascii="Times New Roman" w:hAnsi="Times New Roman"/>
          <w:b/>
          <w:sz w:val="24"/>
          <w:szCs w:val="24"/>
        </w:rPr>
        <w:t xml:space="preserve"> с   преобладающим лево-правым сбросом</w:t>
      </w:r>
      <w:r w:rsidRPr="002D3FB3">
        <w:rPr>
          <w:rFonts w:ascii="Times New Roman" w:hAnsi="Times New Roman"/>
          <w:b/>
          <w:sz w:val="20"/>
          <w:szCs w:val="20"/>
        </w:rPr>
        <w:t>.</w:t>
      </w:r>
    </w:p>
    <w:tbl>
      <w:tblPr>
        <w:tblW w:w="102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275"/>
        <w:gridCol w:w="5245"/>
        <w:gridCol w:w="1276"/>
        <w:gridCol w:w="1276"/>
      </w:tblGrid>
      <w:tr w:rsidR="00B3142F" w:rsidRPr="002D3FB3" w:rsidTr="007F787B">
        <w:trPr>
          <w:trHeight w:val="150"/>
        </w:trPr>
        <w:tc>
          <w:tcPr>
            <w:tcW w:w="1129" w:type="dxa"/>
          </w:tcPr>
          <w:p w:rsidR="00B3142F" w:rsidRPr="002D3FB3" w:rsidRDefault="00B3142F" w:rsidP="00AF17A0">
            <w:pPr>
              <w:rPr>
                <w:rFonts w:ascii="Times New Roman" w:hAnsi="Times New Roman"/>
                <w:b/>
                <w:sz w:val="20"/>
                <w:szCs w:val="20"/>
              </w:rPr>
            </w:pPr>
            <w:r w:rsidRPr="002D3FB3">
              <w:rPr>
                <w:rFonts w:ascii="Times New Roman" w:hAnsi="Times New Roman"/>
                <w:b/>
                <w:sz w:val="20"/>
                <w:szCs w:val="20"/>
              </w:rPr>
              <w:t>Индекс ЛСС (ЕВ * м</w:t>
            </w:r>
            <w:r w:rsidRPr="002D3FB3">
              <w:rPr>
                <w:rFonts w:ascii="Times New Roman" w:hAnsi="Times New Roman"/>
                <w:b/>
                <w:sz w:val="20"/>
                <w:szCs w:val="20"/>
                <w:vertAlign w:val="superscript"/>
              </w:rPr>
              <w:t>2</w:t>
            </w:r>
            <w:r w:rsidRPr="002D3FB3">
              <w:rPr>
                <w:rFonts w:ascii="Times New Roman" w:hAnsi="Times New Roman"/>
                <w:b/>
                <w:sz w:val="20"/>
                <w:szCs w:val="20"/>
              </w:rPr>
              <w:t>)</w:t>
            </w:r>
          </w:p>
        </w:tc>
        <w:tc>
          <w:tcPr>
            <w:tcW w:w="1275" w:type="dxa"/>
          </w:tcPr>
          <w:p w:rsidR="00B3142F" w:rsidRPr="002D3FB3" w:rsidRDefault="00B3142F" w:rsidP="00AF17A0">
            <w:pPr>
              <w:rPr>
                <w:rFonts w:ascii="Times New Roman" w:hAnsi="Times New Roman"/>
                <w:b/>
                <w:sz w:val="20"/>
                <w:szCs w:val="20"/>
              </w:rPr>
            </w:pPr>
            <w:r w:rsidRPr="002D3FB3">
              <w:rPr>
                <w:rFonts w:ascii="Times New Roman" w:hAnsi="Times New Roman"/>
                <w:b/>
                <w:sz w:val="20"/>
                <w:szCs w:val="20"/>
              </w:rPr>
              <w:t>ЛСС (ЕВ)</w:t>
            </w:r>
          </w:p>
        </w:tc>
        <w:tc>
          <w:tcPr>
            <w:tcW w:w="5245" w:type="dxa"/>
          </w:tcPr>
          <w:p w:rsidR="00B3142F" w:rsidRPr="002D3FB3" w:rsidRDefault="00B3142F" w:rsidP="00AF17A0">
            <w:pPr>
              <w:rPr>
                <w:rFonts w:ascii="Times New Roman" w:hAnsi="Times New Roman"/>
                <w:b/>
                <w:sz w:val="20"/>
                <w:szCs w:val="20"/>
                <w:lang w:val="en-US"/>
              </w:rPr>
            </w:pPr>
            <w:r w:rsidRPr="002D3FB3">
              <w:rPr>
                <w:rFonts w:ascii="Times New Roman" w:hAnsi="Times New Roman"/>
                <w:b/>
                <w:sz w:val="20"/>
                <w:szCs w:val="20"/>
              </w:rPr>
              <w:t>Корригируемость</w:t>
            </w:r>
            <w:r w:rsidRPr="002D3FB3">
              <w:rPr>
                <w:rFonts w:ascii="Times New Roman" w:hAnsi="Times New Roman"/>
                <w:b/>
                <w:sz w:val="20"/>
                <w:szCs w:val="20"/>
                <w:lang w:val="en-US"/>
              </w:rPr>
              <w:t>*</w:t>
            </w:r>
          </w:p>
        </w:tc>
        <w:tc>
          <w:tcPr>
            <w:tcW w:w="1276" w:type="dxa"/>
          </w:tcPr>
          <w:p w:rsidR="00B3142F" w:rsidRPr="002D3FB3" w:rsidRDefault="00B3142F" w:rsidP="00AF17A0">
            <w:pPr>
              <w:rPr>
                <w:rFonts w:ascii="Times New Roman" w:hAnsi="Times New Roman"/>
                <w:b/>
                <w:sz w:val="20"/>
                <w:szCs w:val="20"/>
              </w:rPr>
            </w:pPr>
            <w:r w:rsidRPr="002D3FB3">
              <w:rPr>
                <w:rFonts w:ascii="Times New Roman" w:hAnsi="Times New Roman"/>
                <w:b/>
                <w:sz w:val="20"/>
                <w:szCs w:val="20"/>
              </w:rPr>
              <w:t>Класс</w:t>
            </w:r>
          </w:p>
        </w:tc>
        <w:tc>
          <w:tcPr>
            <w:tcW w:w="1276" w:type="dxa"/>
          </w:tcPr>
          <w:p w:rsidR="00B3142F" w:rsidRPr="002D3FB3" w:rsidRDefault="00B3142F" w:rsidP="00AF17A0">
            <w:pPr>
              <w:rPr>
                <w:rFonts w:ascii="Times New Roman" w:hAnsi="Times New Roman"/>
                <w:b/>
                <w:sz w:val="20"/>
                <w:szCs w:val="20"/>
              </w:rPr>
            </w:pPr>
            <w:r w:rsidRPr="002D3FB3">
              <w:rPr>
                <w:rFonts w:ascii="Times New Roman" w:hAnsi="Times New Roman"/>
                <w:b/>
                <w:sz w:val="20"/>
                <w:szCs w:val="20"/>
              </w:rPr>
              <w:t>Уровень</w:t>
            </w:r>
          </w:p>
        </w:tc>
      </w:tr>
      <w:tr w:rsidR="00B3142F" w:rsidRPr="002D3FB3" w:rsidTr="007F787B">
        <w:trPr>
          <w:trHeight w:val="264"/>
        </w:trPr>
        <w:tc>
          <w:tcPr>
            <w:tcW w:w="1129" w:type="dxa"/>
          </w:tcPr>
          <w:p w:rsidR="00B3142F" w:rsidRPr="002D3FB3" w:rsidRDefault="00B3142F" w:rsidP="00AF17A0">
            <w:pPr>
              <w:rPr>
                <w:rFonts w:ascii="Times New Roman" w:hAnsi="Times New Roman"/>
                <w:sz w:val="20"/>
                <w:szCs w:val="20"/>
                <w:lang w:val="en-US"/>
              </w:rPr>
            </w:pPr>
            <w:r w:rsidRPr="002D3FB3">
              <w:rPr>
                <w:rFonts w:ascii="Times New Roman" w:hAnsi="Times New Roman"/>
                <w:sz w:val="20"/>
                <w:szCs w:val="20"/>
                <w:lang w:val="en-US"/>
              </w:rPr>
              <w:t>&lt; 4</w:t>
            </w:r>
          </w:p>
        </w:tc>
        <w:tc>
          <w:tcPr>
            <w:tcW w:w="1275" w:type="dxa"/>
          </w:tcPr>
          <w:p w:rsidR="00B3142F" w:rsidRPr="002D3FB3" w:rsidRDefault="00B3142F" w:rsidP="00AF17A0">
            <w:pPr>
              <w:rPr>
                <w:rFonts w:ascii="Times New Roman" w:hAnsi="Times New Roman"/>
                <w:sz w:val="20"/>
                <w:szCs w:val="20"/>
                <w:lang w:val="en-US"/>
              </w:rPr>
            </w:pPr>
            <w:r w:rsidRPr="002D3FB3">
              <w:rPr>
                <w:rFonts w:ascii="Times New Roman" w:hAnsi="Times New Roman"/>
                <w:sz w:val="20"/>
                <w:szCs w:val="20"/>
                <w:lang w:val="en-US"/>
              </w:rPr>
              <w:t>&lt; 2.3</w:t>
            </w:r>
          </w:p>
        </w:tc>
        <w:tc>
          <w:tcPr>
            <w:tcW w:w="5245" w:type="dxa"/>
          </w:tcPr>
          <w:p w:rsidR="00B3142F" w:rsidRPr="002D3FB3" w:rsidRDefault="00B3142F" w:rsidP="00AF17A0">
            <w:pPr>
              <w:rPr>
                <w:rFonts w:ascii="Times New Roman" w:hAnsi="Times New Roman"/>
                <w:sz w:val="20"/>
                <w:szCs w:val="20"/>
              </w:rPr>
            </w:pPr>
            <w:r w:rsidRPr="002D3FB3">
              <w:rPr>
                <w:rFonts w:ascii="Times New Roman" w:hAnsi="Times New Roman"/>
                <w:sz w:val="20"/>
                <w:szCs w:val="20"/>
              </w:rPr>
              <w:t>Да</w:t>
            </w:r>
          </w:p>
        </w:tc>
        <w:tc>
          <w:tcPr>
            <w:tcW w:w="1276" w:type="dxa"/>
          </w:tcPr>
          <w:p w:rsidR="00B3142F" w:rsidRPr="002D3FB3" w:rsidRDefault="00B3142F" w:rsidP="00AF17A0">
            <w:pPr>
              <w:rPr>
                <w:rFonts w:ascii="Times New Roman" w:hAnsi="Times New Roman"/>
                <w:b/>
                <w:sz w:val="20"/>
                <w:szCs w:val="20"/>
                <w:lang w:val="en-US"/>
              </w:rPr>
            </w:pPr>
            <w:r w:rsidRPr="002D3FB3">
              <w:rPr>
                <w:rFonts w:ascii="Times New Roman" w:hAnsi="Times New Roman"/>
                <w:b/>
                <w:sz w:val="20"/>
                <w:szCs w:val="20"/>
                <w:lang w:val="en-US"/>
              </w:rPr>
              <w:t>IIa</w:t>
            </w:r>
          </w:p>
        </w:tc>
        <w:tc>
          <w:tcPr>
            <w:tcW w:w="1276" w:type="dxa"/>
          </w:tcPr>
          <w:p w:rsidR="00B3142F" w:rsidRPr="002D3FB3" w:rsidRDefault="00B3142F" w:rsidP="00AF17A0">
            <w:pPr>
              <w:rPr>
                <w:rFonts w:ascii="Times New Roman" w:hAnsi="Times New Roman"/>
                <w:b/>
                <w:sz w:val="20"/>
                <w:szCs w:val="20"/>
                <w:lang w:val="en-US"/>
              </w:rPr>
            </w:pPr>
            <w:r w:rsidRPr="002D3FB3">
              <w:rPr>
                <w:rFonts w:ascii="Times New Roman" w:hAnsi="Times New Roman"/>
                <w:b/>
                <w:sz w:val="20"/>
                <w:szCs w:val="20"/>
                <w:lang w:val="en-US"/>
              </w:rPr>
              <w:t>C</w:t>
            </w:r>
          </w:p>
        </w:tc>
      </w:tr>
      <w:tr w:rsidR="00B3142F" w:rsidRPr="002D3FB3" w:rsidTr="007F787B">
        <w:trPr>
          <w:trHeight w:val="174"/>
        </w:trPr>
        <w:tc>
          <w:tcPr>
            <w:tcW w:w="1129" w:type="dxa"/>
          </w:tcPr>
          <w:p w:rsidR="00B3142F" w:rsidRPr="002D3FB3" w:rsidRDefault="00B3142F" w:rsidP="00AF17A0">
            <w:pPr>
              <w:rPr>
                <w:rFonts w:ascii="Times New Roman" w:hAnsi="Times New Roman"/>
                <w:sz w:val="20"/>
                <w:szCs w:val="20"/>
                <w:lang w:val="en-US"/>
              </w:rPr>
            </w:pPr>
            <w:r w:rsidRPr="002D3FB3">
              <w:rPr>
                <w:rFonts w:ascii="Times New Roman"/>
                <w:sz w:val="20"/>
                <w:szCs w:val="20"/>
                <w:lang w:val="en-US"/>
              </w:rPr>
              <w:t>˃</w:t>
            </w:r>
            <w:r w:rsidRPr="002D3FB3">
              <w:rPr>
                <w:rFonts w:ascii="Times New Roman" w:hAnsi="Times New Roman"/>
                <w:sz w:val="20"/>
                <w:szCs w:val="20"/>
                <w:lang w:val="en-US"/>
              </w:rPr>
              <w:t xml:space="preserve"> 8</w:t>
            </w:r>
          </w:p>
        </w:tc>
        <w:tc>
          <w:tcPr>
            <w:tcW w:w="1275" w:type="dxa"/>
          </w:tcPr>
          <w:p w:rsidR="00B3142F" w:rsidRPr="002D3FB3" w:rsidRDefault="00B3142F" w:rsidP="00AF17A0">
            <w:pPr>
              <w:rPr>
                <w:rFonts w:ascii="Times New Roman" w:hAnsi="Times New Roman"/>
                <w:sz w:val="20"/>
                <w:szCs w:val="20"/>
                <w:lang w:val="en-US"/>
              </w:rPr>
            </w:pPr>
            <w:r w:rsidRPr="002D3FB3">
              <w:rPr>
                <w:rFonts w:ascii="Times New Roman"/>
                <w:sz w:val="20"/>
                <w:szCs w:val="20"/>
                <w:lang w:val="en-US"/>
              </w:rPr>
              <w:t>˃</w:t>
            </w:r>
            <w:r w:rsidRPr="002D3FB3">
              <w:rPr>
                <w:rFonts w:ascii="Times New Roman" w:hAnsi="Times New Roman"/>
                <w:sz w:val="20"/>
                <w:szCs w:val="20"/>
                <w:lang w:val="en-US"/>
              </w:rPr>
              <w:t xml:space="preserve"> 4.6</w:t>
            </w:r>
          </w:p>
        </w:tc>
        <w:tc>
          <w:tcPr>
            <w:tcW w:w="5245" w:type="dxa"/>
          </w:tcPr>
          <w:p w:rsidR="00B3142F" w:rsidRPr="002D3FB3" w:rsidRDefault="00B3142F" w:rsidP="00AF17A0">
            <w:pPr>
              <w:rPr>
                <w:rFonts w:ascii="Times New Roman" w:hAnsi="Times New Roman"/>
                <w:sz w:val="20"/>
                <w:szCs w:val="20"/>
              </w:rPr>
            </w:pPr>
            <w:r w:rsidRPr="002D3FB3">
              <w:rPr>
                <w:rFonts w:ascii="Times New Roman" w:hAnsi="Times New Roman"/>
                <w:sz w:val="20"/>
                <w:szCs w:val="20"/>
              </w:rPr>
              <w:t>Нет</w:t>
            </w:r>
          </w:p>
        </w:tc>
        <w:tc>
          <w:tcPr>
            <w:tcW w:w="1276" w:type="dxa"/>
          </w:tcPr>
          <w:p w:rsidR="00B3142F" w:rsidRPr="002D3FB3" w:rsidRDefault="00B3142F" w:rsidP="00AF17A0">
            <w:pPr>
              <w:rPr>
                <w:rFonts w:ascii="Times New Roman" w:hAnsi="Times New Roman"/>
                <w:b/>
                <w:sz w:val="20"/>
                <w:szCs w:val="20"/>
                <w:lang w:val="en-US"/>
              </w:rPr>
            </w:pPr>
            <w:r w:rsidRPr="002D3FB3">
              <w:rPr>
                <w:rFonts w:ascii="Times New Roman" w:hAnsi="Times New Roman"/>
                <w:b/>
                <w:sz w:val="20"/>
                <w:szCs w:val="20"/>
                <w:lang w:val="en-US"/>
              </w:rPr>
              <w:t>IIa</w:t>
            </w:r>
          </w:p>
        </w:tc>
        <w:tc>
          <w:tcPr>
            <w:tcW w:w="1276" w:type="dxa"/>
          </w:tcPr>
          <w:p w:rsidR="00B3142F" w:rsidRPr="002D3FB3" w:rsidRDefault="00B3142F" w:rsidP="00AF17A0">
            <w:pPr>
              <w:rPr>
                <w:rFonts w:ascii="Times New Roman" w:hAnsi="Times New Roman"/>
                <w:b/>
                <w:sz w:val="20"/>
                <w:szCs w:val="20"/>
                <w:lang w:val="en-US"/>
              </w:rPr>
            </w:pPr>
            <w:r w:rsidRPr="002D3FB3">
              <w:rPr>
                <w:rFonts w:ascii="Times New Roman" w:hAnsi="Times New Roman"/>
                <w:b/>
                <w:sz w:val="20"/>
                <w:szCs w:val="20"/>
                <w:lang w:val="en-US"/>
              </w:rPr>
              <w:t>C</w:t>
            </w:r>
          </w:p>
        </w:tc>
      </w:tr>
      <w:tr w:rsidR="00B3142F" w:rsidRPr="002D3FB3" w:rsidTr="007F787B">
        <w:trPr>
          <w:trHeight w:val="174"/>
        </w:trPr>
        <w:tc>
          <w:tcPr>
            <w:tcW w:w="1129" w:type="dxa"/>
          </w:tcPr>
          <w:p w:rsidR="00B3142F" w:rsidRPr="002D3FB3" w:rsidRDefault="00B3142F" w:rsidP="00AF17A0">
            <w:pPr>
              <w:rPr>
                <w:rFonts w:ascii="Times New Roman" w:hAnsi="Times New Roman"/>
                <w:sz w:val="20"/>
                <w:szCs w:val="20"/>
                <w:lang w:val="en-US"/>
              </w:rPr>
            </w:pPr>
            <w:r w:rsidRPr="002D3FB3">
              <w:rPr>
                <w:rFonts w:ascii="Times New Roman" w:hAnsi="Times New Roman"/>
                <w:sz w:val="20"/>
                <w:szCs w:val="20"/>
                <w:lang w:val="en-US"/>
              </w:rPr>
              <w:t>4-8</w:t>
            </w:r>
          </w:p>
        </w:tc>
        <w:tc>
          <w:tcPr>
            <w:tcW w:w="1275" w:type="dxa"/>
          </w:tcPr>
          <w:p w:rsidR="00B3142F" w:rsidRPr="002D3FB3" w:rsidRDefault="00B3142F" w:rsidP="00AF17A0">
            <w:pPr>
              <w:rPr>
                <w:rFonts w:ascii="Times New Roman" w:hAnsi="Times New Roman"/>
                <w:sz w:val="20"/>
                <w:szCs w:val="20"/>
                <w:lang w:val="en-US"/>
              </w:rPr>
            </w:pPr>
            <w:r w:rsidRPr="002D3FB3">
              <w:rPr>
                <w:rFonts w:ascii="Times New Roman" w:hAnsi="Times New Roman"/>
                <w:sz w:val="20"/>
                <w:szCs w:val="20"/>
                <w:lang w:val="en-US"/>
              </w:rPr>
              <w:t>2.3-4.6</w:t>
            </w:r>
          </w:p>
        </w:tc>
        <w:tc>
          <w:tcPr>
            <w:tcW w:w="5245" w:type="dxa"/>
          </w:tcPr>
          <w:p w:rsidR="00B3142F" w:rsidRPr="002D3FB3" w:rsidRDefault="00B3142F" w:rsidP="00AF17A0">
            <w:pPr>
              <w:rPr>
                <w:rFonts w:ascii="Times New Roman" w:hAnsi="Times New Roman"/>
                <w:sz w:val="20"/>
                <w:szCs w:val="20"/>
              </w:rPr>
            </w:pPr>
            <w:r w:rsidRPr="002D3FB3">
              <w:rPr>
                <w:rFonts w:ascii="Times New Roman" w:hAnsi="Times New Roman"/>
                <w:sz w:val="20"/>
                <w:szCs w:val="20"/>
              </w:rPr>
              <w:t>Индивидуальная оценка пациента в третичных (экспертных центрах)</w:t>
            </w:r>
          </w:p>
        </w:tc>
        <w:tc>
          <w:tcPr>
            <w:tcW w:w="1276" w:type="dxa"/>
          </w:tcPr>
          <w:p w:rsidR="00B3142F" w:rsidRPr="002D3FB3" w:rsidRDefault="00B3142F" w:rsidP="00AF17A0">
            <w:pPr>
              <w:rPr>
                <w:rFonts w:ascii="Times New Roman" w:hAnsi="Times New Roman"/>
                <w:b/>
                <w:sz w:val="20"/>
                <w:szCs w:val="20"/>
                <w:lang w:val="en-US"/>
              </w:rPr>
            </w:pPr>
            <w:r w:rsidRPr="002D3FB3">
              <w:rPr>
                <w:rFonts w:ascii="Times New Roman" w:hAnsi="Times New Roman"/>
                <w:b/>
                <w:sz w:val="20"/>
                <w:szCs w:val="20"/>
                <w:lang w:val="en-US"/>
              </w:rPr>
              <w:t>IIa</w:t>
            </w:r>
          </w:p>
        </w:tc>
        <w:tc>
          <w:tcPr>
            <w:tcW w:w="1276" w:type="dxa"/>
          </w:tcPr>
          <w:p w:rsidR="00B3142F" w:rsidRPr="002D3FB3" w:rsidRDefault="00B3142F" w:rsidP="00AF17A0">
            <w:pPr>
              <w:rPr>
                <w:rFonts w:ascii="Times New Roman" w:hAnsi="Times New Roman"/>
                <w:b/>
                <w:sz w:val="20"/>
                <w:szCs w:val="20"/>
                <w:lang w:val="en-US"/>
              </w:rPr>
            </w:pPr>
            <w:r w:rsidRPr="002D3FB3">
              <w:rPr>
                <w:rFonts w:ascii="Times New Roman" w:hAnsi="Times New Roman"/>
                <w:b/>
                <w:sz w:val="20"/>
                <w:szCs w:val="20"/>
                <w:lang w:val="en-US"/>
              </w:rPr>
              <w:t>C</w:t>
            </w:r>
          </w:p>
        </w:tc>
      </w:tr>
    </w:tbl>
    <w:p w:rsidR="00B3142F" w:rsidRPr="002D3FB3" w:rsidRDefault="00B3142F" w:rsidP="00B3142F">
      <w:pPr>
        <w:rPr>
          <w:rFonts w:ascii="Times New Roman" w:hAnsi="Times New Roman"/>
          <w:sz w:val="20"/>
          <w:szCs w:val="20"/>
        </w:rPr>
      </w:pPr>
      <w:r w:rsidRPr="002D3FB3">
        <w:rPr>
          <w:rFonts w:ascii="Times New Roman" w:hAnsi="Times New Roman"/>
          <w:sz w:val="20"/>
          <w:szCs w:val="20"/>
        </w:rPr>
        <w:t>*С помощью хирургического или чрескожного вмешательства</w:t>
      </w:r>
    </w:p>
    <w:p w:rsidR="00B3142F" w:rsidRDefault="00B3142F" w:rsidP="004D76E3">
      <w:pPr>
        <w:rPr>
          <w:rFonts w:ascii="Times New Roman" w:hAnsi="Times New Roman"/>
          <w:b/>
          <w:sz w:val="16"/>
          <w:szCs w:val="16"/>
        </w:rPr>
      </w:pPr>
    </w:p>
    <w:p w:rsidR="00FA52FC" w:rsidRPr="00734A80" w:rsidRDefault="00FA52FC" w:rsidP="00FA52FC">
      <w:pPr>
        <w:pStyle w:val="a4"/>
        <w:spacing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Трансплантация</w:t>
      </w:r>
      <w:r w:rsidRPr="00D673D4">
        <w:rPr>
          <w:rFonts w:ascii="Times New Roman" w:hAnsi="Times New Roman"/>
          <w:sz w:val="24"/>
          <w:szCs w:val="24"/>
          <w:lang w:val="ru-RU"/>
        </w:rPr>
        <w:t xml:space="preserve"> </w:t>
      </w:r>
      <w:r>
        <w:rPr>
          <w:rFonts w:ascii="Times New Roman" w:hAnsi="Times New Roman"/>
          <w:sz w:val="24"/>
          <w:szCs w:val="24"/>
          <w:lang w:val="ru-RU"/>
        </w:rPr>
        <w:t>комплекса сердце</w:t>
      </w:r>
      <w:r w:rsidRPr="00D673D4">
        <w:rPr>
          <w:rFonts w:ascii="Times New Roman" w:hAnsi="Times New Roman"/>
          <w:sz w:val="24"/>
          <w:szCs w:val="24"/>
          <w:lang w:val="ru-RU"/>
        </w:rPr>
        <w:t>-</w:t>
      </w:r>
      <w:r>
        <w:rPr>
          <w:rFonts w:ascii="Times New Roman" w:hAnsi="Times New Roman"/>
          <w:sz w:val="24"/>
          <w:szCs w:val="24"/>
          <w:lang w:val="ru-RU"/>
        </w:rPr>
        <w:t>легкие</w:t>
      </w:r>
      <w:r w:rsidRPr="00D673D4">
        <w:rPr>
          <w:rFonts w:ascii="Times New Roman" w:hAnsi="Times New Roman"/>
          <w:sz w:val="24"/>
          <w:szCs w:val="24"/>
          <w:lang w:val="ru-RU"/>
        </w:rPr>
        <w:t xml:space="preserve"> </w:t>
      </w:r>
      <w:r>
        <w:rPr>
          <w:rFonts w:ascii="Times New Roman" w:hAnsi="Times New Roman"/>
          <w:sz w:val="24"/>
          <w:szCs w:val="24"/>
          <w:lang w:val="ru-RU"/>
        </w:rPr>
        <w:t>или</w:t>
      </w:r>
      <w:r w:rsidRPr="00D673D4">
        <w:rPr>
          <w:rFonts w:ascii="Times New Roman" w:hAnsi="Times New Roman"/>
          <w:sz w:val="24"/>
          <w:szCs w:val="24"/>
          <w:lang w:val="ru-RU"/>
        </w:rPr>
        <w:t xml:space="preserve"> </w:t>
      </w:r>
      <w:r>
        <w:rPr>
          <w:rFonts w:ascii="Times New Roman" w:hAnsi="Times New Roman"/>
          <w:sz w:val="24"/>
          <w:szCs w:val="24"/>
          <w:lang w:val="ru-RU"/>
        </w:rPr>
        <w:t>трансплантация легких</w:t>
      </w:r>
      <w:r w:rsidRPr="00D673D4">
        <w:rPr>
          <w:rFonts w:ascii="Times New Roman" w:hAnsi="Times New Roman"/>
          <w:sz w:val="24"/>
          <w:szCs w:val="24"/>
          <w:lang w:val="ru-RU"/>
        </w:rPr>
        <w:t xml:space="preserve"> </w:t>
      </w:r>
      <w:r>
        <w:rPr>
          <w:rFonts w:ascii="Times New Roman" w:hAnsi="Times New Roman"/>
          <w:sz w:val="24"/>
          <w:szCs w:val="24"/>
          <w:lang w:val="ru-RU"/>
        </w:rPr>
        <w:t>при</w:t>
      </w:r>
      <w:r w:rsidRPr="00D673D4">
        <w:rPr>
          <w:rFonts w:ascii="Times New Roman" w:hAnsi="Times New Roman"/>
          <w:sz w:val="24"/>
          <w:szCs w:val="24"/>
          <w:lang w:val="ru-RU"/>
        </w:rPr>
        <w:t xml:space="preserve"> </w:t>
      </w:r>
      <w:r>
        <w:rPr>
          <w:rFonts w:ascii="Times New Roman" w:hAnsi="Times New Roman"/>
          <w:sz w:val="24"/>
          <w:szCs w:val="24"/>
          <w:lang w:val="ru-RU"/>
        </w:rPr>
        <w:t>хирургической коррекции порока</w:t>
      </w:r>
      <w:r w:rsidRPr="00D673D4">
        <w:rPr>
          <w:rFonts w:ascii="Times New Roman" w:hAnsi="Times New Roman"/>
          <w:sz w:val="24"/>
          <w:szCs w:val="24"/>
          <w:lang w:val="ru-RU"/>
        </w:rPr>
        <w:t xml:space="preserve"> </w:t>
      </w:r>
      <w:r>
        <w:rPr>
          <w:rFonts w:ascii="Times New Roman" w:hAnsi="Times New Roman"/>
          <w:sz w:val="24"/>
          <w:szCs w:val="24"/>
          <w:lang w:val="ru-RU"/>
        </w:rPr>
        <w:t>сердца</w:t>
      </w:r>
      <w:r w:rsidRPr="00D673D4">
        <w:rPr>
          <w:rFonts w:ascii="Times New Roman" w:hAnsi="Times New Roman"/>
          <w:sz w:val="24"/>
          <w:szCs w:val="24"/>
          <w:lang w:val="ru-RU"/>
        </w:rPr>
        <w:t xml:space="preserve"> </w:t>
      </w:r>
      <w:r>
        <w:rPr>
          <w:rFonts w:ascii="Times New Roman" w:hAnsi="Times New Roman"/>
          <w:sz w:val="24"/>
          <w:szCs w:val="24"/>
          <w:lang w:val="ru-RU"/>
        </w:rPr>
        <w:t>– вариант лечения для особых случаев (при отсутствии ответа на медикаментозное лечение)</w:t>
      </w:r>
      <w:r w:rsidRPr="00D673D4">
        <w:rPr>
          <w:rFonts w:ascii="Times New Roman" w:hAnsi="Times New Roman"/>
          <w:sz w:val="24"/>
          <w:szCs w:val="24"/>
          <w:lang w:val="ru-RU"/>
        </w:rPr>
        <w:t xml:space="preserve">, </w:t>
      </w:r>
      <w:r>
        <w:rPr>
          <w:rFonts w:ascii="Times New Roman" w:hAnsi="Times New Roman"/>
          <w:sz w:val="24"/>
          <w:szCs w:val="24"/>
          <w:lang w:val="ru-RU"/>
        </w:rPr>
        <w:t xml:space="preserve">однако есть ограничения в отношении </w:t>
      </w:r>
      <w:r w:rsidRPr="00262352">
        <w:rPr>
          <w:rFonts w:ascii="Times New Roman" w:hAnsi="Times New Roman"/>
          <w:sz w:val="24"/>
          <w:szCs w:val="24"/>
          <w:lang w:val="ru-RU"/>
        </w:rPr>
        <w:t>доступности донорских органов</w:t>
      </w:r>
      <w:r w:rsidRPr="006D11D5">
        <w:rPr>
          <w:rFonts w:ascii="Times New Roman" w:hAnsi="Times New Roman"/>
          <w:b/>
          <w:sz w:val="24"/>
          <w:szCs w:val="24"/>
          <w:lang w:val="ru-RU"/>
        </w:rPr>
        <w:t xml:space="preserve">. </w:t>
      </w:r>
      <w:r>
        <w:rPr>
          <w:rFonts w:ascii="Times New Roman" w:hAnsi="Times New Roman"/>
          <w:sz w:val="24"/>
          <w:szCs w:val="24"/>
          <w:lang w:val="ru-RU"/>
        </w:rPr>
        <w:t>Частота</w:t>
      </w:r>
      <w:r w:rsidRPr="00D673D4">
        <w:rPr>
          <w:rFonts w:ascii="Times New Roman" w:hAnsi="Times New Roman"/>
          <w:sz w:val="24"/>
          <w:szCs w:val="24"/>
          <w:lang w:val="ru-RU"/>
        </w:rPr>
        <w:t xml:space="preserve"> </w:t>
      </w:r>
      <w:r>
        <w:rPr>
          <w:rFonts w:ascii="Times New Roman" w:hAnsi="Times New Roman"/>
          <w:sz w:val="24"/>
          <w:szCs w:val="24"/>
          <w:lang w:val="ru-RU"/>
        </w:rPr>
        <w:t>кратко</w:t>
      </w:r>
      <w:r w:rsidRPr="00D673D4">
        <w:rPr>
          <w:rFonts w:ascii="Times New Roman" w:hAnsi="Times New Roman"/>
          <w:sz w:val="24"/>
          <w:szCs w:val="24"/>
          <w:lang w:val="ru-RU"/>
        </w:rPr>
        <w:t xml:space="preserve">- </w:t>
      </w:r>
      <w:r>
        <w:rPr>
          <w:rFonts w:ascii="Times New Roman" w:hAnsi="Times New Roman"/>
          <w:sz w:val="24"/>
          <w:szCs w:val="24"/>
          <w:lang w:val="ru-RU"/>
        </w:rPr>
        <w:t>и</w:t>
      </w:r>
      <w:r w:rsidRPr="00D673D4">
        <w:rPr>
          <w:rFonts w:ascii="Times New Roman" w:hAnsi="Times New Roman"/>
          <w:sz w:val="24"/>
          <w:szCs w:val="24"/>
          <w:lang w:val="ru-RU"/>
        </w:rPr>
        <w:t xml:space="preserve"> </w:t>
      </w:r>
      <w:r>
        <w:rPr>
          <w:rFonts w:ascii="Times New Roman" w:hAnsi="Times New Roman"/>
          <w:sz w:val="24"/>
          <w:szCs w:val="24"/>
          <w:lang w:val="ru-RU"/>
        </w:rPr>
        <w:t>долгосрочной</w:t>
      </w:r>
      <w:r w:rsidRPr="00D673D4">
        <w:rPr>
          <w:rFonts w:ascii="Times New Roman" w:hAnsi="Times New Roman"/>
          <w:sz w:val="24"/>
          <w:szCs w:val="24"/>
          <w:lang w:val="ru-RU"/>
        </w:rPr>
        <w:t xml:space="preserve"> </w:t>
      </w:r>
      <w:r>
        <w:rPr>
          <w:rFonts w:ascii="Times New Roman" w:hAnsi="Times New Roman"/>
          <w:sz w:val="24"/>
          <w:szCs w:val="24"/>
          <w:lang w:val="ru-RU"/>
        </w:rPr>
        <w:t>выживаемости</w:t>
      </w:r>
      <w:r w:rsidRPr="00D673D4">
        <w:rPr>
          <w:rFonts w:ascii="Times New Roman" w:hAnsi="Times New Roman"/>
          <w:sz w:val="24"/>
          <w:szCs w:val="24"/>
          <w:lang w:val="ru-RU"/>
        </w:rPr>
        <w:t xml:space="preserve"> </w:t>
      </w:r>
      <w:r>
        <w:rPr>
          <w:rFonts w:ascii="Times New Roman" w:hAnsi="Times New Roman"/>
          <w:sz w:val="24"/>
          <w:szCs w:val="24"/>
          <w:lang w:val="ru-RU"/>
        </w:rPr>
        <w:t>после трансплантации</w:t>
      </w:r>
      <w:r w:rsidRPr="00D673D4">
        <w:rPr>
          <w:rFonts w:ascii="Times New Roman" w:hAnsi="Times New Roman"/>
          <w:sz w:val="24"/>
          <w:szCs w:val="24"/>
          <w:lang w:val="ru-RU"/>
        </w:rPr>
        <w:t xml:space="preserve"> </w:t>
      </w:r>
      <w:r>
        <w:rPr>
          <w:rFonts w:ascii="Times New Roman" w:hAnsi="Times New Roman"/>
          <w:sz w:val="24"/>
          <w:szCs w:val="24"/>
          <w:lang w:val="ru-RU"/>
        </w:rPr>
        <w:t xml:space="preserve">комплекса </w:t>
      </w:r>
      <w:r w:rsidRPr="00D673D4">
        <w:rPr>
          <w:rFonts w:ascii="Times New Roman" w:hAnsi="Times New Roman"/>
          <w:sz w:val="24"/>
          <w:szCs w:val="24"/>
          <w:lang w:val="ru-RU"/>
        </w:rPr>
        <w:t>сердце-легк</w:t>
      </w:r>
      <w:r>
        <w:rPr>
          <w:rFonts w:ascii="Times New Roman" w:hAnsi="Times New Roman"/>
          <w:sz w:val="24"/>
          <w:szCs w:val="24"/>
          <w:lang w:val="ru-RU"/>
        </w:rPr>
        <w:t>ие</w:t>
      </w:r>
      <w:r w:rsidRPr="00D673D4">
        <w:rPr>
          <w:rFonts w:ascii="Times New Roman" w:hAnsi="Times New Roman"/>
          <w:sz w:val="24"/>
          <w:szCs w:val="24"/>
          <w:lang w:val="ru-RU"/>
        </w:rPr>
        <w:t xml:space="preserve"> </w:t>
      </w:r>
      <w:r>
        <w:rPr>
          <w:rFonts w:ascii="Times New Roman" w:hAnsi="Times New Roman"/>
          <w:sz w:val="24"/>
          <w:szCs w:val="24"/>
          <w:lang w:val="ru-RU"/>
        </w:rPr>
        <w:t>не отличается от других форм</w:t>
      </w:r>
      <w:r w:rsidRPr="00D673D4">
        <w:rPr>
          <w:rFonts w:ascii="Times New Roman" w:hAnsi="Times New Roman"/>
          <w:sz w:val="24"/>
          <w:szCs w:val="24"/>
          <w:lang w:val="ru-RU"/>
        </w:rPr>
        <w:t xml:space="preserve"> ЛАГ. </w:t>
      </w:r>
      <w:r>
        <w:rPr>
          <w:rFonts w:ascii="Times New Roman" w:hAnsi="Times New Roman"/>
          <w:sz w:val="24"/>
          <w:szCs w:val="24"/>
          <w:lang w:val="ru-RU"/>
        </w:rPr>
        <w:t>Пролонгированное выживание</w:t>
      </w:r>
      <w:r w:rsidRPr="00D673D4">
        <w:rPr>
          <w:rFonts w:ascii="Times New Roman" w:hAnsi="Times New Roman"/>
          <w:sz w:val="24"/>
          <w:szCs w:val="24"/>
          <w:lang w:val="ru-RU"/>
        </w:rPr>
        <w:t xml:space="preserve"> пациентов </w:t>
      </w:r>
      <w:r>
        <w:rPr>
          <w:rFonts w:ascii="Times New Roman" w:hAnsi="Times New Roman"/>
          <w:sz w:val="24"/>
          <w:szCs w:val="24"/>
          <w:lang w:val="ru-RU"/>
        </w:rPr>
        <w:t>с</w:t>
      </w:r>
      <w:r w:rsidRPr="00D673D4">
        <w:rPr>
          <w:rFonts w:ascii="Times New Roman" w:hAnsi="Times New Roman"/>
          <w:sz w:val="24"/>
          <w:szCs w:val="24"/>
          <w:lang w:val="ru-RU"/>
        </w:rPr>
        <w:t xml:space="preserve"> </w:t>
      </w:r>
      <w:r>
        <w:rPr>
          <w:rFonts w:ascii="Times New Roman" w:hAnsi="Times New Roman"/>
          <w:sz w:val="24"/>
          <w:szCs w:val="24"/>
          <w:lang w:val="ru-RU"/>
        </w:rPr>
        <w:t>синдромом</w:t>
      </w:r>
      <w:r w:rsidRPr="00D673D4">
        <w:rPr>
          <w:rFonts w:ascii="Times New Roman" w:hAnsi="Times New Roman"/>
          <w:sz w:val="24"/>
          <w:szCs w:val="24"/>
          <w:lang w:val="ru-RU"/>
        </w:rPr>
        <w:t xml:space="preserve"> Эйзенменгера </w:t>
      </w:r>
      <w:r>
        <w:rPr>
          <w:rFonts w:ascii="Times New Roman" w:hAnsi="Times New Roman"/>
          <w:sz w:val="24"/>
          <w:szCs w:val="24"/>
          <w:lang w:val="ru-RU"/>
        </w:rPr>
        <w:t>влияет на принятие решения о том, нужно ли и когда стоит ставить пациента в лист ожидания</w:t>
      </w:r>
      <w:r w:rsidRPr="00D673D4">
        <w:rPr>
          <w:rFonts w:ascii="Times New Roman" w:hAnsi="Times New Roman"/>
          <w:sz w:val="24"/>
          <w:szCs w:val="24"/>
          <w:lang w:val="ru-RU"/>
        </w:rPr>
        <w:t>.</w:t>
      </w:r>
      <w:r w:rsidRPr="00734A80">
        <w:rPr>
          <w:rFonts w:ascii="Times New Roman" w:hAnsi="Times New Roman"/>
          <w:sz w:val="24"/>
          <w:szCs w:val="24"/>
          <w:lang w:val="ru-RU"/>
        </w:rPr>
        <w:t xml:space="preserve"> </w:t>
      </w:r>
    </w:p>
    <w:p w:rsidR="00FA52FC" w:rsidRDefault="00FA52FC" w:rsidP="004D76E3">
      <w:pPr>
        <w:rPr>
          <w:rFonts w:ascii="Times New Roman" w:hAnsi="Times New Roman"/>
          <w:b/>
          <w:sz w:val="16"/>
          <w:szCs w:val="16"/>
        </w:rPr>
      </w:pPr>
    </w:p>
    <w:p w:rsidR="009F221D" w:rsidRDefault="009F221D" w:rsidP="009F221D">
      <w:pPr>
        <w:pStyle w:val="a4"/>
        <w:tabs>
          <w:tab w:val="left" w:pos="142"/>
          <w:tab w:val="left" w:pos="570"/>
        </w:tabs>
        <w:spacing w:line="240" w:lineRule="atLeast"/>
        <w:ind w:left="0"/>
        <w:jc w:val="both"/>
        <w:rPr>
          <w:rFonts w:ascii="Times New Roman" w:hAnsi="Times New Roman"/>
          <w:color w:val="000000"/>
          <w:sz w:val="24"/>
          <w:szCs w:val="24"/>
          <w:lang w:val="ru-RU"/>
        </w:rPr>
      </w:pPr>
      <w:r w:rsidRPr="00734A80">
        <w:rPr>
          <w:rFonts w:ascii="Times New Roman" w:hAnsi="Times New Roman"/>
          <w:sz w:val="24"/>
          <w:szCs w:val="24"/>
          <w:lang w:val="ru-RU"/>
        </w:rPr>
        <w:t xml:space="preserve">Рекомендации </w:t>
      </w:r>
      <w:r>
        <w:rPr>
          <w:rFonts w:ascii="Times New Roman" w:hAnsi="Times New Roman"/>
          <w:sz w:val="24"/>
          <w:szCs w:val="24"/>
          <w:lang w:val="ru-RU"/>
        </w:rPr>
        <w:t xml:space="preserve">по лечению </w:t>
      </w:r>
      <w:r w:rsidRPr="00734A80">
        <w:rPr>
          <w:rFonts w:ascii="Times New Roman" w:hAnsi="Times New Roman"/>
          <w:sz w:val="24"/>
          <w:szCs w:val="24"/>
          <w:lang w:val="ru-RU"/>
        </w:rPr>
        <w:t>ЛАГ</w:t>
      </w:r>
      <w:r>
        <w:rPr>
          <w:rFonts w:ascii="Times New Roman" w:hAnsi="Times New Roman"/>
          <w:sz w:val="24"/>
          <w:szCs w:val="24"/>
          <w:lang w:val="ru-RU"/>
        </w:rPr>
        <w:t>,</w:t>
      </w:r>
      <w:r w:rsidRPr="00734A80">
        <w:rPr>
          <w:rFonts w:ascii="Times New Roman" w:hAnsi="Times New Roman"/>
          <w:sz w:val="24"/>
          <w:szCs w:val="24"/>
          <w:lang w:val="ru-RU"/>
        </w:rPr>
        <w:t xml:space="preserve"> ассоциированной с </w:t>
      </w:r>
      <w:r>
        <w:rPr>
          <w:rFonts w:ascii="Times New Roman" w:hAnsi="Times New Roman"/>
          <w:sz w:val="24"/>
          <w:szCs w:val="24"/>
          <w:lang w:val="ru-RU"/>
        </w:rPr>
        <w:t>ВПС,</w:t>
      </w:r>
      <w:r w:rsidRPr="00734A80">
        <w:rPr>
          <w:rFonts w:ascii="Times New Roman" w:hAnsi="Times New Roman"/>
          <w:sz w:val="24"/>
          <w:szCs w:val="24"/>
          <w:lang w:val="ru-RU"/>
        </w:rPr>
        <w:t xml:space="preserve"> </w:t>
      </w:r>
      <w:r w:rsidRPr="00D673D4">
        <w:rPr>
          <w:rFonts w:ascii="Times New Roman" w:hAnsi="Times New Roman"/>
          <w:sz w:val="24"/>
          <w:szCs w:val="24"/>
          <w:lang w:val="ru-RU"/>
        </w:rPr>
        <w:t>представлены в</w:t>
      </w:r>
      <w:r w:rsidRPr="00734A80">
        <w:rPr>
          <w:rFonts w:ascii="Times New Roman" w:hAnsi="Times New Roman"/>
          <w:sz w:val="24"/>
          <w:szCs w:val="24"/>
          <w:lang w:val="ru-RU"/>
        </w:rPr>
        <w:t xml:space="preserve"> </w:t>
      </w:r>
      <w:r w:rsidRPr="00734A80">
        <w:rPr>
          <w:rFonts w:ascii="Times New Roman" w:hAnsi="Times New Roman"/>
          <w:i/>
          <w:sz w:val="24"/>
          <w:szCs w:val="24"/>
          <w:lang w:val="ru-RU"/>
        </w:rPr>
        <w:t xml:space="preserve">Таблице </w:t>
      </w:r>
      <w:hyperlink w:anchor="_bookmark27" w:history="1">
        <w:r w:rsidRPr="00734A80">
          <w:rPr>
            <w:rFonts w:ascii="Times New Roman" w:hAnsi="Times New Roman"/>
            <w:i/>
            <w:color w:val="0000FF"/>
            <w:sz w:val="24"/>
            <w:szCs w:val="24"/>
            <w:lang w:val="ru-RU"/>
          </w:rPr>
          <w:t>25</w:t>
        </w:r>
      </w:hyperlink>
      <w:r w:rsidRPr="00734A80">
        <w:rPr>
          <w:rFonts w:ascii="Times New Roman" w:hAnsi="Times New Roman"/>
          <w:color w:val="000000"/>
          <w:sz w:val="24"/>
          <w:szCs w:val="24"/>
          <w:lang w:val="ru-RU"/>
        </w:rPr>
        <w:t>.</w:t>
      </w:r>
    </w:p>
    <w:p w:rsidR="009F221D" w:rsidRDefault="009F221D" w:rsidP="009F221D">
      <w:pPr>
        <w:pStyle w:val="a4"/>
        <w:tabs>
          <w:tab w:val="left" w:pos="142"/>
          <w:tab w:val="left" w:pos="570"/>
        </w:tabs>
        <w:spacing w:line="240" w:lineRule="atLeast"/>
        <w:ind w:left="0"/>
        <w:jc w:val="both"/>
        <w:rPr>
          <w:rFonts w:ascii="Times New Roman" w:hAnsi="Times New Roman"/>
          <w:color w:val="000000"/>
          <w:sz w:val="24"/>
          <w:szCs w:val="24"/>
          <w:lang w:val="ru-RU"/>
        </w:rPr>
      </w:pPr>
    </w:p>
    <w:p w:rsidR="009F221D" w:rsidRPr="00D7534A" w:rsidRDefault="009F221D" w:rsidP="009F221D">
      <w:pPr>
        <w:tabs>
          <w:tab w:val="right" w:pos="9355"/>
        </w:tabs>
        <w:rPr>
          <w:rFonts w:ascii="Times New Roman" w:hAnsi="Times New Roman"/>
          <w:b/>
          <w:sz w:val="24"/>
          <w:szCs w:val="24"/>
        </w:rPr>
      </w:pPr>
      <w:r w:rsidRPr="00D7534A">
        <w:rPr>
          <w:rFonts w:ascii="Times New Roman" w:hAnsi="Times New Roman"/>
          <w:b/>
          <w:sz w:val="24"/>
          <w:szCs w:val="24"/>
        </w:rPr>
        <w:t>Таблица 25. Рекомендации по ЛАГ, связанной с ВПС.</w:t>
      </w:r>
      <w:r w:rsidRPr="00D7534A">
        <w:rPr>
          <w:rFonts w:ascii="Times New Roman" w:hAnsi="Times New Roman"/>
          <w:b/>
          <w:sz w:val="24"/>
          <w:szCs w:val="24"/>
        </w:rPr>
        <w:tab/>
      </w:r>
    </w:p>
    <w:tbl>
      <w:tblPr>
        <w:tblW w:w="102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6"/>
        <w:gridCol w:w="1559"/>
        <w:gridCol w:w="1276"/>
      </w:tblGrid>
      <w:tr w:rsidR="009F221D" w:rsidRPr="00F8064D" w:rsidTr="00AF17A0">
        <w:trPr>
          <w:trHeight w:val="150"/>
        </w:trPr>
        <w:tc>
          <w:tcPr>
            <w:tcW w:w="7366" w:type="dxa"/>
          </w:tcPr>
          <w:p w:rsidR="009F221D" w:rsidRPr="009F221D" w:rsidRDefault="009F221D" w:rsidP="00AF17A0">
            <w:pPr>
              <w:rPr>
                <w:rFonts w:ascii="Times New Roman" w:hAnsi="Times New Roman"/>
                <w:b/>
                <w:sz w:val="20"/>
                <w:szCs w:val="20"/>
              </w:rPr>
            </w:pPr>
            <w:r w:rsidRPr="009F221D">
              <w:rPr>
                <w:rFonts w:ascii="Times New Roman" w:hAnsi="Times New Roman"/>
                <w:b/>
                <w:sz w:val="20"/>
                <w:szCs w:val="20"/>
              </w:rPr>
              <w:t>Рекомендации</w:t>
            </w:r>
          </w:p>
        </w:tc>
        <w:tc>
          <w:tcPr>
            <w:tcW w:w="1559" w:type="dxa"/>
          </w:tcPr>
          <w:p w:rsidR="009F221D" w:rsidRPr="009F221D" w:rsidRDefault="009F221D" w:rsidP="00AF17A0">
            <w:pPr>
              <w:rPr>
                <w:rFonts w:ascii="Times New Roman" w:hAnsi="Times New Roman"/>
                <w:b/>
                <w:sz w:val="20"/>
                <w:szCs w:val="20"/>
              </w:rPr>
            </w:pPr>
            <w:r w:rsidRPr="009F221D">
              <w:rPr>
                <w:rFonts w:ascii="Times New Roman" w:hAnsi="Times New Roman"/>
                <w:b/>
                <w:sz w:val="20"/>
                <w:szCs w:val="20"/>
              </w:rPr>
              <w:t>Класс</w:t>
            </w:r>
          </w:p>
        </w:tc>
        <w:tc>
          <w:tcPr>
            <w:tcW w:w="1276" w:type="dxa"/>
          </w:tcPr>
          <w:p w:rsidR="009F221D" w:rsidRPr="009F221D" w:rsidRDefault="009F221D" w:rsidP="00AF17A0">
            <w:pPr>
              <w:rPr>
                <w:rFonts w:ascii="Times New Roman" w:hAnsi="Times New Roman"/>
                <w:b/>
                <w:sz w:val="20"/>
                <w:szCs w:val="20"/>
              </w:rPr>
            </w:pPr>
            <w:r w:rsidRPr="009F221D">
              <w:rPr>
                <w:rFonts w:ascii="Times New Roman" w:hAnsi="Times New Roman"/>
                <w:b/>
                <w:sz w:val="20"/>
                <w:szCs w:val="20"/>
              </w:rPr>
              <w:t>Уровень</w:t>
            </w:r>
          </w:p>
        </w:tc>
      </w:tr>
      <w:tr w:rsidR="009F221D" w:rsidRPr="00F8064D" w:rsidTr="00AF17A0">
        <w:trPr>
          <w:trHeight w:val="264"/>
        </w:trPr>
        <w:tc>
          <w:tcPr>
            <w:tcW w:w="7366" w:type="dxa"/>
          </w:tcPr>
          <w:p w:rsidR="009F221D" w:rsidRPr="009F221D" w:rsidRDefault="009F221D" w:rsidP="00AF17A0">
            <w:pPr>
              <w:rPr>
                <w:rFonts w:ascii="Times New Roman" w:hAnsi="Times New Roman"/>
                <w:sz w:val="20"/>
                <w:szCs w:val="20"/>
              </w:rPr>
            </w:pPr>
            <w:r w:rsidRPr="009F221D">
              <w:rPr>
                <w:rFonts w:ascii="Times New Roman" w:hAnsi="Times New Roman"/>
                <w:sz w:val="20"/>
                <w:szCs w:val="20"/>
              </w:rPr>
              <w:t xml:space="preserve">Бозентан рекомендован пациентам ФК </w:t>
            </w:r>
            <w:r w:rsidRPr="009F221D">
              <w:rPr>
                <w:rFonts w:ascii="Times New Roman" w:hAnsi="Times New Roman"/>
                <w:sz w:val="20"/>
                <w:szCs w:val="20"/>
                <w:lang w:val="en-US"/>
              </w:rPr>
              <w:t>III</w:t>
            </w:r>
            <w:r w:rsidRPr="009F221D">
              <w:rPr>
                <w:rFonts w:ascii="Times New Roman" w:hAnsi="Times New Roman"/>
                <w:sz w:val="20"/>
                <w:szCs w:val="20"/>
              </w:rPr>
              <w:t xml:space="preserve"> по ВОЗ с синдромом Эйзенменгера</w:t>
            </w:r>
          </w:p>
        </w:tc>
        <w:tc>
          <w:tcPr>
            <w:tcW w:w="1559"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I</w:t>
            </w:r>
          </w:p>
        </w:tc>
        <w:tc>
          <w:tcPr>
            <w:tcW w:w="1276"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B</w:t>
            </w:r>
          </w:p>
        </w:tc>
      </w:tr>
      <w:tr w:rsidR="009F221D" w:rsidRPr="00F8064D" w:rsidTr="00AF17A0">
        <w:trPr>
          <w:trHeight w:val="174"/>
        </w:trPr>
        <w:tc>
          <w:tcPr>
            <w:tcW w:w="7366" w:type="dxa"/>
          </w:tcPr>
          <w:p w:rsidR="009F221D" w:rsidRPr="009F221D" w:rsidRDefault="00007EA6" w:rsidP="00AF17A0">
            <w:pPr>
              <w:rPr>
                <w:rFonts w:ascii="Times New Roman" w:hAnsi="Times New Roman"/>
                <w:sz w:val="20"/>
                <w:szCs w:val="20"/>
              </w:rPr>
            </w:pPr>
            <w:r>
              <w:rPr>
                <w:rFonts w:ascii="Times New Roman" w:hAnsi="Times New Roman"/>
                <w:sz w:val="20"/>
                <w:szCs w:val="20"/>
              </w:rPr>
              <w:t>Другие А</w:t>
            </w:r>
            <w:r w:rsidR="009F221D" w:rsidRPr="009F221D">
              <w:rPr>
                <w:rFonts w:ascii="Times New Roman" w:hAnsi="Times New Roman"/>
                <w:sz w:val="20"/>
                <w:szCs w:val="20"/>
              </w:rPr>
              <w:t>Р</w:t>
            </w:r>
            <w:r>
              <w:rPr>
                <w:rFonts w:ascii="Times New Roman" w:hAnsi="Times New Roman"/>
                <w:sz w:val="20"/>
                <w:szCs w:val="20"/>
              </w:rPr>
              <w:t>Э</w:t>
            </w:r>
            <w:r w:rsidR="009F221D" w:rsidRPr="009F221D">
              <w:rPr>
                <w:rFonts w:ascii="Times New Roman" w:hAnsi="Times New Roman"/>
                <w:sz w:val="20"/>
                <w:szCs w:val="20"/>
              </w:rPr>
              <w:t>, ингибиторы ФДЭ-5 и простаноиды должны быть рассмотрены у пациентов с синдромом Эйзенменгера</w:t>
            </w:r>
          </w:p>
        </w:tc>
        <w:tc>
          <w:tcPr>
            <w:tcW w:w="1559"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IIa</w:t>
            </w:r>
          </w:p>
        </w:tc>
        <w:tc>
          <w:tcPr>
            <w:tcW w:w="1276"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C</w:t>
            </w:r>
          </w:p>
        </w:tc>
      </w:tr>
      <w:tr w:rsidR="009F221D" w:rsidRPr="00F8064D" w:rsidTr="00AF17A0">
        <w:trPr>
          <w:trHeight w:val="218"/>
        </w:trPr>
        <w:tc>
          <w:tcPr>
            <w:tcW w:w="7366" w:type="dxa"/>
          </w:tcPr>
          <w:p w:rsidR="009F221D" w:rsidRPr="009F221D" w:rsidRDefault="009F221D" w:rsidP="00AF17A0">
            <w:pPr>
              <w:rPr>
                <w:rFonts w:ascii="Times New Roman" w:hAnsi="Times New Roman"/>
                <w:sz w:val="20"/>
                <w:szCs w:val="20"/>
              </w:rPr>
            </w:pPr>
            <w:r w:rsidRPr="009F221D">
              <w:rPr>
                <w:rFonts w:ascii="Times New Roman" w:hAnsi="Times New Roman"/>
                <w:sz w:val="20"/>
                <w:szCs w:val="20"/>
              </w:rPr>
              <w:t>В отсутствие значительного гемофтиза (кровохарканья) оральная антикоагулянтная терапия может быть рассмотрена у пациентов с тромбозом легочных артерий или признаками сердечной недостаточности</w:t>
            </w:r>
          </w:p>
        </w:tc>
        <w:tc>
          <w:tcPr>
            <w:tcW w:w="1559"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IIb</w:t>
            </w:r>
          </w:p>
        </w:tc>
        <w:tc>
          <w:tcPr>
            <w:tcW w:w="1276"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C</w:t>
            </w:r>
          </w:p>
        </w:tc>
      </w:tr>
      <w:tr w:rsidR="009F221D" w:rsidRPr="00F8064D" w:rsidTr="00AF17A0">
        <w:trPr>
          <w:trHeight w:val="218"/>
        </w:trPr>
        <w:tc>
          <w:tcPr>
            <w:tcW w:w="7366" w:type="dxa"/>
          </w:tcPr>
          <w:p w:rsidR="009F221D" w:rsidRPr="009F221D" w:rsidRDefault="009F221D" w:rsidP="00AF17A0">
            <w:pPr>
              <w:rPr>
                <w:rFonts w:ascii="Times New Roman" w:hAnsi="Times New Roman"/>
                <w:sz w:val="20"/>
                <w:szCs w:val="20"/>
              </w:rPr>
            </w:pPr>
            <w:r w:rsidRPr="009F221D">
              <w:rPr>
                <w:rFonts w:ascii="Times New Roman" w:hAnsi="Times New Roman"/>
                <w:sz w:val="20"/>
                <w:szCs w:val="20"/>
              </w:rPr>
              <w:t xml:space="preserve">Использование дополнительного </w:t>
            </w:r>
            <w:r w:rsidRPr="009F221D">
              <w:rPr>
                <w:rFonts w:ascii="Times New Roman" w:hAnsi="Times New Roman"/>
                <w:sz w:val="20"/>
                <w:szCs w:val="20"/>
                <w:lang w:val="en-US"/>
              </w:rPr>
              <w:t>O</w:t>
            </w:r>
            <w:r w:rsidRPr="009F221D">
              <w:rPr>
                <w:rFonts w:ascii="Times New Roman" w:hAnsi="Times New Roman"/>
                <w:sz w:val="20"/>
                <w:szCs w:val="20"/>
                <w:vertAlign w:val="subscript"/>
              </w:rPr>
              <w:t>2</w:t>
            </w:r>
            <w:r w:rsidRPr="009F221D">
              <w:rPr>
                <w:rFonts w:ascii="Times New Roman" w:hAnsi="Times New Roman"/>
                <w:sz w:val="20"/>
                <w:szCs w:val="20"/>
              </w:rPr>
              <w:t xml:space="preserve"> должно быть рассмотрено в тех случаях, когда он приводит к стойкому увеличению сатурации артериальной крови и снижает выраженность симптомов</w:t>
            </w:r>
          </w:p>
        </w:tc>
        <w:tc>
          <w:tcPr>
            <w:tcW w:w="1559"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IIa</w:t>
            </w:r>
          </w:p>
        </w:tc>
        <w:tc>
          <w:tcPr>
            <w:tcW w:w="1276"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C</w:t>
            </w:r>
          </w:p>
        </w:tc>
      </w:tr>
      <w:tr w:rsidR="009F221D" w:rsidRPr="00F8064D" w:rsidTr="00AF17A0">
        <w:trPr>
          <w:trHeight w:val="218"/>
        </w:trPr>
        <w:tc>
          <w:tcPr>
            <w:tcW w:w="7366" w:type="dxa"/>
          </w:tcPr>
          <w:p w:rsidR="009F221D" w:rsidRPr="009F221D" w:rsidRDefault="009F221D" w:rsidP="00AF17A0">
            <w:pPr>
              <w:rPr>
                <w:rFonts w:ascii="Times New Roman" w:hAnsi="Times New Roman"/>
                <w:sz w:val="20"/>
                <w:szCs w:val="20"/>
              </w:rPr>
            </w:pPr>
            <w:r w:rsidRPr="009F221D">
              <w:rPr>
                <w:rFonts w:ascii="Times New Roman" w:hAnsi="Times New Roman"/>
                <w:sz w:val="20"/>
                <w:szCs w:val="20"/>
              </w:rPr>
              <w:t xml:space="preserve">Если присутствуют симптомы повышенной вязкости крови, флеботомия с изоволюмическим замещением должна быть рассмотрена в тех случаях, когда гематокрит &gt; 65% </w:t>
            </w:r>
          </w:p>
        </w:tc>
        <w:tc>
          <w:tcPr>
            <w:tcW w:w="1559"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IIa</w:t>
            </w:r>
          </w:p>
        </w:tc>
        <w:tc>
          <w:tcPr>
            <w:tcW w:w="1276"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C</w:t>
            </w:r>
          </w:p>
        </w:tc>
      </w:tr>
      <w:tr w:rsidR="009F221D" w:rsidRPr="00F8064D" w:rsidTr="00AF17A0">
        <w:trPr>
          <w:trHeight w:val="218"/>
        </w:trPr>
        <w:tc>
          <w:tcPr>
            <w:tcW w:w="7366" w:type="dxa"/>
          </w:tcPr>
          <w:p w:rsidR="009F221D" w:rsidRPr="009F221D" w:rsidRDefault="009F221D" w:rsidP="00AF17A0">
            <w:pPr>
              <w:rPr>
                <w:rFonts w:ascii="Times New Roman" w:hAnsi="Times New Roman"/>
                <w:sz w:val="20"/>
                <w:szCs w:val="20"/>
              </w:rPr>
            </w:pPr>
            <w:r w:rsidRPr="009F221D">
              <w:rPr>
                <w:rFonts w:ascii="Times New Roman" w:hAnsi="Times New Roman"/>
                <w:sz w:val="20"/>
                <w:szCs w:val="20"/>
              </w:rPr>
              <w:t>Использование препаратов железа может быть рассмотрено у пациентов с низким уровнем ферритина в плазме крови</w:t>
            </w:r>
          </w:p>
        </w:tc>
        <w:tc>
          <w:tcPr>
            <w:tcW w:w="1559"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IIb</w:t>
            </w:r>
          </w:p>
        </w:tc>
        <w:tc>
          <w:tcPr>
            <w:tcW w:w="1276" w:type="dxa"/>
          </w:tcPr>
          <w:p w:rsidR="009F221D" w:rsidRPr="009F221D" w:rsidRDefault="009F221D" w:rsidP="00AF17A0">
            <w:pPr>
              <w:rPr>
                <w:rFonts w:ascii="Times New Roman" w:hAnsi="Times New Roman"/>
                <w:b/>
                <w:sz w:val="20"/>
                <w:szCs w:val="20"/>
                <w:lang w:val="en-US"/>
              </w:rPr>
            </w:pPr>
            <w:r w:rsidRPr="009F221D">
              <w:rPr>
                <w:rFonts w:ascii="Times New Roman" w:hAnsi="Times New Roman"/>
                <w:b/>
                <w:sz w:val="20"/>
                <w:szCs w:val="20"/>
                <w:lang w:val="en-US"/>
              </w:rPr>
              <w:t>C</w:t>
            </w:r>
          </w:p>
        </w:tc>
      </w:tr>
      <w:tr w:rsidR="009F221D" w:rsidRPr="00F8064D" w:rsidTr="00AF17A0">
        <w:trPr>
          <w:trHeight w:val="218"/>
        </w:trPr>
        <w:tc>
          <w:tcPr>
            <w:tcW w:w="7366" w:type="dxa"/>
          </w:tcPr>
          <w:p w:rsidR="009F221D" w:rsidRPr="00DE5FEC" w:rsidRDefault="009F221D" w:rsidP="00AF17A0">
            <w:pPr>
              <w:rPr>
                <w:rFonts w:ascii="Times New Roman" w:hAnsi="Times New Roman"/>
                <w:sz w:val="18"/>
                <w:szCs w:val="18"/>
              </w:rPr>
            </w:pPr>
            <w:r w:rsidRPr="00DE5FEC">
              <w:rPr>
                <w:rFonts w:ascii="Times New Roman" w:hAnsi="Times New Roman"/>
                <w:sz w:val="18"/>
                <w:szCs w:val="18"/>
              </w:rPr>
              <w:t>Комбинационная терапия может быть рассмотрена у пациентов с синдромом Эйзенменгера</w:t>
            </w:r>
          </w:p>
        </w:tc>
        <w:tc>
          <w:tcPr>
            <w:tcW w:w="1559" w:type="dxa"/>
          </w:tcPr>
          <w:p w:rsidR="009F221D" w:rsidRPr="00F8064D" w:rsidRDefault="009F221D" w:rsidP="00AF17A0">
            <w:pPr>
              <w:rPr>
                <w:rFonts w:ascii="Times New Roman" w:hAnsi="Times New Roman"/>
                <w:b/>
                <w:sz w:val="16"/>
                <w:szCs w:val="16"/>
                <w:lang w:val="en-US"/>
              </w:rPr>
            </w:pPr>
            <w:r w:rsidRPr="00F8064D">
              <w:rPr>
                <w:rFonts w:ascii="Times New Roman" w:hAnsi="Times New Roman"/>
                <w:b/>
                <w:sz w:val="16"/>
                <w:szCs w:val="16"/>
                <w:lang w:val="en-US"/>
              </w:rPr>
              <w:t>IIb</w:t>
            </w:r>
          </w:p>
        </w:tc>
        <w:tc>
          <w:tcPr>
            <w:tcW w:w="1276" w:type="dxa"/>
          </w:tcPr>
          <w:p w:rsidR="009F221D" w:rsidRPr="00F8064D" w:rsidRDefault="009F221D" w:rsidP="00AF17A0">
            <w:pPr>
              <w:rPr>
                <w:rFonts w:ascii="Times New Roman" w:hAnsi="Times New Roman"/>
                <w:b/>
                <w:sz w:val="16"/>
                <w:szCs w:val="16"/>
                <w:lang w:val="en-US"/>
              </w:rPr>
            </w:pPr>
            <w:r w:rsidRPr="00F8064D">
              <w:rPr>
                <w:rFonts w:ascii="Times New Roman" w:hAnsi="Times New Roman"/>
                <w:b/>
                <w:sz w:val="16"/>
                <w:szCs w:val="16"/>
                <w:lang w:val="en-US"/>
              </w:rPr>
              <w:t>C</w:t>
            </w:r>
          </w:p>
        </w:tc>
      </w:tr>
    </w:tbl>
    <w:p w:rsidR="0008708A" w:rsidRDefault="0008708A" w:rsidP="003457D2">
      <w:pPr>
        <w:tabs>
          <w:tab w:val="left" w:pos="1476"/>
        </w:tabs>
        <w:rPr>
          <w:rFonts w:ascii="Times New Roman" w:hAnsi="Times New Roman" w:cs="Times New Roman"/>
          <w:sz w:val="24"/>
          <w:szCs w:val="24"/>
        </w:rPr>
      </w:pPr>
    </w:p>
    <w:p w:rsidR="009711AC" w:rsidRPr="00D673D4" w:rsidRDefault="009711AC" w:rsidP="009711AC">
      <w:pPr>
        <w:pStyle w:val="2"/>
        <w:numPr>
          <w:ilvl w:val="1"/>
          <w:numId w:val="37"/>
        </w:numPr>
        <w:tabs>
          <w:tab w:val="left" w:pos="142"/>
        </w:tabs>
        <w:spacing w:line="240" w:lineRule="atLeast"/>
        <w:ind w:left="0" w:firstLine="0"/>
        <w:jc w:val="both"/>
        <w:rPr>
          <w:rFonts w:ascii="Times New Roman" w:hAnsi="Times New Roman"/>
          <w:b/>
          <w:sz w:val="24"/>
          <w:szCs w:val="24"/>
          <w:lang w:val="ru-RU"/>
        </w:rPr>
      </w:pPr>
      <w:r w:rsidRPr="00D673D4">
        <w:rPr>
          <w:rFonts w:ascii="Times New Roman" w:hAnsi="Times New Roman"/>
          <w:b/>
          <w:color w:val="008393"/>
          <w:sz w:val="24"/>
          <w:szCs w:val="24"/>
          <w:lang w:val="ru-RU"/>
        </w:rPr>
        <w:lastRenderedPageBreak/>
        <w:t>ЛАГ, ассоциированн</w:t>
      </w:r>
      <w:r>
        <w:rPr>
          <w:rFonts w:ascii="Times New Roman" w:hAnsi="Times New Roman"/>
          <w:b/>
          <w:color w:val="008393"/>
          <w:sz w:val="24"/>
          <w:szCs w:val="24"/>
          <w:lang w:val="ru-RU"/>
        </w:rPr>
        <w:t>ая</w:t>
      </w:r>
      <w:r w:rsidRPr="00D673D4">
        <w:rPr>
          <w:rFonts w:ascii="Times New Roman" w:hAnsi="Times New Roman"/>
          <w:b/>
          <w:color w:val="008393"/>
          <w:sz w:val="24"/>
          <w:szCs w:val="24"/>
          <w:lang w:val="ru-RU"/>
        </w:rPr>
        <w:t xml:space="preserve"> с заболеваниями соединительной ткани</w:t>
      </w:r>
    </w:p>
    <w:p w:rsidR="009711AC" w:rsidRPr="00D673D4" w:rsidRDefault="009711AC" w:rsidP="009711AC">
      <w:pPr>
        <w:pStyle w:val="a4"/>
        <w:spacing w:before="74" w:line="240" w:lineRule="atLeast"/>
        <w:ind w:left="0"/>
        <w:jc w:val="both"/>
        <w:rPr>
          <w:rFonts w:ascii="Times New Roman" w:hAnsi="Times New Roman"/>
          <w:sz w:val="24"/>
          <w:szCs w:val="24"/>
          <w:lang w:val="ru-RU"/>
        </w:rPr>
      </w:pPr>
    </w:p>
    <w:p w:rsidR="009711AC" w:rsidRPr="000B739D" w:rsidRDefault="009711AC" w:rsidP="009711AC">
      <w:pPr>
        <w:pStyle w:val="a4"/>
        <w:spacing w:before="74"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D673D4">
        <w:rPr>
          <w:rFonts w:ascii="Times New Roman" w:hAnsi="Times New Roman"/>
          <w:sz w:val="24"/>
          <w:szCs w:val="24"/>
          <w:lang w:val="ru-RU"/>
        </w:rPr>
        <w:t xml:space="preserve">ЛАГ – </w:t>
      </w:r>
      <w:r>
        <w:rPr>
          <w:rFonts w:ascii="Times New Roman" w:hAnsi="Times New Roman"/>
          <w:sz w:val="24"/>
          <w:szCs w:val="24"/>
          <w:lang w:val="ru-RU"/>
        </w:rPr>
        <w:t>общеизвестное</w:t>
      </w:r>
      <w:r w:rsidRPr="00D673D4">
        <w:rPr>
          <w:rFonts w:ascii="Times New Roman" w:hAnsi="Times New Roman"/>
          <w:sz w:val="24"/>
          <w:szCs w:val="24"/>
          <w:lang w:val="ru-RU"/>
        </w:rPr>
        <w:t xml:space="preserve"> </w:t>
      </w:r>
      <w:r>
        <w:rPr>
          <w:rFonts w:ascii="Times New Roman" w:hAnsi="Times New Roman"/>
          <w:sz w:val="24"/>
          <w:szCs w:val="24"/>
          <w:lang w:val="ru-RU"/>
        </w:rPr>
        <w:t>осложнение ЗСТ: системного склероза (СС</w:t>
      </w:r>
      <w:r w:rsidRPr="000B739D">
        <w:rPr>
          <w:rFonts w:ascii="Times New Roman" w:hAnsi="Times New Roman"/>
          <w:sz w:val="24"/>
          <w:szCs w:val="24"/>
          <w:lang w:val="ru-RU"/>
        </w:rPr>
        <w:t>)</w:t>
      </w:r>
      <w:r w:rsidRPr="00D673D4">
        <w:rPr>
          <w:rFonts w:ascii="Times New Roman" w:hAnsi="Times New Roman"/>
          <w:sz w:val="24"/>
          <w:szCs w:val="24"/>
          <w:lang w:val="ru-RU"/>
        </w:rPr>
        <w:t xml:space="preserve">, </w:t>
      </w:r>
      <w:r>
        <w:rPr>
          <w:rFonts w:ascii="Times New Roman" w:hAnsi="Times New Roman"/>
          <w:sz w:val="24"/>
          <w:szCs w:val="24"/>
          <w:lang w:val="ru-RU"/>
        </w:rPr>
        <w:t>системной красной</w:t>
      </w:r>
      <w:r w:rsidRPr="000B739D">
        <w:rPr>
          <w:rFonts w:ascii="Times New Roman" w:hAnsi="Times New Roman"/>
          <w:sz w:val="24"/>
          <w:szCs w:val="24"/>
          <w:lang w:val="ru-RU"/>
        </w:rPr>
        <w:t xml:space="preserve"> волчанки</w:t>
      </w:r>
      <w:r>
        <w:rPr>
          <w:rFonts w:ascii="Times New Roman" w:hAnsi="Times New Roman"/>
          <w:sz w:val="24"/>
          <w:szCs w:val="24"/>
          <w:lang w:val="ru-RU"/>
        </w:rPr>
        <w:t xml:space="preserve"> (СКВ)</w:t>
      </w:r>
      <w:r w:rsidRPr="00D673D4">
        <w:rPr>
          <w:rFonts w:ascii="Times New Roman" w:hAnsi="Times New Roman"/>
          <w:sz w:val="24"/>
          <w:szCs w:val="24"/>
          <w:lang w:val="ru-RU"/>
        </w:rPr>
        <w:t xml:space="preserve">, </w:t>
      </w:r>
      <w:r>
        <w:rPr>
          <w:rFonts w:ascii="Times New Roman" w:hAnsi="Times New Roman"/>
          <w:sz w:val="24"/>
          <w:szCs w:val="24"/>
          <w:lang w:val="ru-RU"/>
        </w:rPr>
        <w:t>смешанного</w:t>
      </w:r>
      <w:r w:rsidRPr="00D673D4">
        <w:rPr>
          <w:rFonts w:ascii="Times New Roman" w:hAnsi="Times New Roman"/>
          <w:sz w:val="24"/>
          <w:szCs w:val="24"/>
          <w:lang w:val="ru-RU"/>
        </w:rPr>
        <w:t xml:space="preserve"> ЗСТ </w:t>
      </w:r>
      <w:r>
        <w:rPr>
          <w:rFonts w:ascii="Times New Roman" w:hAnsi="Times New Roman"/>
          <w:sz w:val="24"/>
          <w:szCs w:val="24"/>
          <w:lang w:val="ru-RU"/>
        </w:rPr>
        <w:t>и</w:t>
      </w:r>
      <w:r w:rsidRPr="00D673D4">
        <w:rPr>
          <w:rFonts w:ascii="Times New Roman" w:hAnsi="Times New Roman"/>
          <w:sz w:val="24"/>
          <w:szCs w:val="24"/>
          <w:lang w:val="ru-RU"/>
        </w:rPr>
        <w:t xml:space="preserve">, </w:t>
      </w:r>
      <w:r>
        <w:rPr>
          <w:rFonts w:ascii="Times New Roman" w:hAnsi="Times New Roman"/>
          <w:sz w:val="24"/>
          <w:szCs w:val="24"/>
          <w:lang w:val="ru-RU"/>
        </w:rPr>
        <w:t>в меньшей степени</w:t>
      </w:r>
      <w:r w:rsidRPr="00D673D4">
        <w:rPr>
          <w:rFonts w:ascii="Times New Roman" w:hAnsi="Times New Roman"/>
          <w:sz w:val="24"/>
          <w:szCs w:val="24"/>
          <w:lang w:val="ru-RU"/>
        </w:rPr>
        <w:t xml:space="preserve">, </w:t>
      </w:r>
      <w:r w:rsidRPr="000B739D">
        <w:rPr>
          <w:rFonts w:ascii="Times New Roman" w:hAnsi="Times New Roman"/>
          <w:sz w:val="24"/>
          <w:szCs w:val="24"/>
          <w:lang w:val="ru-RU"/>
        </w:rPr>
        <w:t>ревматоидного артрита</w:t>
      </w:r>
      <w:r w:rsidRPr="00D673D4">
        <w:rPr>
          <w:rFonts w:ascii="Times New Roman" w:hAnsi="Times New Roman"/>
          <w:sz w:val="24"/>
          <w:szCs w:val="24"/>
          <w:lang w:val="ru-RU"/>
        </w:rPr>
        <w:t xml:space="preserve">, </w:t>
      </w:r>
      <w:r w:rsidRPr="000B739D">
        <w:rPr>
          <w:rFonts w:ascii="Times New Roman" w:hAnsi="Times New Roman"/>
          <w:sz w:val="24"/>
          <w:szCs w:val="24"/>
          <w:lang w:val="ru-RU"/>
        </w:rPr>
        <w:t>дерматомиозита</w:t>
      </w:r>
      <w:r w:rsidRPr="00D673D4">
        <w:rPr>
          <w:rFonts w:ascii="Times New Roman" w:hAnsi="Times New Roman"/>
          <w:sz w:val="24"/>
          <w:szCs w:val="24"/>
          <w:lang w:val="ru-RU"/>
        </w:rPr>
        <w:t xml:space="preserve"> и </w:t>
      </w:r>
      <w:r>
        <w:rPr>
          <w:rFonts w:ascii="Times New Roman" w:hAnsi="Times New Roman"/>
          <w:sz w:val="24"/>
          <w:szCs w:val="24"/>
          <w:lang w:val="ru-RU"/>
        </w:rPr>
        <w:t>синдрома Шегрена</w:t>
      </w:r>
      <w:r w:rsidR="00D30361">
        <w:rPr>
          <w:rFonts w:ascii="Times New Roman" w:hAnsi="Times New Roman"/>
          <w:sz w:val="24"/>
          <w:szCs w:val="24"/>
          <w:lang w:val="ru-RU"/>
        </w:rPr>
        <w:t xml:space="preserve"> (175-178)</w:t>
      </w:r>
      <w:r w:rsidRPr="00D673D4">
        <w:rPr>
          <w:rFonts w:ascii="Times New Roman" w:hAnsi="Times New Roman"/>
          <w:sz w:val="24"/>
          <w:szCs w:val="24"/>
          <w:lang w:val="ru-RU"/>
        </w:rPr>
        <w:t>.</w:t>
      </w:r>
      <w:r w:rsidRPr="000B739D">
        <w:rPr>
          <w:rFonts w:ascii="Times New Roman" w:hAnsi="Times New Roman"/>
          <w:color w:val="0000FF"/>
          <w:position w:val="8"/>
          <w:sz w:val="24"/>
          <w:szCs w:val="24"/>
          <w:lang w:val="ru-RU"/>
        </w:rPr>
        <w:t xml:space="preserve"> </w:t>
      </w:r>
      <w:r w:rsidRPr="000B739D">
        <w:rPr>
          <w:rFonts w:ascii="Times New Roman" w:hAnsi="Times New Roman"/>
          <w:color w:val="000000"/>
          <w:sz w:val="24"/>
          <w:szCs w:val="24"/>
          <w:lang w:val="ru-RU"/>
        </w:rPr>
        <w:t>ЛАГ, ассоциированн</w:t>
      </w:r>
      <w:r>
        <w:rPr>
          <w:rFonts w:ascii="Times New Roman" w:hAnsi="Times New Roman"/>
          <w:color w:val="000000"/>
          <w:sz w:val="24"/>
          <w:szCs w:val="24"/>
          <w:lang w:val="ru-RU"/>
        </w:rPr>
        <w:t>ая</w:t>
      </w:r>
      <w:r w:rsidRPr="000B739D">
        <w:rPr>
          <w:rFonts w:ascii="Times New Roman" w:hAnsi="Times New Roman"/>
          <w:color w:val="000000"/>
          <w:sz w:val="24"/>
          <w:szCs w:val="24"/>
          <w:lang w:val="ru-RU"/>
        </w:rPr>
        <w:t xml:space="preserve"> с ЗСТ, - </w:t>
      </w:r>
      <w:r>
        <w:rPr>
          <w:rFonts w:ascii="Times New Roman" w:hAnsi="Times New Roman"/>
          <w:color w:val="000000"/>
          <w:sz w:val="24"/>
          <w:szCs w:val="24"/>
          <w:lang w:val="ru-RU"/>
        </w:rPr>
        <w:t>второй</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по</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частоте</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возникновения</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тип</w:t>
      </w:r>
      <w:r w:rsidRPr="000B739D">
        <w:rPr>
          <w:rFonts w:ascii="Times New Roman" w:hAnsi="Times New Roman"/>
          <w:color w:val="000000"/>
          <w:sz w:val="24"/>
          <w:szCs w:val="24"/>
          <w:lang w:val="ru-RU"/>
        </w:rPr>
        <w:t xml:space="preserve"> ЛАГ </w:t>
      </w:r>
      <w:r>
        <w:rPr>
          <w:rFonts w:ascii="Times New Roman" w:hAnsi="Times New Roman"/>
          <w:color w:val="000000"/>
          <w:sz w:val="24"/>
          <w:szCs w:val="24"/>
          <w:lang w:val="ru-RU"/>
        </w:rPr>
        <w:t>после</w:t>
      </w:r>
      <w:r w:rsidRPr="000B739D">
        <w:rPr>
          <w:rFonts w:ascii="Times New Roman" w:hAnsi="Times New Roman"/>
          <w:color w:val="000000"/>
          <w:sz w:val="24"/>
          <w:szCs w:val="24"/>
          <w:lang w:val="ru-RU"/>
        </w:rPr>
        <w:t xml:space="preserve"> ИЛАГ </w:t>
      </w:r>
      <w:r>
        <w:rPr>
          <w:rFonts w:ascii="Times New Roman" w:hAnsi="Times New Roman"/>
          <w:color w:val="000000"/>
          <w:sz w:val="24"/>
          <w:szCs w:val="24"/>
          <w:lang w:val="ru-RU"/>
        </w:rPr>
        <w:t>в странах Запада</w:t>
      </w:r>
      <w:r w:rsidRPr="000B739D">
        <w:rPr>
          <w:rFonts w:ascii="Times New Roman" w:hAnsi="Times New Roman"/>
          <w:color w:val="000000"/>
          <w:sz w:val="24"/>
          <w:szCs w:val="24"/>
          <w:lang w:val="ru-RU"/>
        </w:rPr>
        <w:t>.</w:t>
      </w:r>
      <w:r w:rsidRPr="000B739D">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СС, в</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частности</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его</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ограниченная</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форма</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является основным</w:t>
      </w:r>
      <w:r w:rsidRPr="000B739D">
        <w:rPr>
          <w:rFonts w:ascii="Times New Roman" w:hAnsi="Times New Roman"/>
          <w:color w:val="000000"/>
          <w:sz w:val="24"/>
          <w:szCs w:val="24"/>
          <w:lang w:val="ru-RU"/>
        </w:rPr>
        <w:t xml:space="preserve"> ЗСТ</w:t>
      </w:r>
      <w:r>
        <w:rPr>
          <w:rFonts w:ascii="Times New Roman" w:hAnsi="Times New Roman"/>
          <w:color w:val="000000"/>
          <w:sz w:val="24"/>
          <w:szCs w:val="24"/>
          <w:lang w:val="ru-RU"/>
        </w:rPr>
        <w:t>,</w:t>
      </w:r>
      <w:r w:rsidRPr="000B739D">
        <w:rPr>
          <w:rFonts w:ascii="Times New Roman" w:hAnsi="Times New Roman"/>
          <w:color w:val="000000"/>
          <w:sz w:val="24"/>
          <w:szCs w:val="24"/>
          <w:lang w:val="ru-RU"/>
        </w:rPr>
        <w:t xml:space="preserve"> ассоциированн</w:t>
      </w:r>
      <w:r>
        <w:rPr>
          <w:rFonts w:ascii="Times New Roman" w:hAnsi="Times New Roman"/>
          <w:color w:val="000000"/>
          <w:sz w:val="24"/>
          <w:szCs w:val="24"/>
          <w:lang w:val="ru-RU"/>
        </w:rPr>
        <w:t xml:space="preserve">ым </w:t>
      </w:r>
      <w:r w:rsidRPr="000B739D">
        <w:rPr>
          <w:rFonts w:ascii="Times New Roman" w:hAnsi="Times New Roman"/>
          <w:color w:val="000000"/>
          <w:sz w:val="24"/>
          <w:szCs w:val="24"/>
          <w:lang w:val="ru-RU"/>
        </w:rPr>
        <w:t>с ЛАГ</w:t>
      </w:r>
      <w:r>
        <w:rPr>
          <w:rFonts w:ascii="Times New Roman" w:hAnsi="Times New Roman"/>
          <w:color w:val="000000"/>
          <w:sz w:val="24"/>
          <w:szCs w:val="24"/>
          <w:lang w:val="ru-RU"/>
        </w:rPr>
        <w:t>,</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в Европе</w:t>
      </w:r>
      <w:r w:rsidRPr="000B739D">
        <w:rPr>
          <w:rFonts w:ascii="Times New Roman" w:hAnsi="Times New Roman"/>
          <w:color w:val="000000"/>
          <w:sz w:val="24"/>
          <w:szCs w:val="24"/>
          <w:lang w:val="ru-RU"/>
        </w:rPr>
        <w:t xml:space="preserve"> и </w:t>
      </w:r>
      <w:r>
        <w:rPr>
          <w:rFonts w:ascii="Times New Roman" w:hAnsi="Times New Roman"/>
          <w:color w:val="000000"/>
          <w:sz w:val="24"/>
          <w:szCs w:val="24"/>
          <w:lang w:val="ru-RU"/>
        </w:rPr>
        <w:t>США</w:t>
      </w:r>
      <w:r w:rsidRPr="000B739D">
        <w:rPr>
          <w:rFonts w:ascii="Times New Roman" w:hAnsi="Times New Roman"/>
          <w:color w:val="000000"/>
          <w:sz w:val="24"/>
          <w:szCs w:val="24"/>
          <w:lang w:val="ru-RU"/>
        </w:rPr>
        <w:t xml:space="preserve"> (системн</w:t>
      </w:r>
      <w:r>
        <w:rPr>
          <w:rFonts w:ascii="Times New Roman" w:hAnsi="Times New Roman"/>
          <w:color w:val="000000"/>
          <w:sz w:val="24"/>
          <w:szCs w:val="24"/>
          <w:lang w:val="ru-RU"/>
        </w:rPr>
        <w:t>ая</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красная</w:t>
      </w:r>
      <w:r w:rsidRPr="000B739D">
        <w:rPr>
          <w:rFonts w:ascii="Times New Roman" w:hAnsi="Times New Roman"/>
          <w:color w:val="000000"/>
          <w:sz w:val="24"/>
          <w:szCs w:val="24"/>
          <w:lang w:val="ru-RU"/>
        </w:rPr>
        <w:t xml:space="preserve"> волчанк</w:t>
      </w:r>
      <w:r>
        <w:rPr>
          <w:rFonts w:ascii="Times New Roman" w:hAnsi="Times New Roman"/>
          <w:color w:val="000000"/>
          <w:sz w:val="24"/>
          <w:szCs w:val="24"/>
          <w:lang w:val="ru-RU"/>
        </w:rPr>
        <w:t>а чаще отмечается в странах Азии</w:t>
      </w:r>
      <w:r w:rsidR="004D1B61">
        <w:rPr>
          <w:rFonts w:ascii="Times New Roman" w:hAnsi="Times New Roman"/>
          <w:color w:val="000000"/>
          <w:sz w:val="24"/>
          <w:szCs w:val="24"/>
          <w:lang w:val="ru-RU"/>
        </w:rPr>
        <w:t xml:space="preserve"> (175, 178)</w:t>
      </w:r>
      <w:r w:rsidR="00E83458">
        <w:rPr>
          <w:rFonts w:ascii="Times New Roman" w:hAnsi="Times New Roman"/>
          <w:color w:val="000000"/>
          <w:sz w:val="24"/>
          <w:szCs w:val="24"/>
          <w:lang w:val="ru-RU"/>
        </w:rPr>
        <w:t xml:space="preserve">. </w:t>
      </w:r>
      <w:r w:rsidRPr="000B739D">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Преобладание</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прекапиллярной</w:t>
      </w:r>
      <w:r w:rsidR="00E83458">
        <w:rPr>
          <w:rFonts w:ascii="Times New Roman" w:hAnsi="Times New Roman"/>
          <w:color w:val="000000"/>
          <w:sz w:val="24"/>
          <w:szCs w:val="24"/>
          <w:lang w:val="ru-RU"/>
        </w:rPr>
        <w:t xml:space="preserve"> ЛГ , </w:t>
      </w:r>
      <w:r>
        <w:rPr>
          <w:rFonts w:ascii="Times New Roman" w:hAnsi="Times New Roman"/>
          <w:color w:val="000000"/>
          <w:sz w:val="24"/>
          <w:szCs w:val="24"/>
          <w:lang w:val="ru-RU"/>
        </w:rPr>
        <w:t>подтвержденной</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гемодинамически,</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в больших когортах пациентов с</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СС,</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варьируется от</w:t>
      </w:r>
      <w:r w:rsidRPr="000B739D">
        <w:rPr>
          <w:rFonts w:ascii="Times New Roman" w:hAnsi="Times New Roman"/>
          <w:color w:val="000000"/>
          <w:sz w:val="24"/>
          <w:szCs w:val="24"/>
          <w:lang w:val="ru-RU"/>
        </w:rPr>
        <w:t xml:space="preserve"> 5 </w:t>
      </w:r>
      <w:r>
        <w:rPr>
          <w:rFonts w:ascii="Times New Roman" w:hAnsi="Times New Roman"/>
          <w:color w:val="000000"/>
          <w:sz w:val="24"/>
          <w:szCs w:val="24"/>
          <w:lang w:val="ru-RU"/>
        </w:rPr>
        <w:t>до</w:t>
      </w:r>
      <w:r w:rsidRPr="000B739D">
        <w:rPr>
          <w:rFonts w:ascii="Times New Roman" w:hAnsi="Times New Roman"/>
          <w:color w:val="000000"/>
          <w:sz w:val="24"/>
          <w:szCs w:val="24"/>
          <w:lang w:val="ru-RU"/>
        </w:rPr>
        <w:t xml:space="preserve"> 12%</w:t>
      </w:r>
      <w:r w:rsidR="00E83458">
        <w:rPr>
          <w:rFonts w:ascii="Times New Roman" w:hAnsi="Times New Roman"/>
          <w:color w:val="000000"/>
          <w:sz w:val="24"/>
          <w:szCs w:val="24"/>
          <w:lang w:val="ru-RU"/>
        </w:rPr>
        <w:t xml:space="preserve"> (175)</w:t>
      </w:r>
      <w:r w:rsidRPr="000B739D">
        <w:rPr>
          <w:rFonts w:ascii="Times New Roman" w:hAnsi="Times New Roman"/>
          <w:color w:val="000000"/>
          <w:sz w:val="24"/>
          <w:szCs w:val="24"/>
          <w:lang w:val="ru-RU"/>
        </w:rPr>
        <w:t>.</w:t>
      </w:r>
      <w:r w:rsidRPr="000B739D">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У</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этих</w:t>
      </w:r>
      <w:r w:rsidRPr="000B739D">
        <w:rPr>
          <w:rFonts w:ascii="Times New Roman" w:hAnsi="Times New Roman"/>
          <w:color w:val="000000"/>
          <w:sz w:val="24"/>
          <w:szCs w:val="24"/>
          <w:lang w:val="ru-RU"/>
        </w:rPr>
        <w:t xml:space="preserve"> пациентов ЛГ </w:t>
      </w:r>
      <w:r>
        <w:rPr>
          <w:rFonts w:ascii="Times New Roman" w:hAnsi="Times New Roman"/>
          <w:color w:val="000000"/>
          <w:sz w:val="24"/>
          <w:szCs w:val="24"/>
          <w:lang w:val="ru-RU"/>
        </w:rPr>
        <w:t>может</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возникать</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ассоциации</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0B739D">
        <w:rPr>
          <w:rFonts w:ascii="Times New Roman" w:hAnsi="Times New Roman"/>
          <w:color w:val="000000"/>
          <w:sz w:val="24"/>
          <w:szCs w:val="24"/>
          <w:lang w:val="ru-RU"/>
        </w:rPr>
        <w:t xml:space="preserve"> </w:t>
      </w:r>
      <w:r w:rsidRPr="000B739D">
        <w:rPr>
          <w:rFonts w:ascii="Times New Roman" w:hAnsi="Times New Roman"/>
          <w:sz w:val="24"/>
          <w:szCs w:val="24"/>
          <w:lang w:val="ru-RU"/>
        </w:rPr>
        <w:t xml:space="preserve"> </w:t>
      </w:r>
      <w:r>
        <w:rPr>
          <w:rFonts w:ascii="Times New Roman" w:hAnsi="Times New Roman"/>
          <w:sz w:val="24"/>
          <w:szCs w:val="24"/>
          <w:lang w:val="ru-RU"/>
        </w:rPr>
        <w:t xml:space="preserve">интерстициальными заболеваниями </w:t>
      </w:r>
      <w:r w:rsidRPr="000B739D">
        <w:rPr>
          <w:rFonts w:ascii="Times New Roman" w:hAnsi="Times New Roman"/>
          <w:sz w:val="24"/>
          <w:szCs w:val="24"/>
          <w:lang w:val="ru-RU"/>
        </w:rPr>
        <w:t xml:space="preserve"> </w:t>
      </w:r>
      <w:r>
        <w:rPr>
          <w:rFonts w:ascii="Times New Roman" w:hAnsi="Times New Roman"/>
          <w:sz w:val="24"/>
          <w:szCs w:val="24"/>
          <w:lang w:val="ru-RU"/>
        </w:rPr>
        <w:t>легких</w:t>
      </w:r>
      <w:r w:rsidRPr="000B739D">
        <w:rPr>
          <w:rFonts w:ascii="Times New Roman" w:hAnsi="Times New Roman"/>
          <w:sz w:val="24"/>
          <w:szCs w:val="24"/>
          <w:lang w:val="ru-RU"/>
        </w:rPr>
        <w:t xml:space="preserve"> </w:t>
      </w:r>
      <w:r>
        <w:rPr>
          <w:rFonts w:ascii="Times New Roman" w:hAnsi="Times New Roman"/>
          <w:sz w:val="24"/>
          <w:szCs w:val="24"/>
          <w:lang w:val="ru-RU"/>
        </w:rPr>
        <w:t>или</w:t>
      </w:r>
      <w:r w:rsidRPr="000B739D">
        <w:rPr>
          <w:rFonts w:ascii="Times New Roman" w:hAnsi="Times New Roman"/>
          <w:sz w:val="24"/>
          <w:szCs w:val="24"/>
          <w:lang w:val="ru-RU"/>
        </w:rPr>
        <w:t xml:space="preserve"> </w:t>
      </w:r>
      <w:r>
        <w:rPr>
          <w:rFonts w:ascii="Times New Roman" w:hAnsi="Times New Roman"/>
          <w:sz w:val="24"/>
          <w:szCs w:val="24"/>
          <w:lang w:val="ru-RU"/>
        </w:rPr>
        <w:t>в</w:t>
      </w:r>
      <w:r w:rsidRPr="000B739D">
        <w:rPr>
          <w:rFonts w:ascii="Times New Roman" w:hAnsi="Times New Roman"/>
          <w:sz w:val="24"/>
          <w:szCs w:val="24"/>
          <w:lang w:val="ru-RU"/>
        </w:rPr>
        <w:t xml:space="preserve"> </w:t>
      </w:r>
      <w:r>
        <w:rPr>
          <w:rFonts w:ascii="Times New Roman" w:hAnsi="Times New Roman"/>
          <w:sz w:val="24"/>
          <w:szCs w:val="24"/>
          <w:lang w:val="ru-RU"/>
        </w:rPr>
        <w:t>результате</w:t>
      </w:r>
      <w:r w:rsidRPr="000B739D">
        <w:rPr>
          <w:rFonts w:ascii="Times New Roman" w:hAnsi="Times New Roman"/>
          <w:sz w:val="24"/>
          <w:szCs w:val="24"/>
          <w:lang w:val="ru-RU"/>
        </w:rPr>
        <w:t xml:space="preserve"> </w:t>
      </w:r>
      <w:r>
        <w:rPr>
          <w:rFonts w:ascii="Times New Roman" w:hAnsi="Times New Roman"/>
          <w:sz w:val="24"/>
          <w:szCs w:val="24"/>
          <w:lang w:val="ru-RU"/>
        </w:rPr>
        <w:t>изолированного</w:t>
      </w:r>
      <w:r w:rsidRPr="000B739D">
        <w:rPr>
          <w:rFonts w:ascii="Times New Roman" w:hAnsi="Times New Roman"/>
          <w:sz w:val="24"/>
          <w:szCs w:val="24"/>
          <w:lang w:val="ru-RU"/>
        </w:rPr>
        <w:t xml:space="preserve"> </w:t>
      </w:r>
      <w:r>
        <w:rPr>
          <w:rFonts w:ascii="Times New Roman" w:hAnsi="Times New Roman"/>
          <w:sz w:val="24"/>
          <w:szCs w:val="24"/>
          <w:lang w:val="ru-RU"/>
        </w:rPr>
        <w:t>легочного</w:t>
      </w:r>
      <w:r w:rsidRPr="000B739D">
        <w:rPr>
          <w:rFonts w:ascii="Times New Roman" w:hAnsi="Times New Roman"/>
          <w:sz w:val="24"/>
          <w:szCs w:val="24"/>
          <w:lang w:val="ru-RU"/>
        </w:rPr>
        <w:t xml:space="preserve"> </w:t>
      </w:r>
      <w:r>
        <w:rPr>
          <w:rFonts w:ascii="Times New Roman" w:hAnsi="Times New Roman"/>
          <w:sz w:val="24"/>
          <w:szCs w:val="24"/>
          <w:lang w:val="ru-RU"/>
        </w:rPr>
        <w:t>сосудистого</w:t>
      </w:r>
      <w:r w:rsidRPr="000B739D">
        <w:rPr>
          <w:rFonts w:ascii="Times New Roman" w:hAnsi="Times New Roman"/>
          <w:sz w:val="24"/>
          <w:szCs w:val="24"/>
          <w:lang w:val="ru-RU"/>
        </w:rPr>
        <w:t xml:space="preserve"> </w:t>
      </w:r>
      <w:r>
        <w:rPr>
          <w:rFonts w:ascii="Times New Roman" w:hAnsi="Times New Roman"/>
          <w:sz w:val="24"/>
          <w:szCs w:val="24"/>
          <w:lang w:val="ru-RU"/>
        </w:rPr>
        <w:t>заболевания</w:t>
      </w:r>
      <w:r w:rsidRPr="000B739D">
        <w:rPr>
          <w:rFonts w:ascii="Times New Roman" w:hAnsi="Times New Roman"/>
          <w:sz w:val="24"/>
          <w:szCs w:val="24"/>
          <w:lang w:val="ru-RU"/>
        </w:rPr>
        <w:t xml:space="preserve">, </w:t>
      </w:r>
      <w:r>
        <w:rPr>
          <w:rFonts w:ascii="Times New Roman" w:hAnsi="Times New Roman"/>
          <w:sz w:val="24"/>
          <w:szCs w:val="24"/>
          <w:lang w:val="ru-RU"/>
        </w:rPr>
        <w:t>что может влиять на</w:t>
      </w:r>
      <w:r w:rsidRPr="000B739D">
        <w:rPr>
          <w:rFonts w:ascii="Times New Roman" w:hAnsi="Times New Roman"/>
          <w:sz w:val="24"/>
          <w:szCs w:val="24"/>
          <w:lang w:val="ru-RU"/>
        </w:rPr>
        <w:t xml:space="preserve"> </w:t>
      </w:r>
      <w:r>
        <w:rPr>
          <w:rFonts w:ascii="Times New Roman" w:hAnsi="Times New Roman"/>
          <w:sz w:val="24"/>
          <w:szCs w:val="24"/>
          <w:lang w:val="ru-RU"/>
        </w:rPr>
        <w:t>прекапиллярные артериолы</w:t>
      </w:r>
      <w:r w:rsidRPr="000B739D">
        <w:rPr>
          <w:rFonts w:ascii="Times New Roman" w:hAnsi="Times New Roman"/>
          <w:sz w:val="24"/>
          <w:szCs w:val="24"/>
          <w:lang w:val="ru-RU"/>
        </w:rPr>
        <w:t xml:space="preserve"> (ЛАГ) и </w:t>
      </w:r>
      <w:r>
        <w:rPr>
          <w:rFonts w:ascii="Times New Roman" w:hAnsi="Times New Roman"/>
          <w:sz w:val="24"/>
          <w:szCs w:val="24"/>
          <w:lang w:val="ru-RU"/>
        </w:rPr>
        <w:t>посткапиллярные</w:t>
      </w:r>
      <w:r w:rsidRPr="000B739D">
        <w:rPr>
          <w:rFonts w:ascii="Times New Roman" w:hAnsi="Times New Roman"/>
          <w:sz w:val="24"/>
          <w:szCs w:val="24"/>
          <w:lang w:val="ru-RU"/>
        </w:rPr>
        <w:t xml:space="preserve"> </w:t>
      </w:r>
      <w:r w:rsidRPr="00EE5DA8">
        <w:rPr>
          <w:rFonts w:ascii="Times New Roman" w:hAnsi="Times New Roman"/>
          <w:sz w:val="24"/>
          <w:szCs w:val="24"/>
          <w:lang w:val="ru-RU"/>
        </w:rPr>
        <w:t>вен</w:t>
      </w:r>
      <w:r>
        <w:rPr>
          <w:rFonts w:ascii="Times New Roman" w:hAnsi="Times New Roman"/>
          <w:sz w:val="24"/>
          <w:szCs w:val="24"/>
          <w:lang w:val="ru-RU"/>
        </w:rPr>
        <w:t>улы</w:t>
      </w:r>
      <w:r w:rsidRPr="000B739D">
        <w:rPr>
          <w:rFonts w:ascii="Times New Roman" w:hAnsi="Times New Roman"/>
          <w:sz w:val="24"/>
          <w:szCs w:val="24"/>
          <w:lang w:val="ru-RU"/>
        </w:rPr>
        <w:t xml:space="preserve"> (</w:t>
      </w:r>
      <w:r w:rsidRPr="002E232E">
        <w:rPr>
          <w:rFonts w:ascii="Times New Roman" w:hAnsi="Times New Roman"/>
          <w:sz w:val="24"/>
          <w:szCs w:val="24"/>
          <w:lang w:val="ru-RU"/>
        </w:rPr>
        <w:t>ВО</w:t>
      </w:r>
      <w:r>
        <w:rPr>
          <w:rFonts w:ascii="Times New Roman" w:hAnsi="Times New Roman"/>
          <w:sz w:val="24"/>
          <w:szCs w:val="24"/>
          <w:lang w:val="ru-RU"/>
        </w:rPr>
        <w:t>Б</w:t>
      </w:r>
      <w:r w:rsidRPr="002E232E">
        <w:rPr>
          <w:rFonts w:ascii="Times New Roman" w:hAnsi="Times New Roman"/>
          <w:sz w:val="24"/>
          <w:szCs w:val="24"/>
          <w:lang w:val="ru-RU"/>
        </w:rPr>
        <w:t>Л</w:t>
      </w:r>
      <w:r w:rsidRPr="000B739D">
        <w:rPr>
          <w:rFonts w:ascii="Times New Roman" w:hAnsi="Times New Roman"/>
          <w:sz w:val="24"/>
          <w:szCs w:val="24"/>
          <w:lang w:val="ru-RU"/>
        </w:rPr>
        <w:t>).</w:t>
      </w:r>
      <w:r w:rsidRPr="000B739D">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Более</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того</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также может отмечаться легочная</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венозная</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гипертензия</w:t>
      </w:r>
      <w:r w:rsidRPr="000B739D">
        <w:rPr>
          <w:rFonts w:ascii="Times New Roman" w:hAnsi="Times New Roman"/>
          <w:color w:val="000000"/>
          <w:sz w:val="24"/>
          <w:szCs w:val="24"/>
          <w:lang w:val="ru-RU"/>
        </w:rPr>
        <w:t xml:space="preserve"> групп</w:t>
      </w:r>
      <w:r>
        <w:rPr>
          <w:rFonts w:ascii="Times New Roman" w:hAnsi="Times New Roman"/>
          <w:color w:val="000000"/>
          <w:sz w:val="24"/>
          <w:szCs w:val="24"/>
          <w:lang w:val="ru-RU"/>
        </w:rPr>
        <w:t>ы</w:t>
      </w:r>
      <w:r w:rsidRPr="000B739D">
        <w:rPr>
          <w:rFonts w:ascii="Times New Roman" w:hAnsi="Times New Roman"/>
          <w:color w:val="000000"/>
          <w:sz w:val="24"/>
          <w:szCs w:val="24"/>
          <w:lang w:val="ru-RU"/>
        </w:rPr>
        <w:t xml:space="preserve"> 2 </w:t>
      </w:r>
      <w:r>
        <w:rPr>
          <w:rFonts w:ascii="Times New Roman" w:hAnsi="Times New Roman"/>
          <w:color w:val="000000"/>
          <w:sz w:val="24"/>
          <w:szCs w:val="24"/>
          <w:lang w:val="ru-RU"/>
        </w:rPr>
        <w:t>в связи с заболеванием левых отделов сердца</w:t>
      </w:r>
      <w:r w:rsidRPr="000B739D">
        <w:rPr>
          <w:rFonts w:ascii="Times New Roman" w:hAnsi="Times New Roman"/>
          <w:color w:val="000000"/>
          <w:sz w:val="24"/>
          <w:szCs w:val="24"/>
          <w:lang w:val="ru-RU"/>
        </w:rPr>
        <w:t>.</w:t>
      </w:r>
      <w:r w:rsidRPr="000B739D">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Поэтому</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крайне</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важно</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определить</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какой</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механизм</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является</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основным,</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и</w:t>
      </w:r>
      <w:r w:rsidRPr="000B739D">
        <w:rPr>
          <w:rFonts w:ascii="Times New Roman" w:hAnsi="Times New Roman"/>
          <w:color w:val="000000"/>
          <w:sz w:val="24"/>
          <w:szCs w:val="24"/>
          <w:lang w:val="ru-RU"/>
        </w:rPr>
        <w:t xml:space="preserve"> </w:t>
      </w:r>
      <w:r>
        <w:rPr>
          <w:rFonts w:ascii="Times New Roman" w:hAnsi="Times New Roman"/>
          <w:color w:val="000000"/>
          <w:sz w:val="24"/>
          <w:szCs w:val="24"/>
          <w:lang w:val="ru-RU"/>
        </w:rPr>
        <w:t>проводить лечение в контексте этого комплексного заболевания</w:t>
      </w:r>
      <w:r w:rsidRPr="000B739D">
        <w:rPr>
          <w:rFonts w:ascii="Times New Roman" w:hAnsi="Times New Roman"/>
          <w:color w:val="000000"/>
          <w:sz w:val="24"/>
          <w:szCs w:val="24"/>
          <w:lang w:val="ru-RU"/>
        </w:rPr>
        <w:t>.</w:t>
      </w:r>
    </w:p>
    <w:p w:rsidR="009711AC" w:rsidRPr="000B739D" w:rsidRDefault="009711AC" w:rsidP="009711AC">
      <w:pPr>
        <w:spacing w:before="10" w:line="240" w:lineRule="atLeast"/>
        <w:jc w:val="both"/>
        <w:rPr>
          <w:rFonts w:ascii="Times New Roman" w:eastAsia="Arial" w:hAnsi="Times New Roman"/>
          <w:sz w:val="24"/>
          <w:szCs w:val="24"/>
        </w:rPr>
      </w:pPr>
    </w:p>
    <w:p w:rsidR="00B951C8" w:rsidRPr="0050316A" w:rsidRDefault="00B951C8" w:rsidP="00B951C8">
      <w:pPr>
        <w:pStyle w:val="a4"/>
        <w:numPr>
          <w:ilvl w:val="2"/>
          <w:numId w:val="37"/>
        </w:numPr>
        <w:tabs>
          <w:tab w:val="left" w:pos="649"/>
        </w:tabs>
        <w:spacing w:line="240" w:lineRule="atLeast"/>
        <w:ind w:left="0" w:firstLine="0"/>
        <w:jc w:val="both"/>
        <w:rPr>
          <w:rFonts w:ascii="Times New Roman" w:eastAsia="Trebuchet MS" w:hAnsi="Times New Roman"/>
          <w:b/>
          <w:sz w:val="24"/>
          <w:szCs w:val="24"/>
        </w:rPr>
      </w:pPr>
      <w:r w:rsidRPr="0050316A">
        <w:rPr>
          <w:rFonts w:ascii="Times New Roman" w:hAnsi="Times New Roman"/>
          <w:b/>
          <w:sz w:val="24"/>
          <w:szCs w:val="24"/>
        </w:rPr>
        <w:t>Диагностика</w:t>
      </w:r>
    </w:p>
    <w:p w:rsidR="00B951C8" w:rsidRDefault="00B951C8" w:rsidP="00B951C8">
      <w:pPr>
        <w:pStyle w:val="a4"/>
        <w:spacing w:before="31" w:line="240" w:lineRule="atLeast"/>
        <w:ind w:left="0"/>
        <w:jc w:val="both"/>
        <w:rPr>
          <w:rFonts w:ascii="Times New Roman" w:hAnsi="Times New Roman"/>
          <w:sz w:val="24"/>
          <w:szCs w:val="24"/>
          <w:lang w:val="ru-RU"/>
        </w:rPr>
      </w:pPr>
    </w:p>
    <w:p w:rsidR="00B951C8" w:rsidRPr="00DA66B2" w:rsidRDefault="00B951C8" w:rsidP="00B951C8">
      <w:pPr>
        <w:pStyle w:val="a4"/>
        <w:spacing w:before="31" w:line="240" w:lineRule="atLeast"/>
        <w:ind w:left="0"/>
        <w:jc w:val="both"/>
        <w:rPr>
          <w:rFonts w:ascii="Times New Roman" w:hAnsi="Times New Roman"/>
          <w:color w:val="548DD4"/>
          <w:sz w:val="24"/>
          <w:szCs w:val="24"/>
          <w:vertAlign w:val="superscript"/>
          <w:lang w:val="ru-RU"/>
        </w:rPr>
      </w:pPr>
      <w:r>
        <w:rPr>
          <w:rFonts w:ascii="Times New Roman" w:hAnsi="Times New Roman"/>
          <w:sz w:val="24"/>
          <w:szCs w:val="24"/>
          <w:lang w:val="ru-RU"/>
        </w:rPr>
        <w:t xml:space="preserve">       </w:t>
      </w:r>
      <w:r w:rsidRPr="00CB69F3">
        <w:rPr>
          <w:rFonts w:ascii="Times New Roman" w:hAnsi="Times New Roman"/>
          <w:sz w:val="24"/>
          <w:szCs w:val="24"/>
          <w:lang w:val="ru-RU"/>
        </w:rPr>
        <w:t>По сравнению с ИЛАГ, пациент</w:t>
      </w:r>
      <w:r>
        <w:rPr>
          <w:rFonts w:ascii="Times New Roman" w:hAnsi="Times New Roman"/>
          <w:sz w:val="24"/>
          <w:szCs w:val="24"/>
          <w:lang w:val="ru-RU"/>
        </w:rPr>
        <w:t>ы</w:t>
      </w:r>
      <w:r w:rsidRPr="00CB69F3">
        <w:rPr>
          <w:rFonts w:ascii="Times New Roman" w:hAnsi="Times New Roman"/>
          <w:sz w:val="24"/>
          <w:szCs w:val="24"/>
          <w:lang w:val="ru-RU"/>
        </w:rPr>
        <w:t xml:space="preserve"> </w:t>
      </w:r>
      <w:r>
        <w:rPr>
          <w:rFonts w:ascii="Times New Roman" w:hAnsi="Times New Roman"/>
          <w:sz w:val="24"/>
          <w:szCs w:val="24"/>
          <w:lang w:val="ru-RU"/>
        </w:rPr>
        <w:t>с</w:t>
      </w:r>
      <w:r w:rsidRPr="00CB69F3">
        <w:rPr>
          <w:rFonts w:ascii="Times New Roman" w:hAnsi="Times New Roman"/>
          <w:sz w:val="24"/>
          <w:szCs w:val="24"/>
          <w:lang w:val="ru-RU"/>
        </w:rPr>
        <w:t xml:space="preserve"> ЗСТ и ЛАГ </w:t>
      </w:r>
      <w:r>
        <w:rPr>
          <w:rFonts w:ascii="Times New Roman" w:hAnsi="Times New Roman"/>
          <w:sz w:val="24"/>
          <w:szCs w:val="24"/>
          <w:lang w:val="ru-RU"/>
        </w:rPr>
        <w:t>в</w:t>
      </w:r>
      <w:r w:rsidRPr="00CB69F3">
        <w:rPr>
          <w:rFonts w:ascii="Times New Roman" w:hAnsi="Times New Roman"/>
          <w:sz w:val="24"/>
          <w:szCs w:val="24"/>
          <w:lang w:val="ru-RU"/>
        </w:rPr>
        <w:t xml:space="preserve"> </w:t>
      </w:r>
      <w:r>
        <w:rPr>
          <w:rFonts w:ascii="Times New Roman" w:hAnsi="Times New Roman"/>
          <w:sz w:val="24"/>
          <w:szCs w:val="24"/>
          <w:lang w:val="ru-RU"/>
        </w:rPr>
        <w:t>основном</w:t>
      </w:r>
      <w:r w:rsidRPr="00CB69F3">
        <w:rPr>
          <w:rFonts w:ascii="Times New Roman" w:hAnsi="Times New Roman"/>
          <w:sz w:val="24"/>
          <w:szCs w:val="24"/>
          <w:lang w:val="ru-RU"/>
        </w:rPr>
        <w:t xml:space="preserve"> </w:t>
      </w:r>
      <w:r>
        <w:rPr>
          <w:rFonts w:ascii="Times New Roman" w:hAnsi="Times New Roman"/>
          <w:sz w:val="24"/>
          <w:szCs w:val="24"/>
          <w:lang w:val="ru-RU"/>
        </w:rPr>
        <w:t>женщины</w:t>
      </w:r>
      <w:r w:rsidRPr="00CB69F3">
        <w:rPr>
          <w:rFonts w:ascii="Times New Roman" w:hAnsi="Times New Roman"/>
          <w:sz w:val="24"/>
          <w:szCs w:val="24"/>
          <w:lang w:val="ru-RU"/>
        </w:rPr>
        <w:t xml:space="preserve"> (</w:t>
      </w:r>
      <w:r>
        <w:rPr>
          <w:rFonts w:ascii="Times New Roman" w:hAnsi="Times New Roman"/>
          <w:sz w:val="24"/>
          <w:szCs w:val="24"/>
          <w:lang w:val="ru-RU"/>
        </w:rPr>
        <w:t xml:space="preserve">отношение мужчины/женщины </w:t>
      </w:r>
      <w:r w:rsidRPr="00CB69F3">
        <w:rPr>
          <w:rFonts w:ascii="Times New Roman" w:hAnsi="Times New Roman"/>
          <w:sz w:val="24"/>
          <w:szCs w:val="24"/>
          <w:lang w:val="ru-RU"/>
        </w:rPr>
        <w:t>4:1),</w:t>
      </w:r>
      <w:r>
        <w:rPr>
          <w:rFonts w:ascii="Times New Roman" w:hAnsi="Times New Roman"/>
          <w:sz w:val="24"/>
          <w:szCs w:val="24"/>
          <w:lang w:val="ru-RU"/>
        </w:rPr>
        <w:t xml:space="preserve"> более</w:t>
      </w:r>
      <w:r w:rsidRPr="00CB69F3">
        <w:rPr>
          <w:rFonts w:ascii="Times New Roman" w:hAnsi="Times New Roman"/>
          <w:sz w:val="24"/>
          <w:szCs w:val="24"/>
          <w:lang w:val="ru-RU"/>
        </w:rPr>
        <w:t xml:space="preserve"> </w:t>
      </w:r>
      <w:r>
        <w:rPr>
          <w:rFonts w:ascii="Times New Roman" w:hAnsi="Times New Roman"/>
          <w:sz w:val="24"/>
          <w:szCs w:val="24"/>
          <w:lang w:val="ru-RU"/>
        </w:rPr>
        <w:t>старшего возраста</w:t>
      </w:r>
      <w:r w:rsidRPr="00CB69F3">
        <w:rPr>
          <w:rFonts w:ascii="Times New Roman" w:hAnsi="Times New Roman"/>
          <w:sz w:val="24"/>
          <w:szCs w:val="24"/>
          <w:lang w:val="ru-RU"/>
        </w:rPr>
        <w:t xml:space="preserve"> (</w:t>
      </w:r>
      <w:r>
        <w:rPr>
          <w:rFonts w:ascii="Times New Roman" w:hAnsi="Times New Roman"/>
          <w:sz w:val="24"/>
          <w:szCs w:val="24"/>
          <w:lang w:val="ru-RU"/>
        </w:rPr>
        <w:t>медиана</w:t>
      </w:r>
      <w:r w:rsidRPr="00CB69F3">
        <w:rPr>
          <w:rFonts w:ascii="Times New Roman" w:hAnsi="Times New Roman"/>
          <w:sz w:val="24"/>
          <w:szCs w:val="24"/>
          <w:lang w:val="ru-RU"/>
        </w:rPr>
        <w:t xml:space="preserve"> </w:t>
      </w:r>
      <w:r>
        <w:rPr>
          <w:rFonts w:ascii="Times New Roman" w:hAnsi="Times New Roman"/>
          <w:sz w:val="24"/>
          <w:szCs w:val="24"/>
          <w:lang w:val="ru-RU"/>
        </w:rPr>
        <w:t>при диагнозе</w:t>
      </w:r>
      <w:r w:rsidRPr="00CB69F3">
        <w:rPr>
          <w:rFonts w:ascii="Times New Roman" w:hAnsi="Times New Roman"/>
          <w:sz w:val="24"/>
          <w:szCs w:val="24"/>
          <w:lang w:val="ru-RU"/>
        </w:rPr>
        <w:t xml:space="preserve"> </w:t>
      </w:r>
      <w:r w:rsidRPr="00CB69F3">
        <w:rPr>
          <w:rFonts w:ascii="Times New Roman" w:eastAsia="PMingLiU" w:hAnsi="Times New Roman"/>
          <w:sz w:val="24"/>
          <w:szCs w:val="24"/>
          <w:lang w:val="ru-RU"/>
        </w:rPr>
        <w:t>&gt;</w:t>
      </w:r>
      <w:r w:rsidRPr="00CB69F3">
        <w:rPr>
          <w:rFonts w:ascii="Times New Roman" w:hAnsi="Times New Roman"/>
          <w:sz w:val="24"/>
          <w:szCs w:val="24"/>
          <w:lang w:val="ru-RU"/>
        </w:rPr>
        <w:t xml:space="preserve">60 лет), </w:t>
      </w:r>
      <w:r>
        <w:rPr>
          <w:rFonts w:ascii="Times New Roman" w:hAnsi="Times New Roman"/>
          <w:sz w:val="24"/>
          <w:szCs w:val="24"/>
          <w:lang w:val="ru-RU"/>
        </w:rPr>
        <w:t xml:space="preserve">могут иметь сопутствующие заболевания </w:t>
      </w:r>
      <w:r w:rsidRPr="00CB69F3">
        <w:rPr>
          <w:rFonts w:ascii="Times New Roman" w:hAnsi="Times New Roman"/>
          <w:sz w:val="24"/>
          <w:szCs w:val="24"/>
          <w:lang w:val="ru-RU"/>
        </w:rPr>
        <w:t>(интерстици</w:t>
      </w:r>
      <w:r>
        <w:rPr>
          <w:rFonts w:ascii="Times New Roman" w:hAnsi="Times New Roman"/>
          <w:sz w:val="24"/>
          <w:szCs w:val="24"/>
          <w:lang w:val="ru-RU"/>
        </w:rPr>
        <w:t>альные</w:t>
      </w:r>
      <w:r w:rsidRPr="00CB69F3">
        <w:rPr>
          <w:rFonts w:ascii="Times New Roman" w:hAnsi="Times New Roman"/>
          <w:sz w:val="24"/>
          <w:szCs w:val="24"/>
          <w:lang w:val="ru-RU"/>
        </w:rPr>
        <w:t xml:space="preserve"> </w:t>
      </w:r>
      <w:r>
        <w:rPr>
          <w:rFonts w:ascii="Times New Roman" w:hAnsi="Times New Roman"/>
          <w:sz w:val="24"/>
          <w:szCs w:val="24"/>
          <w:lang w:val="ru-RU"/>
        </w:rPr>
        <w:t xml:space="preserve">заболевания </w:t>
      </w:r>
      <w:r w:rsidRPr="00CB69F3">
        <w:rPr>
          <w:rFonts w:ascii="Times New Roman" w:hAnsi="Times New Roman"/>
          <w:sz w:val="24"/>
          <w:szCs w:val="24"/>
          <w:lang w:val="ru-RU"/>
        </w:rPr>
        <w:t>лег</w:t>
      </w:r>
      <w:r>
        <w:rPr>
          <w:rFonts w:ascii="Times New Roman" w:hAnsi="Times New Roman"/>
          <w:sz w:val="24"/>
          <w:szCs w:val="24"/>
          <w:lang w:val="ru-RU"/>
        </w:rPr>
        <w:t>ких</w:t>
      </w:r>
      <w:r w:rsidRPr="00CB69F3">
        <w:rPr>
          <w:rFonts w:ascii="Times New Roman" w:hAnsi="Times New Roman"/>
          <w:sz w:val="24"/>
          <w:szCs w:val="24"/>
          <w:lang w:val="ru-RU"/>
        </w:rPr>
        <w:t xml:space="preserve">, </w:t>
      </w:r>
      <w:r>
        <w:rPr>
          <w:rFonts w:ascii="Times New Roman" w:hAnsi="Times New Roman"/>
          <w:sz w:val="24"/>
          <w:szCs w:val="24"/>
          <w:lang w:val="ru-RU"/>
        </w:rPr>
        <w:t>заболевания левых отделов сердца</w:t>
      </w:r>
      <w:r w:rsidRPr="00CB69F3">
        <w:rPr>
          <w:rFonts w:ascii="Times New Roman" w:hAnsi="Times New Roman"/>
          <w:sz w:val="24"/>
          <w:szCs w:val="24"/>
          <w:lang w:val="ru-RU"/>
        </w:rPr>
        <w:t xml:space="preserve">) и </w:t>
      </w:r>
      <w:r>
        <w:rPr>
          <w:rFonts w:ascii="Times New Roman" w:hAnsi="Times New Roman"/>
          <w:sz w:val="24"/>
          <w:szCs w:val="24"/>
          <w:lang w:val="ru-RU"/>
        </w:rPr>
        <w:t>меньшую продолжительность жизни</w:t>
      </w:r>
      <w:r w:rsidRPr="00CB69F3">
        <w:rPr>
          <w:rFonts w:ascii="Times New Roman" w:hAnsi="Times New Roman"/>
          <w:sz w:val="24"/>
          <w:szCs w:val="24"/>
          <w:lang w:val="ru-RU"/>
        </w:rPr>
        <w:t>.</w:t>
      </w:r>
      <w:r w:rsidRPr="0025533E">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Нескорректированный</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риск</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смерти</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от</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СС</w:t>
      </w:r>
      <w:r w:rsidRPr="0025533E">
        <w:rPr>
          <w:rFonts w:ascii="Times New Roman" w:hAnsi="Times New Roman"/>
          <w:color w:val="000000"/>
          <w:sz w:val="24"/>
          <w:szCs w:val="24"/>
          <w:lang w:val="ru-RU"/>
        </w:rPr>
        <w:t xml:space="preserve">-ЛАГ по сравнению с ИЛАГ </w:t>
      </w:r>
      <w:r>
        <w:rPr>
          <w:rFonts w:ascii="Times New Roman" w:hAnsi="Times New Roman"/>
          <w:color w:val="000000"/>
          <w:sz w:val="24"/>
          <w:szCs w:val="24"/>
          <w:lang w:val="ru-RU"/>
        </w:rPr>
        <w:t>составляет</w:t>
      </w:r>
      <w:r w:rsidRPr="0025533E">
        <w:rPr>
          <w:rFonts w:ascii="Times New Roman" w:hAnsi="Times New Roman"/>
          <w:color w:val="000000"/>
          <w:sz w:val="24"/>
          <w:szCs w:val="24"/>
          <w:lang w:val="ru-RU"/>
        </w:rPr>
        <w:t xml:space="preserve"> 2,9, </w:t>
      </w:r>
      <w:r>
        <w:rPr>
          <w:rFonts w:ascii="Times New Roman" w:hAnsi="Times New Roman"/>
          <w:color w:val="000000"/>
          <w:sz w:val="24"/>
          <w:szCs w:val="24"/>
          <w:lang w:val="ru-RU"/>
        </w:rPr>
        <w:t>а</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предикторы исхода</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во многом схожи с</w:t>
      </w:r>
      <w:r w:rsidRPr="0025533E">
        <w:rPr>
          <w:rFonts w:ascii="Times New Roman" w:hAnsi="Times New Roman"/>
          <w:color w:val="000000"/>
          <w:sz w:val="24"/>
          <w:szCs w:val="24"/>
          <w:lang w:val="ru-RU"/>
        </w:rPr>
        <w:t xml:space="preserve"> ИЛАГ.</w:t>
      </w:r>
      <w:r w:rsidRPr="0025533E">
        <w:rPr>
          <w:rFonts w:ascii="Times New Roman" w:hAnsi="Times New Roman"/>
          <w:color w:val="0000FF"/>
          <w:position w:val="8"/>
          <w:sz w:val="24"/>
          <w:szCs w:val="24"/>
          <w:lang w:val="ru-RU"/>
        </w:rPr>
        <w:t xml:space="preserve"> </w:t>
      </w:r>
      <w:r w:rsidRPr="0025533E">
        <w:rPr>
          <w:rFonts w:ascii="Times New Roman" w:hAnsi="Times New Roman"/>
          <w:color w:val="000000"/>
          <w:sz w:val="24"/>
          <w:szCs w:val="24"/>
          <w:lang w:val="ru-RU"/>
        </w:rPr>
        <w:t xml:space="preserve">Симптомы и </w:t>
      </w:r>
      <w:r>
        <w:rPr>
          <w:rFonts w:ascii="Times New Roman" w:hAnsi="Times New Roman"/>
          <w:color w:val="000000"/>
          <w:sz w:val="24"/>
          <w:szCs w:val="24"/>
          <w:lang w:val="ru-RU"/>
        </w:rPr>
        <w:t>клиническая</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картина</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схожи</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25533E">
        <w:rPr>
          <w:rFonts w:ascii="Times New Roman" w:hAnsi="Times New Roman"/>
          <w:color w:val="000000"/>
          <w:sz w:val="24"/>
          <w:szCs w:val="24"/>
          <w:lang w:val="ru-RU"/>
        </w:rPr>
        <w:t xml:space="preserve"> ИЛАГ</w:t>
      </w:r>
      <w:r>
        <w:rPr>
          <w:rFonts w:ascii="Times New Roman" w:hAnsi="Times New Roman"/>
          <w:color w:val="000000"/>
          <w:sz w:val="24"/>
          <w:szCs w:val="24"/>
          <w:lang w:val="ru-RU"/>
        </w:rPr>
        <w:t>,</w:t>
      </w:r>
      <w:r w:rsidRPr="0025533E">
        <w:rPr>
          <w:rFonts w:ascii="Times New Roman" w:hAnsi="Times New Roman"/>
          <w:color w:val="000000"/>
          <w:sz w:val="24"/>
          <w:szCs w:val="24"/>
          <w:lang w:val="ru-RU"/>
        </w:rPr>
        <w:t xml:space="preserve"> и </w:t>
      </w:r>
      <w:r>
        <w:rPr>
          <w:rFonts w:ascii="Times New Roman" w:hAnsi="Times New Roman"/>
          <w:color w:val="000000"/>
          <w:sz w:val="24"/>
          <w:szCs w:val="24"/>
          <w:lang w:val="ru-RU"/>
        </w:rPr>
        <w:t>некоторые</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пациенты</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которые</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предполагали</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наличие</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них</w:t>
      </w:r>
      <w:r w:rsidRPr="0025533E">
        <w:rPr>
          <w:rFonts w:ascii="Times New Roman" w:hAnsi="Times New Roman"/>
          <w:color w:val="000000"/>
          <w:sz w:val="24"/>
          <w:szCs w:val="24"/>
          <w:lang w:val="ru-RU"/>
        </w:rPr>
        <w:t xml:space="preserve"> ИЛАГ, </w:t>
      </w:r>
      <w:r>
        <w:rPr>
          <w:rFonts w:ascii="Times New Roman" w:hAnsi="Times New Roman"/>
          <w:color w:val="000000"/>
          <w:sz w:val="24"/>
          <w:szCs w:val="24"/>
          <w:lang w:val="ru-RU"/>
        </w:rPr>
        <w:t>могут</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дополнительно</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иметь</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ЗСТ, что выявляется</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при иммунологическом скрининге</w:t>
      </w:r>
      <w:r w:rsidRPr="0025533E">
        <w:rPr>
          <w:rFonts w:ascii="Times New Roman" w:hAnsi="Times New Roman"/>
          <w:color w:val="000000"/>
          <w:sz w:val="24"/>
          <w:szCs w:val="24"/>
          <w:lang w:val="ru-RU"/>
        </w:rPr>
        <w:t xml:space="preserve">. </w:t>
      </w:r>
      <w:r>
        <w:rPr>
          <w:rFonts w:ascii="Times New Roman" w:hAnsi="Times New Roman"/>
          <w:color w:val="000000"/>
          <w:sz w:val="24"/>
          <w:szCs w:val="24"/>
          <w:lang w:val="ru-RU"/>
        </w:rPr>
        <w:t>Томография</w:t>
      </w:r>
      <w:r w:rsidRPr="00DA66B2">
        <w:rPr>
          <w:rFonts w:ascii="Times New Roman" w:hAnsi="Times New Roman"/>
          <w:color w:val="000000"/>
          <w:sz w:val="24"/>
          <w:szCs w:val="24"/>
          <w:lang w:val="ru-RU"/>
        </w:rPr>
        <w:t xml:space="preserve"> </w:t>
      </w:r>
      <w:r>
        <w:rPr>
          <w:rFonts w:ascii="Times New Roman" w:hAnsi="Times New Roman"/>
          <w:color w:val="000000"/>
          <w:sz w:val="24"/>
          <w:szCs w:val="24"/>
          <w:lang w:val="ru-RU"/>
        </w:rPr>
        <w:t>органов грудной клетки с</w:t>
      </w:r>
      <w:r w:rsidRPr="00DA66B2">
        <w:rPr>
          <w:rFonts w:ascii="Times New Roman" w:hAnsi="Times New Roman"/>
          <w:color w:val="000000"/>
          <w:sz w:val="24"/>
          <w:szCs w:val="24"/>
          <w:lang w:val="ru-RU"/>
        </w:rPr>
        <w:t xml:space="preserve"> </w:t>
      </w:r>
      <w:r>
        <w:rPr>
          <w:rFonts w:ascii="Times New Roman" w:hAnsi="Times New Roman"/>
          <w:color w:val="000000"/>
          <w:sz w:val="24"/>
          <w:szCs w:val="24"/>
          <w:lang w:val="ru-RU"/>
        </w:rPr>
        <w:t>высоким</w:t>
      </w:r>
      <w:r w:rsidRPr="00DA66B2">
        <w:rPr>
          <w:rFonts w:ascii="Times New Roman" w:hAnsi="Times New Roman"/>
          <w:color w:val="000000"/>
          <w:sz w:val="24"/>
          <w:szCs w:val="24"/>
          <w:lang w:val="ru-RU"/>
        </w:rPr>
        <w:t xml:space="preserve"> </w:t>
      </w:r>
      <w:r>
        <w:rPr>
          <w:rFonts w:ascii="Times New Roman" w:hAnsi="Times New Roman"/>
          <w:color w:val="000000"/>
          <w:sz w:val="24"/>
          <w:szCs w:val="24"/>
          <w:lang w:val="ru-RU"/>
        </w:rPr>
        <w:t>разрешением</w:t>
      </w:r>
      <w:r w:rsidRPr="00DA66B2">
        <w:rPr>
          <w:rFonts w:ascii="Times New Roman" w:hAnsi="Times New Roman"/>
          <w:color w:val="000000"/>
          <w:sz w:val="24"/>
          <w:szCs w:val="24"/>
          <w:lang w:val="ru-RU"/>
        </w:rPr>
        <w:t xml:space="preserve"> </w:t>
      </w:r>
      <w:r>
        <w:rPr>
          <w:rFonts w:ascii="Times New Roman" w:hAnsi="Times New Roman"/>
          <w:color w:val="000000"/>
          <w:sz w:val="24"/>
          <w:szCs w:val="24"/>
          <w:lang w:val="ru-RU"/>
        </w:rPr>
        <w:t>помогает</w:t>
      </w:r>
      <w:r w:rsidRPr="00DA66B2">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DA66B2">
        <w:rPr>
          <w:rFonts w:ascii="Times New Roman" w:hAnsi="Times New Roman"/>
          <w:color w:val="000000"/>
          <w:sz w:val="24"/>
          <w:szCs w:val="24"/>
          <w:lang w:val="ru-RU"/>
        </w:rPr>
        <w:t xml:space="preserve"> </w:t>
      </w:r>
      <w:r>
        <w:rPr>
          <w:rFonts w:ascii="Times New Roman" w:hAnsi="Times New Roman"/>
          <w:color w:val="000000"/>
          <w:sz w:val="24"/>
          <w:szCs w:val="24"/>
          <w:lang w:val="ru-RU"/>
        </w:rPr>
        <w:t>определении наличия</w:t>
      </w:r>
      <w:r w:rsidRPr="00DA66B2">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ассоциированного </w:t>
      </w:r>
      <w:r w:rsidRPr="00DA66B2">
        <w:rPr>
          <w:rFonts w:ascii="Times New Roman" w:hAnsi="Times New Roman"/>
          <w:color w:val="000000"/>
          <w:sz w:val="24"/>
          <w:szCs w:val="24"/>
          <w:lang w:val="ru-RU"/>
        </w:rPr>
        <w:t>интерстициально</w:t>
      </w:r>
      <w:r>
        <w:rPr>
          <w:rFonts w:ascii="Times New Roman" w:hAnsi="Times New Roman"/>
          <w:color w:val="000000"/>
          <w:sz w:val="24"/>
          <w:szCs w:val="24"/>
          <w:lang w:val="ru-RU"/>
        </w:rPr>
        <w:t>го</w:t>
      </w:r>
      <w:r w:rsidRPr="00DA66B2">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заболевания </w:t>
      </w:r>
      <w:r w:rsidRPr="00DA66B2">
        <w:rPr>
          <w:rFonts w:ascii="Times New Roman" w:hAnsi="Times New Roman"/>
          <w:color w:val="000000"/>
          <w:sz w:val="24"/>
          <w:szCs w:val="24"/>
          <w:lang w:val="ru-RU"/>
        </w:rPr>
        <w:t>лег</w:t>
      </w:r>
      <w:r>
        <w:rPr>
          <w:rFonts w:ascii="Times New Roman" w:hAnsi="Times New Roman"/>
          <w:color w:val="000000"/>
          <w:sz w:val="24"/>
          <w:szCs w:val="24"/>
          <w:lang w:val="ru-RU"/>
        </w:rPr>
        <w:t>ких</w:t>
      </w:r>
      <w:r w:rsidRPr="00DA66B2">
        <w:rPr>
          <w:rFonts w:ascii="Times New Roman" w:hAnsi="Times New Roman"/>
          <w:color w:val="000000"/>
          <w:sz w:val="24"/>
          <w:szCs w:val="24"/>
          <w:lang w:val="ru-RU"/>
        </w:rPr>
        <w:t xml:space="preserve"> и/или </w:t>
      </w:r>
      <w:r>
        <w:rPr>
          <w:rFonts w:ascii="Times New Roman" w:hAnsi="Times New Roman"/>
          <w:color w:val="000000"/>
          <w:sz w:val="24"/>
          <w:szCs w:val="24"/>
          <w:lang w:val="ru-RU"/>
        </w:rPr>
        <w:t>ВОБ</w:t>
      </w:r>
      <w:r w:rsidRPr="002E232E">
        <w:rPr>
          <w:rFonts w:ascii="Times New Roman" w:hAnsi="Times New Roman"/>
          <w:color w:val="000000"/>
          <w:sz w:val="24"/>
          <w:szCs w:val="24"/>
          <w:lang w:val="ru-RU"/>
        </w:rPr>
        <w:t>Л</w:t>
      </w:r>
      <w:r>
        <w:rPr>
          <w:rFonts w:ascii="Times New Roman" w:hAnsi="Times New Roman"/>
          <w:color w:val="000000"/>
          <w:sz w:val="24"/>
          <w:szCs w:val="24"/>
          <w:lang w:val="ru-RU"/>
        </w:rPr>
        <w:t>.</w:t>
      </w:r>
      <w:r>
        <w:rPr>
          <w:rFonts w:ascii="Times New Roman" w:hAnsi="Times New Roman"/>
          <w:color w:val="548DD4"/>
          <w:sz w:val="24"/>
          <w:szCs w:val="24"/>
          <w:vertAlign w:val="superscript"/>
          <w:lang w:val="ru-RU"/>
        </w:rPr>
        <w:t xml:space="preserve"> </w:t>
      </w:r>
      <w:r>
        <w:rPr>
          <w:rFonts w:ascii="Times New Roman" w:hAnsi="Times New Roman"/>
          <w:color w:val="000000"/>
          <w:sz w:val="24"/>
          <w:szCs w:val="24"/>
          <w:lang w:val="ru-RU"/>
        </w:rPr>
        <w:t>Изолированное снижение</w:t>
      </w:r>
      <w:r w:rsidRPr="00DA66B2">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показателей </w:t>
      </w:r>
      <w:r w:rsidRPr="00646762">
        <w:rPr>
          <w:rFonts w:ascii="Times New Roman" w:hAnsi="Times New Roman"/>
          <w:color w:val="000000"/>
          <w:sz w:val="24"/>
          <w:szCs w:val="24"/>
          <w:lang w:val="ru-RU"/>
        </w:rPr>
        <w:t>диффундирующей емкости легких (ДЁЛ) для окиси углерода –</w:t>
      </w:r>
      <w:r>
        <w:rPr>
          <w:rFonts w:ascii="Times New Roman" w:hAnsi="Times New Roman"/>
          <w:color w:val="000000"/>
          <w:sz w:val="24"/>
          <w:szCs w:val="24"/>
          <w:lang w:val="ru-RU"/>
        </w:rPr>
        <w:t xml:space="preserve"> часто встречаемая аномалия</w:t>
      </w:r>
      <w:r w:rsidRPr="00DA66B2">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DA66B2">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СС, ассоциированной с </w:t>
      </w:r>
      <w:r w:rsidRPr="00DA66B2">
        <w:rPr>
          <w:rFonts w:ascii="Times New Roman" w:hAnsi="Times New Roman"/>
          <w:color w:val="000000"/>
          <w:sz w:val="24"/>
          <w:szCs w:val="24"/>
          <w:lang w:val="ru-RU"/>
        </w:rPr>
        <w:t xml:space="preserve">ЛАГ. </w:t>
      </w:r>
    </w:p>
    <w:p w:rsidR="00B951C8" w:rsidRPr="00DA66B2" w:rsidRDefault="00B951C8" w:rsidP="00B951C8">
      <w:pPr>
        <w:pStyle w:val="a4"/>
        <w:spacing w:before="31" w:line="240" w:lineRule="atLeast"/>
        <w:ind w:left="0"/>
        <w:jc w:val="both"/>
        <w:rPr>
          <w:rFonts w:ascii="Times New Roman" w:hAnsi="Times New Roman"/>
          <w:color w:val="000000"/>
          <w:sz w:val="24"/>
          <w:szCs w:val="24"/>
          <w:lang w:val="ru-RU"/>
        </w:rPr>
      </w:pPr>
    </w:p>
    <w:p w:rsidR="00B951C8" w:rsidRPr="0026034F" w:rsidRDefault="00B951C8" w:rsidP="00B951C8">
      <w:pPr>
        <w:pStyle w:val="a4"/>
        <w:spacing w:before="14"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В качестве скрининга рекомендуется ЭхоКГ в покое у асимптомных пациентов с СС,</w:t>
      </w:r>
      <w:r w:rsidRPr="0026034F">
        <w:rPr>
          <w:rFonts w:ascii="Times New Roman" w:hAnsi="Times New Roman"/>
          <w:sz w:val="24"/>
          <w:szCs w:val="24"/>
          <w:lang w:val="ru-RU"/>
        </w:rPr>
        <w:t xml:space="preserve"> </w:t>
      </w:r>
      <w:r>
        <w:rPr>
          <w:rFonts w:ascii="Times New Roman" w:hAnsi="Times New Roman"/>
          <w:sz w:val="24"/>
          <w:szCs w:val="24"/>
          <w:lang w:val="ru-RU"/>
        </w:rPr>
        <w:t>а затем ежегодный скрининг с помощью ЭхоКГ</w:t>
      </w:r>
      <w:r w:rsidRPr="0026034F">
        <w:rPr>
          <w:rFonts w:ascii="Times New Roman" w:hAnsi="Times New Roman"/>
          <w:sz w:val="24"/>
          <w:szCs w:val="24"/>
          <w:lang w:val="ru-RU"/>
        </w:rPr>
        <w:t xml:space="preserve">, </w:t>
      </w:r>
      <w:r>
        <w:rPr>
          <w:rFonts w:ascii="Times New Roman" w:hAnsi="Times New Roman"/>
          <w:sz w:val="24"/>
          <w:szCs w:val="24"/>
          <w:lang w:val="ru-RU"/>
        </w:rPr>
        <w:t xml:space="preserve">ДЁЛ для окиси углерода и </w:t>
      </w:r>
      <w:r w:rsidRPr="0026034F">
        <w:rPr>
          <w:rFonts w:ascii="Times New Roman" w:hAnsi="Times New Roman"/>
          <w:sz w:val="24"/>
          <w:szCs w:val="24"/>
          <w:lang w:val="ru-RU"/>
        </w:rPr>
        <w:t xml:space="preserve"> </w:t>
      </w:r>
      <w:r>
        <w:rPr>
          <w:rFonts w:ascii="Times New Roman" w:hAnsi="Times New Roman"/>
          <w:sz w:val="24"/>
          <w:szCs w:val="24"/>
          <w:lang w:val="ru-RU"/>
        </w:rPr>
        <w:t>биомаркеров</w:t>
      </w:r>
      <w:r w:rsidRPr="0026034F">
        <w:rPr>
          <w:rFonts w:ascii="Times New Roman" w:hAnsi="Times New Roman"/>
          <w:sz w:val="24"/>
          <w:szCs w:val="24"/>
          <w:lang w:val="ru-RU"/>
        </w:rPr>
        <w:t>.</w:t>
      </w:r>
      <w:r w:rsidRPr="0026034F">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В  исследовании</w:t>
      </w:r>
      <w:r w:rsidRPr="0026034F">
        <w:rPr>
          <w:rFonts w:ascii="Times New Roman" w:hAnsi="Times New Roman"/>
          <w:color w:val="000000"/>
          <w:sz w:val="24"/>
          <w:szCs w:val="24"/>
          <w:lang w:val="ru-RU"/>
        </w:rPr>
        <w:t xml:space="preserve"> </w:t>
      </w:r>
      <w:r w:rsidRPr="00734A80">
        <w:rPr>
          <w:rFonts w:ascii="Times New Roman" w:hAnsi="Times New Roman"/>
          <w:color w:val="000000"/>
          <w:sz w:val="24"/>
          <w:szCs w:val="24"/>
        </w:rPr>
        <w:t>DETECT</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была</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предложена</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двухэтапная</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композитная</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шкала</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для отбора</w:t>
      </w:r>
      <w:r w:rsidRPr="0026034F">
        <w:rPr>
          <w:rFonts w:ascii="Times New Roman" w:hAnsi="Times New Roman"/>
          <w:color w:val="000000"/>
          <w:sz w:val="24"/>
          <w:szCs w:val="24"/>
          <w:lang w:val="ru-RU"/>
        </w:rPr>
        <w:t xml:space="preserve"> пациентов</w:t>
      </w:r>
      <w:r>
        <w:rPr>
          <w:rFonts w:ascii="Times New Roman" w:hAnsi="Times New Roman"/>
          <w:color w:val="000000"/>
          <w:sz w:val="24"/>
          <w:szCs w:val="24"/>
          <w:lang w:val="ru-RU"/>
        </w:rPr>
        <w:t>,</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которым необходимо провести</w:t>
      </w:r>
      <w:r w:rsidRPr="0026034F">
        <w:rPr>
          <w:rFonts w:ascii="Times New Roman" w:hAnsi="Times New Roman"/>
          <w:color w:val="000000"/>
          <w:sz w:val="24"/>
          <w:szCs w:val="24"/>
          <w:lang w:val="ru-RU"/>
        </w:rPr>
        <w:t xml:space="preserve"> КПС</w:t>
      </w:r>
      <w:r w:rsidRPr="0026034F">
        <w:rPr>
          <w:rFonts w:ascii="Times New Roman" w:hAnsi="Times New Roman"/>
          <w:color w:val="0000FF"/>
          <w:position w:val="8"/>
          <w:sz w:val="24"/>
          <w:szCs w:val="24"/>
          <w:lang w:val="ru-RU"/>
        </w:rPr>
        <w:t xml:space="preserve"> </w:t>
      </w:r>
      <w:r w:rsidRPr="0026034F">
        <w:rPr>
          <w:rFonts w:ascii="Times New Roman" w:hAnsi="Times New Roman"/>
          <w:color w:val="000000"/>
          <w:sz w:val="24"/>
          <w:szCs w:val="24"/>
          <w:lang w:val="ru-RU"/>
        </w:rPr>
        <w:t xml:space="preserve">Специфические рекомендации </w:t>
      </w:r>
      <w:r>
        <w:rPr>
          <w:rFonts w:ascii="Times New Roman" w:hAnsi="Times New Roman"/>
          <w:color w:val="000000"/>
          <w:sz w:val="24"/>
          <w:szCs w:val="24"/>
          <w:lang w:val="ru-RU"/>
        </w:rPr>
        <w:t>для</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скринирования</w:t>
      </w:r>
      <w:r w:rsidRPr="0026034F">
        <w:rPr>
          <w:rFonts w:ascii="Times New Roman" w:hAnsi="Times New Roman"/>
          <w:color w:val="000000"/>
          <w:sz w:val="24"/>
          <w:szCs w:val="24"/>
          <w:lang w:val="ru-RU"/>
        </w:rPr>
        <w:t>/</w:t>
      </w:r>
      <w:r>
        <w:rPr>
          <w:rFonts w:ascii="Times New Roman" w:hAnsi="Times New Roman"/>
          <w:color w:val="000000"/>
          <w:sz w:val="24"/>
          <w:szCs w:val="24"/>
          <w:lang w:val="ru-RU"/>
        </w:rPr>
        <w:t>ранней диагностики указаны в</w:t>
      </w:r>
      <w:r w:rsidRPr="0026034F">
        <w:rPr>
          <w:rFonts w:ascii="Times New Roman" w:hAnsi="Times New Roman"/>
          <w:color w:val="000000"/>
          <w:sz w:val="24"/>
          <w:szCs w:val="24"/>
          <w:lang w:val="ru-RU"/>
        </w:rPr>
        <w:t xml:space="preserve"> веб-таблиц</w:t>
      </w:r>
      <w:r>
        <w:rPr>
          <w:rFonts w:ascii="Times New Roman" w:hAnsi="Times New Roman"/>
          <w:color w:val="000000"/>
          <w:sz w:val="24"/>
          <w:szCs w:val="24"/>
          <w:lang w:val="ru-RU"/>
        </w:rPr>
        <w:t>е</w:t>
      </w:r>
      <w:r w:rsidRPr="0026034F">
        <w:rPr>
          <w:rFonts w:ascii="Times New Roman" w:hAnsi="Times New Roman"/>
          <w:color w:val="000000"/>
          <w:sz w:val="24"/>
          <w:szCs w:val="24"/>
          <w:lang w:val="ru-RU"/>
        </w:rPr>
        <w:t xml:space="preserve"> </w:t>
      </w:r>
      <w:r w:rsidRPr="00734A80">
        <w:rPr>
          <w:rFonts w:ascii="Times New Roman" w:hAnsi="Times New Roman"/>
          <w:color w:val="000000"/>
          <w:sz w:val="24"/>
          <w:szCs w:val="24"/>
        </w:rPr>
        <w:t>IX</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Экономическая эффективность</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этих</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методов диагностики до конца не вычислена</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в отличие от диагностики, основанной на симптомах</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ЭхоКГ рекомендуется при </w:t>
      </w:r>
      <w:r w:rsidRPr="0026034F">
        <w:rPr>
          <w:rFonts w:ascii="Times New Roman" w:hAnsi="Times New Roman"/>
          <w:color w:val="000000"/>
          <w:sz w:val="24"/>
          <w:szCs w:val="24"/>
          <w:lang w:val="ru-RU"/>
        </w:rPr>
        <w:t>наличи</w:t>
      </w:r>
      <w:r>
        <w:rPr>
          <w:rFonts w:ascii="Times New Roman" w:hAnsi="Times New Roman"/>
          <w:color w:val="000000"/>
          <w:sz w:val="24"/>
          <w:szCs w:val="24"/>
          <w:lang w:val="ru-RU"/>
        </w:rPr>
        <w:t xml:space="preserve">и </w:t>
      </w:r>
      <w:r w:rsidRPr="0026034F">
        <w:rPr>
          <w:rFonts w:ascii="Times New Roman" w:hAnsi="Times New Roman"/>
          <w:color w:val="000000"/>
          <w:sz w:val="24"/>
          <w:szCs w:val="24"/>
          <w:lang w:val="ru-RU"/>
        </w:rPr>
        <w:t>симптом</w:t>
      </w:r>
      <w:r>
        <w:rPr>
          <w:rFonts w:ascii="Times New Roman" w:hAnsi="Times New Roman"/>
          <w:color w:val="000000"/>
          <w:sz w:val="24"/>
          <w:szCs w:val="24"/>
          <w:lang w:val="ru-RU"/>
        </w:rPr>
        <w:t>ов</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при других</w:t>
      </w:r>
      <w:r w:rsidRPr="00911F20">
        <w:rPr>
          <w:rFonts w:ascii="Times New Roman" w:hAnsi="Times New Roman"/>
          <w:color w:val="000000"/>
          <w:sz w:val="24"/>
          <w:szCs w:val="24"/>
          <w:lang w:val="ru-RU"/>
        </w:rPr>
        <w:t xml:space="preserve"> </w:t>
      </w:r>
      <w:r w:rsidRPr="0026034F">
        <w:rPr>
          <w:rFonts w:ascii="Times New Roman" w:hAnsi="Times New Roman"/>
          <w:color w:val="000000"/>
          <w:sz w:val="24"/>
          <w:szCs w:val="24"/>
          <w:lang w:val="ru-RU"/>
        </w:rPr>
        <w:t>ЗСТ</w:t>
      </w:r>
      <w:r>
        <w:rPr>
          <w:rFonts w:ascii="Times New Roman" w:hAnsi="Times New Roman"/>
          <w:color w:val="000000"/>
          <w:sz w:val="24"/>
          <w:szCs w:val="24"/>
          <w:lang w:val="ru-RU"/>
        </w:rPr>
        <w:t>. Как</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и</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других</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формах</w:t>
      </w:r>
      <w:r w:rsidRPr="0026034F">
        <w:rPr>
          <w:rFonts w:ascii="Times New Roman" w:hAnsi="Times New Roman"/>
          <w:color w:val="000000"/>
          <w:sz w:val="24"/>
          <w:szCs w:val="24"/>
          <w:lang w:val="ru-RU"/>
        </w:rPr>
        <w:t xml:space="preserve"> ЛАГ, КПС </w:t>
      </w:r>
      <w:r>
        <w:rPr>
          <w:rFonts w:ascii="Times New Roman" w:hAnsi="Times New Roman"/>
          <w:color w:val="000000"/>
          <w:sz w:val="24"/>
          <w:szCs w:val="24"/>
          <w:lang w:val="ru-RU"/>
        </w:rPr>
        <w:t>рекомендуется всем</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пациентам</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предполагаемой</w:t>
      </w:r>
      <w:r w:rsidRPr="0026034F">
        <w:rPr>
          <w:rFonts w:ascii="Times New Roman" w:hAnsi="Times New Roman"/>
          <w:color w:val="000000"/>
          <w:sz w:val="24"/>
          <w:szCs w:val="24"/>
          <w:lang w:val="ru-RU"/>
        </w:rPr>
        <w:t xml:space="preserve"> ЛАГ, </w:t>
      </w:r>
      <w:r>
        <w:rPr>
          <w:rFonts w:ascii="Times New Roman" w:hAnsi="Times New Roman"/>
          <w:color w:val="000000"/>
          <w:sz w:val="24"/>
          <w:szCs w:val="24"/>
          <w:lang w:val="ru-RU"/>
        </w:rPr>
        <w:t>ассоциированной</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26034F">
        <w:rPr>
          <w:rFonts w:ascii="Times New Roman" w:hAnsi="Times New Roman"/>
          <w:color w:val="000000"/>
          <w:sz w:val="24"/>
          <w:szCs w:val="24"/>
          <w:lang w:val="ru-RU"/>
        </w:rPr>
        <w:t xml:space="preserve"> ЗСТ</w:t>
      </w:r>
      <w:r>
        <w:rPr>
          <w:rFonts w:ascii="Times New Roman" w:hAnsi="Times New Roman"/>
          <w:color w:val="000000"/>
          <w:sz w:val="24"/>
          <w:szCs w:val="24"/>
          <w:lang w:val="ru-RU"/>
        </w:rPr>
        <w:t>,</w:t>
      </w:r>
      <w:r w:rsidRPr="0026034F">
        <w:rPr>
          <w:rFonts w:ascii="Times New Roman" w:hAnsi="Times New Roman"/>
          <w:color w:val="000000"/>
          <w:sz w:val="24"/>
          <w:szCs w:val="24"/>
          <w:lang w:val="ru-RU"/>
        </w:rPr>
        <w:t xml:space="preserve"> </w:t>
      </w:r>
      <w:r>
        <w:rPr>
          <w:rFonts w:ascii="Times New Roman" w:hAnsi="Times New Roman"/>
          <w:color w:val="000000"/>
          <w:sz w:val="24"/>
          <w:szCs w:val="24"/>
          <w:lang w:val="ru-RU"/>
        </w:rPr>
        <w:t>для подтверждения</w:t>
      </w:r>
      <w:r w:rsidRPr="0026034F">
        <w:rPr>
          <w:rFonts w:ascii="Times New Roman" w:hAnsi="Times New Roman"/>
          <w:color w:val="000000"/>
          <w:sz w:val="24"/>
          <w:szCs w:val="24"/>
          <w:lang w:val="ru-RU"/>
        </w:rPr>
        <w:t xml:space="preserve"> диагноза, </w:t>
      </w:r>
      <w:r>
        <w:rPr>
          <w:rFonts w:ascii="Times New Roman" w:hAnsi="Times New Roman"/>
          <w:color w:val="000000"/>
          <w:sz w:val="24"/>
          <w:szCs w:val="24"/>
          <w:lang w:val="ru-RU"/>
        </w:rPr>
        <w:t>определения тяжести</w:t>
      </w:r>
      <w:r w:rsidRPr="0026034F">
        <w:rPr>
          <w:rFonts w:ascii="Times New Roman" w:hAnsi="Times New Roman"/>
          <w:color w:val="000000"/>
          <w:sz w:val="24"/>
          <w:szCs w:val="24"/>
          <w:lang w:val="ru-RU"/>
        </w:rPr>
        <w:t xml:space="preserve"> и </w:t>
      </w:r>
      <w:r>
        <w:rPr>
          <w:rFonts w:ascii="Times New Roman" w:hAnsi="Times New Roman"/>
          <w:color w:val="000000"/>
          <w:sz w:val="24"/>
          <w:szCs w:val="24"/>
          <w:lang w:val="ru-RU"/>
        </w:rPr>
        <w:t>исключения заболеваний левых отделов сердца</w:t>
      </w:r>
      <w:r w:rsidRPr="0026034F">
        <w:rPr>
          <w:rFonts w:ascii="Times New Roman" w:hAnsi="Times New Roman"/>
          <w:color w:val="000000"/>
          <w:sz w:val="24"/>
          <w:szCs w:val="24"/>
          <w:lang w:val="ru-RU"/>
        </w:rPr>
        <w:t>.</w:t>
      </w:r>
    </w:p>
    <w:p w:rsidR="00B951C8" w:rsidRPr="0026034F" w:rsidRDefault="00B951C8" w:rsidP="00B951C8">
      <w:pPr>
        <w:spacing w:before="4" w:line="240" w:lineRule="atLeast"/>
        <w:jc w:val="both"/>
        <w:rPr>
          <w:rFonts w:ascii="Times New Roman" w:eastAsia="Arial" w:hAnsi="Times New Roman"/>
          <w:sz w:val="24"/>
          <w:szCs w:val="24"/>
        </w:rPr>
      </w:pPr>
    </w:p>
    <w:p w:rsidR="00B951C8" w:rsidRPr="00FA0CD1" w:rsidRDefault="00B951C8" w:rsidP="00B951C8">
      <w:pPr>
        <w:pStyle w:val="a4"/>
        <w:spacing w:line="240" w:lineRule="atLeast"/>
        <w:ind w:left="0"/>
        <w:jc w:val="both"/>
        <w:rPr>
          <w:rFonts w:ascii="Times New Roman" w:eastAsia="Trebuchet MS" w:hAnsi="Times New Roman"/>
          <w:b/>
          <w:sz w:val="24"/>
          <w:szCs w:val="24"/>
          <w:lang w:val="ru-RU"/>
        </w:rPr>
      </w:pPr>
      <w:r w:rsidRPr="00FA0CD1">
        <w:rPr>
          <w:rFonts w:ascii="Times New Roman" w:hAnsi="Times New Roman"/>
          <w:b/>
          <w:sz w:val="24"/>
          <w:szCs w:val="24"/>
          <w:lang w:val="ru-RU"/>
        </w:rPr>
        <w:t>7.3.2 Терапия</w:t>
      </w:r>
    </w:p>
    <w:p w:rsidR="00B951C8" w:rsidRDefault="00B951C8" w:rsidP="00B951C8">
      <w:pPr>
        <w:pStyle w:val="a4"/>
        <w:spacing w:before="31" w:line="240" w:lineRule="atLeast"/>
        <w:ind w:left="0"/>
        <w:jc w:val="both"/>
        <w:rPr>
          <w:rFonts w:ascii="Times New Roman" w:hAnsi="Times New Roman"/>
          <w:sz w:val="24"/>
          <w:szCs w:val="24"/>
          <w:lang w:val="ru-RU"/>
        </w:rPr>
      </w:pPr>
    </w:p>
    <w:p w:rsidR="004F4CB0" w:rsidRPr="000B739D" w:rsidRDefault="004F4CB0" w:rsidP="004F4CB0">
      <w:pPr>
        <w:pStyle w:val="a4"/>
        <w:spacing w:before="3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B951C8" w:rsidRPr="00ED3902">
        <w:rPr>
          <w:rFonts w:ascii="Times New Roman" w:hAnsi="Times New Roman"/>
          <w:sz w:val="24"/>
          <w:szCs w:val="24"/>
          <w:lang w:val="ru-RU"/>
        </w:rPr>
        <w:t xml:space="preserve">Лечение </w:t>
      </w:r>
      <w:r w:rsidR="00B951C8" w:rsidRPr="000B739D">
        <w:rPr>
          <w:rFonts w:ascii="Times New Roman" w:hAnsi="Times New Roman"/>
          <w:sz w:val="24"/>
          <w:szCs w:val="24"/>
          <w:lang w:val="ru-RU"/>
        </w:rPr>
        <w:t xml:space="preserve">пациентов </w:t>
      </w:r>
      <w:r w:rsidR="00B951C8">
        <w:rPr>
          <w:rFonts w:ascii="Times New Roman" w:hAnsi="Times New Roman"/>
          <w:sz w:val="24"/>
          <w:szCs w:val="24"/>
          <w:lang w:val="ru-RU"/>
        </w:rPr>
        <w:t>с</w:t>
      </w:r>
      <w:r w:rsidR="00B951C8" w:rsidRPr="000B739D">
        <w:rPr>
          <w:rFonts w:ascii="Times New Roman" w:hAnsi="Times New Roman"/>
          <w:sz w:val="24"/>
          <w:szCs w:val="24"/>
          <w:lang w:val="ru-RU"/>
        </w:rPr>
        <w:t xml:space="preserve"> ЗСТ-</w:t>
      </w:r>
      <w:r w:rsidR="00B951C8" w:rsidRPr="00ED3902">
        <w:rPr>
          <w:rFonts w:ascii="Times New Roman" w:hAnsi="Times New Roman"/>
          <w:sz w:val="24"/>
          <w:szCs w:val="24"/>
          <w:lang w:val="ru-RU"/>
        </w:rPr>
        <w:t>ассоциированной</w:t>
      </w:r>
      <w:r w:rsidR="00B951C8" w:rsidRPr="000B739D">
        <w:rPr>
          <w:rFonts w:ascii="Times New Roman" w:hAnsi="Times New Roman"/>
          <w:sz w:val="24"/>
          <w:szCs w:val="24"/>
          <w:lang w:val="ru-RU"/>
        </w:rPr>
        <w:t xml:space="preserve"> ЛАГ </w:t>
      </w:r>
      <w:r w:rsidR="00B951C8">
        <w:rPr>
          <w:rFonts w:ascii="Times New Roman" w:hAnsi="Times New Roman"/>
          <w:sz w:val="24"/>
          <w:szCs w:val="24"/>
          <w:lang w:val="ru-RU"/>
        </w:rPr>
        <w:t xml:space="preserve">более сложное, нежели лечение </w:t>
      </w:r>
      <w:r w:rsidR="00B951C8" w:rsidRPr="00ED3902">
        <w:rPr>
          <w:rFonts w:ascii="Times New Roman" w:hAnsi="Times New Roman"/>
          <w:sz w:val="24"/>
          <w:szCs w:val="24"/>
          <w:lang w:val="ru-RU"/>
        </w:rPr>
        <w:t>ИЛАГ.</w:t>
      </w:r>
      <w:r w:rsidRPr="004F4CB0">
        <w:rPr>
          <w:rFonts w:ascii="Times New Roman" w:hAnsi="Times New Roman"/>
          <w:sz w:val="24"/>
          <w:szCs w:val="24"/>
          <w:lang w:val="ru-RU"/>
        </w:rPr>
        <w:t xml:space="preserve"> </w:t>
      </w:r>
      <w:r>
        <w:rPr>
          <w:rFonts w:ascii="Times New Roman" w:hAnsi="Times New Roman"/>
          <w:sz w:val="24"/>
          <w:szCs w:val="24"/>
          <w:lang w:val="ru-RU"/>
        </w:rPr>
        <w:t>Иммуносу</w:t>
      </w:r>
      <w:r w:rsidRPr="00E331A9">
        <w:rPr>
          <w:rFonts w:ascii="Times New Roman" w:hAnsi="Times New Roman"/>
          <w:sz w:val="24"/>
          <w:szCs w:val="24"/>
          <w:lang w:val="ru-RU"/>
        </w:rPr>
        <w:t>пр</w:t>
      </w:r>
      <w:r>
        <w:rPr>
          <w:rFonts w:ascii="Times New Roman" w:hAnsi="Times New Roman"/>
          <w:sz w:val="24"/>
          <w:szCs w:val="24"/>
          <w:lang w:val="ru-RU"/>
        </w:rPr>
        <w:t>е</w:t>
      </w:r>
      <w:r w:rsidRPr="00E331A9">
        <w:rPr>
          <w:rFonts w:ascii="Times New Roman" w:hAnsi="Times New Roman"/>
          <w:sz w:val="24"/>
          <w:szCs w:val="24"/>
          <w:lang w:val="ru-RU"/>
        </w:rPr>
        <w:t>ссивная терапия</w:t>
      </w:r>
      <w:r w:rsidRPr="00ED3902">
        <w:rPr>
          <w:rFonts w:ascii="Times New Roman" w:hAnsi="Times New Roman"/>
          <w:sz w:val="24"/>
          <w:szCs w:val="24"/>
          <w:lang w:val="ru-RU"/>
        </w:rPr>
        <w:t xml:space="preserve"> </w:t>
      </w:r>
      <w:r>
        <w:rPr>
          <w:rFonts w:ascii="Times New Roman" w:hAnsi="Times New Roman"/>
          <w:sz w:val="24"/>
          <w:szCs w:val="24"/>
          <w:lang w:val="ru-RU"/>
        </w:rPr>
        <w:t>в комбинации</w:t>
      </w:r>
      <w:r w:rsidRPr="000B739D">
        <w:rPr>
          <w:rFonts w:ascii="Times New Roman" w:hAnsi="Times New Roman"/>
          <w:sz w:val="24"/>
          <w:szCs w:val="24"/>
          <w:lang w:val="ru-RU"/>
        </w:rPr>
        <w:t xml:space="preserve"> </w:t>
      </w:r>
      <w:r w:rsidRPr="00E331A9">
        <w:rPr>
          <w:rFonts w:ascii="Times New Roman" w:hAnsi="Times New Roman"/>
          <w:sz w:val="24"/>
          <w:szCs w:val="24"/>
          <w:lang w:val="ru-RU"/>
        </w:rPr>
        <w:t>глюкокортикостероид</w:t>
      </w:r>
      <w:r>
        <w:rPr>
          <w:rFonts w:ascii="Times New Roman" w:hAnsi="Times New Roman"/>
          <w:sz w:val="24"/>
          <w:szCs w:val="24"/>
          <w:lang w:val="ru-RU"/>
        </w:rPr>
        <w:t xml:space="preserve">ами </w:t>
      </w:r>
      <w:r w:rsidRPr="000B739D">
        <w:rPr>
          <w:rFonts w:ascii="Times New Roman" w:hAnsi="Times New Roman"/>
          <w:sz w:val="24"/>
          <w:szCs w:val="24"/>
          <w:lang w:val="ru-RU"/>
        </w:rPr>
        <w:t xml:space="preserve">и </w:t>
      </w:r>
      <w:r w:rsidRPr="00E331A9">
        <w:rPr>
          <w:rFonts w:ascii="Times New Roman" w:hAnsi="Times New Roman"/>
          <w:sz w:val="24"/>
          <w:szCs w:val="24"/>
          <w:lang w:val="ru-RU"/>
        </w:rPr>
        <w:t>циклофосфамид</w:t>
      </w:r>
      <w:r>
        <w:rPr>
          <w:rFonts w:ascii="Times New Roman" w:hAnsi="Times New Roman"/>
          <w:sz w:val="24"/>
          <w:szCs w:val="24"/>
          <w:lang w:val="ru-RU"/>
        </w:rPr>
        <w:t xml:space="preserve">ом может улучшать клиническое течение у </w:t>
      </w:r>
      <w:r w:rsidRPr="000B739D">
        <w:rPr>
          <w:rFonts w:ascii="Times New Roman" w:hAnsi="Times New Roman"/>
          <w:sz w:val="24"/>
          <w:szCs w:val="24"/>
          <w:lang w:val="ru-RU"/>
        </w:rPr>
        <w:t xml:space="preserve">пациентов с ЛАГ, ассоциированной с системной </w:t>
      </w:r>
      <w:r>
        <w:rPr>
          <w:rFonts w:ascii="Times New Roman" w:hAnsi="Times New Roman"/>
          <w:sz w:val="24"/>
          <w:szCs w:val="24"/>
          <w:lang w:val="ru-RU"/>
        </w:rPr>
        <w:t xml:space="preserve">красной </w:t>
      </w:r>
      <w:r w:rsidRPr="000B739D">
        <w:rPr>
          <w:rFonts w:ascii="Times New Roman" w:hAnsi="Times New Roman"/>
          <w:sz w:val="24"/>
          <w:szCs w:val="24"/>
          <w:lang w:val="ru-RU"/>
        </w:rPr>
        <w:t>волчанк</w:t>
      </w:r>
      <w:r>
        <w:rPr>
          <w:rFonts w:ascii="Times New Roman" w:hAnsi="Times New Roman"/>
          <w:sz w:val="24"/>
          <w:szCs w:val="24"/>
          <w:lang w:val="ru-RU"/>
        </w:rPr>
        <w:t>ой</w:t>
      </w:r>
      <w:r w:rsidRPr="000B739D">
        <w:rPr>
          <w:rFonts w:ascii="Times New Roman" w:hAnsi="Times New Roman"/>
          <w:sz w:val="24"/>
          <w:szCs w:val="24"/>
          <w:lang w:val="ru-RU"/>
        </w:rPr>
        <w:t xml:space="preserve"> </w:t>
      </w:r>
      <w:r>
        <w:rPr>
          <w:rFonts w:ascii="Times New Roman" w:hAnsi="Times New Roman"/>
          <w:sz w:val="24"/>
          <w:szCs w:val="24"/>
          <w:lang w:val="ru-RU"/>
        </w:rPr>
        <w:t>или смешанным</w:t>
      </w:r>
      <w:r w:rsidRPr="000B739D">
        <w:rPr>
          <w:rFonts w:ascii="Times New Roman" w:hAnsi="Times New Roman"/>
          <w:sz w:val="24"/>
          <w:szCs w:val="24"/>
          <w:lang w:val="ru-RU"/>
        </w:rPr>
        <w:t xml:space="preserve"> ЗСТ</w:t>
      </w:r>
      <w:r w:rsidR="00763C24">
        <w:rPr>
          <w:rFonts w:ascii="Times New Roman" w:hAnsi="Times New Roman"/>
          <w:sz w:val="24"/>
          <w:szCs w:val="24"/>
          <w:lang w:val="ru-RU"/>
        </w:rPr>
        <w:t xml:space="preserve"> . </w:t>
      </w:r>
    </w:p>
    <w:p w:rsidR="004F4CB0" w:rsidRPr="00460E03" w:rsidRDefault="004F4CB0" w:rsidP="004F4CB0">
      <w:pPr>
        <w:pStyle w:val="a4"/>
        <w:spacing w:line="240" w:lineRule="atLeast"/>
        <w:ind w:left="0"/>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00763C24">
        <w:rPr>
          <w:rFonts w:ascii="Times New Roman" w:hAnsi="Times New Roman"/>
          <w:sz w:val="24"/>
          <w:szCs w:val="24"/>
          <w:lang w:val="ru-RU"/>
        </w:rPr>
        <w:t xml:space="preserve">  </w:t>
      </w:r>
      <w:r>
        <w:rPr>
          <w:rFonts w:ascii="Times New Roman" w:hAnsi="Times New Roman"/>
          <w:sz w:val="24"/>
          <w:szCs w:val="24"/>
          <w:lang w:val="ru-RU"/>
        </w:rPr>
        <w:t xml:space="preserve"> Долгосрочный</w:t>
      </w:r>
      <w:r w:rsidRPr="00E331A9">
        <w:rPr>
          <w:rFonts w:ascii="Times New Roman" w:hAnsi="Times New Roman"/>
          <w:sz w:val="24"/>
          <w:szCs w:val="24"/>
          <w:lang w:val="ru-RU"/>
        </w:rPr>
        <w:t xml:space="preserve"> </w:t>
      </w:r>
      <w:r>
        <w:rPr>
          <w:rFonts w:ascii="Times New Roman" w:hAnsi="Times New Roman"/>
          <w:sz w:val="24"/>
          <w:szCs w:val="24"/>
          <w:lang w:val="ru-RU"/>
        </w:rPr>
        <w:t>положительный</w:t>
      </w:r>
      <w:r w:rsidRPr="00E331A9">
        <w:rPr>
          <w:rFonts w:ascii="Times New Roman" w:hAnsi="Times New Roman"/>
          <w:sz w:val="24"/>
          <w:szCs w:val="24"/>
          <w:lang w:val="ru-RU"/>
        </w:rPr>
        <w:t xml:space="preserve"> </w:t>
      </w:r>
      <w:r>
        <w:rPr>
          <w:rFonts w:ascii="Times New Roman" w:hAnsi="Times New Roman"/>
          <w:sz w:val="24"/>
          <w:szCs w:val="24"/>
          <w:lang w:val="ru-RU"/>
        </w:rPr>
        <w:t>ответ</w:t>
      </w:r>
      <w:r w:rsidRPr="00E331A9">
        <w:rPr>
          <w:rFonts w:ascii="Times New Roman" w:hAnsi="Times New Roman"/>
          <w:sz w:val="24"/>
          <w:szCs w:val="24"/>
          <w:lang w:val="ru-RU"/>
        </w:rPr>
        <w:t xml:space="preserve"> </w:t>
      </w:r>
      <w:r>
        <w:rPr>
          <w:rFonts w:ascii="Times New Roman" w:hAnsi="Times New Roman"/>
          <w:sz w:val="24"/>
          <w:szCs w:val="24"/>
          <w:lang w:val="ru-RU"/>
        </w:rPr>
        <w:t>на</w:t>
      </w:r>
      <w:r w:rsidRPr="00E331A9">
        <w:rPr>
          <w:rFonts w:ascii="Times New Roman" w:hAnsi="Times New Roman"/>
          <w:sz w:val="24"/>
          <w:szCs w:val="24"/>
          <w:lang w:val="ru-RU"/>
        </w:rPr>
        <w:t xml:space="preserve"> БКК </w:t>
      </w:r>
      <w:r>
        <w:rPr>
          <w:rFonts w:ascii="Times New Roman" w:hAnsi="Times New Roman"/>
          <w:sz w:val="24"/>
          <w:szCs w:val="24"/>
          <w:lang w:val="ru-RU"/>
        </w:rPr>
        <w:t xml:space="preserve">сообщался у </w:t>
      </w:r>
      <w:r w:rsidRPr="00E331A9">
        <w:rPr>
          <w:rFonts w:ascii="Times New Roman" w:hAnsi="Times New Roman"/>
          <w:sz w:val="24"/>
          <w:szCs w:val="24"/>
          <w:lang w:val="ru-RU"/>
        </w:rPr>
        <w:t xml:space="preserve">&lt;1% </w:t>
      </w:r>
      <w:r>
        <w:rPr>
          <w:rFonts w:ascii="Times New Roman" w:hAnsi="Times New Roman"/>
          <w:sz w:val="24"/>
          <w:szCs w:val="24"/>
          <w:lang w:val="ru-RU"/>
        </w:rPr>
        <w:t>пациентов</w:t>
      </w:r>
      <w:r w:rsidRPr="00E331A9">
        <w:rPr>
          <w:rFonts w:ascii="Times New Roman" w:hAnsi="Times New Roman"/>
          <w:sz w:val="24"/>
          <w:szCs w:val="24"/>
          <w:lang w:val="ru-RU"/>
        </w:rPr>
        <w:t>.</w:t>
      </w:r>
      <w:r w:rsidRPr="00E331A9">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При</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СС</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отношение</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риск</w:t>
      </w:r>
      <w:r w:rsidRPr="00E331A9">
        <w:rPr>
          <w:rFonts w:ascii="Times New Roman" w:hAnsi="Times New Roman"/>
          <w:color w:val="000000"/>
          <w:sz w:val="24"/>
          <w:szCs w:val="24"/>
          <w:lang w:val="ru-RU"/>
        </w:rPr>
        <w:t>/</w:t>
      </w:r>
      <w:r>
        <w:rPr>
          <w:rFonts w:ascii="Times New Roman" w:hAnsi="Times New Roman"/>
          <w:color w:val="000000"/>
          <w:sz w:val="24"/>
          <w:szCs w:val="24"/>
          <w:lang w:val="ru-RU"/>
        </w:rPr>
        <w:t>польза</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длительном</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приеме</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оральных</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антикоагулянтов</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менее благоприятно, нежели у пациентов с</w:t>
      </w:r>
      <w:r w:rsidRPr="00E331A9">
        <w:rPr>
          <w:rFonts w:ascii="Times New Roman" w:hAnsi="Times New Roman"/>
          <w:color w:val="000000"/>
          <w:sz w:val="24"/>
          <w:szCs w:val="24"/>
          <w:lang w:val="ru-RU"/>
        </w:rPr>
        <w:t xml:space="preserve"> ИЛАГ</w:t>
      </w:r>
      <w:r>
        <w:rPr>
          <w:rFonts w:ascii="Times New Roman" w:hAnsi="Times New Roman"/>
          <w:color w:val="000000"/>
          <w:sz w:val="24"/>
          <w:szCs w:val="24"/>
          <w:lang w:val="ru-RU"/>
        </w:rPr>
        <w:t>,</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из-за повышенного риска кровотечений</w:t>
      </w:r>
      <w:r w:rsidR="00763C24">
        <w:rPr>
          <w:rFonts w:ascii="Times New Roman" w:hAnsi="Times New Roman"/>
          <w:color w:val="000000"/>
          <w:sz w:val="24"/>
          <w:szCs w:val="24"/>
          <w:lang w:val="ru-RU"/>
        </w:rPr>
        <w:t xml:space="preserve"> (103).</w:t>
      </w:r>
      <w:r w:rsidRPr="00460E03">
        <w:rPr>
          <w:rFonts w:ascii="Times New Roman" w:hAnsi="Times New Roman"/>
          <w:sz w:val="24"/>
          <w:szCs w:val="24"/>
          <w:lang w:val="ru-RU"/>
        </w:rPr>
        <w:t xml:space="preserve"> </w:t>
      </w:r>
    </w:p>
    <w:p w:rsidR="004F4CB0" w:rsidRPr="00E331A9" w:rsidRDefault="004F4CB0" w:rsidP="004F4CB0">
      <w:pPr>
        <w:pStyle w:val="a4"/>
        <w:spacing w:before="13"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E331A9">
        <w:rPr>
          <w:rFonts w:ascii="Times New Roman" w:hAnsi="Times New Roman"/>
          <w:sz w:val="24"/>
          <w:szCs w:val="24"/>
          <w:lang w:val="ru-RU"/>
        </w:rPr>
        <w:t xml:space="preserve">Лечение пациентов с ЗСТ и ЛАГ </w:t>
      </w:r>
      <w:r>
        <w:rPr>
          <w:rFonts w:ascii="Times New Roman" w:hAnsi="Times New Roman"/>
          <w:sz w:val="24"/>
          <w:szCs w:val="24"/>
          <w:lang w:val="ru-RU"/>
        </w:rPr>
        <w:t>проводится согласно</w:t>
      </w:r>
      <w:r w:rsidRPr="00E331A9">
        <w:rPr>
          <w:rFonts w:ascii="Times New Roman" w:hAnsi="Times New Roman"/>
          <w:sz w:val="24"/>
          <w:szCs w:val="24"/>
          <w:lang w:val="ru-RU"/>
        </w:rPr>
        <w:t xml:space="preserve"> </w:t>
      </w:r>
      <w:r>
        <w:rPr>
          <w:rFonts w:ascii="Times New Roman" w:hAnsi="Times New Roman"/>
          <w:sz w:val="24"/>
          <w:szCs w:val="24"/>
          <w:lang w:val="ru-RU"/>
        </w:rPr>
        <w:t>а</w:t>
      </w:r>
      <w:r w:rsidRPr="00E331A9">
        <w:rPr>
          <w:rFonts w:ascii="Times New Roman" w:hAnsi="Times New Roman"/>
          <w:sz w:val="24"/>
          <w:szCs w:val="24"/>
          <w:lang w:val="ru-RU"/>
        </w:rPr>
        <w:t>лгоритм</w:t>
      </w:r>
      <w:r>
        <w:rPr>
          <w:rFonts w:ascii="Times New Roman" w:hAnsi="Times New Roman"/>
          <w:sz w:val="24"/>
          <w:szCs w:val="24"/>
          <w:lang w:val="ru-RU"/>
        </w:rPr>
        <w:t>у</w:t>
      </w:r>
      <w:r w:rsidRPr="00E331A9">
        <w:rPr>
          <w:rFonts w:ascii="Times New Roman" w:hAnsi="Times New Roman"/>
          <w:sz w:val="24"/>
          <w:szCs w:val="24"/>
          <w:lang w:val="ru-RU"/>
        </w:rPr>
        <w:t xml:space="preserve"> лечения ИЛАГ (</w:t>
      </w:r>
      <w:r w:rsidRPr="00E331A9">
        <w:rPr>
          <w:rFonts w:ascii="Times New Roman" w:hAnsi="Times New Roman"/>
          <w:i/>
          <w:sz w:val="24"/>
          <w:szCs w:val="24"/>
          <w:lang w:val="ru-RU"/>
        </w:rPr>
        <w:t xml:space="preserve">Рисунок </w:t>
      </w:r>
      <w:hyperlink w:anchor="_bookmark24" w:history="1">
        <w:r w:rsidRPr="00E331A9">
          <w:rPr>
            <w:rFonts w:ascii="Times New Roman" w:hAnsi="Times New Roman"/>
            <w:i/>
            <w:color w:val="0000FF"/>
            <w:sz w:val="24"/>
            <w:szCs w:val="24"/>
            <w:lang w:val="ru-RU"/>
          </w:rPr>
          <w:t>2</w:t>
        </w:r>
      </w:hyperlink>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Эти</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рекомендации</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основаны</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на</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том</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что</w:t>
      </w:r>
      <w:r w:rsidRPr="00E331A9">
        <w:rPr>
          <w:rFonts w:ascii="Times New Roman" w:hAnsi="Times New Roman"/>
          <w:color w:val="000000"/>
          <w:sz w:val="24"/>
          <w:szCs w:val="24"/>
          <w:lang w:val="ru-RU"/>
        </w:rPr>
        <w:t xml:space="preserve"> пациент</w:t>
      </w:r>
      <w:r>
        <w:rPr>
          <w:rFonts w:ascii="Times New Roman" w:hAnsi="Times New Roman"/>
          <w:color w:val="000000"/>
          <w:sz w:val="24"/>
          <w:szCs w:val="24"/>
          <w:lang w:val="ru-RU"/>
        </w:rPr>
        <w:t>ы</w:t>
      </w:r>
      <w:r w:rsidRPr="00E331A9">
        <w:rPr>
          <w:rFonts w:ascii="Times New Roman" w:hAnsi="Times New Roman"/>
          <w:color w:val="000000"/>
          <w:sz w:val="24"/>
          <w:szCs w:val="24"/>
          <w:lang w:val="ru-RU"/>
        </w:rPr>
        <w:t xml:space="preserve"> с ЗСТ </w:t>
      </w:r>
      <w:r>
        <w:rPr>
          <w:rFonts w:ascii="Times New Roman" w:hAnsi="Times New Roman"/>
          <w:color w:val="000000"/>
          <w:sz w:val="24"/>
          <w:szCs w:val="24"/>
          <w:lang w:val="ru-RU"/>
        </w:rPr>
        <w:t>участвовали в большинстве</w:t>
      </w:r>
      <w:r w:rsidRPr="00E331A9">
        <w:rPr>
          <w:rFonts w:ascii="Times New Roman" w:hAnsi="Times New Roman"/>
          <w:color w:val="000000"/>
          <w:sz w:val="24"/>
          <w:szCs w:val="24"/>
          <w:lang w:val="ru-RU"/>
        </w:rPr>
        <w:t xml:space="preserve"> РКИ </w:t>
      </w:r>
      <w:r>
        <w:rPr>
          <w:rFonts w:ascii="Times New Roman" w:hAnsi="Times New Roman"/>
          <w:color w:val="000000"/>
          <w:sz w:val="24"/>
          <w:szCs w:val="24"/>
          <w:lang w:val="ru-RU"/>
        </w:rPr>
        <w:t>при процедуре одобрения препаратов для лечения</w:t>
      </w:r>
      <w:r w:rsidRPr="00E331A9">
        <w:rPr>
          <w:rFonts w:ascii="Times New Roman" w:hAnsi="Times New Roman"/>
          <w:color w:val="000000"/>
          <w:sz w:val="24"/>
          <w:szCs w:val="24"/>
          <w:lang w:val="ru-RU"/>
        </w:rPr>
        <w:t xml:space="preserve"> ЛАГ</w:t>
      </w:r>
      <w:r>
        <w:rPr>
          <w:rFonts w:ascii="Times New Roman" w:hAnsi="Times New Roman"/>
          <w:color w:val="000000"/>
          <w:sz w:val="24"/>
          <w:szCs w:val="24"/>
          <w:lang w:val="ru-RU"/>
        </w:rPr>
        <w:t xml:space="preserve"> регуляторными органами</w:t>
      </w:r>
      <w:r w:rsidRPr="00E331A9">
        <w:rPr>
          <w:rFonts w:ascii="Times New Roman" w:hAnsi="Times New Roman"/>
          <w:color w:val="000000"/>
          <w:sz w:val="24"/>
          <w:szCs w:val="24"/>
          <w:lang w:val="ru-RU"/>
        </w:rPr>
        <w:t xml:space="preserve">, </w:t>
      </w:r>
      <w:r>
        <w:rPr>
          <w:rFonts w:ascii="Times New Roman" w:hAnsi="Times New Roman"/>
          <w:color w:val="000000"/>
          <w:sz w:val="24"/>
          <w:szCs w:val="24"/>
          <w:lang w:val="ru-RU"/>
        </w:rPr>
        <w:t>включая комбинированную терапию</w:t>
      </w:r>
      <w:r w:rsidRPr="00E331A9">
        <w:rPr>
          <w:rFonts w:ascii="Times New Roman" w:hAnsi="Times New Roman"/>
          <w:color w:val="000000"/>
          <w:sz w:val="24"/>
          <w:szCs w:val="24"/>
          <w:lang w:val="ru-RU"/>
        </w:rPr>
        <w:t>.</w:t>
      </w:r>
    </w:p>
    <w:p w:rsidR="004F4CB0" w:rsidRPr="00D12A7C" w:rsidRDefault="004F4CB0" w:rsidP="004F4CB0">
      <w:pPr>
        <w:pStyle w:val="a4"/>
        <w:tabs>
          <w:tab w:val="left" w:pos="142"/>
          <w:tab w:val="left" w:pos="570"/>
        </w:tabs>
        <w:spacing w:line="240" w:lineRule="atLeast"/>
        <w:ind w:left="0"/>
        <w:jc w:val="both"/>
        <w:rPr>
          <w:rFonts w:ascii="Times New Roman" w:hAnsi="Times New Roman"/>
          <w:color w:val="000000"/>
          <w:sz w:val="24"/>
          <w:szCs w:val="24"/>
          <w:lang w:val="ru-RU"/>
        </w:rPr>
      </w:pPr>
      <w:r>
        <w:rPr>
          <w:rFonts w:ascii="Times New Roman" w:hAnsi="Times New Roman"/>
          <w:sz w:val="24"/>
          <w:szCs w:val="24"/>
          <w:lang w:val="ru-RU"/>
        </w:rPr>
        <w:t xml:space="preserve">      Анализ набранных в </w:t>
      </w:r>
      <w:r w:rsidRPr="00E331A9">
        <w:rPr>
          <w:rFonts w:ascii="Times New Roman" w:hAnsi="Times New Roman"/>
          <w:sz w:val="24"/>
          <w:szCs w:val="24"/>
          <w:lang w:val="ru-RU"/>
        </w:rPr>
        <w:t>РКИ</w:t>
      </w:r>
      <w:r>
        <w:rPr>
          <w:rFonts w:ascii="Times New Roman" w:hAnsi="Times New Roman"/>
          <w:sz w:val="24"/>
          <w:szCs w:val="24"/>
          <w:lang w:val="ru-RU"/>
        </w:rPr>
        <w:t xml:space="preserve"> подгрупп</w:t>
      </w:r>
      <w:r w:rsidRPr="00E331A9">
        <w:rPr>
          <w:rFonts w:ascii="Times New Roman" w:hAnsi="Times New Roman"/>
          <w:sz w:val="24"/>
          <w:szCs w:val="24"/>
          <w:lang w:val="ru-RU"/>
        </w:rPr>
        <w:t xml:space="preserve"> пациентов с</w:t>
      </w:r>
      <w:r>
        <w:rPr>
          <w:rFonts w:ascii="Times New Roman" w:hAnsi="Times New Roman"/>
          <w:sz w:val="24"/>
          <w:szCs w:val="24"/>
          <w:lang w:val="ru-RU"/>
        </w:rPr>
        <w:t xml:space="preserve"> СС</w:t>
      </w:r>
      <w:r w:rsidRPr="00E331A9">
        <w:rPr>
          <w:rFonts w:ascii="Times New Roman" w:hAnsi="Times New Roman"/>
          <w:sz w:val="24"/>
          <w:szCs w:val="24"/>
          <w:lang w:val="ru-RU"/>
        </w:rPr>
        <w:t xml:space="preserve"> </w:t>
      </w:r>
      <w:r>
        <w:rPr>
          <w:rFonts w:ascii="Times New Roman" w:hAnsi="Times New Roman"/>
          <w:sz w:val="24"/>
          <w:szCs w:val="24"/>
          <w:lang w:val="ru-RU"/>
        </w:rPr>
        <w:t>проводили при приеме</w:t>
      </w:r>
      <w:r w:rsidRPr="00E331A9">
        <w:rPr>
          <w:rFonts w:ascii="Times New Roman" w:hAnsi="Times New Roman"/>
          <w:sz w:val="24"/>
          <w:szCs w:val="24"/>
          <w:lang w:val="ru-RU"/>
        </w:rPr>
        <w:t xml:space="preserve"> бозентан</w:t>
      </w:r>
      <w:r>
        <w:rPr>
          <w:rFonts w:ascii="Times New Roman" w:hAnsi="Times New Roman"/>
          <w:sz w:val="24"/>
          <w:szCs w:val="24"/>
          <w:lang w:val="ru-RU"/>
        </w:rPr>
        <w:t>а</w:t>
      </w:r>
      <w:r w:rsidRPr="00E331A9">
        <w:rPr>
          <w:rFonts w:ascii="Times New Roman" w:hAnsi="Times New Roman"/>
          <w:sz w:val="24"/>
          <w:szCs w:val="24"/>
          <w:lang w:val="ru-RU"/>
        </w:rPr>
        <w:t>, мацитентана, силденафила, риоцигуата и подкожн</w:t>
      </w:r>
      <w:r>
        <w:rPr>
          <w:rFonts w:ascii="Times New Roman" w:hAnsi="Times New Roman"/>
          <w:sz w:val="24"/>
          <w:szCs w:val="24"/>
          <w:lang w:val="ru-RU"/>
        </w:rPr>
        <w:t>ого</w:t>
      </w:r>
      <w:r w:rsidRPr="00E331A9">
        <w:rPr>
          <w:rFonts w:ascii="Times New Roman" w:hAnsi="Times New Roman"/>
          <w:sz w:val="24"/>
          <w:szCs w:val="24"/>
          <w:lang w:val="ru-RU"/>
        </w:rPr>
        <w:t xml:space="preserve"> трепростинила</w:t>
      </w:r>
      <w:r>
        <w:rPr>
          <w:rFonts w:ascii="Times New Roman" w:hAnsi="Times New Roman"/>
          <w:sz w:val="24"/>
          <w:szCs w:val="24"/>
          <w:lang w:val="ru-RU"/>
        </w:rPr>
        <w:t>; он</w:t>
      </w:r>
      <w:r w:rsidRPr="00E331A9">
        <w:rPr>
          <w:rFonts w:ascii="Times New Roman" w:hAnsi="Times New Roman"/>
          <w:sz w:val="24"/>
          <w:szCs w:val="24"/>
          <w:lang w:val="ru-RU"/>
        </w:rPr>
        <w:t xml:space="preserve"> </w:t>
      </w:r>
      <w:r>
        <w:rPr>
          <w:rFonts w:ascii="Times New Roman" w:hAnsi="Times New Roman"/>
          <w:sz w:val="24"/>
          <w:szCs w:val="24"/>
          <w:lang w:val="ru-RU"/>
        </w:rPr>
        <w:t>показал положительные результаты</w:t>
      </w:r>
      <w:r w:rsidRPr="00E331A9">
        <w:rPr>
          <w:rFonts w:ascii="Times New Roman" w:hAnsi="Times New Roman"/>
          <w:sz w:val="24"/>
          <w:szCs w:val="24"/>
          <w:lang w:val="ru-RU"/>
        </w:rPr>
        <w:t xml:space="preserve">. </w:t>
      </w:r>
      <w:r>
        <w:rPr>
          <w:rFonts w:ascii="Times New Roman" w:hAnsi="Times New Roman"/>
          <w:sz w:val="24"/>
          <w:szCs w:val="24"/>
          <w:lang w:val="ru-RU"/>
        </w:rPr>
        <w:t>В</w:t>
      </w:r>
      <w:r w:rsidRPr="00D12A7C">
        <w:rPr>
          <w:rFonts w:ascii="Times New Roman" w:hAnsi="Times New Roman"/>
          <w:sz w:val="24"/>
          <w:szCs w:val="24"/>
          <w:lang w:val="ru-RU"/>
        </w:rPr>
        <w:t xml:space="preserve"> </w:t>
      </w:r>
      <w:r>
        <w:rPr>
          <w:rFonts w:ascii="Times New Roman" w:hAnsi="Times New Roman"/>
          <w:sz w:val="24"/>
          <w:szCs w:val="24"/>
          <w:lang w:val="ru-RU"/>
        </w:rPr>
        <w:t>ряде</w:t>
      </w:r>
      <w:r w:rsidRPr="00D12A7C">
        <w:rPr>
          <w:rFonts w:ascii="Times New Roman" w:hAnsi="Times New Roman"/>
          <w:sz w:val="24"/>
          <w:szCs w:val="24"/>
          <w:lang w:val="ru-RU"/>
        </w:rPr>
        <w:t xml:space="preserve"> </w:t>
      </w:r>
      <w:r>
        <w:rPr>
          <w:rFonts w:ascii="Times New Roman" w:hAnsi="Times New Roman"/>
          <w:sz w:val="24"/>
          <w:szCs w:val="24"/>
          <w:lang w:val="ru-RU"/>
        </w:rPr>
        <w:t>испытаний</w:t>
      </w:r>
      <w:r w:rsidRPr="00D12A7C">
        <w:rPr>
          <w:rFonts w:ascii="Times New Roman" w:hAnsi="Times New Roman"/>
          <w:sz w:val="24"/>
          <w:szCs w:val="24"/>
          <w:lang w:val="ru-RU"/>
        </w:rPr>
        <w:t xml:space="preserve"> </w:t>
      </w:r>
      <w:r>
        <w:rPr>
          <w:rFonts w:ascii="Times New Roman" w:hAnsi="Times New Roman"/>
          <w:sz w:val="24"/>
          <w:szCs w:val="24"/>
          <w:lang w:val="ru-RU"/>
        </w:rPr>
        <w:t>величина</w:t>
      </w:r>
      <w:r w:rsidRPr="00D12A7C">
        <w:rPr>
          <w:rFonts w:ascii="Times New Roman" w:hAnsi="Times New Roman"/>
          <w:sz w:val="24"/>
          <w:szCs w:val="24"/>
          <w:lang w:val="ru-RU"/>
        </w:rPr>
        <w:t xml:space="preserve"> </w:t>
      </w:r>
      <w:r>
        <w:rPr>
          <w:rFonts w:ascii="Times New Roman" w:hAnsi="Times New Roman"/>
          <w:sz w:val="24"/>
          <w:szCs w:val="24"/>
          <w:lang w:val="ru-RU"/>
        </w:rPr>
        <w:t>ответа</w:t>
      </w:r>
      <w:r w:rsidRPr="00D12A7C">
        <w:rPr>
          <w:rFonts w:ascii="Times New Roman" w:hAnsi="Times New Roman"/>
          <w:sz w:val="24"/>
          <w:szCs w:val="24"/>
          <w:lang w:val="ru-RU"/>
        </w:rPr>
        <w:t xml:space="preserve"> </w:t>
      </w:r>
      <w:r>
        <w:rPr>
          <w:rFonts w:ascii="Times New Roman" w:hAnsi="Times New Roman"/>
          <w:sz w:val="24"/>
          <w:szCs w:val="24"/>
          <w:lang w:val="ru-RU"/>
        </w:rPr>
        <w:t>в подгруппе с</w:t>
      </w:r>
      <w:r w:rsidRPr="00D12A7C">
        <w:rPr>
          <w:rFonts w:ascii="Times New Roman" w:hAnsi="Times New Roman"/>
          <w:sz w:val="24"/>
          <w:szCs w:val="24"/>
          <w:lang w:val="ru-RU"/>
        </w:rPr>
        <w:t xml:space="preserve"> ЛАГ</w:t>
      </w:r>
      <w:r>
        <w:rPr>
          <w:rFonts w:ascii="Times New Roman" w:hAnsi="Times New Roman"/>
          <w:sz w:val="24"/>
          <w:szCs w:val="24"/>
          <w:lang w:val="ru-RU"/>
        </w:rPr>
        <w:t>,</w:t>
      </w:r>
      <w:r w:rsidRPr="00D12A7C">
        <w:rPr>
          <w:rFonts w:ascii="Times New Roman" w:hAnsi="Times New Roman"/>
          <w:sz w:val="24"/>
          <w:szCs w:val="24"/>
          <w:lang w:val="ru-RU"/>
        </w:rPr>
        <w:t xml:space="preserve"> ассоциированной с ЗСТ</w:t>
      </w:r>
      <w:r>
        <w:rPr>
          <w:rFonts w:ascii="Times New Roman" w:hAnsi="Times New Roman"/>
          <w:sz w:val="24"/>
          <w:szCs w:val="24"/>
          <w:lang w:val="ru-RU"/>
        </w:rPr>
        <w:t>,</w:t>
      </w:r>
      <w:r w:rsidRPr="00D12A7C">
        <w:rPr>
          <w:rFonts w:ascii="Times New Roman" w:hAnsi="Times New Roman"/>
          <w:sz w:val="24"/>
          <w:szCs w:val="24"/>
          <w:lang w:val="ru-RU"/>
        </w:rPr>
        <w:t xml:space="preserve"> </w:t>
      </w:r>
      <w:r>
        <w:rPr>
          <w:rFonts w:ascii="Times New Roman" w:hAnsi="Times New Roman"/>
          <w:sz w:val="24"/>
          <w:szCs w:val="24"/>
          <w:lang w:val="ru-RU"/>
        </w:rPr>
        <w:t>была ниже, чем в группе с</w:t>
      </w:r>
      <w:r w:rsidRPr="00D12A7C">
        <w:rPr>
          <w:rFonts w:ascii="Times New Roman" w:hAnsi="Times New Roman"/>
          <w:sz w:val="24"/>
          <w:szCs w:val="24"/>
          <w:lang w:val="ru-RU"/>
        </w:rPr>
        <w:t xml:space="preserve"> ИЛАГ</w:t>
      </w:r>
      <w:r w:rsidR="00763C24">
        <w:rPr>
          <w:rFonts w:ascii="Times New Roman" w:hAnsi="Times New Roman"/>
          <w:sz w:val="24"/>
          <w:szCs w:val="24"/>
          <w:lang w:val="ru-RU"/>
        </w:rPr>
        <w:t xml:space="preserve"> (179)</w:t>
      </w:r>
      <w:r w:rsidRPr="00D12A7C">
        <w:rPr>
          <w:rFonts w:ascii="Times New Roman" w:hAnsi="Times New Roman"/>
          <w:sz w:val="24"/>
          <w:szCs w:val="24"/>
          <w:lang w:val="ru-RU"/>
        </w:rPr>
        <w:t>.</w:t>
      </w:r>
      <w:r w:rsidRPr="00D12A7C">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Выбор</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терапии</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для</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лечения</w:t>
      </w:r>
      <w:r w:rsidRPr="00D12A7C">
        <w:rPr>
          <w:rFonts w:ascii="Times New Roman" w:hAnsi="Times New Roman"/>
          <w:color w:val="000000"/>
          <w:sz w:val="24"/>
          <w:szCs w:val="24"/>
          <w:lang w:val="ru-RU"/>
        </w:rPr>
        <w:t xml:space="preserve"> ЛАГ </w:t>
      </w:r>
      <w:r>
        <w:rPr>
          <w:rFonts w:ascii="Times New Roman" w:hAnsi="Times New Roman"/>
          <w:color w:val="000000"/>
          <w:sz w:val="24"/>
          <w:szCs w:val="24"/>
          <w:lang w:val="ru-RU"/>
        </w:rPr>
        <w:t>в</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контексте</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СС</w:t>
      </w:r>
      <w:r w:rsidRPr="00D12A7C">
        <w:rPr>
          <w:rFonts w:ascii="Times New Roman" w:hAnsi="Times New Roman"/>
          <w:color w:val="000000"/>
          <w:sz w:val="24"/>
          <w:szCs w:val="24"/>
          <w:lang w:val="ru-RU"/>
        </w:rPr>
        <w:t xml:space="preserve"> </w:t>
      </w:r>
      <w:r>
        <w:rPr>
          <w:rFonts w:ascii="Times New Roman" w:hAnsi="Times New Roman"/>
          <w:color w:val="000000"/>
          <w:sz w:val="24"/>
          <w:szCs w:val="24"/>
        </w:rPr>
        <w:t>c</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его генерализованной</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микроангиопатией</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должен учитывать и другие сосудистые нарушения, как, например,</w:t>
      </w:r>
      <w:r w:rsidRPr="00D12A7C">
        <w:rPr>
          <w:rFonts w:ascii="Times New Roman" w:hAnsi="Times New Roman"/>
          <w:color w:val="000000"/>
          <w:sz w:val="24"/>
          <w:szCs w:val="24"/>
          <w:lang w:val="ru-RU"/>
        </w:rPr>
        <w:t xml:space="preserve"> </w:t>
      </w:r>
      <w:r w:rsidRPr="000D0222">
        <w:rPr>
          <w:rFonts w:ascii="Times New Roman" w:hAnsi="Times New Roman"/>
          <w:color w:val="000000"/>
          <w:sz w:val="24"/>
          <w:szCs w:val="24"/>
          <w:lang w:val="ru-RU"/>
        </w:rPr>
        <w:t>прошедшие</w:t>
      </w:r>
      <w:r w:rsidRPr="00D12A7C">
        <w:rPr>
          <w:rFonts w:ascii="Times New Roman" w:hAnsi="Times New Roman"/>
          <w:color w:val="000000"/>
          <w:sz w:val="24"/>
          <w:szCs w:val="24"/>
          <w:lang w:val="ru-RU"/>
        </w:rPr>
        <w:t>/</w:t>
      </w:r>
      <w:r>
        <w:rPr>
          <w:rFonts w:ascii="Times New Roman" w:hAnsi="Times New Roman"/>
          <w:color w:val="000000"/>
          <w:sz w:val="24"/>
          <w:szCs w:val="24"/>
          <w:lang w:val="ru-RU"/>
        </w:rPr>
        <w:t>имеющиеся</w:t>
      </w:r>
      <w:r w:rsidRPr="00D12A7C">
        <w:rPr>
          <w:rFonts w:ascii="Times New Roman" w:hAnsi="Times New Roman"/>
          <w:color w:val="000000"/>
          <w:sz w:val="24"/>
          <w:szCs w:val="24"/>
          <w:lang w:val="ru-RU"/>
        </w:rPr>
        <w:t xml:space="preserve"> </w:t>
      </w:r>
      <w:r w:rsidRPr="00EE5DA8">
        <w:rPr>
          <w:rFonts w:ascii="Times New Roman" w:hAnsi="Times New Roman"/>
          <w:color w:val="000000"/>
          <w:sz w:val="24"/>
          <w:szCs w:val="24"/>
          <w:lang w:val="ru-RU"/>
        </w:rPr>
        <w:t>язвы на пальцах</w:t>
      </w:r>
      <w:r w:rsidRPr="00D12A7C">
        <w:rPr>
          <w:rFonts w:ascii="Times New Roman" w:hAnsi="Times New Roman"/>
          <w:color w:val="000000"/>
          <w:sz w:val="24"/>
          <w:szCs w:val="24"/>
          <w:lang w:val="ru-RU"/>
        </w:rPr>
        <w:t>.</w:t>
      </w:r>
    </w:p>
    <w:p w:rsidR="004F4CB0" w:rsidRPr="00D12A7C" w:rsidRDefault="00FF7982" w:rsidP="004F4CB0">
      <w:pPr>
        <w:pStyle w:val="a4"/>
        <w:spacing w:before="74"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4F4CB0">
        <w:rPr>
          <w:rFonts w:ascii="Times New Roman" w:hAnsi="Times New Roman"/>
          <w:sz w:val="24"/>
          <w:szCs w:val="24"/>
          <w:lang w:val="ru-RU"/>
        </w:rPr>
        <w:t>Длительный внутривенный прием</w:t>
      </w:r>
      <w:r w:rsidR="004F4CB0" w:rsidRPr="00D12A7C">
        <w:rPr>
          <w:rFonts w:ascii="Times New Roman" w:hAnsi="Times New Roman"/>
          <w:sz w:val="24"/>
          <w:szCs w:val="24"/>
          <w:lang w:val="ru-RU"/>
        </w:rPr>
        <w:t xml:space="preserve"> эпопростенола </w:t>
      </w:r>
      <w:r w:rsidR="004F4CB0">
        <w:rPr>
          <w:rFonts w:ascii="Times New Roman" w:hAnsi="Times New Roman"/>
          <w:sz w:val="24"/>
          <w:szCs w:val="24"/>
          <w:lang w:val="ru-RU"/>
        </w:rPr>
        <w:t>улучшал</w:t>
      </w:r>
      <w:r w:rsidR="004F4CB0" w:rsidRPr="00D12A7C">
        <w:rPr>
          <w:rFonts w:ascii="Times New Roman" w:hAnsi="Times New Roman"/>
          <w:sz w:val="24"/>
          <w:szCs w:val="24"/>
          <w:lang w:val="ru-RU"/>
        </w:rPr>
        <w:t xml:space="preserve"> </w:t>
      </w:r>
      <w:r w:rsidR="004F4CB0">
        <w:rPr>
          <w:rFonts w:ascii="Times New Roman" w:hAnsi="Times New Roman"/>
          <w:sz w:val="24"/>
          <w:szCs w:val="24"/>
          <w:lang w:val="ru-RU"/>
        </w:rPr>
        <w:t>переносимость</w:t>
      </w:r>
      <w:r w:rsidR="004F4CB0" w:rsidRPr="00D12A7C">
        <w:rPr>
          <w:rFonts w:ascii="Times New Roman" w:hAnsi="Times New Roman"/>
          <w:sz w:val="24"/>
          <w:szCs w:val="24"/>
          <w:lang w:val="ru-RU"/>
        </w:rPr>
        <w:t xml:space="preserve"> нагруз</w:t>
      </w:r>
      <w:r w:rsidR="004F4CB0">
        <w:rPr>
          <w:rFonts w:ascii="Times New Roman" w:hAnsi="Times New Roman"/>
          <w:sz w:val="24"/>
          <w:szCs w:val="24"/>
          <w:lang w:val="ru-RU"/>
        </w:rPr>
        <w:t>о</w:t>
      </w:r>
      <w:r w:rsidR="004F4CB0" w:rsidRPr="00D12A7C">
        <w:rPr>
          <w:rFonts w:ascii="Times New Roman" w:hAnsi="Times New Roman"/>
          <w:sz w:val="24"/>
          <w:szCs w:val="24"/>
          <w:lang w:val="ru-RU"/>
        </w:rPr>
        <w:t xml:space="preserve">к, симптомы и гемодинамику </w:t>
      </w:r>
      <w:r w:rsidR="004F4CB0">
        <w:rPr>
          <w:rFonts w:ascii="Times New Roman" w:hAnsi="Times New Roman"/>
          <w:sz w:val="24"/>
          <w:szCs w:val="24"/>
          <w:lang w:val="ru-RU"/>
        </w:rPr>
        <w:t>за 3 месяца исследования при</w:t>
      </w:r>
      <w:r w:rsidR="004F4CB0" w:rsidRPr="00D12A7C">
        <w:rPr>
          <w:rFonts w:ascii="Times New Roman" w:hAnsi="Times New Roman"/>
          <w:sz w:val="24"/>
          <w:szCs w:val="24"/>
          <w:lang w:val="ru-RU"/>
        </w:rPr>
        <w:t xml:space="preserve"> </w:t>
      </w:r>
      <w:r w:rsidR="004F4CB0">
        <w:rPr>
          <w:rFonts w:ascii="Times New Roman" w:hAnsi="Times New Roman"/>
          <w:sz w:val="24"/>
          <w:szCs w:val="24"/>
          <w:lang w:val="ru-RU"/>
        </w:rPr>
        <w:t>ЛАГ, ассоциированной с СС</w:t>
      </w:r>
      <w:r w:rsidR="00763C24">
        <w:rPr>
          <w:rFonts w:ascii="Times New Roman" w:hAnsi="Times New Roman"/>
          <w:sz w:val="24"/>
          <w:szCs w:val="24"/>
          <w:lang w:val="ru-RU"/>
        </w:rPr>
        <w:t xml:space="preserve"> (139)</w:t>
      </w:r>
      <w:r w:rsidR="004F4CB0" w:rsidRPr="00D12A7C">
        <w:rPr>
          <w:rFonts w:ascii="Times New Roman" w:hAnsi="Times New Roman"/>
          <w:sz w:val="24"/>
          <w:szCs w:val="24"/>
          <w:lang w:val="ru-RU"/>
        </w:rPr>
        <w:t>.</w:t>
      </w:r>
      <w:r w:rsidR="004F4CB0" w:rsidRPr="00D12A7C">
        <w:rPr>
          <w:rFonts w:ascii="Times New Roman" w:hAnsi="Times New Roman"/>
          <w:color w:val="0000FF"/>
          <w:position w:val="8"/>
          <w:sz w:val="24"/>
          <w:szCs w:val="24"/>
          <w:lang w:val="ru-RU"/>
        </w:rPr>
        <w:t xml:space="preserve"> </w:t>
      </w:r>
      <w:r w:rsidR="004F4CB0">
        <w:rPr>
          <w:rFonts w:ascii="Times New Roman" w:hAnsi="Times New Roman"/>
          <w:color w:val="000000"/>
          <w:sz w:val="24"/>
          <w:szCs w:val="24"/>
          <w:lang w:val="ru-RU"/>
        </w:rPr>
        <w:t>Однако</w:t>
      </w:r>
      <w:r w:rsidR="004F4CB0" w:rsidRPr="00D12A7C">
        <w:rPr>
          <w:rFonts w:ascii="Times New Roman" w:hAnsi="Times New Roman"/>
          <w:color w:val="000000"/>
          <w:sz w:val="24"/>
          <w:szCs w:val="24"/>
          <w:lang w:val="ru-RU"/>
        </w:rPr>
        <w:t xml:space="preserve"> </w:t>
      </w:r>
      <w:r w:rsidR="004F4CB0">
        <w:rPr>
          <w:rFonts w:ascii="Times New Roman" w:hAnsi="Times New Roman"/>
          <w:color w:val="000000"/>
          <w:sz w:val="24"/>
          <w:szCs w:val="24"/>
          <w:lang w:val="ru-RU"/>
        </w:rPr>
        <w:t>ретроспективный</w:t>
      </w:r>
      <w:r w:rsidR="004F4CB0" w:rsidRPr="00D12A7C">
        <w:rPr>
          <w:rFonts w:ascii="Times New Roman" w:hAnsi="Times New Roman"/>
          <w:color w:val="000000"/>
          <w:sz w:val="24"/>
          <w:szCs w:val="24"/>
          <w:lang w:val="ru-RU"/>
        </w:rPr>
        <w:t xml:space="preserve"> </w:t>
      </w:r>
      <w:r w:rsidR="004F4CB0">
        <w:rPr>
          <w:rFonts w:ascii="Times New Roman" w:hAnsi="Times New Roman"/>
          <w:color w:val="000000"/>
          <w:sz w:val="24"/>
          <w:szCs w:val="24"/>
          <w:lang w:val="ru-RU"/>
        </w:rPr>
        <w:t>анализ</w:t>
      </w:r>
      <w:r w:rsidR="004F4CB0" w:rsidRPr="00D12A7C">
        <w:rPr>
          <w:rFonts w:ascii="Times New Roman" w:hAnsi="Times New Roman"/>
          <w:color w:val="000000"/>
          <w:sz w:val="24"/>
          <w:szCs w:val="24"/>
          <w:lang w:val="ru-RU"/>
        </w:rPr>
        <w:t xml:space="preserve"> </w:t>
      </w:r>
      <w:r w:rsidR="004F4CB0">
        <w:rPr>
          <w:rFonts w:ascii="Times New Roman" w:hAnsi="Times New Roman"/>
          <w:color w:val="000000"/>
          <w:sz w:val="24"/>
          <w:szCs w:val="24"/>
          <w:lang w:val="ru-RU"/>
        </w:rPr>
        <w:t xml:space="preserve">внутривенного приема </w:t>
      </w:r>
      <w:r w:rsidR="004F4CB0" w:rsidRPr="00D12A7C">
        <w:rPr>
          <w:rFonts w:ascii="Times New Roman" w:hAnsi="Times New Roman"/>
          <w:color w:val="000000"/>
          <w:sz w:val="24"/>
          <w:szCs w:val="24"/>
          <w:lang w:val="ru-RU"/>
        </w:rPr>
        <w:t>эпопростенола</w:t>
      </w:r>
      <w:r w:rsidR="004F4CB0">
        <w:rPr>
          <w:rFonts w:ascii="Times New Roman" w:hAnsi="Times New Roman"/>
          <w:color w:val="000000"/>
          <w:sz w:val="24"/>
          <w:szCs w:val="24"/>
          <w:lang w:val="ru-RU"/>
        </w:rPr>
        <w:t xml:space="preserve"> показал лучшие результаты</w:t>
      </w:r>
      <w:r w:rsidR="004F4CB0" w:rsidRPr="00D12A7C">
        <w:rPr>
          <w:rFonts w:ascii="Times New Roman" w:hAnsi="Times New Roman"/>
          <w:color w:val="000000"/>
          <w:sz w:val="24"/>
          <w:szCs w:val="24"/>
          <w:lang w:val="ru-RU"/>
        </w:rPr>
        <w:t xml:space="preserve"> </w:t>
      </w:r>
      <w:r w:rsidR="004F4CB0">
        <w:rPr>
          <w:rFonts w:ascii="Times New Roman" w:hAnsi="Times New Roman"/>
          <w:color w:val="000000"/>
          <w:sz w:val="24"/>
          <w:szCs w:val="24"/>
          <w:lang w:val="ru-RU"/>
        </w:rPr>
        <w:t>в отношении выживаемости</w:t>
      </w:r>
      <w:r w:rsidR="004F4CB0" w:rsidRPr="00D12A7C">
        <w:rPr>
          <w:rFonts w:ascii="Times New Roman" w:hAnsi="Times New Roman"/>
          <w:color w:val="000000"/>
          <w:sz w:val="24"/>
          <w:szCs w:val="24"/>
          <w:lang w:val="ru-RU"/>
        </w:rPr>
        <w:t xml:space="preserve"> </w:t>
      </w:r>
      <w:r w:rsidR="004F4CB0">
        <w:rPr>
          <w:rFonts w:ascii="Times New Roman" w:hAnsi="Times New Roman"/>
          <w:color w:val="000000"/>
          <w:sz w:val="24"/>
          <w:szCs w:val="24"/>
          <w:lang w:val="ru-RU"/>
        </w:rPr>
        <w:t>при</w:t>
      </w:r>
      <w:r w:rsidR="004F4CB0" w:rsidRPr="00D12A7C">
        <w:rPr>
          <w:rFonts w:ascii="Times New Roman" w:hAnsi="Times New Roman"/>
          <w:color w:val="000000"/>
          <w:sz w:val="24"/>
          <w:szCs w:val="24"/>
          <w:lang w:val="ru-RU"/>
        </w:rPr>
        <w:t xml:space="preserve"> ИЛАГ по сравнению с ЛАГ</w:t>
      </w:r>
      <w:r w:rsidR="004F4CB0">
        <w:rPr>
          <w:rFonts w:ascii="Times New Roman" w:hAnsi="Times New Roman"/>
          <w:color w:val="000000"/>
          <w:sz w:val="24"/>
          <w:szCs w:val="24"/>
          <w:lang w:val="ru-RU"/>
        </w:rPr>
        <w:t>, ассоциированной с СС.</w:t>
      </w:r>
      <w:r w:rsidR="004F4CB0" w:rsidRPr="00D12A7C">
        <w:rPr>
          <w:rFonts w:ascii="Times New Roman" w:hAnsi="Times New Roman"/>
          <w:color w:val="000000"/>
          <w:sz w:val="24"/>
          <w:szCs w:val="24"/>
          <w:lang w:val="ru-RU"/>
        </w:rPr>
        <w:t xml:space="preserve"> </w:t>
      </w:r>
      <w:r w:rsidR="004F4CB0">
        <w:rPr>
          <w:rFonts w:ascii="Times New Roman" w:hAnsi="Times New Roman"/>
          <w:color w:val="000000"/>
          <w:sz w:val="24"/>
          <w:szCs w:val="24"/>
          <w:lang w:val="ru-RU"/>
        </w:rPr>
        <w:t>Отчасти</w:t>
      </w:r>
      <w:r w:rsidR="004F4CB0" w:rsidRPr="00D12A7C">
        <w:rPr>
          <w:rFonts w:ascii="Times New Roman" w:hAnsi="Times New Roman"/>
          <w:color w:val="000000"/>
          <w:sz w:val="24"/>
          <w:szCs w:val="24"/>
          <w:lang w:val="ru-RU"/>
        </w:rPr>
        <w:t xml:space="preserve"> </w:t>
      </w:r>
      <w:r w:rsidR="004F4CB0">
        <w:rPr>
          <w:rFonts w:ascii="Times New Roman" w:hAnsi="Times New Roman"/>
          <w:color w:val="000000"/>
          <w:sz w:val="24"/>
          <w:szCs w:val="24"/>
          <w:lang w:val="ru-RU"/>
        </w:rPr>
        <w:t>это</w:t>
      </w:r>
      <w:r w:rsidR="004F4CB0" w:rsidRPr="00D12A7C">
        <w:rPr>
          <w:rFonts w:ascii="Times New Roman" w:hAnsi="Times New Roman"/>
          <w:color w:val="000000"/>
          <w:sz w:val="24"/>
          <w:szCs w:val="24"/>
          <w:lang w:val="ru-RU"/>
        </w:rPr>
        <w:t xml:space="preserve"> </w:t>
      </w:r>
      <w:r w:rsidR="004F4CB0">
        <w:rPr>
          <w:rFonts w:ascii="Times New Roman" w:hAnsi="Times New Roman"/>
          <w:color w:val="000000"/>
          <w:sz w:val="24"/>
          <w:szCs w:val="24"/>
          <w:lang w:val="ru-RU"/>
        </w:rPr>
        <w:t>объясняется тем</w:t>
      </w:r>
      <w:r w:rsidR="004F4CB0" w:rsidRPr="00D12A7C">
        <w:rPr>
          <w:rFonts w:ascii="Times New Roman" w:hAnsi="Times New Roman"/>
          <w:color w:val="000000"/>
          <w:sz w:val="24"/>
          <w:szCs w:val="24"/>
          <w:lang w:val="ru-RU"/>
        </w:rPr>
        <w:t xml:space="preserve">, </w:t>
      </w:r>
      <w:r w:rsidR="004F4CB0">
        <w:rPr>
          <w:rFonts w:ascii="Times New Roman" w:hAnsi="Times New Roman"/>
          <w:color w:val="000000"/>
          <w:sz w:val="24"/>
          <w:szCs w:val="24"/>
          <w:lang w:val="ru-RU"/>
        </w:rPr>
        <w:t>что имелась сопутствующая сердечно-легочная патология</w:t>
      </w:r>
      <w:r w:rsidR="004F4CB0" w:rsidRPr="00D12A7C">
        <w:rPr>
          <w:rFonts w:ascii="Times New Roman" w:hAnsi="Times New Roman"/>
          <w:color w:val="000000"/>
          <w:sz w:val="24"/>
          <w:szCs w:val="24"/>
          <w:lang w:val="ru-RU"/>
        </w:rPr>
        <w:t>.</w:t>
      </w:r>
    </w:p>
    <w:p w:rsidR="004F4CB0" w:rsidRPr="00FB26FC" w:rsidRDefault="004F4CB0" w:rsidP="004F4CB0">
      <w:pPr>
        <w:pStyle w:val="a4"/>
        <w:spacing w:before="6" w:line="240" w:lineRule="atLeast"/>
        <w:ind w:left="0"/>
        <w:jc w:val="both"/>
        <w:rPr>
          <w:rFonts w:ascii="Times New Roman" w:hAnsi="Times New Roman"/>
          <w:sz w:val="24"/>
          <w:szCs w:val="24"/>
          <w:lang w:val="ru-RU"/>
        </w:rPr>
      </w:pPr>
      <w:r>
        <w:rPr>
          <w:rFonts w:ascii="Times New Roman" w:hAnsi="Times New Roman"/>
          <w:sz w:val="24"/>
          <w:szCs w:val="24"/>
          <w:lang w:val="ru-RU"/>
        </w:rPr>
        <w:t>Однако</w:t>
      </w:r>
      <w:r w:rsidRPr="00D12A7C">
        <w:rPr>
          <w:rFonts w:ascii="Times New Roman" w:hAnsi="Times New Roman"/>
          <w:sz w:val="24"/>
          <w:szCs w:val="24"/>
          <w:lang w:val="ru-RU"/>
        </w:rPr>
        <w:t xml:space="preserve"> </w:t>
      </w:r>
      <w:r>
        <w:rPr>
          <w:rFonts w:ascii="Times New Roman" w:hAnsi="Times New Roman"/>
          <w:sz w:val="24"/>
          <w:szCs w:val="24"/>
          <w:lang w:val="ru-RU"/>
        </w:rPr>
        <w:t>СС не</w:t>
      </w:r>
      <w:r w:rsidRPr="00D12A7C">
        <w:rPr>
          <w:rFonts w:ascii="Times New Roman" w:hAnsi="Times New Roman"/>
          <w:sz w:val="24"/>
          <w:szCs w:val="24"/>
          <w:lang w:val="ru-RU"/>
        </w:rPr>
        <w:t xml:space="preserve"> </w:t>
      </w:r>
      <w:r>
        <w:rPr>
          <w:rFonts w:ascii="Times New Roman" w:hAnsi="Times New Roman"/>
          <w:sz w:val="24"/>
          <w:szCs w:val="24"/>
          <w:lang w:val="ru-RU"/>
        </w:rPr>
        <w:t xml:space="preserve">следует </w:t>
      </w:r>
      <w:r>
        <w:rPr>
          <w:rFonts w:ascii="Times New Roman" w:hAnsi="Times New Roman"/>
          <w:sz w:val="24"/>
          <w:szCs w:val="24"/>
        </w:rPr>
        <w:t>a</w:t>
      </w:r>
      <w:r w:rsidRPr="00D12A7C">
        <w:rPr>
          <w:rFonts w:ascii="Times New Roman" w:hAnsi="Times New Roman"/>
          <w:sz w:val="24"/>
          <w:szCs w:val="24"/>
          <w:lang w:val="ru-RU"/>
        </w:rPr>
        <w:t xml:space="preserve"> </w:t>
      </w:r>
      <w:r w:rsidRPr="00734A80">
        <w:rPr>
          <w:rFonts w:ascii="Times New Roman" w:hAnsi="Times New Roman"/>
          <w:sz w:val="24"/>
          <w:szCs w:val="24"/>
        </w:rPr>
        <w:t>priori</w:t>
      </w:r>
      <w:r w:rsidRPr="00D12A7C">
        <w:rPr>
          <w:rFonts w:ascii="Times New Roman" w:hAnsi="Times New Roman"/>
          <w:sz w:val="24"/>
          <w:szCs w:val="24"/>
          <w:lang w:val="ru-RU"/>
        </w:rPr>
        <w:t xml:space="preserve"> </w:t>
      </w:r>
      <w:r>
        <w:rPr>
          <w:rFonts w:ascii="Times New Roman" w:hAnsi="Times New Roman"/>
          <w:sz w:val="24"/>
          <w:szCs w:val="24"/>
          <w:lang w:val="ru-RU"/>
        </w:rPr>
        <w:t>рассматривать</w:t>
      </w:r>
      <w:r w:rsidRPr="00D12A7C">
        <w:rPr>
          <w:rFonts w:ascii="Times New Roman" w:hAnsi="Times New Roman"/>
          <w:sz w:val="24"/>
          <w:szCs w:val="24"/>
          <w:lang w:val="ru-RU"/>
        </w:rPr>
        <w:t xml:space="preserve"> </w:t>
      </w:r>
      <w:r>
        <w:rPr>
          <w:rFonts w:ascii="Times New Roman" w:hAnsi="Times New Roman"/>
          <w:sz w:val="24"/>
          <w:szCs w:val="24"/>
          <w:lang w:val="ru-RU"/>
        </w:rPr>
        <w:t>как противопоказание к трансплантации легких</w:t>
      </w:r>
      <w:r w:rsidRPr="00D12A7C">
        <w:rPr>
          <w:rFonts w:ascii="Times New Roman" w:hAnsi="Times New Roman"/>
          <w:sz w:val="24"/>
          <w:szCs w:val="24"/>
          <w:lang w:val="ru-RU"/>
        </w:rPr>
        <w:t>.</w:t>
      </w:r>
      <w:r w:rsidRPr="00D12A7C">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До</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во время</w:t>
      </w:r>
      <w:r w:rsidRPr="00D12A7C">
        <w:rPr>
          <w:rFonts w:ascii="Times New Roman" w:hAnsi="Times New Roman"/>
          <w:color w:val="000000"/>
          <w:sz w:val="24"/>
          <w:szCs w:val="24"/>
          <w:lang w:val="ru-RU"/>
        </w:rPr>
        <w:t xml:space="preserve"> и </w:t>
      </w:r>
      <w:r>
        <w:rPr>
          <w:rFonts w:ascii="Times New Roman" w:hAnsi="Times New Roman"/>
          <w:color w:val="000000"/>
          <w:sz w:val="24"/>
          <w:szCs w:val="24"/>
          <w:lang w:val="ru-RU"/>
        </w:rPr>
        <w:t>после операции показан мультидисциплинарный</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подход</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оптимизацией</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лечения</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пациентов</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D12A7C">
        <w:rPr>
          <w:rFonts w:ascii="Times New Roman" w:hAnsi="Times New Roman"/>
          <w:color w:val="000000"/>
          <w:sz w:val="24"/>
          <w:szCs w:val="24"/>
          <w:lang w:val="ru-RU"/>
        </w:rPr>
        <w:t xml:space="preserve"> </w:t>
      </w:r>
      <w:r>
        <w:rPr>
          <w:rFonts w:ascii="Times New Roman" w:hAnsi="Times New Roman"/>
          <w:color w:val="000000"/>
          <w:sz w:val="24"/>
          <w:szCs w:val="24"/>
          <w:lang w:val="ru-RU"/>
        </w:rPr>
        <w:t>СС</w:t>
      </w:r>
      <w:r w:rsidRPr="00D12A7C">
        <w:rPr>
          <w:rFonts w:ascii="Times New Roman" w:hAnsi="Times New Roman"/>
          <w:color w:val="000000"/>
          <w:sz w:val="24"/>
          <w:szCs w:val="24"/>
          <w:lang w:val="ru-RU"/>
        </w:rPr>
        <w:t>.</w:t>
      </w:r>
      <w:r w:rsidRPr="00FB26FC">
        <w:rPr>
          <w:rFonts w:ascii="Times New Roman" w:hAnsi="Times New Roman"/>
          <w:color w:val="0000FF"/>
          <w:position w:val="8"/>
          <w:sz w:val="24"/>
          <w:szCs w:val="24"/>
          <w:lang w:val="ru-RU"/>
        </w:rPr>
        <w:t xml:space="preserve"> </w:t>
      </w:r>
      <w:r w:rsidRPr="00FB26FC">
        <w:rPr>
          <w:rFonts w:ascii="Times New Roman" w:hAnsi="Times New Roman"/>
          <w:color w:val="000000"/>
          <w:sz w:val="24"/>
          <w:szCs w:val="24"/>
          <w:lang w:val="ru-RU"/>
        </w:rPr>
        <w:t xml:space="preserve">Показания и противопоказания </w:t>
      </w:r>
      <w:r>
        <w:rPr>
          <w:rFonts w:ascii="Times New Roman" w:hAnsi="Times New Roman"/>
          <w:color w:val="000000"/>
          <w:sz w:val="24"/>
          <w:szCs w:val="24"/>
          <w:lang w:val="ru-RU"/>
        </w:rPr>
        <w:t>к</w:t>
      </w:r>
      <w:r w:rsidRPr="00FB26FC">
        <w:rPr>
          <w:rFonts w:ascii="Times New Roman" w:hAnsi="Times New Roman"/>
          <w:color w:val="000000"/>
          <w:sz w:val="24"/>
          <w:szCs w:val="24"/>
          <w:lang w:val="ru-RU"/>
        </w:rPr>
        <w:t xml:space="preserve"> трансплантации </w:t>
      </w:r>
      <w:r>
        <w:rPr>
          <w:rFonts w:ascii="Times New Roman" w:hAnsi="Times New Roman"/>
          <w:color w:val="000000"/>
          <w:sz w:val="24"/>
          <w:szCs w:val="24"/>
          <w:lang w:val="ru-RU"/>
        </w:rPr>
        <w:t>не</w:t>
      </w:r>
      <w:r w:rsidR="00ED7AFA">
        <w:rPr>
          <w:rFonts w:ascii="Times New Roman" w:hAnsi="Times New Roman"/>
          <w:color w:val="000000"/>
          <w:sz w:val="24"/>
          <w:szCs w:val="24"/>
          <w:lang w:val="ru-RU"/>
        </w:rPr>
        <w:t>о</w:t>
      </w:r>
      <w:r>
        <w:rPr>
          <w:rFonts w:ascii="Times New Roman" w:hAnsi="Times New Roman"/>
          <w:color w:val="000000"/>
          <w:sz w:val="24"/>
          <w:szCs w:val="24"/>
          <w:lang w:val="ru-RU"/>
        </w:rPr>
        <w:t>бходимо</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адаптировать</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к</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особенностям</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СС,</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уделяя</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особое</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внимание</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ЖКТ</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гастроэзофагеальный</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рефлюкс</w:t>
      </w:r>
      <w:r w:rsidRPr="00FB26FC">
        <w:rPr>
          <w:rFonts w:ascii="Times New Roman" w:hAnsi="Times New Roman"/>
          <w:color w:val="000000"/>
          <w:sz w:val="24"/>
          <w:szCs w:val="24"/>
          <w:lang w:val="ru-RU"/>
        </w:rPr>
        <w:t xml:space="preserve"> и </w:t>
      </w:r>
      <w:r>
        <w:rPr>
          <w:rFonts w:ascii="Times New Roman" w:hAnsi="Times New Roman"/>
          <w:color w:val="000000"/>
          <w:sz w:val="24"/>
          <w:szCs w:val="24"/>
          <w:lang w:val="ru-RU"/>
        </w:rPr>
        <w:t>заболевания кишечника</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сердцу</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почкам </w:t>
      </w:r>
      <w:r w:rsidRPr="00FB26FC">
        <w:rPr>
          <w:rFonts w:ascii="Times New Roman" w:hAnsi="Times New Roman"/>
          <w:color w:val="000000"/>
          <w:sz w:val="24"/>
          <w:szCs w:val="24"/>
          <w:lang w:val="ru-RU"/>
        </w:rPr>
        <w:t xml:space="preserve">и </w:t>
      </w:r>
      <w:r>
        <w:rPr>
          <w:rFonts w:ascii="Times New Roman" w:hAnsi="Times New Roman"/>
          <w:color w:val="000000"/>
          <w:sz w:val="24"/>
          <w:szCs w:val="24"/>
          <w:lang w:val="ru-RU"/>
        </w:rPr>
        <w:t>коже</w:t>
      </w:r>
      <w:r w:rsidRPr="00FB26FC">
        <w:rPr>
          <w:rFonts w:ascii="Times New Roman" w:hAnsi="Times New Roman"/>
          <w:color w:val="000000"/>
          <w:sz w:val="24"/>
          <w:szCs w:val="24"/>
          <w:lang w:val="ru-RU"/>
        </w:rPr>
        <w:t>.</w:t>
      </w:r>
    </w:p>
    <w:p w:rsidR="009711AC" w:rsidRDefault="009711AC" w:rsidP="00B951C8">
      <w:pPr>
        <w:tabs>
          <w:tab w:val="left" w:pos="1476"/>
        </w:tabs>
        <w:rPr>
          <w:rFonts w:ascii="Times New Roman" w:hAnsi="Times New Roman" w:cs="Times New Roman"/>
          <w:sz w:val="24"/>
          <w:szCs w:val="24"/>
        </w:rPr>
      </w:pPr>
    </w:p>
    <w:p w:rsidR="00FF7982" w:rsidRDefault="00FF7982" w:rsidP="00FF7982">
      <w:pPr>
        <w:pStyle w:val="a4"/>
        <w:spacing w:before="9" w:line="240" w:lineRule="atLeast"/>
        <w:ind w:left="0"/>
        <w:jc w:val="both"/>
        <w:rPr>
          <w:rFonts w:ascii="Times New Roman" w:hAnsi="Times New Roman"/>
          <w:color w:val="000000"/>
          <w:sz w:val="24"/>
          <w:szCs w:val="24"/>
          <w:lang w:val="ru-RU"/>
        </w:rPr>
      </w:pPr>
      <w:r>
        <w:rPr>
          <w:rFonts w:ascii="Times New Roman" w:hAnsi="Times New Roman"/>
          <w:sz w:val="24"/>
          <w:szCs w:val="24"/>
          <w:lang w:val="ru-RU"/>
        </w:rPr>
        <w:t xml:space="preserve">    Р</w:t>
      </w:r>
      <w:r w:rsidRPr="00D673D4">
        <w:rPr>
          <w:rFonts w:ascii="Times New Roman" w:hAnsi="Times New Roman"/>
          <w:sz w:val="24"/>
          <w:szCs w:val="24"/>
          <w:lang w:val="ru-RU"/>
        </w:rPr>
        <w:t xml:space="preserve">екомендации </w:t>
      </w:r>
      <w:r>
        <w:rPr>
          <w:rFonts w:ascii="Times New Roman" w:hAnsi="Times New Roman"/>
          <w:sz w:val="24"/>
          <w:szCs w:val="24"/>
          <w:lang w:val="ru-RU"/>
        </w:rPr>
        <w:t>для лечения</w:t>
      </w:r>
      <w:r w:rsidRPr="00D673D4">
        <w:rPr>
          <w:rFonts w:ascii="Times New Roman" w:hAnsi="Times New Roman"/>
          <w:sz w:val="24"/>
          <w:szCs w:val="24"/>
          <w:lang w:val="ru-RU"/>
        </w:rPr>
        <w:t xml:space="preserve"> </w:t>
      </w:r>
      <w:r>
        <w:rPr>
          <w:rFonts w:ascii="Times New Roman" w:hAnsi="Times New Roman"/>
          <w:sz w:val="24"/>
          <w:szCs w:val="24"/>
          <w:lang w:val="ru-RU"/>
        </w:rPr>
        <w:t>ЛАГ, ассоциированной с</w:t>
      </w:r>
      <w:r w:rsidRPr="00D673D4">
        <w:rPr>
          <w:rFonts w:ascii="Times New Roman" w:hAnsi="Times New Roman"/>
          <w:sz w:val="24"/>
          <w:szCs w:val="24"/>
          <w:lang w:val="ru-RU"/>
        </w:rPr>
        <w:t xml:space="preserve"> ЗСТ</w:t>
      </w:r>
      <w:r>
        <w:rPr>
          <w:rFonts w:ascii="Times New Roman" w:hAnsi="Times New Roman"/>
          <w:sz w:val="24"/>
          <w:szCs w:val="24"/>
          <w:lang w:val="ru-RU"/>
        </w:rPr>
        <w:t>,</w:t>
      </w:r>
      <w:r w:rsidRPr="00D673D4">
        <w:rPr>
          <w:rFonts w:ascii="Times New Roman" w:hAnsi="Times New Roman"/>
          <w:sz w:val="24"/>
          <w:szCs w:val="24"/>
          <w:lang w:val="ru-RU"/>
        </w:rPr>
        <w:t xml:space="preserve"> представлены в </w:t>
      </w:r>
      <w:r w:rsidRPr="00D673D4">
        <w:rPr>
          <w:rFonts w:ascii="Times New Roman" w:hAnsi="Times New Roman"/>
          <w:i/>
          <w:sz w:val="24"/>
          <w:szCs w:val="24"/>
          <w:lang w:val="ru-RU"/>
        </w:rPr>
        <w:t xml:space="preserve">Таблице </w:t>
      </w:r>
      <w:hyperlink w:anchor="_bookmark28" w:history="1">
        <w:r w:rsidRPr="00D673D4">
          <w:rPr>
            <w:rFonts w:ascii="Times New Roman" w:hAnsi="Times New Roman"/>
            <w:i/>
            <w:color w:val="0000FF"/>
            <w:sz w:val="24"/>
            <w:szCs w:val="24"/>
            <w:lang w:val="ru-RU"/>
          </w:rPr>
          <w:t>26</w:t>
        </w:r>
      </w:hyperlink>
      <w:r w:rsidRPr="00D673D4">
        <w:rPr>
          <w:rFonts w:ascii="Times New Roman" w:hAnsi="Times New Roman"/>
          <w:color w:val="000000"/>
          <w:sz w:val="24"/>
          <w:szCs w:val="24"/>
          <w:lang w:val="ru-RU"/>
        </w:rPr>
        <w:t>.</w:t>
      </w:r>
    </w:p>
    <w:p w:rsidR="00FF7982" w:rsidRPr="004E2536" w:rsidRDefault="00FF7982" w:rsidP="00FF7982">
      <w:pPr>
        <w:pStyle w:val="a4"/>
        <w:spacing w:before="9" w:line="240" w:lineRule="atLeast"/>
        <w:ind w:left="0"/>
        <w:jc w:val="both"/>
        <w:rPr>
          <w:rFonts w:ascii="Times New Roman" w:hAnsi="Times New Roman"/>
          <w:color w:val="000000"/>
          <w:sz w:val="24"/>
          <w:szCs w:val="24"/>
          <w:lang w:val="ru-RU"/>
        </w:rPr>
      </w:pPr>
    </w:p>
    <w:p w:rsidR="00FF7982" w:rsidRPr="00D066FB" w:rsidRDefault="00FF7982" w:rsidP="00FF7982">
      <w:pPr>
        <w:rPr>
          <w:rFonts w:ascii="Times New Roman" w:hAnsi="Times New Roman"/>
          <w:sz w:val="24"/>
          <w:szCs w:val="24"/>
        </w:rPr>
      </w:pPr>
      <w:r w:rsidRPr="00D066FB">
        <w:rPr>
          <w:rFonts w:ascii="Times New Roman" w:hAnsi="Times New Roman"/>
          <w:b/>
          <w:sz w:val="24"/>
          <w:szCs w:val="24"/>
        </w:rPr>
        <w:t>Таблица 26. ЛАГ, ассоциированная с заболеваниями   соединительной ткани</w:t>
      </w:r>
      <w:r w:rsidRPr="00D066FB">
        <w:rPr>
          <w:rFonts w:ascii="Times New Roman" w:hAnsi="Times New Roman"/>
          <w:sz w:val="24"/>
          <w:szCs w:val="24"/>
        </w:rPr>
        <w:t>.</w:t>
      </w:r>
    </w:p>
    <w:tbl>
      <w:tblPr>
        <w:tblW w:w="1005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9"/>
        <w:gridCol w:w="1418"/>
        <w:gridCol w:w="992"/>
      </w:tblGrid>
      <w:tr w:rsidR="00FF7982" w:rsidRPr="00583F68" w:rsidTr="00FF7982">
        <w:trPr>
          <w:trHeight w:val="150"/>
        </w:trPr>
        <w:tc>
          <w:tcPr>
            <w:tcW w:w="7649" w:type="dxa"/>
          </w:tcPr>
          <w:p w:rsidR="00FF7982" w:rsidRPr="00D066FB" w:rsidRDefault="00FF7982" w:rsidP="00AF17A0">
            <w:pPr>
              <w:tabs>
                <w:tab w:val="left" w:pos="1604"/>
              </w:tabs>
              <w:rPr>
                <w:rFonts w:ascii="Times New Roman" w:hAnsi="Times New Roman"/>
                <w:b/>
                <w:sz w:val="20"/>
                <w:szCs w:val="20"/>
              </w:rPr>
            </w:pPr>
            <w:r w:rsidRPr="00D066FB">
              <w:rPr>
                <w:rFonts w:ascii="Times New Roman" w:hAnsi="Times New Roman"/>
                <w:b/>
                <w:sz w:val="20"/>
                <w:szCs w:val="20"/>
              </w:rPr>
              <w:t>Рекомендации</w:t>
            </w:r>
            <w:r w:rsidRPr="00D066FB">
              <w:rPr>
                <w:rFonts w:ascii="Times New Roman" w:hAnsi="Times New Roman"/>
                <w:b/>
                <w:sz w:val="20"/>
                <w:szCs w:val="20"/>
              </w:rPr>
              <w:tab/>
            </w:r>
          </w:p>
        </w:tc>
        <w:tc>
          <w:tcPr>
            <w:tcW w:w="1418" w:type="dxa"/>
          </w:tcPr>
          <w:p w:rsidR="00FF7982" w:rsidRPr="00D066FB" w:rsidRDefault="00FF7982" w:rsidP="00AF17A0">
            <w:pPr>
              <w:rPr>
                <w:rFonts w:ascii="Times New Roman" w:hAnsi="Times New Roman"/>
                <w:b/>
                <w:sz w:val="20"/>
                <w:szCs w:val="20"/>
              </w:rPr>
            </w:pPr>
            <w:r w:rsidRPr="00D066FB">
              <w:rPr>
                <w:rFonts w:ascii="Times New Roman" w:hAnsi="Times New Roman"/>
                <w:b/>
                <w:sz w:val="20"/>
                <w:szCs w:val="20"/>
              </w:rPr>
              <w:t>Класс</w:t>
            </w:r>
          </w:p>
        </w:tc>
        <w:tc>
          <w:tcPr>
            <w:tcW w:w="992" w:type="dxa"/>
          </w:tcPr>
          <w:p w:rsidR="00FF7982" w:rsidRPr="00D066FB" w:rsidRDefault="00FF7982" w:rsidP="00AF17A0">
            <w:pPr>
              <w:rPr>
                <w:rFonts w:ascii="Times New Roman" w:hAnsi="Times New Roman"/>
                <w:b/>
                <w:sz w:val="20"/>
                <w:szCs w:val="20"/>
              </w:rPr>
            </w:pPr>
            <w:r w:rsidRPr="00D066FB">
              <w:rPr>
                <w:rFonts w:ascii="Times New Roman" w:hAnsi="Times New Roman"/>
                <w:b/>
                <w:sz w:val="20"/>
                <w:szCs w:val="20"/>
              </w:rPr>
              <w:t>Уровень</w:t>
            </w:r>
          </w:p>
        </w:tc>
      </w:tr>
      <w:tr w:rsidR="00FF7982" w:rsidRPr="00583F68" w:rsidTr="00FF7982">
        <w:trPr>
          <w:trHeight w:val="264"/>
        </w:trPr>
        <w:tc>
          <w:tcPr>
            <w:tcW w:w="7649" w:type="dxa"/>
          </w:tcPr>
          <w:p w:rsidR="00FF7982" w:rsidRPr="00D066FB" w:rsidRDefault="00FF7982" w:rsidP="00AF17A0">
            <w:pPr>
              <w:rPr>
                <w:rFonts w:ascii="Times New Roman" w:hAnsi="Times New Roman"/>
                <w:sz w:val="20"/>
                <w:szCs w:val="20"/>
              </w:rPr>
            </w:pPr>
            <w:r w:rsidRPr="00D066FB">
              <w:rPr>
                <w:rFonts w:ascii="Times New Roman" w:hAnsi="Times New Roman"/>
                <w:sz w:val="20"/>
                <w:szCs w:val="20"/>
              </w:rPr>
              <w:t>У пациентов с ЛАГ, ассоциированной с ЗСТ рекомендован алгоритм лечения, используемый у пациентов с ИЛАГ</w:t>
            </w:r>
          </w:p>
        </w:tc>
        <w:tc>
          <w:tcPr>
            <w:tcW w:w="1418" w:type="dxa"/>
          </w:tcPr>
          <w:p w:rsidR="00FF7982" w:rsidRPr="00D066FB" w:rsidRDefault="00FF7982" w:rsidP="00AF17A0">
            <w:pPr>
              <w:rPr>
                <w:rFonts w:ascii="Times New Roman" w:hAnsi="Times New Roman"/>
                <w:b/>
                <w:sz w:val="20"/>
                <w:szCs w:val="20"/>
                <w:lang w:val="en-US"/>
              </w:rPr>
            </w:pPr>
            <w:r w:rsidRPr="00D066FB">
              <w:rPr>
                <w:rFonts w:ascii="Times New Roman" w:hAnsi="Times New Roman"/>
                <w:b/>
                <w:sz w:val="20"/>
                <w:szCs w:val="20"/>
                <w:lang w:val="en-US"/>
              </w:rPr>
              <w:t>I</w:t>
            </w:r>
          </w:p>
        </w:tc>
        <w:tc>
          <w:tcPr>
            <w:tcW w:w="992" w:type="dxa"/>
          </w:tcPr>
          <w:p w:rsidR="00FF7982" w:rsidRPr="00D066FB" w:rsidRDefault="00FF7982" w:rsidP="00AF17A0">
            <w:pPr>
              <w:rPr>
                <w:rFonts w:ascii="Times New Roman" w:hAnsi="Times New Roman"/>
                <w:b/>
                <w:sz w:val="20"/>
                <w:szCs w:val="20"/>
                <w:lang w:val="en-US"/>
              </w:rPr>
            </w:pPr>
            <w:r w:rsidRPr="00D066FB">
              <w:rPr>
                <w:rFonts w:ascii="Times New Roman" w:hAnsi="Times New Roman"/>
                <w:b/>
                <w:sz w:val="20"/>
                <w:szCs w:val="20"/>
                <w:lang w:val="en-US"/>
              </w:rPr>
              <w:t>C</w:t>
            </w:r>
          </w:p>
        </w:tc>
      </w:tr>
      <w:tr w:rsidR="00FF7982" w:rsidRPr="00583F68" w:rsidTr="00FF7982">
        <w:trPr>
          <w:trHeight w:val="174"/>
        </w:trPr>
        <w:tc>
          <w:tcPr>
            <w:tcW w:w="7649" w:type="dxa"/>
          </w:tcPr>
          <w:p w:rsidR="00FF7982" w:rsidRPr="00D066FB" w:rsidRDefault="00FF7982" w:rsidP="00AF17A0">
            <w:pPr>
              <w:rPr>
                <w:rFonts w:ascii="Times New Roman" w:hAnsi="Times New Roman"/>
                <w:sz w:val="20"/>
                <w:szCs w:val="20"/>
              </w:rPr>
            </w:pPr>
            <w:r w:rsidRPr="00D066FB">
              <w:rPr>
                <w:rFonts w:ascii="Times New Roman" w:hAnsi="Times New Roman"/>
                <w:sz w:val="20"/>
                <w:szCs w:val="20"/>
              </w:rPr>
              <w:t>Эхокардиография в покое рекомендована в качестве скринингового исследования асимптоматических пациентов с системным склерозом с последующей ежегодной эхокардиографией, исследованием ДСЛ(</w:t>
            </w:r>
            <w:r w:rsidRPr="00D066FB">
              <w:rPr>
                <w:rFonts w:ascii="Times New Roman" w:hAnsi="Times New Roman"/>
                <w:sz w:val="20"/>
                <w:szCs w:val="20"/>
                <w:lang w:val="en-US"/>
              </w:rPr>
              <w:t>CO</w:t>
            </w:r>
            <w:r w:rsidRPr="00D066FB">
              <w:rPr>
                <w:rFonts w:ascii="Times New Roman" w:hAnsi="Times New Roman"/>
                <w:sz w:val="20"/>
                <w:szCs w:val="20"/>
              </w:rPr>
              <w:t>) и определением биомаркеров</w:t>
            </w:r>
          </w:p>
        </w:tc>
        <w:tc>
          <w:tcPr>
            <w:tcW w:w="1418" w:type="dxa"/>
          </w:tcPr>
          <w:p w:rsidR="00FF7982" w:rsidRPr="00D066FB" w:rsidRDefault="00FF7982" w:rsidP="00AF17A0">
            <w:pPr>
              <w:rPr>
                <w:rFonts w:ascii="Times New Roman" w:hAnsi="Times New Roman"/>
                <w:b/>
                <w:sz w:val="20"/>
                <w:szCs w:val="20"/>
                <w:lang w:val="en-US"/>
              </w:rPr>
            </w:pPr>
            <w:r w:rsidRPr="00D066FB">
              <w:rPr>
                <w:rFonts w:ascii="Times New Roman" w:hAnsi="Times New Roman"/>
                <w:b/>
                <w:sz w:val="20"/>
                <w:szCs w:val="20"/>
                <w:lang w:val="en-US"/>
              </w:rPr>
              <w:t>I</w:t>
            </w:r>
          </w:p>
        </w:tc>
        <w:tc>
          <w:tcPr>
            <w:tcW w:w="992" w:type="dxa"/>
          </w:tcPr>
          <w:p w:rsidR="00FF7982" w:rsidRPr="00D066FB" w:rsidRDefault="00FF7982" w:rsidP="00AF17A0">
            <w:pPr>
              <w:rPr>
                <w:rFonts w:ascii="Times New Roman" w:hAnsi="Times New Roman"/>
                <w:b/>
                <w:sz w:val="20"/>
                <w:szCs w:val="20"/>
                <w:lang w:val="en-US"/>
              </w:rPr>
            </w:pPr>
            <w:r w:rsidRPr="00D066FB">
              <w:rPr>
                <w:rFonts w:ascii="Times New Roman" w:hAnsi="Times New Roman"/>
                <w:b/>
                <w:sz w:val="20"/>
                <w:szCs w:val="20"/>
                <w:lang w:val="en-US"/>
              </w:rPr>
              <w:t>C</w:t>
            </w:r>
          </w:p>
        </w:tc>
      </w:tr>
      <w:tr w:rsidR="00FF7982" w:rsidRPr="00583F68" w:rsidTr="00FF7982">
        <w:trPr>
          <w:trHeight w:val="218"/>
        </w:trPr>
        <w:tc>
          <w:tcPr>
            <w:tcW w:w="7649" w:type="dxa"/>
          </w:tcPr>
          <w:p w:rsidR="00FF7982" w:rsidRPr="00D066FB" w:rsidRDefault="00FF7982" w:rsidP="00AF17A0">
            <w:pPr>
              <w:rPr>
                <w:rFonts w:ascii="Times New Roman" w:hAnsi="Times New Roman"/>
                <w:sz w:val="20"/>
                <w:szCs w:val="20"/>
              </w:rPr>
            </w:pPr>
            <w:r w:rsidRPr="00D066FB">
              <w:rPr>
                <w:rFonts w:ascii="Times New Roman" w:hAnsi="Times New Roman"/>
                <w:sz w:val="20"/>
                <w:szCs w:val="20"/>
              </w:rPr>
              <w:t>КПОС рекомендована во всех случаях предполагаемой ЛАГ, ассоциированной с ЗСТ</w:t>
            </w:r>
          </w:p>
        </w:tc>
        <w:tc>
          <w:tcPr>
            <w:tcW w:w="1418" w:type="dxa"/>
          </w:tcPr>
          <w:p w:rsidR="00FF7982" w:rsidRPr="00D066FB" w:rsidRDefault="00FF7982" w:rsidP="00AF17A0">
            <w:pPr>
              <w:rPr>
                <w:rFonts w:ascii="Times New Roman" w:hAnsi="Times New Roman"/>
                <w:b/>
                <w:sz w:val="20"/>
                <w:szCs w:val="20"/>
                <w:lang w:val="en-US"/>
              </w:rPr>
            </w:pPr>
            <w:r w:rsidRPr="00D066FB">
              <w:rPr>
                <w:rFonts w:ascii="Times New Roman" w:hAnsi="Times New Roman"/>
                <w:b/>
                <w:sz w:val="20"/>
                <w:szCs w:val="20"/>
                <w:lang w:val="en-US"/>
              </w:rPr>
              <w:t>I</w:t>
            </w:r>
          </w:p>
        </w:tc>
        <w:tc>
          <w:tcPr>
            <w:tcW w:w="992" w:type="dxa"/>
          </w:tcPr>
          <w:p w:rsidR="00FF7982" w:rsidRPr="00D066FB" w:rsidRDefault="00FF7982" w:rsidP="00AF17A0">
            <w:pPr>
              <w:rPr>
                <w:rFonts w:ascii="Times New Roman" w:hAnsi="Times New Roman"/>
                <w:b/>
                <w:sz w:val="20"/>
                <w:szCs w:val="20"/>
                <w:lang w:val="en-US"/>
              </w:rPr>
            </w:pPr>
            <w:r w:rsidRPr="00D066FB">
              <w:rPr>
                <w:rFonts w:ascii="Times New Roman" w:hAnsi="Times New Roman"/>
                <w:b/>
                <w:sz w:val="20"/>
                <w:szCs w:val="20"/>
                <w:lang w:val="en-US"/>
              </w:rPr>
              <w:t>C</w:t>
            </w:r>
          </w:p>
        </w:tc>
      </w:tr>
      <w:tr w:rsidR="00FF7982" w:rsidRPr="00583F68" w:rsidTr="00FF7982">
        <w:trPr>
          <w:trHeight w:val="218"/>
        </w:trPr>
        <w:tc>
          <w:tcPr>
            <w:tcW w:w="7649" w:type="dxa"/>
          </w:tcPr>
          <w:p w:rsidR="00FF7982" w:rsidRPr="00D066FB" w:rsidRDefault="00FF7982" w:rsidP="00AF17A0">
            <w:pPr>
              <w:rPr>
                <w:rFonts w:ascii="Times New Roman" w:hAnsi="Times New Roman"/>
                <w:sz w:val="20"/>
                <w:szCs w:val="20"/>
              </w:rPr>
            </w:pPr>
            <w:r w:rsidRPr="00D066FB">
              <w:rPr>
                <w:rFonts w:ascii="Times New Roman" w:hAnsi="Times New Roman"/>
                <w:sz w:val="20"/>
                <w:szCs w:val="20"/>
              </w:rPr>
              <w:t>Проведение оральной антикоагулянтной терапии может быть рассмотрена на индивидуальной основе в случае наличия предрасположенности к тромбофилии</w:t>
            </w:r>
          </w:p>
        </w:tc>
        <w:tc>
          <w:tcPr>
            <w:tcW w:w="1418" w:type="dxa"/>
          </w:tcPr>
          <w:p w:rsidR="00FF7982" w:rsidRPr="00D066FB" w:rsidRDefault="00FF7982" w:rsidP="00AF17A0">
            <w:pPr>
              <w:rPr>
                <w:rFonts w:ascii="Times New Roman" w:hAnsi="Times New Roman"/>
                <w:b/>
                <w:sz w:val="20"/>
                <w:szCs w:val="20"/>
                <w:lang w:val="en-US"/>
              </w:rPr>
            </w:pPr>
            <w:r w:rsidRPr="00D066FB">
              <w:rPr>
                <w:rFonts w:ascii="Times New Roman" w:hAnsi="Times New Roman"/>
                <w:b/>
                <w:sz w:val="20"/>
                <w:szCs w:val="20"/>
                <w:lang w:val="en-US"/>
              </w:rPr>
              <w:t>IIb</w:t>
            </w:r>
          </w:p>
        </w:tc>
        <w:tc>
          <w:tcPr>
            <w:tcW w:w="992" w:type="dxa"/>
          </w:tcPr>
          <w:p w:rsidR="00FF7982" w:rsidRPr="00D066FB" w:rsidRDefault="00FF7982" w:rsidP="00AF17A0">
            <w:pPr>
              <w:rPr>
                <w:rFonts w:ascii="Times New Roman" w:hAnsi="Times New Roman"/>
                <w:b/>
                <w:sz w:val="20"/>
                <w:szCs w:val="20"/>
                <w:lang w:val="en-US"/>
              </w:rPr>
            </w:pPr>
            <w:r w:rsidRPr="00D066FB">
              <w:rPr>
                <w:rFonts w:ascii="Times New Roman" w:hAnsi="Times New Roman"/>
                <w:b/>
                <w:sz w:val="20"/>
                <w:szCs w:val="20"/>
                <w:lang w:val="en-US"/>
              </w:rPr>
              <w:t>C</w:t>
            </w:r>
          </w:p>
        </w:tc>
      </w:tr>
    </w:tbl>
    <w:p w:rsidR="00FF7982" w:rsidRDefault="00FF7982" w:rsidP="00B951C8">
      <w:pPr>
        <w:tabs>
          <w:tab w:val="left" w:pos="1476"/>
        </w:tabs>
        <w:rPr>
          <w:rFonts w:ascii="Times New Roman" w:hAnsi="Times New Roman" w:cs="Times New Roman"/>
          <w:sz w:val="24"/>
          <w:szCs w:val="24"/>
        </w:rPr>
      </w:pPr>
    </w:p>
    <w:p w:rsidR="00EE47E8" w:rsidRPr="00D673D4" w:rsidRDefault="00EE47E8" w:rsidP="00EE47E8">
      <w:pPr>
        <w:pStyle w:val="2"/>
        <w:numPr>
          <w:ilvl w:val="1"/>
          <w:numId w:val="38"/>
        </w:numPr>
        <w:tabs>
          <w:tab w:val="left" w:pos="586"/>
        </w:tabs>
        <w:spacing w:line="240" w:lineRule="atLeast"/>
        <w:ind w:left="0" w:firstLine="0"/>
        <w:jc w:val="both"/>
        <w:rPr>
          <w:rFonts w:ascii="Times New Roman" w:hAnsi="Times New Roman"/>
          <w:b/>
          <w:sz w:val="24"/>
          <w:szCs w:val="24"/>
          <w:lang w:val="ru-RU"/>
        </w:rPr>
      </w:pPr>
      <w:bookmarkStart w:id="4" w:name="_TOC_250013"/>
      <w:r w:rsidRPr="00D673D4">
        <w:rPr>
          <w:rFonts w:ascii="Times New Roman" w:hAnsi="Times New Roman"/>
          <w:b/>
          <w:color w:val="008393"/>
          <w:sz w:val="24"/>
          <w:szCs w:val="24"/>
          <w:lang w:val="ru-RU"/>
        </w:rPr>
        <w:t>ЛАГ, ассоциированн</w:t>
      </w:r>
      <w:r>
        <w:rPr>
          <w:rFonts w:ascii="Times New Roman" w:hAnsi="Times New Roman"/>
          <w:b/>
          <w:color w:val="008393"/>
          <w:sz w:val="24"/>
          <w:szCs w:val="24"/>
          <w:lang w:val="ru-RU"/>
        </w:rPr>
        <w:t xml:space="preserve">ая </w:t>
      </w:r>
      <w:r w:rsidRPr="00D673D4">
        <w:rPr>
          <w:rFonts w:ascii="Times New Roman" w:hAnsi="Times New Roman"/>
          <w:b/>
          <w:color w:val="008393"/>
          <w:sz w:val="24"/>
          <w:szCs w:val="24"/>
          <w:lang w:val="ru-RU"/>
        </w:rPr>
        <w:t xml:space="preserve">с </w:t>
      </w:r>
      <w:r w:rsidRPr="00B15BC9">
        <w:rPr>
          <w:rFonts w:ascii="Times New Roman" w:hAnsi="Times New Roman"/>
          <w:b/>
          <w:color w:val="008393"/>
          <w:sz w:val="24"/>
          <w:szCs w:val="24"/>
          <w:lang w:val="ru-RU"/>
        </w:rPr>
        <w:t>портальной гипертензией</w:t>
      </w:r>
      <w:bookmarkEnd w:id="4"/>
    </w:p>
    <w:p w:rsidR="00EE47E8" w:rsidRPr="00FB26FC" w:rsidRDefault="00EE47E8" w:rsidP="00EE47E8">
      <w:pPr>
        <w:pStyle w:val="a4"/>
        <w:spacing w:before="82"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FB26FC">
        <w:rPr>
          <w:rFonts w:ascii="Times New Roman" w:hAnsi="Times New Roman"/>
          <w:sz w:val="24"/>
          <w:szCs w:val="24"/>
          <w:lang w:val="ru-RU"/>
        </w:rPr>
        <w:t>ЛАГ, ассоциированн</w:t>
      </w:r>
      <w:r>
        <w:rPr>
          <w:rFonts w:ascii="Times New Roman" w:hAnsi="Times New Roman"/>
          <w:sz w:val="24"/>
          <w:szCs w:val="24"/>
          <w:lang w:val="ru-RU"/>
        </w:rPr>
        <w:t>ую</w:t>
      </w:r>
      <w:r w:rsidRPr="00FB26FC">
        <w:rPr>
          <w:rFonts w:ascii="Times New Roman" w:hAnsi="Times New Roman"/>
          <w:sz w:val="24"/>
          <w:szCs w:val="24"/>
          <w:lang w:val="ru-RU"/>
        </w:rPr>
        <w:t xml:space="preserve"> с портальной гипертензией</w:t>
      </w:r>
      <w:r>
        <w:rPr>
          <w:rFonts w:ascii="Times New Roman" w:hAnsi="Times New Roman"/>
          <w:sz w:val="24"/>
          <w:szCs w:val="24"/>
          <w:lang w:val="ru-RU"/>
        </w:rPr>
        <w:t>,</w:t>
      </w:r>
      <w:r w:rsidRPr="00FB26FC">
        <w:rPr>
          <w:rFonts w:ascii="Times New Roman" w:hAnsi="Times New Roman"/>
          <w:sz w:val="24"/>
          <w:szCs w:val="24"/>
          <w:lang w:val="ru-RU"/>
        </w:rPr>
        <w:t xml:space="preserve"> </w:t>
      </w:r>
      <w:r>
        <w:rPr>
          <w:rFonts w:ascii="Times New Roman" w:hAnsi="Times New Roman"/>
          <w:sz w:val="24"/>
          <w:szCs w:val="24"/>
          <w:lang w:val="ru-RU"/>
        </w:rPr>
        <w:t>часто называют</w:t>
      </w:r>
      <w:r w:rsidRPr="00FB26FC">
        <w:rPr>
          <w:rFonts w:ascii="Times New Roman" w:hAnsi="Times New Roman"/>
          <w:sz w:val="24"/>
          <w:szCs w:val="24"/>
          <w:lang w:val="ru-RU"/>
        </w:rPr>
        <w:t xml:space="preserve"> </w:t>
      </w:r>
      <w:r>
        <w:rPr>
          <w:rFonts w:ascii="Times New Roman" w:hAnsi="Times New Roman"/>
          <w:sz w:val="24"/>
          <w:szCs w:val="24"/>
          <w:lang w:val="ru-RU"/>
        </w:rPr>
        <w:t>портальная легочная гипертензия (</w:t>
      </w:r>
      <w:r w:rsidRPr="00FB26FC">
        <w:rPr>
          <w:rFonts w:ascii="Times New Roman" w:hAnsi="Times New Roman"/>
          <w:sz w:val="24"/>
          <w:szCs w:val="24"/>
          <w:lang w:val="ru-RU"/>
        </w:rPr>
        <w:t>ПоЛГ</w:t>
      </w:r>
      <w:r>
        <w:rPr>
          <w:rFonts w:ascii="Times New Roman" w:hAnsi="Times New Roman"/>
          <w:sz w:val="24"/>
          <w:szCs w:val="24"/>
          <w:lang w:val="ru-RU"/>
        </w:rPr>
        <w:t>)</w:t>
      </w:r>
      <w:r w:rsidRPr="00FB26FC">
        <w:rPr>
          <w:rFonts w:ascii="Times New Roman" w:hAnsi="Times New Roman"/>
          <w:sz w:val="24"/>
          <w:szCs w:val="24"/>
          <w:lang w:val="ru-RU"/>
        </w:rPr>
        <w:t xml:space="preserve">. </w:t>
      </w:r>
      <w:r>
        <w:rPr>
          <w:rFonts w:ascii="Times New Roman" w:hAnsi="Times New Roman"/>
          <w:sz w:val="24"/>
          <w:szCs w:val="24"/>
          <w:lang w:val="ru-RU"/>
        </w:rPr>
        <w:t>Эту</w:t>
      </w:r>
      <w:r w:rsidRPr="00FB26FC">
        <w:rPr>
          <w:rFonts w:ascii="Times New Roman" w:hAnsi="Times New Roman"/>
          <w:sz w:val="24"/>
          <w:szCs w:val="24"/>
          <w:lang w:val="ru-RU"/>
        </w:rPr>
        <w:t xml:space="preserve"> </w:t>
      </w:r>
      <w:r>
        <w:rPr>
          <w:rFonts w:ascii="Times New Roman" w:hAnsi="Times New Roman"/>
          <w:sz w:val="24"/>
          <w:szCs w:val="24"/>
          <w:lang w:val="ru-RU"/>
        </w:rPr>
        <w:t>нозологическую единицу</w:t>
      </w:r>
      <w:r w:rsidRPr="00FB26FC">
        <w:rPr>
          <w:rFonts w:ascii="Times New Roman" w:hAnsi="Times New Roman"/>
          <w:sz w:val="24"/>
          <w:szCs w:val="24"/>
          <w:lang w:val="ru-RU"/>
        </w:rPr>
        <w:t xml:space="preserve"> </w:t>
      </w:r>
      <w:r>
        <w:rPr>
          <w:rFonts w:ascii="Times New Roman" w:hAnsi="Times New Roman"/>
          <w:sz w:val="24"/>
          <w:szCs w:val="24"/>
          <w:lang w:val="ru-RU"/>
        </w:rPr>
        <w:t>не следует путать</w:t>
      </w:r>
      <w:r w:rsidRPr="00FB26FC">
        <w:rPr>
          <w:rFonts w:ascii="Times New Roman" w:hAnsi="Times New Roman"/>
          <w:sz w:val="24"/>
          <w:szCs w:val="24"/>
          <w:lang w:val="ru-RU"/>
        </w:rPr>
        <w:t xml:space="preserve"> </w:t>
      </w:r>
      <w:r>
        <w:rPr>
          <w:rFonts w:ascii="Times New Roman" w:hAnsi="Times New Roman"/>
          <w:sz w:val="24"/>
          <w:szCs w:val="24"/>
          <w:lang w:val="ru-RU"/>
        </w:rPr>
        <w:t>с</w:t>
      </w:r>
      <w:r w:rsidRPr="00FB26FC">
        <w:rPr>
          <w:rFonts w:ascii="Times New Roman" w:hAnsi="Times New Roman"/>
          <w:sz w:val="24"/>
          <w:szCs w:val="24"/>
          <w:lang w:val="ru-RU"/>
        </w:rPr>
        <w:t xml:space="preserve"> гепато</w:t>
      </w:r>
      <w:r>
        <w:rPr>
          <w:rFonts w:ascii="Times New Roman" w:hAnsi="Times New Roman"/>
          <w:sz w:val="24"/>
          <w:szCs w:val="24"/>
          <w:lang w:val="ru-RU"/>
        </w:rPr>
        <w:t>-</w:t>
      </w:r>
      <w:r w:rsidRPr="00FB26FC">
        <w:rPr>
          <w:rFonts w:ascii="Times New Roman" w:hAnsi="Times New Roman"/>
          <w:sz w:val="24"/>
          <w:szCs w:val="24"/>
          <w:lang w:val="ru-RU"/>
        </w:rPr>
        <w:t>пульмона</w:t>
      </w:r>
      <w:r>
        <w:rPr>
          <w:rFonts w:ascii="Times New Roman" w:hAnsi="Times New Roman"/>
          <w:sz w:val="24"/>
          <w:szCs w:val="24"/>
          <w:lang w:val="ru-RU"/>
        </w:rPr>
        <w:t>ль</w:t>
      </w:r>
      <w:r w:rsidRPr="00FB26FC">
        <w:rPr>
          <w:rFonts w:ascii="Times New Roman" w:hAnsi="Times New Roman"/>
          <w:sz w:val="24"/>
          <w:szCs w:val="24"/>
          <w:lang w:val="ru-RU"/>
        </w:rPr>
        <w:t xml:space="preserve">ным синдромом, </w:t>
      </w:r>
      <w:r>
        <w:rPr>
          <w:rFonts w:ascii="Times New Roman" w:hAnsi="Times New Roman"/>
          <w:sz w:val="24"/>
          <w:szCs w:val="24"/>
          <w:lang w:val="ru-RU"/>
        </w:rPr>
        <w:t>для которого характерно нарушение вазодилатации легких</w:t>
      </w:r>
      <w:r w:rsidRPr="00FB26FC">
        <w:rPr>
          <w:rFonts w:ascii="Times New Roman" w:hAnsi="Times New Roman"/>
          <w:sz w:val="24"/>
          <w:szCs w:val="24"/>
          <w:lang w:val="ru-RU"/>
        </w:rPr>
        <w:t xml:space="preserve"> и гипоксемия</w:t>
      </w:r>
      <w:r w:rsidR="00531A46">
        <w:rPr>
          <w:rFonts w:ascii="Times New Roman" w:hAnsi="Times New Roman"/>
          <w:sz w:val="24"/>
          <w:szCs w:val="24"/>
          <w:lang w:val="ru-RU"/>
        </w:rPr>
        <w:t xml:space="preserve"> (180)</w:t>
      </w:r>
      <w:r w:rsidRPr="00FB26FC">
        <w:rPr>
          <w:rFonts w:ascii="Times New Roman" w:hAnsi="Times New Roman"/>
          <w:sz w:val="24"/>
          <w:szCs w:val="24"/>
          <w:lang w:val="ru-RU"/>
        </w:rPr>
        <w:t>.</w:t>
      </w:r>
      <w:r w:rsidRPr="00FB26FC">
        <w:rPr>
          <w:rFonts w:ascii="Times New Roman" w:hAnsi="Times New Roman"/>
          <w:color w:val="0000FF"/>
          <w:position w:val="8"/>
          <w:sz w:val="24"/>
          <w:szCs w:val="24"/>
          <w:lang w:val="ru-RU"/>
        </w:rPr>
        <w:t xml:space="preserve"> </w:t>
      </w:r>
      <w:r w:rsidRPr="00F0405A">
        <w:rPr>
          <w:rFonts w:ascii="Times New Roman" w:hAnsi="Times New Roman"/>
          <w:color w:val="000000"/>
          <w:sz w:val="24"/>
          <w:szCs w:val="24"/>
          <w:lang w:val="ru-RU"/>
        </w:rPr>
        <w:t>Однако может встречаться комбинация этих состояний.</w:t>
      </w:r>
      <w:r w:rsidRPr="00F0405A">
        <w:rPr>
          <w:rFonts w:ascii="Times New Roman" w:hAnsi="Times New Roman"/>
          <w:color w:val="0000FF"/>
          <w:position w:val="8"/>
          <w:sz w:val="24"/>
          <w:szCs w:val="24"/>
          <w:vertAlign w:val="superscript"/>
          <w:lang w:val="ru-RU"/>
        </w:rPr>
        <w:t xml:space="preserve"> </w:t>
      </w:r>
      <w:r w:rsidRPr="00F0405A">
        <w:rPr>
          <w:rFonts w:ascii="Times New Roman" w:hAnsi="Times New Roman"/>
          <w:color w:val="000000"/>
          <w:sz w:val="24"/>
          <w:szCs w:val="24"/>
          <w:lang w:val="ru-RU"/>
        </w:rPr>
        <w:t>К</w:t>
      </w:r>
      <w:r>
        <w:rPr>
          <w:rFonts w:ascii="Times New Roman" w:hAnsi="Times New Roman"/>
          <w:color w:val="000000"/>
          <w:sz w:val="24"/>
          <w:szCs w:val="24"/>
          <w:lang w:val="ru-RU"/>
        </w:rPr>
        <w:t>ак видно из самого определения</w:t>
      </w:r>
      <w:r w:rsidRPr="00FB26FC">
        <w:rPr>
          <w:rFonts w:ascii="Times New Roman" w:hAnsi="Times New Roman"/>
          <w:color w:val="000000"/>
          <w:sz w:val="24"/>
          <w:szCs w:val="24"/>
          <w:lang w:val="ru-RU"/>
        </w:rPr>
        <w:t>, ПоЛГ ассоциир</w:t>
      </w:r>
      <w:r>
        <w:rPr>
          <w:rFonts w:ascii="Times New Roman" w:hAnsi="Times New Roman"/>
          <w:color w:val="000000"/>
          <w:sz w:val="24"/>
          <w:szCs w:val="24"/>
          <w:lang w:val="ru-RU"/>
        </w:rPr>
        <w:t>уется с</w:t>
      </w:r>
      <w:r w:rsidRPr="00FB26FC">
        <w:rPr>
          <w:rFonts w:ascii="Times New Roman" w:hAnsi="Times New Roman"/>
          <w:color w:val="000000"/>
          <w:sz w:val="24"/>
          <w:szCs w:val="24"/>
          <w:lang w:val="ru-RU"/>
        </w:rPr>
        <w:t xml:space="preserve"> наличие</w:t>
      </w:r>
      <w:r>
        <w:rPr>
          <w:rFonts w:ascii="Times New Roman" w:hAnsi="Times New Roman"/>
          <w:color w:val="000000"/>
          <w:sz w:val="24"/>
          <w:szCs w:val="24"/>
          <w:lang w:val="ru-RU"/>
        </w:rPr>
        <w:t>м</w:t>
      </w:r>
      <w:r w:rsidRPr="00FB26FC">
        <w:rPr>
          <w:rFonts w:ascii="Times New Roman" w:hAnsi="Times New Roman"/>
          <w:color w:val="000000"/>
          <w:sz w:val="24"/>
          <w:szCs w:val="24"/>
          <w:lang w:val="ru-RU"/>
        </w:rPr>
        <w:t xml:space="preserve"> портальной гипертензи</w:t>
      </w:r>
      <w:r>
        <w:rPr>
          <w:rFonts w:ascii="Times New Roman" w:hAnsi="Times New Roman"/>
          <w:color w:val="000000"/>
          <w:sz w:val="24"/>
          <w:szCs w:val="24"/>
          <w:lang w:val="ru-RU"/>
        </w:rPr>
        <w:t>и</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и не </w:t>
      </w:r>
      <w:r>
        <w:rPr>
          <w:rFonts w:ascii="Times New Roman" w:hAnsi="Times New Roman"/>
          <w:color w:val="000000"/>
          <w:sz w:val="24"/>
          <w:szCs w:val="24"/>
          <w:lang w:val="ru-RU"/>
        </w:rPr>
        <w:lastRenderedPageBreak/>
        <w:t>обязательно</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с </w:t>
      </w:r>
      <w:r w:rsidRPr="00FB26FC">
        <w:rPr>
          <w:rFonts w:ascii="Times New Roman" w:hAnsi="Times New Roman"/>
          <w:color w:val="000000"/>
          <w:sz w:val="24"/>
          <w:szCs w:val="24"/>
          <w:lang w:val="ru-RU"/>
        </w:rPr>
        <w:t>наличие</w:t>
      </w:r>
      <w:r>
        <w:rPr>
          <w:rFonts w:ascii="Times New Roman" w:hAnsi="Times New Roman"/>
          <w:color w:val="000000"/>
          <w:sz w:val="24"/>
          <w:szCs w:val="24"/>
          <w:lang w:val="ru-RU"/>
        </w:rPr>
        <w:t>м</w:t>
      </w:r>
      <w:r w:rsidRPr="00FB26FC">
        <w:rPr>
          <w:rFonts w:ascii="Times New Roman" w:hAnsi="Times New Roman"/>
          <w:color w:val="000000"/>
          <w:sz w:val="24"/>
          <w:szCs w:val="24"/>
          <w:lang w:val="ru-RU"/>
        </w:rPr>
        <w:t xml:space="preserve"> нарушений функции печени. </w:t>
      </w:r>
      <w:r>
        <w:rPr>
          <w:rFonts w:ascii="Times New Roman" w:hAnsi="Times New Roman"/>
          <w:color w:val="000000"/>
          <w:sz w:val="24"/>
          <w:szCs w:val="24"/>
          <w:lang w:val="ru-RU"/>
        </w:rPr>
        <w:t>Но</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так</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как</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цирро</w:t>
      </w:r>
      <w:r w:rsidR="005A1B55">
        <w:rPr>
          <w:rFonts w:ascii="Times New Roman" w:hAnsi="Times New Roman"/>
          <w:color w:val="000000"/>
          <w:sz w:val="24"/>
          <w:szCs w:val="24"/>
          <w:lang w:val="ru-RU"/>
        </w:rPr>
        <w:t>тические</w:t>
      </w:r>
      <w:r w:rsidRPr="00FB26FC">
        <w:rPr>
          <w:rFonts w:ascii="Times New Roman" w:hAnsi="Times New Roman"/>
          <w:color w:val="000000"/>
          <w:sz w:val="24"/>
          <w:szCs w:val="24"/>
          <w:lang w:val="ru-RU"/>
        </w:rPr>
        <w:t xml:space="preserve"> нарушен</w:t>
      </w:r>
      <w:r>
        <w:rPr>
          <w:rFonts w:ascii="Times New Roman" w:hAnsi="Times New Roman"/>
          <w:color w:val="000000"/>
          <w:sz w:val="24"/>
          <w:szCs w:val="24"/>
          <w:lang w:val="ru-RU"/>
        </w:rPr>
        <w:t>ия</w:t>
      </w:r>
      <w:r w:rsidRPr="00FB26FC">
        <w:rPr>
          <w:rFonts w:ascii="Times New Roman" w:hAnsi="Times New Roman"/>
          <w:color w:val="000000"/>
          <w:sz w:val="24"/>
          <w:szCs w:val="24"/>
          <w:lang w:val="ru-RU"/>
        </w:rPr>
        <w:t xml:space="preserve"> печени </w:t>
      </w:r>
      <w:r>
        <w:rPr>
          <w:rFonts w:ascii="Times New Roman" w:hAnsi="Times New Roman"/>
          <w:color w:val="000000"/>
          <w:sz w:val="24"/>
          <w:szCs w:val="24"/>
          <w:lang w:val="ru-RU"/>
        </w:rPr>
        <w:t>на сегодняшний день являются наиболее распространенной причиной</w:t>
      </w:r>
      <w:r w:rsidRPr="00FB26FC">
        <w:rPr>
          <w:rFonts w:ascii="Times New Roman" w:hAnsi="Times New Roman"/>
          <w:color w:val="000000"/>
          <w:sz w:val="24"/>
          <w:szCs w:val="24"/>
          <w:lang w:val="ru-RU"/>
        </w:rPr>
        <w:t xml:space="preserve"> портальной гипертензи</w:t>
      </w:r>
      <w:r>
        <w:rPr>
          <w:rFonts w:ascii="Times New Roman" w:hAnsi="Times New Roman"/>
          <w:color w:val="000000"/>
          <w:sz w:val="24"/>
          <w:szCs w:val="24"/>
          <w:lang w:val="ru-RU"/>
        </w:rPr>
        <w:t>и</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то ПоЛГ наиболее часто встречается у</w:t>
      </w:r>
      <w:r w:rsidRPr="00FB26FC">
        <w:rPr>
          <w:rFonts w:ascii="Times New Roman" w:hAnsi="Times New Roman"/>
          <w:color w:val="000000"/>
          <w:sz w:val="24"/>
          <w:szCs w:val="24"/>
          <w:lang w:val="ru-RU"/>
        </w:rPr>
        <w:t xml:space="preserve"> пациентов с циррозом. </w:t>
      </w:r>
      <w:r>
        <w:rPr>
          <w:rFonts w:ascii="Times New Roman" w:hAnsi="Times New Roman"/>
          <w:color w:val="000000"/>
          <w:sz w:val="24"/>
          <w:szCs w:val="24"/>
          <w:lang w:val="ru-RU"/>
        </w:rPr>
        <w:t>Примерно</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FB26FC">
        <w:rPr>
          <w:rFonts w:ascii="Times New Roman" w:hAnsi="Times New Roman"/>
          <w:color w:val="000000"/>
          <w:sz w:val="24"/>
          <w:szCs w:val="24"/>
          <w:lang w:val="ru-RU"/>
        </w:rPr>
        <w:t xml:space="preserve"> 1 – 5% пациентов с портальной гипертензией </w:t>
      </w:r>
      <w:r>
        <w:rPr>
          <w:rFonts w:ascii="Times New Roman" w:hAnsi="Times New Roman"/>
          <w:color w:val="000000"/>
          <w:sz w:val="24"/>
          <w:szCs w:val="24"/>
          <w:lang w:val="ru-RU"/>
        </w:rPr>
        <w:t>развивается</w:t>
      </w:r>
      <w:r w:rsidRPr="00FB26FC">
        <w:rPr>
          <w:rFonts w:ascii="Times New Roman" w:hAnsi="Times New Roman"/>
          <w:color w:val="000000"/>
          <w:sz w:val="24"/>
          <w:szCs w:val="24"/>
          <w:lang w:val="ru-RU"/>
        </w:rPr>
        <w:t xml:space="preserve"> ЛАГ</w:t>
      </w:r>
      <w:r>
        <w:rPr>
          <w:rFonts w:ascii="Times New Roman" w:hAnsi="Times New Roman"/>
          <w:color w:val="000000"/>
          <w:sz w:val="24"/>
          <w:szCs w:val="24"/>
          <w:lang w:val="ru-RU"/>
        </w:rPr>
        <w:t>,</w:t>
      </w:r>
      <w:r w:rsidRPr="00FB26FC">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и</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риск</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во многом не зависит от</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этиологии </w:t>
      </w:r>
      <w:r>
        <w:rPr>
          <w:rFonts w:ascii="Times New Roman" w:hAnsi="Times New Roman"/>
          <w:sz w:val="24"/>
          <w:szCs w:val="24"/>
          <w:lang w:val="ru-RU"/>
        </w:rPr>
        <w:t>заболевания печени и</w:t>
      </w:r>
      <w:r w:rsidRPr="00FB26FC">
        <w:rPr>
          <w:rFonts w:ascii="Times New Roman" w:hAnsi="Times New Roman"/>
          <w:color w:val="000000"/>
          <w:sz w:val="24"/>
          <w:szCs w:val="24"/>
          <w:lang w:val="ru-RU"/>
        </w:rPr>
        <w:t xml:space="preserve"> нарушений функции печени</w:t>
      </w:r>
      <w:r w:rsidRPr="00FB26FC">
        <w:rPr>
          <w:rFonts w:ascii="Times New Roman" w:hAnsi="Times New Roman"/>
          <w:sz w:val="24"/>
          <w:szCs w:val="24"/>
          <w:lang w:val="ru-RU"/>
        </w:rPr>
        <w:t>.</w:t>
      </w:r>
      <w:r w:rsidRPr="00FB26FC">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Несмотря</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на</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описание</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некоторых</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генетических</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факторов</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риска</w:t>
      </w:r>
      <w:r w:rsidRPr="00FB26FC">
        <w:rPr>
          <w:rFonts w:ascii="Times New Roman" w:hAnsi="Times New Roman"/>
          <w:color w:val="000000"/>
          <w:sz w:val="24"/>
          <w:szCs w:val="24"/>
          <w:lang w:val="ru-RU"/>
        </w:rPr>
        <w:t>,</w:t>
      </w:r>
      <w:r w:rsidRPr="00FB26FC">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патогенетическая связь</w:t>
      </w:r>
      <w:r w:rsidRPr="00FB26FC">
        <w:rPr>
          <w:rFonts w:ascii="Times New Roman" w:hAnsi="Times New Roman"/>
          <w:color w:val="000000"/>
          <w:sz w:val="24"/>
          <w:szCs w:val="24"/>
          <w:lang w:val="ru-RU"/>
        </w:rPr>
        <w:t xml:space="preserve"> </w:t>
      </w:r>
      <w:r>
        <w:rPr>
          <w:rFonts w:ascii="Times New Roman" w:hAnsi="Times New Roman"/>
          <w:color w:val="000000"/>
          <w:sz w:val="24"/>
          <w:szCs w:val="24"/>
          <w:lang w:val="ru-RU"/>
        </w:rPr>
        <w:t>портальной</w:t>
      </w:r>
      <w:r w:rsidRPr="00FB26FC">
        <w:rPr>
          <w:rFonts w:ascii="Times New Roman" w:hAnsi="Times New Roman"/>
          <w:color w:val="000000"/>
          <w:sz w:val="24"/>
          <w:szCs w:val="24"/>
          <w:lang w:val="ru-RU"/>
        </w:rPr>
        <w:t xml:space="preserve"> и ЛГ </w:t>
      </w:r>
      <w:r>
        <w:rPr>
          <w:rFonts w:ascii="Times New Roman" w:hAnsi="Times New Roman"/>
          <w:color w:val="000000"/>
          <w:sz w:val="24"/>
          <w:szCs w:val="24"/>
          <w:lang w:val="ru-RU"/>
        </w:rPr>
        <w:t>до конца не установлена</w:t>
      </w:r>
      <w:r w:rsidRPr="00FB26FC">
        <w:rPr>
          <w:rFonts w:ascii="Times New Roman" w:hAnsi="Times New Roman"/>
          <w:color w:val="000000"/>
          <w:sz w:val="24"/>
          <w:szCs w:val="24"/>
          <w:lang w:val="ru-RU"/>
        </w:rPr>
        <w:t>.</w:t>
      </w:r>
    </w:p>
    <w:p w:rsidR="00EE47E8" w:rsidRDefault="00EE47E8" w:rsidP="00B951C8">
      <w:pPr>
        <w:tabs>
          <w:tab w:val="left" w:pos="1476"/>
        </w:tabs>
        <w:rPr>
          <w:rFonts w:ascii="Times New Roman" w:hAnsi="Times New Roman" w:cs="Times New Roman"/>
          <w:sz w:val="24"/>
          <w:szCs w:val="24"/>
        </w:rPr>
      </w:pPr>
    </w:p>
    <w:p w:rsidR="00264651" w:rsidRPr="0050316A" w:rsidRDefault="00264651" w:rsidP="00264651">
      <w:pPr>
        <w:pStyle w:val="a4"/>
        <w:numPr>
          <w:ilvl w:val="2"/>
          <w:numId w:val="38"/>
        </w:numPr>
        <w:tabs>
          <w:tab w:val="left" w:pos="605"/>
        </w:tabs>
        <w:spacing w:line="240" w:lineRule="atLeast"/>
        <w:ind w:left="0" w:firstLine="0"/>
        <w:jc w:val="both"/>
        <w:rPr>
          <w:rFonts w:ascii="Times New Roman" w:eastAsia="Trebuchet MS" w:hAnsi="Times New Roman"/>
          <w:b/>
          <w:sz w:val="24"/>
          <w:szCs w:val="24"/>
        </w:rPr>
      </w:pPr>
      <w:r w:rsidRPr="0050316A">
        <w:rPr>
          <w:rFonts w:ascii="Times New Roman" w:hAnsi="Times New Roman"/>
          <w:b/>
          <w:sz w:val="24"/>
          <w:szCs w:val="24"/>
        </w:rPr>
        <w:t>Диагностика</w:t>
      </w:r>
    </w:p>
    <w:p w:rsidR="00264651" w:rsidRPr="00D10574" w:rsidRDefault="00355592" w:rsidP="00264651">
      <w:pPr>
        <w:pStyle w:val="a4"/>
        <w:spacing w:before="3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264651">
        <w:rPr>
          <w:rFonts w:ascii="Times New Roman" w:hAnsi="Times New Roman"/>
          <w:sz w:val="24"/>
          <w:szCs w:val="24"/>
          <w:lang w:val="ru-RU"/>
        </w:rPr>
        <w:t>В</w:t>
      </w:r>
      <w:r w:rsidR="00264651" w:rsidRPr="00FB26FC">
        <w:rPr>
          <w:rFonts w:ascii="Times New Roman" w:hAnsi="Times New Roman"/>
          <w:sz w:val="24"/>
          <w:szCs w:val="24"/>
          <w:lang w:val="ru-RU"/>
        </w:rPr>
        <w:t xml:space="preserve"> </w:t>
      </w:r>
      <w:r w:rsidR="00264651">
        <w:rPr>
          <w:rFonts w:ascii="Times New Roman" w:hAnsi="Times New Roman"/>
          <w:sz w:val="24"/>
          <w:szCs w:val="24"/>
          <w:lang w:val="ru-RU"/>
        </w:rPr>
        <w:t>целом</w:t>
      </w:r>
      <w:r w:rsidR="00264651" w:rsidRPr="00FB26FC">
        <w:rPr>
          <w:rFonts w:ascii="Times New Roman" w:hAnsi="Times New Roman"/>
          <w:sz w:val="24"/>
          <w:szCs w:val="24"/>
          <w:lang w:val="ru-RU"/>
        </w:rPr>
        <w:t xml:space="preserve">, признаки и симптомы ПоЛГ </w:t>
      </w:r>
      <w:r w:rsidR="00264651">
        <w:rPr>
          <w:rFonts w:ascii="Times New Roman" w:hAnsi="Times New Roman"/>
          <w:sz w:val="24"/>
          <w:szCs w:val="24"/>
          <w:lang w:val="ru-RU"/>
        </w:rPr>
        <w:t>схожи</w:t>
      </w:r>
      <w:r w:rsidR="00264651" w:rsidRPr="00FB26FC">
        <w:rPr>
          <w:rFonts w:ascii="Times New Roman" w:hAnsi="Times New Roman"/>
          <w:sz w:val="24"/>
          <w:szCs w:val="24"/>
          <w:lang w:val="ru-RU"/>
        </w:rPr>
        <w:t xml:space="preserve"> </w:t>
      </w:r>
      <w:r w:rsidR="00264651">
        <w:rPr>
          <w:rFonts w:ascii="Times New Roman" w:hAnsi="Times New Roman"/>
          <w:sz w:val="24"/>
          <w:szCs w:val="24"/>
          <w:lang w:val="ru-RU"/>
        </w:rPr>
        <w:t>или</w:t>
      </w:r>
      <w:r w:rsidR="00264651" w:rsidRPr="00FB26FC">
        <w:rPr>
          <w:rFonts w:ascii="Times New Roman" w:hAnsi="Times New Roman"/>
          <w:sz w:val="24"/>
          <w:szCs w:val="24"/>
          <w:lang w:val="ru-RU"/>
        </w:rPr>
        <w:t xml:space="preserve"> </w:t>
      </w:r>
      <w:r w:rsidR="00264651">
        <w:rPr>
          <w:rFonts w:ascii="Times New Roman" w:hAnsi="Times New Roman"/>
          <w:sz w:val="24"/>
          <w:szCs w:val="24"/>
          <w:lang w:val="ru-RU"/>
        </w:rPr>
        <w:t>идентичны</w:t>
      </w:r>
      <w:r w:rsidR="00264651" w:rsidRPr="00FB26FC">
        <w:rPr>
          <w:rFonts w:ascii="Times New Roman" w:hAnsi="Times New Roman"/>
          <w:sz w:val="24"/>
          <w:szCs w:val="24"/>
          <w:lang w:val="ru-RU"/>
        </w:rPr>
        <w:t xml:space="preserve"> </w:t>
      </w:r>
      <w:r w:rsidR="00264651">
        <w:rPr>
          <w:rFonts w:ascii="Times New Roman" w:hAnsi="Times New Roman"/>
          <w:sz w:val="24"/>
          <w:szCs w:val="24"/>
          <w:lang w:val="ru-RU"/>
        </w:rPr>
        <w:t>большей части форм</w:t>
      </w:r>
      <w:r w:rsidR="00264651" w:rsidRPr="00FB26FC">
        <w:rPr>
          <w:rFonts w:ascii="Times New Roman" w:hAnsi="Times New Roman"/>
          <w:sz w:val="24"/>
          <w:szCs w:val="24"/>
          <w:lang w:val="ru-RU"/>
        </w:rPr>
        <w:t xml:space="preserve"> ЛАГ, </w:t>
      </w:r>
      <w:r w:rsidR="00264651">
        <w:rPr>
          <w:rFonts w:ascii="Times New Roman" w:hAnsi="Times New Roman"/>
          <w:sz w:val="24"/>
          <w:szCs w:val="24"/>
          <w:lang w:val="ru-RU"/>
        </w:rPr>
        <w:t>при этом прогрессирующая</w:t>
      </w:r>
      <w:r w:rsidR="00264651" w:rsidRPr="00FB26FC">
        <w:rPr>
          <w:rFonts w:ascii="Times New Roman" w:hAnsi="Times New Roman"/>
          <w:sz w:val="24"/>
          <w:szCs w:val="24"/>
          <w:lang w:val="ru-RU"/>
        </w:rPr>
        <w:t xml:space="preserve"> одышк</w:t>
      </w:r>
      <w:r w:rsidR="00264651">
        <w:rPr>
          <w:rFonts w:ascii="Times New Roman" w:hAnsi="Times New Roman"/>
          <w:sz w:val="24"/>
          <w:szCs w:val="24"/>
          <w:lang w:val="ru-RU"/>
        </w:rPr>
        <w:t>а при нагрузке является основной жалобой</w:t>
      </w:r>
      <w:r w:rsidR="00264651" w:rsidRPr="00FB26FC">
        <w:rPr>
          <w:rFonts w:ascii="Times New Roman" w:hAnsi="Times New Roman"/>
          <w:sz w:val="24"/>
          <w:szCs w:val="24"/>
          <w:lang w:val="ru-RU"/>
        </w:rPr>
        <w:t xml:space="preserve">. </w:t>
      </w:r>
      <w:r w:rsidR="00264651">
        <w:rPr>
          <w:rFonts w:ascii="Times New Roman" w:hAnsi="Times New Roman"/>
          <w:sz w:val="24"/>
          <w:szCs w:val="24"/>
          <w:lang w:val="ru-RU"/>
        </w:rPr>
        <w:t>Клиническая картина может маскироваться наличием</w:t>
      </w:r>
      <w:r w:rsidR="00264651" w:rsidRPr="00DF57AC">
        <w:rPr>
          <w:rFonts w:ascii="Times New Roman" w:hAnsi="Times New Roman"/>
          <w:sz w:val="24"/>
          <w:szCs w:val="24"/>
          <w:lang w:val="ru-RU"/>
        </w:rPr>
        <w:t xml:space="preserve"> и </w:t>
      </w:r>
      <w:r w:rsidR="00264651">
        <w:rPr>
          <w:rFonts w:ascii="Times New Roman" w:hAnsi="Times New Roman"/>
          <w:sz w:val="24"/>
          <w:szCs w:val="24"/>
          <w:lang w:val="ru-RU"/>
        </w:rPr>
        <w:t>тяжестью основных</w:t>
      </w:r>
      <w:r w:rsidR="00264651" w:rsidRPr="00DF57AC">
        <w:rPr>
          <w:rFonts w:ascii="Times New Roman" w:hAnsi="Times New Roman"/>
          <w:sz w:val="24"/>
          <w:szCs w:val="24"/>
          <w:lang w:val="ru-RU"/>
        </w:rPr>
        <w:t xml:space="preserve"> нарушений функции печени. </w:t>
      </w:r>
      <w:r w:rsidR="00264651">
        <w:rPr>
          <w:rFonts w:ascii="Times New Roman" w:hAnsi="Times New Roman"/>
          <w:sz w:val="24"/>
          <w:szCs w:val="24"/>
          <w:lang w:val="ru-RU"/>
        </w:rPr>
        <w:t>Диагностика</w:t>
      </w:r>
      <w:r w:rsidR="00264651" w:rsidRPr="00DF57AC">
        <w:rPr>
          <w:rFonts w:ascii="Times New Roman" w:hAnsi="Times New Roman"/>
          <w:sz w:val="24"/>
          <w:szCs w:val="24"/>
          <w:lang w:val="ru-RU"/>
        </w:rPr>
        <w:t xml:space="preserve"> </w:t>
      </w:r>
      <w:r w:rsidR="00264651">
        <w:rPr>
          <w:rFonts w:ascii="Times New Roman" w:hAnsi="Times New Roman"/>
          <w:sz w:val="24"/>
          <w:szCs w:val="24"/>
          <w:lang w:val="ru-RU"/>
        </w:rPr>
        <w:t xml:space="preserve">следует тем же </w:t>
      </w:r>
      <w:r w:rsidR="00264651" w:rsidRPr="00DF57AC">
        <w:rPr>
          <w:rFonts w:ascii="Times New Roman" w:hAnsi="Times New Roman"/>
          <w:sz w:val="24"/>
          <w:szCs w:val="24"/>
          <w:lang w:val="ru-RU"/>
        </w:rPr>
        <w:t>рекомендаци</w:t>
      </w:r>
      <w:r w:rsidR="00264651">
        <w:rPr>
          <w:rFonts w:ascii="Times New Roman" w:hAnsi="Times New Roman"/>
          <w:sz w:val="24"/>
          <w:szCs w:val="24"/>
          <w:lang w:val="ru-RU"/>
        </w:rPr>
        <w:t>ям, что и для других форм</w:t>
      </w:r>
      <w:r w:rsidR="00264651" w:rsidRPr="00DF57AC">
        <w:rPr>
          <w:rFonts w:ascii="Times New Roman" w:hAnsi="Times New Roman"/>
          <w:sz w:val="24"/>
          <w:szCs w:val="24"/>
          <w:lang w:val="ru-RU"/>
        </w:rPr>
        <w:t xml:space="preserve"> ЛГ, </w:t>
      </w:r>
      <w:r w:rsidR="00264651">
        <w:rPr>
          <w:rFonts w:ascii="Times New Roman" w:hAnsi="Times New Roman"/>
          <w:sz w:val="24"/>
          <w:szCs w:val="24"/>
          <w:lang w:val="ru-RU"/>
        </w:rPr>
        <w:t>учитывая только, что сосуществование портальной гипертензии</w:t>
      </w:r>
      <w:r w:rsidR="00264651" w:rsidRPr="00DF57AC">
        <w:rPr>
          <w:rFonts w:ascii="Times New Roman" w:hAnsi="Times New Roman"/>
          <w:sz w:val="24"/>
          <w:szCs w:val="24"/>
          <w:lang w:val="ru-RU"/>
        </w:rPr>
        <w:t xml:space="preserve"> и ЛГ </w:t>
      </w:r>
      <w:r w:rsidR="00264651">
        <w:rPr>
          <w:rFonts w:ascii="Times New Roman" w:hAnsi="Times New Roman"/>
          <w:sz w:val="24"/>
          <w:szCs w:val="24"/>
          <w:lang w:val="ru-RU"/>
        </w:rPr>
        <w:t>не означает, что</w:t>
      </w:r>
      <w:r w:rsidR="00264651" w:rsidRPr="00DF57AC">
        <w:rPr>
          <w:rFonts w:ascii="Times New Roman" w:hAnsi="Times New Roman"/>
          <w:sz w:val="24"/>
          <w:szCs w:val="24"/>
          <w:lang w:val="ru-RU"/>
        </w:rPr>
        <w:t xml:space="preserve"> </w:t>
      </w:r>
      <w:r w:rsidR="00264651">
        <w:rPr>
          <w:rFonts w:ascii="Times New Roman" w:hAnsi="Times New Roman"/>
          <w:sz w:val="24"/>
          <w:szCs w:val="24"/>
          <w:lang w:val="ru-RU"/>
        </w:rPr>
        <w:t>пациенты</w:t>
      </w:r>
      <w:r w:rsidR="00264651" w:rsidRPr="00DF57AC">
        <w:rPr>
          <w:rFonts w:ascii="Times New Roman" w:hAnsi="Times New Roman"/>
          <w:sz w:val="24"/>
          <w:szCs w:val="24"/>
          <w:lang w:val="ru-RU"/>
        </w:rPr>
        <w:t xml:space="preserve"> </w:t>
      </w:r>
      <w:r w:rsidR="00264651">
        <w:rPr>
          <w:rFonts w:ascii="Times New Roman" w:hAnsi="Times New Roman"/>
          <w:sz w:val="24"/>
          <w:szCs w:val="24"/>
          <w:lang w:val="ru-RU"/>
        </w:rPr>
        <w:t>обязательно</w:t>
      </w:r>
      <w:r w:rsidR="00264651" w:rsidRPr="00DF57AC">
        <w:rPr>
          <w:rFonts w:ascii="Times New Roman" w:hAnsi="Times New Roman"/>
          <w:sz w:val="24"/>
          <w:szCs w:val="24"/>
          <w:lang w:val="ru-RU"/>
        </w:rPr>
        <w:t xml:space="preserve"> </w:t>
      </w:r>
      <w:r w:rsidR="00264651">
        <w:rPr>
          <w:rFonts w:ascii="Times New Roman" w:hAnsi="Times New Roman"/>
          <w:sz w:val="24"/>
          <w:szCs w:val="24"/>
          <w:lang w:val="ru-RU"/>
        </w:rPr>
        <w:t>страдают от</w:t>
      </w:r>
      <w:r w:rsidR="00264651" w:rsidRPr="00DF57AC">
        <w:rPr>
          <w:rFonts w:ascii="Times New Roman" w:hAnsi="Times New Roman"/>
          <w:sz w:val="24"/>
          <w:szCs w:val="24"/>
          <w:lang w:val="ru-RU"/>
        </w:rPr>
        <w:t xml:space="preserve"> ПоЛГ.</w:t>
      </w:r>
      <w:r w:rsidR="00264651">
        <w:rPr>
          <w:rFonts w:ascii="Times New Roman" w:hAnsi="Times New Roman"/>
          <w:color w:val="0000FF"/>
          <w:position w:val="8"/>
          <w:sz w:val="24"/>
          <w:szCs w:val="24"/>
          <w:vertAlign w:val="superscript"/>
          <w:lang w:val="ru-RU"/>
        </w:rPr>
        <w:t xml:space="preserve"> </w:t>
      </w:r>
      <w:r w:rsidR="00264651">
        <w:rPr>
          <w:rFonts w:ascii="Times New Roman" w:hAnsi="Times New Roman"/>
          <w:color w:val="000000"/>
          <w:sz w:val="24"/>
          <w:szCs w:val="24"/>
          <w:lang w:val="ru-RU"/>
        </w:rPr>
        <w:t>Полная</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диагностика</w:t>
      </w:r>
      <w:r w:rsidR="00264651" w:rsidRPr="00DF57AC">
        <w:rPr>
          <w:rFonts w:ascii="Times New Roman" w:hAnsi="Times New Roman"/>
          <w:color w:val="000000"/>
          <w:sz w:val="24"/>
          <w:szCs w:val="24"/>
          <w:lang w:val="ru-RU"/>
        </w:rPr>
        <w:t xml:space="preserve">, в том числе КПС, </w:t>
      </w:r>
      <w:r w:rsidR="00264651">
        <w:rPr>
          <w:rFonts w:ascii="Times New Roman" w:hAnsi="Times New Roman"/>
          <w:color w:val="000000"/>
          <w:sz w:val="24"/>
          <w:szCs w:val="24"/>
          <w:lang w:val="ru-RU"/>
        </w:rPr>
        <w:t>нужна</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для</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оценки</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степени</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выраженности</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заболевания</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профиля</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гемодинамики</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и</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других</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потенциальных</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причин</w:t>
      </w:r>
      <w:r w:rsidR="00264651" w:rsidRPr="00DF57AC">
        <w:rPr>
          <w:rFonts w:ascii="Times New Roman" w:hAnsi="Times New Roman"/>
          <w:color w:val="000000"/>
          <w:sz w:val="24"/>
          <w:szCs w:val="24"/>
          <w:lang w:val="ru-RU"/>
        </w:rPr>
        <w:t xml:space="preserve"> ЛГ, в том числе </w:t>
      </w:r>
      <w:r w:rsidR="00264651">
        <w:rPr>
          <w:rFonts w:ascii="Times New Roman" w:hAnsi="Times New Roman"/>
          <w:color w:val="000000"/>
          <w:sz w:val="24"/>
          <w:szCs w:val="24"/>
          <w:lang w:val="ru-RU"/>
        </w:rPr>
        <w:t>заболеваний легких</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заболеваний левых отделов сердца</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или хронической тромбоэмболии</w:t>
      </w:r>
      <w:r w:rsidR="00264651" w:rsidRPr="00DF57AC">
        <w:rPr>
          <w:rFonts w:ascii="Times New Roman" w:hAnsi="Times New Roman"/>
          <w:color w:val="000000"/>
          <w:sz w:val="24"/>
          <w:szCs w:val="24"/>
          <w:lang w:val="ru-RU"/>
        </w:rPr>
        <w:t xml:space="preserve">. </w:t>
      </w:r>
      <w:r w:rsidR="00264651">
        <w:rPr>
          <w:rFonts w:ascii="Times New Roman" w:hAnsi="Times New Roman"/>
          <w:color w:val="000000"/>
          <w:sz w:val="24"/>
          <w:szCs w:val="24"/>
          <w:lang w:val="ru-RU"/>
        </w:rPr>
        <w:t>Как</w:t>
      </w:r>
      <w:r w:rsidR="00264651" w:rsidRPr="00B16C82">
        <w:rPr>
          <w:rFonts w:ascii="Times New Roman" w:hAnsi="Times New Roman"/>
          <w:color w:val="000000"/>
          <w:sz w:val="24"/>
          <w:szCs w:val="24"/>
          <w:lang w:val="ru-RU"/>
        </w:rPr>
        <w:t xml:space="preserve"> групп</w:t>
      </w:r>
      <w:r w:rsidR="00264651">
        <w:rPr>
          <w:rFonts w:ascii="Times New Roman" w:hAnsi="Times New Roman"/>
          <w:color w:val="000000"/>
          <w:sz w:val="24"/>
          <w:szCs w:val="24"/>
          <w:lang w:val="ru-RU"/>
        </w:rPr>
        <w:t>а</w:t>
      </w:r>
      <w:r w:rsidR="00264651" w:rsidRPr="00B16C82">
        <w:rPr>
          <w:rFonts w:ascii="Times New Roman" w:hAnsi="Times New Roman"/>
          <w:color w:val="000000"/>
          <w:sz w:val="24"/>
          <w:szCs w:val="24"/>
          <w:lang w:val="ru-RU"/>
        </w:rPr>
        <w:t>, пациент</w:t>
      </w:r>
      <w:r w:rsidR="00264651">
        <w:rPr>
          <w:rFonts w:ascii="Times New Roman" w:hAnsi="Times New Roman"/>
          <w:color w:val="000000"/>
          <w:sz w:val="24"/>
          <w:szCs w:val="24"/>
          <w:lang w:val="ru-RU"/>
        </w:rPr>
        <w:t>ы</w:t>
      </w:r>
      <w:r w:rsidR="00264651" w:rsidRPr="00B16C82">
        <w:rPr>
          <w:rFonts w:ascii="Times New Roman" w:hAnsi="Times New Roman"/>
          <w:color w:val="000000"/>
          <w:sz w:val="24"/>
          <w:szCs w:val="24"/>
          <w:lang w:val="ru-RU"/>
        </w:rPr>
        <w:t xml:space="preserve"> с ПоЛГ </w:t>
      </w:r>
      <w:r w:rsidR="00264651">
        <w:rPr>
          <w:rFonts w:ascii="Times New Roman" w:hAnsi="Times New Roman"/>
          <w:color w:val="000000"/>
          <w:sz w:val="24"/>
          <w:szCs w:val="24"/>
          <w:lang w:val="ru-RU"/>
        </w:rPr>
        <w:t>имеют предрасположенность к повышенному СВ</w:t>
      </w:r>
      <w:r w:rsidR="00264651" w:rsidRPr="00B16C82">
        <w:rPr>
          <w:rFonts w:ascii="Times New Roman" w:hAnsi="Times New Roman"/>
          <w:color w:val="000000"/>
          <w:sz w:val="24"/>
          <w:szCs w:val="24"/>
          <w:lang w:val="ru-RU"/>
        </w:rPr>
        <w:t xml:space="preserve"> и </w:t>
      </w:r>
      <w:r w:rsidR="00264651">
        <w:rPr>
          <w:rFonts w:ascii="Times New Roman" w:hAnsi="Times New Roman"/>
          <w:color w:val="000000"/>
          <w:sz w:val="24"/>
          <w:szCs w:val="24"/>
          <w:lang w:val="ru-RU"/>
        </w:rPr>
        <w:t>пониженному</w:t>
      </w:r>
      <w:r w:rsidR="00264651" w:rsidRPr="00B16C82">
        <w:rPr>
          <w:rFonts w:ascii="Times New Roman" w:hAnsi="Times New Roman"/>
          <w:color w:val="000000"/>
          <w:sz w:val="24"/>
          <w:szCs w:val="24"/>
          <w:lang w:val="ru-RU"/>
        </w:rPr>
        <w:t xml:space="preserve"> ЛСС</w:t>
      </w:r>
      <w:r w:rsidR="00264651">
        <w:rPr>
          <w:rFonts w:ascii="Times New Roman" w:hAnsi="Times New Roman"/>
          <w:color w:val="000000"/>
          <w:sz w:val="24"/>
          <w:szCs w:val="24"/>
          <w:lang w:val="ru-RU"/>
        </w:rPr>
        <w:t xml:space="preserve"> по сравнению с</w:t>
      </w:r>
      <w:r w:rsidR="00264651" w:rsidRPr="00B16C82">
        <w:rPr>
          <w:rFonts w:ascii="Times New Roman" w:hAnsi="Times New Roman"/>
          <w:color w:val="000000"/>
          <w:sz w:val="24"/>
          <w:szCs w:val="24"/>
          <w:lang w:val="ru-RU"/>
        </w:rPr>
        <w:t xml:space="preserve"> пациент</w:t>
      </w:r>
      <w:r w:rsidR="00264651">
        <w:rPr>
          <w:rFonts w:ascii="Times New Roman" w:hAnsi="Times New Roman"/>
          <w:color w:val="000000"/>
          <w:sz w:val="24"/>
          <w:szCs w:val="24"/>
          <w:lang w:val="ru-RU"/>
        </w:rPr>
        <w:t>ами</w:t>
      </w:r>
      <w:r w:rsidR="00264651" w:rsidRPr="00B16C82">
        <w:rPr>
          <w:rFonts w:ascii="Times New Roman" w:hAnsi="Times New Roman"/>
          <w:color w:val="000000"/>
          <w:sz w:val="24"/>
          <w:szCs w:val="24"/>
          <w:lang w:val="ru-RU"/>
        </w:rPr>
        <w:t xml:space="preserve"> с ИЛАГ,</w:t>
      </w:r>
      <w:r w:rsidR="00264651">
        <w:rPr>
          <w:rFonts w:ascii="Times New Roman" w:hAnsi="Times New Roman"/>
          <w:color w:val="0000FF"/>
          <w:position w:val="8"/>
          <w:sz w:val="24"/>
          <w:szCs w:val="24"/>
          <w:lang w:val="ru-RU"/>
        </w:rPr>
        <w:t xml:space="preserve"> </w:t>
      </w:r>
      <w:r w:rsidR="00264651">
        <w:rPr>
          <w:rFonts w:ascii="Times New Roman" w:hAnsi="Times New Roman"/>
          <w:color w:val="000000"/>
          <w:sz w:val="24"/>
          <w:szCs w:val="24"/>
          <w:lang w:val="ru-RU"/>
        </w:rPr>
        <w:t xml:space="preserve">однако сочетание </w:t>
      </w:r>
      <w:r w:rsidR="00264651" w:rsidRPr="00D10574">
        <w:rPr>
          <w:rFonts w:ascii="Times New Roman" w:hAnsi="Times New Roman"/>
          <w:color w:val="000000"/>
          <w:sz w:val="24"/>
          <w:szCs w:val="24"/>
          <w:lang w:val="ru-RU"/>
        </w:rPr>
        <w:t>данных параметров непредсказуемо.</w:t>
      </w:r>
    </w:p>
    <w:p w:rsidR="00264651" w:rsidRDefault="00264651" w:rsidP="00B951C8">
      <w:pPr>
        <w:tabs>
          <w:tab w:val="left" w:pos="1476"/>
        </w:tabs>
        <w:rPr>
          <w:rFonts w:ascii="Times New Roman" w:hAnsi="Times New Roman" w:cs="Times New Roman"/>
          <w:sz w:val="24"/>
          <w:szCs w:val="24"/>
        </w:rPr>
      </w:pPr>
    </w:p>
    <w:p w:rsidR="00F776B6" w:rsidRPr="0050316A" w:rsidRDefault="00F776B6" w:rsidP="00F776B6">
      <w:pPr>
        <w:pStyle w:val="a4"/>
        <w:numPr>
          <w:ilvl w:val="2"/>
          <w:numId w:val="38"/>
        </w:numPr>
        <w:tabs>
          <w:tab w:val="left" w:pos="605"/>
        </w:tabs>
        <w:spacing w:line="240" w:lineRule="atLeast"/>
        <w:ind w:left="0" w:firstLine="0"/>
        <w:jc w:val="both"/>
        <w:rPr>
          <w:rFonts w:ascii="Times New Roman" w:eastAsia="Trebuchet MS" w:hAnsi="Times New Roman"/>
          <w:b/>
          <w:sz w:val="24"/>
          <w:szCs w:val="24"/>
        </w:rPr>
      </w:pPr>
      <w:r w:rsidRPr="0050316A">
        <w:rPr>
          <w:rFonts w:ascii="Times New Roman" w:hAnsi="Times New Roman"/>
          <w:b/>
          <w:sz w:val="24"/>
          <w:szCs w:val="24"/>
        </w:rPr>
        <w:t>Терапия</w:t>
      </w:r>
    </w:p>
    <w:p w:rsidR="00F776B6" w:rsidRPr="00FA0CD1" w:rsidRDefault="00F776B6" w:rsidP="00F776B6">
      <w:pPr>
        <w:pStyle w:val="a4"/>
        <w:spacing w:before="3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Риск</w:t>
      </w:r>
      <w:r w:rsidRPr="00B16C82">
        <w:rPr>
          <w:rFonts w:ascii="Times New Roman" w:hAnsi="Times New Roman"/>
          <w:sz w:val="24"/>
          <w:szCs w:val="24"/>
          <w:lang w:val="ru-RU"/>
        </w:rPr>
        <w:t xml:space="preserve"> </w:t>
      </w:r>
      <w:r>
        <w:rPr>
          <w:rFonts w:ascii="Times New Roman" w:hAnsi="Times New Roman"/>
          <w:sz w:val="24"/>
          <w:szCs w:val="24"/>
          <w:lang w:val="ru-RU"/>
        </w:rPr>
        <w:t>смерти</w:t>
      </w:r>
      <w:r w:rsidRPr="00B16C82">
        <w:rPr>
          <w:rFonts w:ascii="Times New Roman" w:hAnsi="Times New Roman"/>
          <w:sz w:val="24"/>
          <w:szCs w:val="24"/>
          <w:lang w:val="ru-RU"/>
        </w:rPr>
        <w:t xml:space="preserve"> </w:t>
      </w:r>
      <w:r>
        <w:rPr>
          <w:rFonts w:ascii="Times New Roman" w:hAnsi="Times New Roman"/>
          <w:sz w:val="24"/>
          <w:szCs w:val="24"/>
          <w:lang w:val="ru-RU"/>
        </w:rPr>
        <w:t>у</w:t>
      </w:r>
      <w:r w:rsidRPr="00B16C82">
        <w:rPr>
          <w:rFonts w:ascii="Times New Roman" w:hAnsi="Times New Roman"/>
          <w:sz w:val="24"/>
          <w:szCs w:val="24"/>
          <w:lang w:val="ru-RU"/>
        </w:rPr>
        <w:t xml:space="preserve"> пациентов с ПоЛГ </w:t>
      </w:r>
      <w:r>
        <w:rPr>
          <w:rFonts w:ascii="Times New Roman" w:hAnsi="Times New Roman"/>
          <w:sz w:val="24"/>
          <w:szCs w:val="24"/>
          <w:lang w:val="ru-RU"/>
        </w:rPr>
        <w:t>такой</w:t>
      </w:r>
      <w:r w:rsidRPr="00B16C82">
        <w:rPr>
          <w:rFonts w:ascii="Times New Roman" w:hAnsi="Times New Roman"/>
          <w:sz w:val="24"/>
          <w:szCs w:val="24"/>
          <w:lang w:val="ru-RU"/>
        </w:rPr>
        <w:t xml:space="preserve"> </w:t>
      </w:r>
      <w:r>
        <w:rPr>
          <w:rFonts w:ascii="Times New Roman" w:hAnsi="Times New Roman"/>
          <w:sz w:val="24"/>
          <w:szCs w:val="24"/>
          <w:lang w:val="ru-RU"/>
        </w:rPr>
        <w:t>же</w:t>
      </w:r>
      <w:r w:rsidRPr="00B16C82">
        <w:rPr>
          <w:rFonts w:ascii="Times New Roman" w:hAnsi="Times New Roman"/>
          <w:sz w:val="24"/>
          <w:szCs w:val="24"/>
          <w:lang w:val="ru-RU"/>
        </w:rPr>
        <w:t xml:space="preserve"> </w:t>
      </w:r>
      <w:r>
        <w:rPr>
          <w:rFonts w:ascii="Times New Roman" w:hAnsi="Times New Roman"/>
          <w:sz w:val="24"/>
          <w:szCs w:val="24"/>
          <w:lang w:val="ru-RU"/>
        </w:rPr>
        <w:t>высокий</w:t>
      </w:r>
      <w:r w:rsidRPr="00B16C82">
        <w:rPr>
          <w:rFonts w:ascii="Times New Roman" w:hAnsi="Times New Roman"/>
          <w:sz w:val="24"/>
          <w:szCs w:val="24"/>
          <w:lang w:val="ru-RU"/>
        </w:rPr>
        <w:t xml:space="preserve">, </w:t>
      </w:r>
      <w:r>
        <w:rPr>
          <w:rFonts w:ascii="Times New Roman" w:hAnsi="Times New Roman"/>
          <w:sz w:val="24"/>
          <w:szCs w:val="24"/>
          <w:lang w:val="ru-RU"/>
        </w:rPr>
        <w:t>как</w:t>
      </w:r>
      <w:r w:rsidRPr="00B16C82">
        <w:rPr>
          <w:rFonts w:ascii="Times New Roman" w:hAnsi="Times New Roman"/>
          <w:sz w:val="24"/>
          <w:szCs w:val="24"/>
          <w:lang w:val="ru-RU"/>
        </w:rPr>
        <w:t xml:space="preserve"> </w:t>
      </w:r>
      <w:r>
        <w:rPr>
          <w:rFonts w:ascii="Times New Roman" w:hAnsi="Times New Roman"/>
          <w:sz w:val="24"/>
          <w:szCs w:val="24"/>
          <w:lang w:val="ru-RU"/>
        </w:rPr>
        <w:t>и</w:t>
      </w:r>
      <w:r w:rsidRPr="00B16C82">
        <w:rPr>
          <w:rFonts w:ascii="Times New Roman" w:hAnsi="Times New Roman"/>
          <w:sz w:val="24"/>
          <w:szCs w:val="24"/>
          <w:lang w:val="ru-RU"/>
        </w:rPr>
        <w:t xml:space="preserve"> </w:t>
      </w:r>
      <w:r>
        <w:rPr>
          <w:rFonts w:ascii="Times New Roman" w:hAnsi="Times New Roman"/>
          <w:sz w:val="24"/>
          <w:szCs w:val="24"/>
          <w:lang w:val="ru-RU"/>
        </w:rPr>
        <w:t>при</w:t>
      </w:r>
      <w:r w:rsidRPr="00B16C82">
        <w:rPr>
          <w:rFonts w:ascii="Times New Roman" w:hAnsi="Times New Roman"/>
          <w:sz w:val="24"/>
          <w:szCs w:val="24"/>
          <w:lang w:val="ru-RU"/>
        </w:rPr>
        <w:t xml:space="preserve"> ИЛАГ</w:t>
      </w:r>
      <w:r>
        <w:rPr>
          <w:rFonts w:ascii="Times New Roman" w:hAnsi="Times New Roman"/>
          <w:sz w:val="24"/>
          <w:szCs w:val="24"/>
          <w:lang w:val="ru-RU"/>
        </w:rPr>
        <w:t>,</w:t>
      </w:r>
      <w:r w:rsidRPr="00B16C82">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поэтому этих</w:t>
      </w:r>
      <w:r w:rsidRPr="00B16C82">
        <w:rPr>
          <w:rFonts w:ascii="Times New Roman" w:hAnsi="Times New Roman"/>
          <w:color w:val="000000"/>
          <w:sz w:val="24"/>
          <w:szCs w:val="24"/>
          <w:lang w:val="ru-RU"/>
        </w:rPr>
        <w:t xml:space="preserve"> пациентов </w:t>
      </w:r>
      <w:r>
        <w:rPr>
          <w:rFonts w:ascii="Times New Roman" w:hAnsi="Times New Roman"/>
          <w:color w:val="000000"/>
          <w:sz w:val="24"/>
          <w:szCs w:val="24"/>
          <w:lang w:val="ru-RU"/>
        </w:rPr>
        <w:t>нужно направлять в центры</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по лечению</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и</w:t>
      </w:r>
      <w:r w:rsidRPr="00B16C82">
        <w:rPr>
          <w:rFonts w:ascii="Times New Roman" w:hAnsi="Times New Roman"/>
          <w:color w:val="000000"/>
          <w:sz w:val="24"/>
          <w:szCs w:val="24"/>
          <w:lang w:val="ru-RU"/>
        </w:rPr>
        <w:t xml:space="preserve"> ЛАГ</w:t>
      </w:r>
      <w:r>
        <w:rPr>
          <w:rFonts w:ascii="Times New Roman" w:hAnsi="Times New Roman"/>
          <w:color w:val="000000"/>
          <w:sz w:val="24"/>
          <w:szCs w:val="24"/>
          <w:lang w:val="ru-RU"/>
        </w:rPr>
        <w:t>,</w:t>
      </w:r>
      <w:r w:rsidRPr="00B16C82">
        <w:rPr>
          <w:rFonts w:ascii="Times New Roman" w:hAnsi="Times New Roman"/>
          <w:color w:val="000000"/>
          <w:sz w:val="24"/>
          <w:szCs w:val="24"/>
          <w:lang w:val="ru-RU"/>
        </w:rPr>
        <w:t xml:space="preserve"> и нарушений функции печени. В целом, лечение </w:t>
      </w:r>
      <w:r>
        <w:rPr>
          <w:rFonts w:ascii="Times New Roman" w:hAnsi="Times New Roman"/>
          <w:color w:val="000000"/>
          <w:sz w:val="24"/>
          <w:szCs w:val="24"/>
          <w:lang w:val="ru-RU"/>
        </w:rPr>
        <w:t>проводят в соответствии с общими правилами лечения</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всех форм</w:t>
      </w:r>
      <w:r w:rsidRPr="00B16C82">
        <w:rPr>
          <w:rFonts w:ascii="Times New Roman" w:hAnsi="Times New Roman"/>
          <w:color w:val="000000"/>
          <w:sz w:val="24"/>
          <w:szCs w:val="24"/>
          <w:lang w:val="ru-RU"/>
        </w:rPr>
        <w:t xml:space="preserve"> ЛАГ, </w:t>
      </w:r>
      <w:r>
        <w:rPr>
          <w:rFonts w:ascii="Times New Roman" w:hAnsi="Times New Roman"/>
          <w:color w:val="000000"/>
          <w:sz w:val="24"/>
          <w:szCs w:val="24"/>
          <w:lang w:val="ru-RU"/>
        </w:rPr>
        <w:t>однако следует учитывать некоторые факторы</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п</w:t>
      </w:r>
      <w:r w:rsidRPr="00B16C82">
        <w:rPr>
          <w:rFonts w:ascii="Times New Roman" w:hAnsi="Times New Roman"/>
          <w:color w:val="000000"/>
          <w:sz w:val="24"/>
          <w:szCs w:val="24"/>
          <w:lang w:val="ru-RU"/>
        </w:rPr>
        <w:t xml:space="preserve">ациентов с ПоЛГ </w:t>
      </w:r>
      <w:r>
        <w:rPr>
          <w:rFonts w:ascii="Times New Roman" w:hAnsi="Times New Roman"/>
          <w:color w:val="000000"/>
          <w:sz w:val="24"/>
          <w:szCs w:val="24"/>
          <w:lang w:val="ru-RU"/>
        </w:rPr>
        <w:t>обычно</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повышен</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риск</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кровотечения,</w:t>
      </w:r>
      <w:r w:rsidRPr="00B16C82">
        <w:rPr>
          <w:rFonts w:ascii="Times New Roman" w:hAnsi="Times New Roman"/>
          <w:color w:val="000000"/>
          <w:sz w:val="24"/>
          <w:szCs w:val="24"/>
          <w:lang w:val="ru-RU"/>
        </w:rPr>
        <w:t xml:space="preserve"> и антикоагуляция </w:t>
      </w:r>
      <w:r>
        <w:rPr>
          <w:rFonts w:ascii="Times New Roman" w:hAnsi="Times New Roman"/>
          <w:color w:val="000000"/>
          <w:sz w:val="24"/>
          <w:szCs w:val="24"/>
          <w:lang w:val="ru-RU"/>
        </w:rPr>
        <w:t>обычно не рекомендуется для этих</w:t>
      </w:r>
      <w:r w:rsidRPr="00B16C82">
        <w:rPr>
          <w:rFonts w:ascii="Times New Roman" w:hAnsi="Times New Roman"/>
          <w:color w:val="000000"/>
          <w:sz w:val="24"/>
          <w:szCs w:val="24"/>
          <w:lang w:val="ru-RU"/>
        </w:rPr>
        <w:t xml:space="preserve"> пациентов. </w:t>
      </w:r>
      <w:r>
        <w:rPr>
          <w:rFonts w:ascii="Times New Roman" w:hAnsi="Times New Roman"/>
          <w:color w:val="000000"/>
          <w:sz w:val="24"/>
          <w:szCs w:val="24"/>
          <w:lang w:val="ru-RU"/>
        </w:rPr>
        <w:t>ББ</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которые</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обычно</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используют</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для снижения портального давления</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нужно избегать у</w:t>
      </w:r>
      <w:r w:rsidRPr="00B16C82">
        <w:rPr>
          <w:rFonts w:ascii="Times New Roman" w:hAnsi="Times New Roman"/>
          <w:color w:val="000000"/>
          <w:sz w:val="24"/>
          <w:szCs w:val="24"/>
          <w:lang w:val="ru-RU"/>
        </w:rPr>
        <w:t xml:space="preserve"> пациентов с ПоЛГ, </w:t>
      </w:r>
      <w:r>
        <w:rPr>
          <w:rFonts w:ascii="Times New Roman" w:hAnsi="Times New Roman"/>
          <w:color w:val="000000"/>
          <w:sz w:val="24"/>
          <w:szCs w:val="24"/>
          <w:lang w:val="ru-RU"/>
        </w:rPr>
        <w:t>в связи с ухудшением</w:t>
      </w:r>
      <w:r w:rsidRPr="00B16C82">
        <w:rPr>
          <w:rFonts w:ascii="Times New Roman" w:hAnsi="Times New Roman"/>
          <w:color w:val="000000"/>
          <w:sz w:val="24"/>
          <w:szCs w:val="24"/>
          <w:lang w:val="ru-RU"/>
        </w:rPr>
        <w:t xml:space="preserve"> гемодинамик</w:t>
      </w:r>
      <w:r>
        <w:rPr>
          <w:rFonts w:ascii="Times New Roman" w:hAnsi="Times New Roman"/>
          <w:color w:val="000000"/>
          <w:sz w:val="24"/>
          <w:szCs w:val="24"/>
          <w:lang w:val="ru-RU"/>
        </w:rPr>
        <w:t>и и переносимости нагрузки</w:t>
      </w:r>
      <w:r w:rsidRPr="00B16C82">
        <w:rPr>
          <w:rFonts w:ascii="Times New Roman" w:hAnsi="Times New Roman"/>
          <w:color w:val="000000"/>
          <w:sz w:val="24"/>
          <w:szCs w:val="24"/>
          <w:lang w:val="ru-RU"/>
        </w:rPr>
        <w:t xml:space="preserve"> </w:t>
      </w:r>
      <w:r>
        <w:rPr>
          <w:rFonts w:ascii="Times New Roman" w:hAnsi="Times New Roman"/>
          <w:color w:val="000000"/>
          <w:sz w:val="24"/>
          <w:szCs w:val="24"/>
          <w:lang w:val="ru-RU"/>
        </w:rPr>
        <w:t>в этой популяции</w:t>
      </w:r>
      <w:r w:rsidRPr="00B16C82">
        <w:rPr>
          <w:rFonts w:ascii="Times New Roman" w:hAnsi="Times New Roman"/>
          <w:color w:val="000000"/>
          <w:sz w:val="24"/>
          <w:szCs w:val="24"/>
          <w:lang w:val="ru-RU"/>
        </w:rPr>
        <w:t>.</w:t>
      </w:r>
      <w:r w:rsidRPr="00FA0CD1">
        <w:rPr>
          <w:rFonts w:ascii="Times New Roman" w:hAnsi="Times New Roman"/>
          <w:sz w:val="24"/>
          <w:szCs w:val="24"/>
          <w:lang w:val="ru-RU"/>
        </w:rPr>
        <w:t xml:space="preserve"> </w:t>
      </w:r>
    </w:p>
    <w:p w:rsidR="00F776B6" w:rsidRPr="00B76A35" w:rsidRDefault="00F776B6" w:rsidP="00F776B6">
      <w:pPr>
        <w:pStyle w:val="a4"/>
        <w:spacing w:before="4"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B16C82">
        <w:rPr>
          <w:rFonts w:ascii="Times New Roman" w:hAnsi="Times New Roman"/>
          <w:sz w:val="24"/>
          <w:szCs w:val="24"/>
          <w:lang w:val="ru-RU"/>
        </w:rPr>
        <w:t>Пациент</w:t>
      </w:r>
      <w:r>
        <w:rPr>
          <w:rFonts w:ascii="Times New Roman" w:hAnsi="Times New Roman"/>
          <w:sz w:val="24"/>
          <w:szCs w:val="24"/>
          <w:lang w:val="ru-RU"/>
        </w:rPr>
        <w:t>ы</w:t>
      </w:r>
      <w:r w:rsidRPr="00B16C82">
        <w:rPr>
          <w:rFonts w:ascii="Times New Roman" w:hAnsi="Times New Roman"/>
          <w:sz w:val="24"/>
          <w:szCs w:val="24"/>
          <w:lang w:val="ru-RU"/>
        </w:rPr>
        <w:t xml:space="preserve"> с ПоЛГ </w:t>
      </w:r>
      <w:r>
        <w:rPr>
          <w:rFonts w:ascii="Times New Roman" w:hAnsi="Times New Roman"/>
          <w:sz w:val="24"/>
          <w:szCs w:val="24"/>
          <w:lang w:val="ru-RU"/>
        </w:rPr>
        <w:t>не</w:t>
      </w:r>
      <w:r w:rsidRPr="00B16C82">
        <w:rPr>
          <w:rFonts w:ascii="Times New Roman" w:hAnsi="Times New Roman"/>
          <w:sz w:val="24"/>
          <w:szCs w:val="24"/>
          <w:lang w:val="ru-RU"/>
        </w:rPr>
        <w:t xml:space="preserve"> </w:t>
      </w:r>
      <w:r>
        <w:rPr>
          <w:rFonts w:ascii="Times New Roman" w:hAnsi="Times New Roman"/>
          <w:sz w:val="24"/>
          <w:szCs w:val="24"/>
          <w:lang w:val="ru-RU"/>
        </w:rPr>
        <w:t>вошли</w:t>
      </w:r>
      <w:r w:rsidRPr="00B16C82">
        <w:rPr>
          <w:rFonts w:ascii="Times New Roman" w:hAnsi="Times New Roman"/>
          <w:sz w:val="24"/>
          <w:szCs w:val="24"/>
          <w:lang w:val="ru-RU"/>
        </w:rPr>
        <w:t xml:space="preserve"> </w:t>
      </w:r>
      <w:r>
        <w:rPr>
          <w:rFonts w:ascii="Times New Roman" w:hAnsi="Times New Roman"/>
          <w:sz w:val="24"/>
          <w:szCs w:val="24"/>
          <w:lang w:val="ru-RU"/>
        </w:rPr>
        <w:t>почти</w:t>
      </w:r>
      <w:r w:rsidRPr="00B16C82">
        <w:rPr>
          <w:rFonts w:ascii="Times New Roman" w:hAnsi="Times New Roman"/>
          <w:sz w:val="24"/>
          <w:szCs w:val="24"/>
          <w:lang w:val="ru-RU"/>
        </w:rPr>
        <w:t xml:space="preserve"> </w:t>
      </w:r>
      <w:r>
        <w:rPr>
          <w:rFonts w:ascii="Times New Roman" w:hAnsi="Times New Roman"/>
          <w:sz w:val="24"/>
          <w:szCs w:val="24"/>
          <w:lang w:val="ru-RU"/>
        </w:rPr>
        <w:t>ни</w:t>
      </w:r>
      <w:r w:rsidRPr="00B16C82">
        <w:rPr>
          <w:rFonts w:ascii="Times New Roman" w:hAnsi="Times New Roman"/>
          <w:sz w:val="24"/>
          <w:szCs w:val="24"/>
          <w:lang w:val="ru-RU"/>
        </w:rPr>
        <w:t xml:space="preserve"> </w:t>
      </w:r>
      <w:r>
        <w:rPr>
          <w:rFonts w:ascii="Times New Roman" w:hAnsi="Times New Roman"/>
          <w:sz w:val="24"/>
          <w:szCs w:val="24"/>
          <w:lang w:val="ru-RU"/>
        </w:rPr>
        <w:t>в</w:t>
      </w:r>
      <w:r w:rsidRPr="00B16C82">
        <w:rPr>
          <w:rFonts w:ascii="Times New Roman" w:hAnsi="Times New Roman"/>
          <w:sz w:val="24"/>
          <w:szCs w:val="24"/>
          <w:lang w:val="ru-RU"/>
        </w:rPr>
        <w:t xml:space="preserve"> </w:t>
      </w:r>
      <w:r>
        <w:rPr>
          <w:rFonts w:ascii="Times New Roman" w:hAnsi="Times New Roman"/>
          <w:sz w:val="24"/>
          <w:szCs w:val="24"/>
          <w:lang w:val="ru-RU"/>
        </w:rPr>
        <w:t>одно</w:t>
      </w:r>
      <w:r w:rsidRPr="00B16C82">
        <w:rPr>
          <w:rFonts w:ascii="Times New Roman" w:hAnsi="Times New Roman"/>
          <w:sz w:val="24"/>
          <w:szCs w:val="24"/>
          <w:lang w:val="ru-RU"/>
        </w:rPr>
        <w:t xml:space="preserve"> РКИ </w:t>
      </w:r>
      <w:r>
        <w:rPr>
          <w:rFonts w:ascii="Times New Roman" w:hAnsi="Times New Roman"/>
          <w:sz w:val="24"/>
          <w:szCs w:val="24"/>
          <w:lang w:val="ru-RU"/>
        </w:rPr>
        <w:t>по изучению</w:t>
      </w:r>
      <w:r w:rsidRPr="00B16C82">
        <w:rPr>
          <w:rFonts w:ascii="Times New Roman" w:hAnsi="Times New Roman"/>
          <w:sz w:val="24"/>
          <w:szCs w:val="24"/>
          <w:lang w:val="ru-RU"/>
        </w:rPr>
        <w:t xml:space="preserve"> </w:t>
      </w:r>
      <w:r w:rsidRPr="00B76A35">
        <w:rPr>
          <w:rFonts w:ascii="Times New Roman" w:hAnsi="Times New Roman"/>
          <w:sz w:val="24"/>
          <w:szCs w:val="24"/>
          <w:lang w:val="ru-RU"/>
        </w:rPr>
        <w:t>ЛАГ (</w:t>
      </w:r>
      <w:r>
        <w:rPr>
          <w:rFonts w:ascii="Times New Roman" w:hAnsi="Times New Roman"/>
          <w:sz w:val="24"/>
          <w:szCs w:val="24"/>
          <w:lang w:val="ru-RU"/>
        </w:rPr>
        <w:t>кроме</w:t>
      </w:r>
      <w:r w:rsidRPr="00B76A35">
        <w:rPr>
          <w:rFonts w:ascii="Times New Roman" w:hAnsi="Times New Roman"/>
          <w:sz w:val="24"/>
          <w:szCs w:val="24"/>
          <w:lang w:val="ru-RU"/>
        </w:rPr>
        <w:t xml:space="preserve"> </w:t>
      </w:r>
      <w:r>
        <w:rPr>
          <w:rFonts w:ascii="Times New Roman" w:hAnsi="Times New Roman"/>
          <w:sz w:val="24"/>
          <w:szCs w:val="24"/>
          <w:lang w:val="ru-RU"/>
        </w:rPr>
        <w:t>исследования</w:t>
      </w:r>
      <w:r w:rsidRPr="00B76A35">
        <w:rPr>
          <w:rFonts w:ascii="Times New Roman" w:hAnsi="Times New Roman"/>
          <w:sz w:val="24"/>
          <w:szCs w:val="24"/>
          <w:lang w:val="ru-RU"/>
        </w:rPr>
        <w:t xml:space="preserve"> </w:t>
      </w:r>
      <w:r>
        <w:rPr>
          <w:rFonts w:ascii="Times New Roman" w:hAnsi="Times New Roman"/>
          <w:sz w:val="24"/>
          <w:szCs w:val="24"/>
        </w:rPr>
        <w:t>LA</w:t>
      </w:r>
      <w:r w:rsidRPr="00734A80">
        <w:rPr>
          <w:rFonts w:ascii="Times New Roman" w:hAnsi="Times New Roman"/>
          <w:sz w:val="24"/>
          <w:szCs w:val="24"/>
        </w:rPr>
        <w:t>TENT</w:t>
      </w:r>
      <w:r w:rsidRPr="00B76A35">
        <w:rPr>
          <w:rFonts w:ascii="Times New Roman" w:hAnsi="Times New Roman"/>
          <w:sz w:val="24"/>
          <w:szCs w:val="24"/>
          <w:lang w:val="ru-RU"/>
        </w:rPr>
        <w:t xml:space="preserve"> </w:t>
      </w:r>
      <w:r>
        <w:rPr>
          <w:rFonts w:ascii="Times New Roman" w:hAnsi="Times New Roman"/>
          <w:sz w:val="24"/>
          <w:szCs w:val="24"/>
          <w:lang w:val="ru-RU"/>
        </w:rPr>
        <w:t>с участием</w:t>
      </w:r>
      <w:r w:rsidRPr="00B76A35">
        <w:rPr>
          <w:rFonts w:ascii="Times New Roman" w:hAnsi="Times New Roman"/>
          <w:sz w:val="24"/>
          <w:szCs w:val="24"/>
          <w:lang w:val="ru-RU"/>
        </w:rPr>
        <w:t xml:space="preserve"> 13 </w:t>
      </w:r>
      <w:r>
        <w:rPr>
          <w:rFonts w:ascii="Times New Roman" w:hAnsi="Times New Roman"/>
          <w:sz w:val="24"/>
          <w:szCs w:val="24"/>
          <w:lang w:val="ru-RU"/>
        </w:rPr>
        <w:t>пациентов с</w:t>
      </w:r>
      <w:r w:rsidRPr="00B76A35">
        <w:rPr>
          <w:rFonts w:ascii="Times New Roman" w:hAnsi="Times New Roman"/>
          <w:sz w:val="24"/>
          <w:szCs w:val="24"/>
          <w:lang w:val="ru-RU"/>
        </w:rPr>
        <w:t xml:space="preserve"> ПоЛГ). </w:t>
      </w:r>
      <w:r>
        <w:rPr>
          <w:rFonts w:ascii="Times New Roman" w:hAnsi="Times New Roman"/>
          <w:sz w:val="24"/>
          <w:szCs w:val="24"/>
          <w:lang w:val="ru-RU"/>
        </w:rPr>
        <w:t>Ряд</w:t>
      </w:r>
      <w:r w:rsidRPr="00B76A35">
        <w:rPr>
          <w:rFonts w:ascii="Times New Roman" w:hAnsi="Times New Roman"/>
          <w:sz w:val="24"/>
          <w:szCs w:val="24"/>
          <w:lang w:val="ru-RU"/>
        </w:rPr>
        <w:t xml:space="preserve"> </w:t>
      </w:r>
      <w:r>
        <w:rPr>
          <w:rFonts w:ascii="Times New Roman" w:hAnsi="Times New Roman"/>
          <w:sz w:val="24"/>
          <w:szCs w:val="24"/>
          <w:lang w:val="ru-RU"/>
        </w:rPr>
        <w:t>отчетов</w:t>
      </w:r>
      <w:r w:rsidRPr="00B76A35">
        <w:rPr>
          <w:rFonts w:ascii="Times New Roman" w:hAnsi="Times New Roman"/>
          <w:sz w:val="24"/>
          <w:szCs w:val="24"/>
          <w:lang w:val="ru-RU"/>
        </w:rPr>
        <w:t xml:space="preserve"> </w:t>
      </w:r>
      <w:r>
        <w:rPr>
          <w:rFonts w:ascii="Times New Roman" w:hAnsi="Times New Roman"/>
          <w:sz w:val="24"/>
          <w:szCs w:val="24"/>
          <w:lang w:val="ru-RU"/>
        </w:rPr>
        <w:t>указывает</w:t>
      </w:r>
      <w:r w:rsidRPr="00B76A35">
        <w:rPr>
          <w:rFonts w:ascii="Times New Roman" w:hAnsi="Times New Roman"/>
          <w:sz w:val="24"/>
          <w:szCs w:val="24"/>
          <w:lang w:val="ru-RU"/>
        </w:rPr>
        <w:t xml:space="preserve"> </w:t>
      </w:r>
      <w:r>
        <w:rPr>
          <w:rFonts w:ascii="Times New Roman" w:hAnsi="Times New Roman"/>
          <w:sz w:val="24"/>
          <w:szCs w:val="24"/>
          <w:lang w:val="ru-RU"/>
        </w:rPr>
        <w:t>на</w:t>
      </w:r>
      <w:r w:rsidRPr="00B76A35">
        <w:rPr>
          <w:rFonts w:ascii="Times New Roman" w:hAnsi="Times New Roman"/>
          <w:sz w:val="24"/>
          <w:szCs w:val="24"/>
          <w:lang w:val="ru-RU"/>
        </w:rPr>
        <w:t xml:space="preserve"> </w:t>
      </w:r>
      <w:r>
        <w:rPr>
          <w:rFonts w:ascii="Times New Roman" w:hAnsi="Times New Roman"/>
          <w:sz w:val="24"/>
          <w:szCs w:val="24"/>
          <w:lang w:val="ru-RU"/>
        </w:rPr>
        <w:t>то</w:t>
      </w:r>
      <w:r w:rsidRPr="00B76A35">
        <w:rPr>
          <w:rFonts w:ascii="Times New Roman" w:hAnsi="Times New Roman"/>
          <w:sz w:val="24"/>
          <w:szCs w:val="24"/>
          <w:lang w:val="ru-RU"/>
        </w:rPr>
        <w:t xml:space="preserve">, </w:t>
      </w:r>
      <w:r>
        <w:rPr>
          <w:rFonts w:ascii="Times New Roman" w:hAnsi="Times New Roman"/>
          <w:sz w:val="24"/>
          <w:szCs w:val="24"/>
          <w:lang w:val="ru-RU"/>
        </w:rPr>
        <w:t>что</w:t>
      </w:r>
      <w:r w:rsidRPr="00B76A35">
        <w:rPr>
          <w:rFonts w:ascii="Times New Roman" w:hAnsi="Times New Roman"/>
          <w:sz w:val="24"/>
          <w:szCs w:val="24"/>
          <w:lang w:val="ru-RU"/>
        </w:rPr>
        <w:t xml:space="preserve"> АРЭ, </w:t>
      </w:r>
      <w:r>
        <w:rPr>
          <w:rFonts w:ascii="Times New Roman" w:hAnsi="Times New Roman"/>
          <w:sz w:val="24"/>
          <w:szCs w:val="24"/>
          <w:lang w:val="ru-RU"/>
        </w:rPr>
        <w:t>иФДЭ 5 типа</w:t>
      </w:r>
      <w:r w:rsidRPr="00B76A35">
        <w:rPr>
          <w:rFonts w:ascii="Times New Roman" w:hAnsi="Times New Roman"/>
          <w:sz w:val="24"/>
          <w:szCs w:val="24"/>
          <w:lang w:val="ru-RU"/>
        </w:rPr>
        <w:t xml:space="preserve">, </w:t>
      </w:r>
      <w:r>
        <w:rPr>
          <w:rFonts w:ascii="Times New Roman" w:hAnsi="Times New Roman"/>
          <w:sz w:val="24"/>
          <w:szCs w:val="24"/>
          <w:lang w:val="ru-RU"/>
        </w:rPr>
        <w:t>стимуляторы ГЦ</w:t>
      </w:r>
      <w:r w:rsidRPr="00B76A35">
        <w:rPr>
          <w:rFonts w:ascii="Times New Roman" w:hAnsi="Times New Roman"/>
          <w:sz w:val="24"/>
          <w:szCs w:val="24"/>
          <w:lang w:val="ru-RU"/>
        </w:rPr>
        <w:t xml:space="preserve"> и аналоги простациклина </w:t>
      </w:r>
      <w:r>
        <w:rPr>
          <w:rFonts w:ascii="Times New Roman" w:hAnsi="Times New Roman"/>
          <w:sz w:val="24"/>
          <w:szCs w:val="24"/>
          <w:lang w:val="ru-RU"/>
        </w:rPr>
        <w:t>можно применять</w:t>
      </w:r>
      <w:r w:rsidRPr="00B76A35">
        <w:rPr>
          <w:rFonts w:ascii="Times New Roman" w:hAnsi="Times New Roman"/>
          <w:sz w:val="24"/>
          <w:szCs w:val="24"/>
          <w:lang w:val="ru-RU"/>
        </w:rPr>
        <w:t xml:space="preserve"> </w:t>
      </w:r>
      <w:r>
        <w:rPr>
          <w:rFonts w:ascii="Times New Roman" w:hAnsi="Times New Roman"/>
          <w:sz w:val="24"/>
          <w:szCs w:val="24"/>
          <w:lang w:val="ru-RU"/>
        </w:rPr>
        <w:t>в этой популяции</w:t>
      </w:r>
      <w:r w:rsidR="00F70454">
        <w:rPr>
          <w:rFonts w:ascii="Times New Roman" w:hAnsi="Times New Roman"/>
          <w:sz w:val="24"/>
          <w:szCs w:val="24"/>
          <w:lang w:val="ru-RU"/>
        </w:rPr>
        <w:t xml:space="preserve"> (</w:t>
      </w:r>
      <w:r w:rsidR="00A27E1B">
        <w:rPr>
          <w:rFonts w:ascii="Times New Roman" w:hAnsi="Times New Roman"/>
          <w:sz w:val="24"/>
          <w:szCs w:val="24"/>
          <w:lang w:val="ru-RU"/>
        </w:rPr>
        <w:t>133. 181-183)</w:t>
      </w:r>
      <w:r w:rsidRPr="00B76A35">
        <w:rPr>
          <w:rFonts w:ascii="Times New Roman" w:hAnsi="Times New Roman"/>
          <w:sz w:val="24"/>
          <w:szCs w:val="24"/>
          <w:lang w:val="ru-RU"/>
        </w:rPr>
        <w:t>.</w:t>
      </w:r>
      <w:r>
        <w:rPr>
          <w:rFonts w:ascii="Times New Roman" w:hAnsi="Times New Roman"/>
          <w:color w:val="000000"/>
          <w:sz w:val="24"/>
          <w:szCs w:val="24"/>
          <w:lang w:val="ru-RU"/>
        </w:rPr>
        <w:t xml:space="preserve"> Среди этих препаратов есть и</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потенциально</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гепатотоксичные</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препараты</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как</w:t>
      </w:r>
      <w:r w:rsidRPr="00B76A35">
        <w:rPr>
          <w:rFonts w:ascii="Times New Roman" w:hAnsi="Times New Roman"/>
          <w:color w:val="000000"/>
          <w:sz w:val="24"/>
          <w:szCs w:val="24"/>
          <w:lang w:val="ru-RU"/>
        </w:rPr>
        <w:t xml:space="preserve"> бозентан, </w:t>
      </w:r>
      <w:r>
        <w:rPr>
          <w:rFonts w:ascii="Times New Roman" w:hAnsi="Times New Roman"/>
          <w:color w:val="000000"/>
          <w:sz w:val="24"/>
          <w:szCs w:val="24"/>
          <w:lang w:val="ru-RU"/>
        </w:rPr>
        <w:t>но</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следует</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помнить</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что</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этот</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препарат склонен</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накапливается</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B76A35">
        <w:rPr>
          <w:rFonts w:ascii="Times New Roman" w:hAnsi="Times New Roman"/>
          <w:color w:val="000000"/>
          <w:sz w:val="24"/>
          <w:szCs w:val="24"/>
          <w:lang w:val="ru-RU"/>
        </w:rPr>
        <w:t xml:space="preserve"> пациентов с </w:t>
      </w:r>
      <w:r>
        <w:rPr>
          <w:rFonts w:ascii="Times New Roman" w:hAnsi="Times New Roman"/>
          <w:color w:val="000000"/>
          <w:sz w:val="24"/>
          <w:szCs w:val="24"/>
          <w:lang w:val="ru-RU"/>
        </w:rPr>
        <w:t>выраженными нарушениями функции печени</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класс В и С по Чайлд-Пью</w:t>
      </w:r>
      <w:r w:rsidRPr="00B76A35">
        <w:rPr>
          <w:rFonts w:ascii="Times New Roman" w:hAnsi="Times New Roman"/>
          <w:color w:val="000000"/>
          <w:sz w:val="24"/>
          <w:szCs w:val="24"/>
          <w:lang w:val="ru-RU"/>
        </w:rPr>
        <w:t>).</w:t>
      </w:r>
      <w:r w:rsidRPr="00B76A35">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Новые</w:t>
      </w:r>
      <w:r w:rsidRPr="00B76A35">
        <w:rPr>
          <w:rFonts w:ascii="Times New Roman" w:hAnsi="Times New Roman"/>
          <w:color w:val="000000"/>
          <w:sz w:val="24"/>
          <w:szCs w:val="24"/>
          <w:lang w:val="ru-RU"/>
        </w:rPr>
        <w:t xml:space="preserve"> АРЭ (амбризентан, мацитентан) </w:t>
      </w:r>
      <w:r>
        <w:rPr>
          <w:rFonts w:ascii="Times New Roman" w:hAnsi="Times New Roman"/>
          <w:color w:val="000000"/>
          <w:sz w:val="24"/>
          <w:szCs w:val="24"/>
          <w:lang w:val="ru-RU"/>
        </w:rPr>
        <w:t>теоретически</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имеют</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преимущество</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перед</w:t>
      </w:r>
      <w:r w:rsidRPr="00B76A35">
        <w:rPr>
          <w:rFonts w:ascii="Times New Roman" w:hAnsi="Times New Roman"/>
          <w:color w:val="000000"/>
          <w:sz w:val="24"/>
          <w:szCs w:val="24"/>
          <w:lang w:val="ru-RU"/>
        </w:rPr>
        <w:t xml:space="preserve"> бозентан</w:t>
      </w:r>
      <w:r>
        <w:rPr>
          <w:rFonts w:ascii="Times New Roman" w:hAnsi="Times New Roman"/>
          <w:color w:val="000000"/>
          <w:sz w:val="24"/>
          <w:szCs w:val="24"/>
          <w:lang w:val="ru-RU"/>
        </w:rPr>
        <w:t>ом</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так</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как</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снижается</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риск</w:t>
      </w:r>
      <w:r w:rsidRPr="00B76A35">
        <w:rPr>
          <w:rFonts w:ascii="Times New Roman" w:hAnsi="Times New Roman"/>
          <w:color w:val="000000"/>
          <w:sz w:val="24"/>
          <w:szCs w:val="24"/>
          <w:lang w:val="ru-RU"/>
        </w:rPr>
        <w:t xml:space="preserve"> препарат-ассоциированной </w:t>
      </w:r>
      <w:r>
        <w:rPr>
          <w:rFonts w:ascii="Times New Roman" w:hAnsi="Times New Roman"/>
          <w:color w:val="000000"/>
          <w:sz w:val="24"/>
          <w:szCs w:val="24"/>
          <w:lang w:val="ru-RU"/>
        </w:rPr>
        <w:t>токсичности</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печени</w:t>
      </w:r>
      <w:r w:rsidRPr="00B76A35">
        <w:rPr>
          <w:rFonts w:ascii="Times New Roman" w:hAnsi="Times New Roman"/>
          <w:color w:val="000000"/>
          <w:sz w:val="24"/>
          <w:szCs w:val="24"/>
          <w:lang w:val="ru-RU"/>
        </w:rPr>
        <w:t>,</w:t>
      </w:r>
      <w:r w:rsidRPr="00B76A35">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однако оба</w:t>
      </w:r>
      <w:r w:rsidRPr="00B76A35">
        <w:rPr>
          <w:rFonts w:ascii="Times New Roman" w:hAnsi="Times New Roman"/>
          <w:color w:val="000000"/>
          <w:sz w:val="24"/>
          <w:szCs w:val="24"/>
          <w:lang w:val="ru-RU"/>
        </w:rPr>
        <w:t xml:space="preserve"> препарат</w:t>
      </w:r>
      <w:r>
        <w:rPr>
          <w:rFonts w:ascii="Times New Roman" w:hAnsi="Times New Roman"/>
          <w:color w:val="000000"/>
          <w:sz w:val="24"/>
          <w:szCs w:val="24"/>
          <w:lang w:val="ru-RU"/>
        </w:rPr>
        <w:t>а</w:t>
      </w:r>
      <w:r w:rsidRPr="00B76A35">
        <w:rPr>
          <w:rFonts w:ascii="Times New Roman" w:hAnsi="Times New Roman"/>
          <w:color w:val="000000"/>
          <w:sz w:val="24"/>
          <w:szCs w:val="24"/>
          <w:lang w:val="ru-RU"/>
        </w:rPr>
        <w:t xml:space="preserve"> </w:t>
      </w:r>
      <w:r>
        <w:rPr>
          <w:rFonts w:ascii="Times New Roman" w:hAnsi="Times New Roman"/>
          <w:color w:val="000000"/>
          <w:sz w:val="24"/>
          <w:szCs w:val="24"/>
          <w:lang w:val="ru-RU"/>
        </w:rPr>
        <w:t>не оценивались системно у</w:t>
      </w:r>
      <w:r w:rsidRPr="00B76A35">
        <w:rPr>
          <w:rFonts w:ascii="Times New Roman" w:hAnsi="Times New Roman"/>
          <w:color w:val="000000"/>
          <w:sz w:val="24"/>
          <w:szCs w:val="24"/>
          <w:lang w:val="ru-RU"/>
        </w:rPr>
        <w:t xml:space="preserve"> пациентов с ПоЛГ.</w:t>
      </w:r>
    </w:p>
    <w:p w:rsidR="00F776B6" w:rsidRDefault="00F776B6" w:rsidP="00F776B6">
      <w:pPr>
        <w:pStyle w:val="a4"/>
        <w:spacing w:before="9" w:line="240" w:lineRule="atLeast"/>
        <w:ind w:left="0"/>
        <w:jc w:val="both"/>
        <w:rPr>
          <w:rFonts w:ascii="Times New Roman" w:hAnsi="Times New Roman"/>
          <w:color w:val="000000"/>
          <w:sz w:val="24"/>
          <w:szCs w:val="24"/>
          <w:lang w:val="ru-RU"/>
        </w:rPr>
      </w:pPr>
      <w:r>
        <w:rPr>
          <w:rFonts w:ascii="Times New Roman" w:hAnsi="Times New Roman"/>
          <w:sz w:val="24"/>
          <w:szCs w:val="24"/>
          <w:lang w:val="ru-RU"/>
        </w:rPr>
        <w:t xml:space="preserve">       </w:t>
      </w:r>
      <w:r w:rsidRPr="005A677C">
        <w:rPr>
          <w:rFonts w:ascii="Times New Roman" w:hAnsi="Times New Roman"/>
          <w:sz w:val="24"/>
          <w:szCs w:val="24"/>
          <w:lang w:val="ru-RU"/>
        </w:rPr>
        <w:t xml:space="preserve">Наличие ЛГ </w:t>
      </w:r>
      <w:r>
        <w:rPr>
          <w:rFonts w:ascii="Times New Roman" w:hAnsi="Times New Roman"/>
          <w:sz w:val="24"/>
          <w:szCs w:val="24"/>
          <w:lang w:val="ru-RU"/>
        </w:rPr>
        <w:t>особенно важно у</w:t>
      </w:r>
      <w:r w:rsidRPr="005A677C">
        <w:rPr>
          <w:rFonts w:ascii="Times New Roman" w:hAnsi="Times New Roman"/>
          <w:sz w:val="24"/>
          <w:szCs w:val="24"/>
          <w:lang w:val="ru-RU"/>
        </w:rPr>
        <w:t xml:space="preserve"> пациентов</w:t>
      </w:r>
      <w:r>
        <w:rPr>
          <w:rFonts w:ascii="Times New Roman" w:hAnsi="Times New Roman"/>
          <w:sz w:val="24"/>
          <w:szCs w:val="24"/>
          <w:lang w:val="ru-RU"/>
        </w:rPr>
        <w:t>, которым нужно проведение</w:t>
      </w:r>
      <w:r w:rsidRPr="005A677C">
        <w:rPr>
          <w:rFonts w:ascii="Times New Roman" w:hAnsi="Times New Roman"/>
          <w:sz w:val="24"/>
          <w:szCs w:val="24"/>
          <w:lang w:val="ru-RU"/>
        </w:rPr>
        <w:t xml:space="preserve"> трансплантации</w:t>
      </w:r>
      <w:r>
        <w:rPr>
          <w:rFonts w:ascii="Times New Roman" w:hAnsi="Times New Roman"/>
          <w:sz w:val="24"/>
          <w:szCs w:val="24"/>
          <w:lang w:val="ru-RU"/>
        </w:rPr>
        <w:t xml:space="preserve"> печени</w:t>
      </w:r>
      <w:r w:rsidR="00977B35">
        <w:rPr>
          <w:rFonts w:ascii="Times New Roman" w:hAnsi="Times New Roman"/>
          <w:sz w:val="24"/>
          <w:szCs w:val="24"/>
          <w:lang w:val="ru-RU"/>
        </w:rPr>
        <w:t xml:space="preserve"> (184)</w:t>
      </w:r>
      <w:r w:rsidRPr="005A677C">
        <w:rPr>
          <w:rFonts w:ascii="Times New Roman" w:hAnsi="Times New Roman"/>
          <w:sz w:val="24"/>
          <w:szCs w:val="24"/>
          <w:lang w:val="ru-RU"/>
        </w:rPr>
        <w:t>.</w:t>
      </w:r>
      <w:r w:rsidRPr="005A677C">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Легкая</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степень</w:t>
      </w:r>
      <w:r w:rsidRPr="005A677C">
        <w:rPr>
          <w:rFonts w:ascii="Times New Roman" w:hAnsi="Times New Roman"/>
          <w:color w:val="000000"/>
          <w:sz w:val="24"/>
          <w:szCs w:val="24"/>
          <w:lang w:val="ru-RU"/>
        </w:rPr>
        <w:t xml:space="preserve"> ЛГ </w:t>
      </w:r>
      <w:r>
        <w:rPr>
          <w:rFonts w:ascii="Times New Roman" w:hAnsi="Times New Roman"/>
          <w:color w:val="000000"/>
          <w:sz w:val="24"/>
          <w:szCs w:val="24"/>
          <w:lang w:val="ru-RU"/>
        </w:rPr>
        <w:t>с</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нормальным</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или</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близким к норме</w:t>
      </w:r>
      <w:r w:rsidRPr="005A677C">
        <w:rPr>
          <w:rFonts w:ascii="Times New Roman" w:hAnsi="Times New Roman"/>
          <w:color w:val="000000"/>
          <w:sz w:val="24"/>
          <w:szCs w:val="24"/>
          <w:lang w:val="ru-RU"/>
        </w:rPr>
        <w:t xml:space="preserve"> ЛСС </w:t>
      </w:r>
      <w:r>
        <w:rPr>
          <w:rFonts w:ascii="Times New Roman" w:hAnsi="Times New Roman"/>
          <w:color w:val="000000"/>
          <w:sz w:val="24"/>
          <w:szCs w:val="24"/>
          <w:lang w:val="ru-RU"/>
        </w:rPr>
        <w:t>при</w:t>
      </w:r>
      <w:r w:rsidRPr="005A677C">
        <w:rPr>
          <w:rFonts w:ascii="Times New Roman" w:hAnsi="Times New Roman"/>
          <w:color w:val="000000"/>
          <w:sz w:val="24"/>
          <w:szCs w:val="24"/>
          <w:lang w:val="ru-RU"/>
        </w:rPr>
        <w:t xml:space="preserve"> наличи</w:t>
      </w:r>
      <w:r>
        <w:rPr>
          <w:rFonts w:ascii="Times New Roman" w:hAnsi="Times New Roman"/>
          <w:color w:val="000000"/>
          <w:sz w:val="24"/>
          <w:szCs w:val="24"/>
          <w:lang w:val="ru-RU"/>
        </w:rPr>
        <w:t>и</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высокого</w:t>
      </w:r>
      <w:r w:rsidRPr="005A677C">
        <w:rPr>
          <w:rFonts w:ascii="Times New Roman" w:hAnsi="Times New Roman"/>
          <w:color w:val="000000"/>
          <w:sz w:val="24"/>
          <w:szCs w:val="24"/>
          <w:lang w:val="ru-RU"/>
        </w:rPr>
        <w:t xml:space="preserve"> СВ </w:t>
      </w:r>
      <w:r>
        <w:rPr>
          <w:rFonts w:ascii="Times New Roman" w:hAnsi="Times New Roman"/>
          <w:color w:val="000000"/>
          <w:sz w:val="24"/>
          <w:szCs w:val="24"/>
          <w:lang w:val="ru-RU"/>
        </w:rPr>
        <w:t>обычно хорошо переносится</w:t>
      </w:r>
      <w:r w:rsidRPr="005A677C">
        <w:rPr>
          <w:rFonts w:ascii="Times New Roman" w:hAnsi="Times New Roman"/>
          <w:color w:val="000000"/>
          <w:sz w:val="24"/>
          <w:szCs w:val="24"/>
          <w:lang w:val="ru-RU"/>
        </w:rPr>
        <w:t xml:space="preserve"> и </w:t>
      </w:r>
      <w:r>
        <w:rPr>
          <w:rFonts w:ascii="Times New Roman" w:hAnsi="Times New Roman"/>
          <w:color w:val="000000"/>
          <w:sz w:val="24"/>
          <w:szCs w:val="24"/>
          <w:lang w:val="ru-RU"/>
        </w:rPr>
        <w:t>исчезает после</w:t>
      </w:r>
      <w:r w:rsidRPr="005A677C">
        <w:rPr>
          <w:rFonts w:ascii="Times New Roman" w:hAnsi="Times New Roman"/>
          <w:color w:val="000000"/>
          <w:sz w:val="24"/>
          <w:szCs w:val="24"/>
          <w:lang w:val="ru-RU"/>
        </w:rPr>
        <w:t xml:space="preserve"> трансплантации.</w:t>
      </w:r>
      <w:r w:rsidRPr="005A677C">
        <w:rPr>
          <w:rFonts w:ascii="Times New Roman" w:hAnsi="Times New Roman"/>
          <w:color w:val="0000FF"/>
          <w:position w:val="8"/>
          <w:sz w:val="24"/>
          <w:szCs w:val="24"/>
          <w:lang w:val="ru-RU"/>
        </w:rPr>
        <w:t xml:space="preserve"> </w:t>
      </w:r>
      <w:r w:rsidRPr="005A677C">
        <w:rPr>
          <w:rFonts w:ascii="Times New Roman" w:hAnsi="Times New Roman"/>
          <w:color w:val="000000"/>
          <w:sz w:val="24"/>
          <w:szCs w:val="24"/>
          <w:lang w:val="ru-RU"/>
        </w:rPr>
        <w:t xml:space="preserve">ЛАГ, </w:t>
      </w:r>
      <w:r>
        <w:rPr>
          <w:rFonts w:ascii="Times New Roman" w:hAnsi="Times New Roman"/>
          <w:color w:val="000000"/>
          <w:sz w:val="24"/>
          <w:szCs w:val="24"/>
          <w:lang w:val="ru-RU"/>
        </w:rPr>
        <w:t>наоборот</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является</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основным</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фактором</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риска</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в условиях</w:t>
      </w:r>
      <w:r w:rsidRPr="005A677C">
        <w:rPr>
          <w:rFonts w:ascii="Times New Roman" w:hAnsi="Times New Roman"/>
          <w:color w:val="000000"/>
          <w:sz w:val="24"/>
          <w:szCs w:val="24"/>
          <w:lang w:val="ru-RU"/>
        </w:rPr>
        <w:t xml:space="preserve"> трансплантации</w:t>
      </w:r>
      <w:r>
        <w:rPr>
          <w:rFonts w:ascii="Times New Roman" w:hAnsi="Times New Roman"/>
          <w:color w:val="000000"/>
          <w:sz w:val="24"/>
          <w:szCs w:val="24"/>
          <w:lang w:val="ru-RU"/>
        </w:rPr>
        <w:t xml:space="preserve"> печени</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сериях</w:t>
      </w:r>
      <w:r w:rsidRPr="005A677C">
        <w:rPr>
          <w:rFonts w:ascii="Times New Roman" w:hAnsi="Times New Roman"/>
          <w:color w:val="000000"/>
          <w:sz w:val="24"/>
          <w:szCs w:val="24"/>
          <w:lang w:val="ru-RU"/>
        </w:rPr>
        <w:t xml:space="preserve"> </w:t>
      </w:r>
      <w:r w:rsidRPr="00734A80">
        <w:rPr>
          <w:rFonts w:ascii="Times New Roman" w:hAnsi="Times New Roman"/>
          <w:color w:val="000000"/>
          <w:sz w:val="24"/>
          <w:szCs w:val="24"/>
        </w:rPr>
        <w:t>Mayo</w:t>
      </w:r>
      <w:r w:rsidRPr="005A677C">
        <w:rPr>
          <w:rFonts w:ascii="Times New Roman" w:hAnsi="Times New Roman"/>
          <w:color w:val="000000"/>
          <w:sz w:val="24"/>
          <w:szCs w:val="24"/>
          <w:lang w:val="ru-RU"/>
        </w:rPr>
        <w:t xml:space="preserve"> </w:t>
      </w:r>
      <w:r w:rsidRPr="00734A80">
        <w:rPr>
          <w:rFonts w:ascii="Times New Roman" w:hAnsi="Times New Roman"/>
          <w:color w:val="000000"/>
          <w:sz w:val="24"/>
          <w:szCs w:val="24"/>
        </w:rPr>
        <w:t>Clinic</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уровни смертности</w:t>
      </w:r>
      <w:r w:rsidRPr="005A677C">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составили </w:t>
      </w:r>
      <w:r w:rsidRPr="005A677C">
        <w:rPr>
          <w:rFonts w:ascii="Times New Roman" w:hAnsi="Times New Roman"/>
          <w:color w:val="000000"/>
          <w:sz w:val="24"/>
          <w:szCs w:val="24"/>
          <w:lang w:val="ru-RU"/>
        </w:rPr>
        <w:t xml:space="preserve">100% </w:t>
      </w:r>
      <w:r>
        <w:rPr>
          <w:rFonts w:ascii="Times New Roman" w:hAnsi="Times New Roman"/>
          <w:color w:val="000000"/>
          <w:sz w:val="24"/>
          <w:szCs w:val="24"/>
          <w:lang w:val="ru-RU"/>
        </w:rPr>
        <w:t>у пациентов с</w:t>
      </w:r>
      <w:r w:rsidRPr="005A677C">
        <w:rPr>
          <w:rFonts w:ascii="Times New Roman" w:hAnsi="Times New Roman"/>
          <w:color w:val="000000"/>
          <w:sz w:val="24"/>
          <w:szCs w:val="24"/>
          <w:lang w:val="ru-RU"/>
        </w:rPr>
        <w:t xml:space="preserve"> </w:t>
      </w:r>
      <w:r>
        <w:rPr>
          <w:rFonts w:ascii="Times New Roman" w:hAnsi="Times New Roman"/>
          <w:color w:val="000000"/>
          <w:sz w:val="24"/>
          <w:szCs w:val="24"/>
        </w:rPr>
        <w:t>PAP</w:t>
      </w:r>
      <w:r w:rsidRPr="00734A80">
        <w:rPr>
          <w:rFonts w:ascii="Times New Roman" w:hAnsi="Times New Roman"/>
          <w:color w:val="000000"/>
          <w:sz w:val="24"/>
          <w:szCs w:val="24"/>
        </w:rPr>
        <w:t>m</w:t>
      </w:r>
      <w:r w:rsidRPr="005A677C">
        <w:rPr>
          <w:rFonts w:ascii="Times New Roman" w:hAnsi="Times New Roman"/>
          <w:color w:val="000000"/>
          <w:sz w:val="24"/>
          <w:szCs w:val="24"/>
          <w:lang w:val="ru-RU"/>
        </w:rPr>
        <w:t xml:space="preserve"> </w:t>
      </w:r>
      <w:r w:rsidRPr="005A677C">
        <w:rPr>
          <w:rFonts w:ascii="Times New Roman" w:eastAsia="Lucida Sans Unicode" w:hAnsi="Times New Roman"/>
          <w:color w:val="000000"/>
          <w:sz w:val="24"/>
          <w:szCs w:val="24"/>
          <w:lang w:val="ru-RU"/>
        </w:rPr>
        <w:t>≥</w:t>
      </w:r>
      <w:r w:rsidRPr="005A677C">
        <w:rPr>
          <w:rFonts w:ascii="Times New Roman" w:hAnsi="Times New Roman"/>
          <w:color w:val="000000"/>
          <w:sz w:val="24"/>
          <w:szCs w:val="24"/>
          <w:lang w:val="ru-RU"/>
        </w:rPr>
        <w:t xml:space="preserve">50 </w:t>
      </w:r>
      <w:r w:rsidRPr="00734A80">
        <w:rPr>
          <w:rFonts w:ascii="Times New Roman" w:hAnsi="Times New Roman"/>
          <w:color w:val="000000"/>
          <w:sz w:val="24"/>
          <w:szCs w:val="24"/>
        </w:rPr>
        <w:t>mmHg</w:t>
      </w:r>
      <w:r w:rsidRPr="005A677C">
        <w:rPr>
          <w:rFonts w:ascii="Times New Roman" w:hAnsi="Times New Roman"/>
          <w:color w:val="000000"/>
          <w:sz w:val="24"/>
          <w:szCs w:val="24"/>
          <w:lang w:val="ru-RU"/>
        </w:rPr>
        <w:t xml:space="preserve"> и 50% </w:t>
      </w:r>
      <w:r>
        <w:rPr>
          <w:rFonts w:ascii="Times New Roman" w:hAnsi="Times New Roman"/>
          <w:color w:val="000000"/>
          <w:sz w:val="24"/>
          <w:szCs w:val="24"/>
          <w:lang w:val="ru-RU"/>
        </w:rPr>
        <w:t xml:space="preserve">у </w:t>
      </w:r>
      <w:r w:rsidRPr="005A677C">
        <w:rPr>
          <w:rFonts w:ascii="Times New Roman" w:hAnsi="Times New Roman"/>
          <w:color w:val="000000"/>
          <w:sz w:val="24"/>
          <w:szCs w:val="24"/>
          <w:lang w:val="ru-RU"/>
        </w:rPr>
        <w:t xml:space="preserve">пациентов с </w:t>
      </w:r>
      <w:r>
        <w:rPr>
          <w:rFonts w:ascii="Times New Roman" w:hAnsi="Times New Roman"/>
          <w:color w:val="000000"/>
          <w:sz w:val="24"/>
          <w:szCs w:val="24"/>
        </w:rPr>
        <w:t>PAP</w:t>
      </w:r>
      <w:r w:rsidRPr="00734A80">
        <w:rPr>
          <w:rFonts w:ascii="Times New Roman" w:hAnsi="Times New Roman"/>
          <w:color w:val="000000"/>
          <w:sz w:val="24"/>
          <w:szCs w:val="24"/>
        </w:rPr>
        <w:t>m</w:t>
      </w:r>
      <w:r w:rsidRPr="005A677C">
        <w:rPr>
          <w:rFonts w:ascii="Times New Roman" w:hAnsi="Times New Roman"/>
          <w:sz w:val="24"/>
          <w:szCs w:val="24"/>
          <w:lang w:val="ru-RU"/>
        </w:rPr>
        <w:t xml:space="preserve"> </w:t>
      </w:r>
      <w:r>
        <w:rPr>
          <w:rFonts w:ascii="Times New Roman" w:hAnsi="Times New Roman"/>
          <w:sz w:val="24"/>
          <w:szCs w:val="24"/>
          <w:lang w:val="ru-RU"/>
        </w:rPr>
        <w:t>3</w:t>
      </w:r>
      <w:r w:rsidRPr="005A677C">
        <w:rPr>
          <w:rFonts w:ascii="Times New Roman" w:hAnsi="Times New Roman"/>
          <w:sz w:val="24"/>
          <w:szCs w:val="24"/>
          <w:lang w:val="ru-RU"/>
        </w:rPr>
        <w:t xml:space="preserve">5 </w:t>
      </w:r>
      <w:r>
        <w:rPr>
          <w:rFonts w:ascii="Times New Roman" w:hAnsi="Times New Roman"/>
          <w:sz w:val="24"/>
          <w:szCs w:val="24"/>
          <w:lang w:val="ru-RU"/>
        </w:rPr>
        <w:t>-</w:t>
      </w:r>
      <w:r w:rsidRPr="005A677C">
        <w:rPr>
          <w:rFonts w:ascii="Times New Roman" w:hAnsi="Times New Roman"/>
          <w:sz w:val="24"/>
          <w:szCs w:val="24"/>
          <w:lang w:val="ru-RU"/>
        </w:rPr>
        <w:t xml:space="preserve"> 50 </w:t>
      </w:r>
      <w:r w:rsidRPr="00734A80">
        <w:rPr>
          <w:rFonts w:ascii="Times New Roman" w:hAnsi="Times New Roman"/>
          <w:sz w:val="24"/>
          <w:szCs w:val="24"/>
        </w:rPr>
        <w:t>mmHg</w:t>
      </w:r>
      <w:r w:rsidRPr="005A677C">
        <w:rPr>
          <w:rFonts w:ascii="Times New Roman" w:hAnsi="Times New Roman"/>
          <w:sz w:val="24"/>
          <w:szCs w:val="24"/>
          <w:lang w:val="ru-RU"/>
        </w:rPr>
        <w:t xml:space="preserve"> и ЛСС </w:t>
      </w:r>
      <w:r w:rsidRPr="005A677C">
        <w:rPr>
          <w:rFonts w:ascii="Times New Roman" w:eastAsia="Lucida Sans Unicode" w:hAnsi="Times New Roman"/>
          <w:sz w:val="24"/>
          <w:szCs w:val="24"/>
          <w:lang w:val="ru-RU"/>
        </w:rPr>
        <w:t>≥</w:t>
      </w:r>
      <w:r w:rsidRPr="005A677C">
        <w:rPr>
          <w:rFonts w:ascii="Times New Roman" w:hAnsi="Times New Roman"/>
          <w:sz w:val="24"/>
          <w:szCs w:val="24"/>
          <w:lang w:val="ru-RU"/>
        </w:rPr>
        <w:t xml:space="preserve">250 </w:t>
      </w:r>
      <w:r w:rsidRPr="00AC0B2B">
        <w:rPr>
          <w:rFonts w:ascii="Times New Roman" w:hAnsi="Times New Roman"/>
          <w:sz w:val="24"/>
          <w:szCs w:val="24"/>
          <w:lang w:val="ru-RU"/>
        </w:rPr>
        <w:t>дин·с·м</w:t>
      </w:r>
      <w:r w:rsidRPr="005A677C">
        <w:rPr>
          <w:rFonts w:ascii="Times New Roman" w:eastAsia="PMingLiU" w:hAnsi="Times New Roman"/>
          <w:position w:val="8"/>
          <w:sz w:val="24"/>
          <w:szCs w:val="24"/>
          <w:vertAlign w:val="superscript"/>
          <w:lang w:val="ru-RU"/>
        </w:rPr>
        <w:t>-</w:t>
      </w:r>
      <w:r w:rsidRPr="005A677C">
        <w:rPr>
          <w:rFonts w:ascii="Times New Roman" w:hAnsi="Times New Roman"/>
          <w:position w:val="8"/>
          <w:sz w:val="24"/>
          <w:szCs w:val="24"/>
          <w:vertAlign w:val="superscript"/>
          <w:lang w:val="ru-RU"/>
        </w:rPr>
        <w:t>5</w:t>
      </w:r>
      <w:r w:rsidRPr="005A677C">
        <w:rPr>
          <w:rFonts w:ascii="Times New Roman" w:hAnsi="Times New Roman"/>
          <w:sz w:val="24"/>
          <w:szCs w:val="24"/>
          <w:lang w:val="ru-RU"/>
        </w:rPr>
        <w:t>.</w:t>
      </w:r>
      <w:r>
        <w:rPr>
          <w:rFonts w:ascii="Times New Roman" w:hAnsi="Times New Roman"/>
          <w:color w:val="0000FF"/>
          <w:position w:val="8"/>
          <w:sz w:val="24"/>
          <w:szCs w:val="24"/>
          <w:lang w:val="ru-RU"/>
        </w:rPr>
        <w:t xml:space="preserve"> </w:t>
      </w:r>
      <w:r w:rsidRPr="003D1B72">
        <w:rPr>
          <w:rFonts w:ascii="Times New Roman" w:hAnsi="Times New Roman"/>
          <w:color w:val="000000"/>
          <w:sz w:val="24"/>
          <w:szCs w:val="24"/>
          <w:lang w:val="ru-RU"/>
        </w:rPr>
        <w:t>Поэтому</w:t>
      </w:r>
      <w:r w:rsidRPr="003D1B72">
        <w:rPr>
          <w:rFonts w:ascii="Times New Roman" w:hAnsi="Times New Roman"/>
          <w:sz w:val="24"/>
          <w:szCs w:val="24"/>
          <w:lang w:val="ru-RU"/>
        </w:rPr>
        <w:t xml:space="preserve"> пациентов </w:t>
      </w:r>
      <w:r>
        <w:rPr>
          <w:rFonts w:ascii="Times New Roman" w:hAnsi="Times New Roman"/>
          <w:sz w:val="24"/>
          <w:szCs w:val="24"/>
          <w:lang w:val="ru-RU"/>
        </w:rPr>
        <w:t>до</w:t>
      </w:r>
      <w:r w:rsidRPr="003D1B72">
        <w:rPr>
          <w:rFonts w:ascii="Times New Roman" w:hAnsi="Times New Roman"/>
          <w:sz w:val="24"/>
          <w:szCs w:val="24"/>
          <w:lang w:val="ru-RU"/>
        </w:rPr>
        <w:t xml:space="preserve"> </w:t>
      </w:r>
      <w:r>
        <w:rPr>
          <w:rFonts w:ascii="Times New Roman" w:hAnsi="Times New Roman"/>
          <w:sz w:val="24"/>
          <w:szCs w:val="24"/>
          <w:lang w:val="ru-RU"/>
        </w:rPr>
        <w:t>трансплантации</w:t>
      </w:r>
      <w:r w:rsidRPr="003D1B72">
        <w:rPr>
          <w:rFonts w:ascii="Times New Roman" w:hAnsi="Times New Roman"/>
          <w:sz w:val="24"/>
          <w:szCs w:val="24"/>
          <w:lang w:val="ru-RU"/>
        </w:rPr>
        <w:t xml:space="preserve"> </w:t>
      </w:r>
      <w:r>
        <w:rPr>
          <w:rFonts w:ascii="Times New Roman" w:hAnsi="Times New Roman"/>
          <w:sz w:val="24"/>
          <w:szCs w:val="24"/>
          <w:lang w:val="ru-RU"/>
        </w:rPr>
        <w:t>печени</w:t>
      </w:r>
      <w:r w:rsidRPr="003D1B72">
        <w:rPr>
          <w:rFonts w:ascii="Times New Roman" w:hAnsi="Times New Roman"/>
          <w:sz w:val="24"/>
          <w:szCs w:val="24"/>
          <w:lang w:val="ru-RU"/>
        </w:rPr>
        <w:t xml:space="preserve"> </w:t>
      </w:r>
      <w:r>
        <w:rPr>
          <w:rFonts w:ascii="Times New Roman" w:hAnsi="Times New Roman"/>
          <w:sz w:val="24"/>
          <w:szCs w:val="24"/>
          <w:lang w:val="ru-RU"/>
        </w:rPr>
        <w:t>необходимо</w:t>
      </w:r>
      <w:r w:rsidRPr="003D1B72">
        <w:rPr>
          <w:rFonts w:ascii="Times New Roman" w:hAnsi="Times New Roman"/>
          <w:sz w:val="24"/>
          <w:szCs w:val="24"/>
          <w:lang w:val="ru-RU"/>
        </w:rPr>
        <w:t xml:space="preserve"> </w:t>
      </w:r>
      <w:r>
        <w:rPr>
          <w:rFonts w:ascii="Times New Roman" w:hAnsi="Times New Roman"/>
          <w:sz w:val="24"/>
          <w:szCs w:val="24"/>
          <w:lang w:val="ru-RU"/>
        </w:rPr>
        <w:t>исследовать</w:t>
      </w:r>
      <w:r w:rsidRPr="003D1B72">
        <w:rPr>
          <w:rFonts w:ascii="Times New Roman" w:hAnsi="Times New Roman"/>
          <w:sz w:val="24"/>
          <w:szCs w:val="24"/>
          <w:lang w:val="ru-RU"/>
        </w:rPr>
        <w:t xml:space="preserve"> </w:t>
      </w:r>
      <w:r>
        <w:rPr>
          <w:rFonts w:ascii="Times New Roman" w:hAnsi="Times New Roman"/>
          <w:sz w:val="24"/>
          <w:szCs w:val="24"/>
          <w:lang w:val="ru-RU"/>
        </w:rPr>
        <w:t>на признаки ЛГ</w:t>
      </w:r>
      <w:r w:rsidRPr="003D1B72">
        <w:rPr>
          <w:rFonts w:ascii="Times New Roman" w:hAnsi="Times New Roman"/>
          <w:sz w:val="24"/>
          <w:szCs w:val="24"/>
          <w:lang w:val="ru-RU"/>
        </w:rPr>
        <w:t xml:space="preserve"> </w:t>
      </w:r>
      <w:r>
        <w:rPr>
          <w:rFonts w:ascii="Times New Roman" w:hAnsi="Times New Roman"/>
          <w:sz w:val="24"/>
          <w:szCs w:val="24"/>
          <w:lang w:val="ru-RU"/>
        </w:rPr>
        <w:t>даже при отсутствии соответствующих симптомов</w:t>
      </w:r>
      <w:r w:rsidRPr="003D1B72">
        <w:rPr>
          <w:rFonts w:ascii="Times New Roman" w:hAnsi="Times New Roman"/>
          <w:sz w:val="24"/>
          <w:szCs w:val="24"/>
          <w:lang w:val="ru-RU"/>
        </w:rPr>
        <w:t xml:space="preserve">. </w:t>
      </w:r>
      <w:r>
        <w:rPr>
          <w:rFonts w:ascii="Times New Roman" w:hAnsi="Times New Roman"/>
          <w:sz w:val="24"/>
          <w:szCs w:val="24"/>
          <w:lang w:val="ru-RU"/>
        </w:rPr>
        <w:t>В прошлом выраженная</w:t>
      </w:r>
      <w:r w:rsidRPr="003D1B72">
        <w:rPr>
          <w:rFonts w:ascii="Times New Roman" w:hAnsi="Times New Roman"/>
          <w:sz w:val="24"/>
          <w:szCs w:val="24"/>
          <w:lang w:val="ru-RU"/>
        </w:rPr>
        <w:t xml:space="preserve"> ЛАГ </w:t>
      </w:r>
      <w:r>
        <w:rPr>
          <w:rFonts w:ascii="Times New Roman" w:hAnsi="Times New Roman"/>
          <w:sz w:val="24"/>
          <w:szCs w:val="24"/>
          <w:lang w:val="ru-RU"/>
        </w:rPr>
        <w:t xml:space="preserve">являлась противопоказанием для </w:t>
      </w:r>
      <w:r w:rsidRPr="003D1B72">
        <w:rPr>
          <w:rFonts w:ascii="Times New Roman" w:hAnsi="Times New Roman"/>
          <w:sz w:val="24"/>
          <w:szCs w:val="24"/>
          <w:lang w:val="ru-RU"/>
        </w:rPr>
        <w:t>трансплантации</w:t>
      </w:r>
      <w:r>
        <w:rPr>
          <w:rFonts w:ascii="Times New Roman" w:hAnsi="Times New Roman"/>
          <w:sz w:val="24"/>
          <w:szCs w:val="24"/>
          <w:lang w:val="ru-RU"/>
        </w:rPr>
        <w:t xml:space="preserve"> печени</w:t>
      </w:r>
      <w:r w:rsidRPr="003D1B72">
        <w:rPr>
          <w:rFonts w:ascii="Times New Roman" w:hAnsi="Times New Roman"/>
          <w:sz w:val="24"/>
          <w:szCs w:val="24"/>
          <w:lang w:val="ru-RU"/>
        </w:rPr>
        <w:t xml:space="preserve">, </w:t>
      </w:r>
      <w:r>
        <w:rPr>
          <w:rFonts w:ascii="Times New Roman" w:hAnsi="Times New Roman"/>
          <w:sz w:val="24"/>
          <w:szCs w:val="24"/>
          <w:lang w:val="ru-RU"/>
        </w:rPr>
        <w:t>однако казуистически, что предварительное лечение</w:t>
      </w:r>
      <w:r w:rsidRPr="003D1B72">
        <w:rPr>
          <w:rFonts w:ascii="Times New Roman" w:hAnsi="Times New Roman"/>
          <w:sz w:val="24"/>
          <w:szCs w:val="24"/>
          <w:lang w:val="ru-RU"/>
        </w:rPr>
        <w:t xml:space="preserve"> </w:t>
      </w:r>
      <w:r>
        <w:rPr>
          <w:rFonts w:ascii="Times New Roman" w:hAnsi="Times New Roman"/>
          <w:sz w:val="24"/>
          <w:szCs w:val="24"/>
          <w:lang w:val="ru-RU"/>
        </w:rPr>
        <w:t>этих</w:t>
      </w:r>
      <w:r w:rsidRPr="003D1B72">
        <w:rPr>
          <w:rFonts w:ascii="Times New Roman" w:hAnsi="Times New Roman"/>
          <w:sz w:val="24"/>
          <w:szCs w:val="24"/>
          <w:lang w:val="ru-RU"/>
        </w:rPr>
        <w:t xml:space="preserve"> пациентов ЛАГ</w:t>
      </w:r>
      <w:r>
        <w:rPr>
          <w:rFonts w:ascii="Times New Roman" w:hAnsi="Times New Roman"/>
          <w:sz w:val="24"/>
          <w:szCs w:val="24"/>
          <w:lang w:val="ru-RU"/>
        </w:rPr>
        <w:t>-препаратами</w:t>
      </w:r>
      <w:r w:rsidRPr="003D1B72">
        <w:rPr>
          <w:rFonts w:ascii="Times New Roman" w:hAnsi="Times New Roman"/>
          <w:sz w:val="24"/>
          <w:szCs w:val="24"/>
          <w:lang w:val="ru-RU"/>
        </w:rPr>
        <w:t xml:space="preserve"> </w:t>
      </w:r>
      <w:r>
        <w:rPr>
          <w:rFonts w:ascii="Times New Roman" w:hAnsi="Times New Roman"/>
          <w:sz w:val="24"/>
          <w:szCs w:val="24"/>
          <w:lang w:val="ru-RU"/>
        </w:rPr>
        <w:t>может улучшать исходы после</w:t>
      </w:r>
      <w:r w:rsidRPr="003D1B72">
        <w:rPr>
          <w:rFonts w:ascii="Times New Roman" w:hAnsi="Times New Roman"/>
          <w:sz w:val="24"/>
          <w:szCs w:val="24"/>
          <w:lang w:val="ru-RU"/>
        </w:rPr>
        <w:t xml:space="preserve"> трансплантации</w:t>
      </w:r>
      <w:r>
        <w:rPr>
          <w:rFonts w:ascii="Times New Roman" w:hAnsi="Times New Roman"/>
          <w:sz w:val="24"/>
          <w:szCs w:val="24"/>
          <w:lang w:val="ru-RU"/>
        </w:rPr>
        <w:t xml:space="preserve"> печени</w:t>
      </w:r>
      <w:r w:rsidRPr="003D1B72">
        <w:rPr>
          <w:rFonts w:ascii="Times New Roman" w:hAnsi="Times New Roman"/>
          <w:sz w:val="24"/>
          <w:szCs w:val="24"/>
          <w:lang w:val="ru-RU"/>
        </w:rPr>
        <w:t>.</w:t>
      </w:r>
      <w:r>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Однако</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этих</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данных</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недостаточно</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чтобы</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можно</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было</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давать</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какие</w:t>
      </w:r>
      <w:r w:rsidRPr="003D1B72">
        <w:rPr>
          <w:rFonts w:ascii="Times New Roman" w:hAnsi="Times New Roman"/>
          <w:color w:val="000000"/>
          <w:sz w:val="24"/>
          <w:szCs w:val="24"/>
          <w:lang w:val="ru-RU"/>
        </w:rPr>
        <w:t>-</w:t>
      </w:r>
      <w:r>
        <w:rPr>
          <w:rFonts w:ascii="Times New Roman" w:hAnsi="Times New Roman"/>
          <w:color w:val="000000"/>
          <w:sz w:val="24"/>
          <w:szCs w:val="24"/>
          <w:lang w:val="ru-RU"/>
        </w:rPr>
        <w:t>либо</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общие</w:t>
      </w:r>
      <w:r w:rsidRPr="003D1B72">
        <w:rPr>
          <w:rFonts w:ascii="Times New Roman" w:hAnsi="Times New Roman"/>
          <w:color w:val="000000"/>
          <w:sz w:val="24"/>
          <w:szCs w:val="24"/>
          <w:lang w:val="ru-RU"/>
        </w:rPr>
        <w:t xml:space="preserve"> </w:t>
      </w:r>
      <w:r w:rsidRPr="003D1B72">
        <w:rPr>
          <w:rFonts w:ascii="Times New Roman" w:hAnsi="Times New Roman"/>
          <w:color w:val="000000"/>
          <w:sz w:val="24"/>
          <w:szCs w:val="24"/>
          <w:lang w:val="ru-RU"/>
        </w:rPr>
        <w:lastRenderedPageBreak/>
        <w:t xml:space="preserve">рекомендации, и </w:t>
      </w:r>
      <w:r>
        <w:rPr>
          <w:rFonts w:ascii="Times New Roman" w:hAnsi="Times New Roman"/>
          <w:color w:val="000000"/>
          <w:sz w:val="24"/>
          <w:szCs w:val="24"/>
          <w:lang w:val="ru-RU"/>
        </w:rPr>
        <w:t>решение о трансплантации принимают</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в рамках мультдисциплинарной команды в специализированных центрах</w:t>
      </w:r>
      <w:r w:rsidRPr="003D1B72">
        <w:rPr>
          <w:rFonts w:ascii="Times New Roman" w:hAnsi="Times New Roman"/>
          <w:color w:val="000000"/>
          <w:sz w:val="24"/>
          <w:szCs w:val="24"/>
          <w:lang w:val="ru-RU"/>
        </w:rPr>
        <w:t>.</w:t>
      </w:r>
    </w:p>
    <w:p w:rsidR="007A3F39" w:rsidRDefault="001E2C06" w:rsidP="00F776B6">
      <w:pPr>
        <w:pStyle w:val="a4"/>
        <w:spacing w:before="9"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F776B6">
        <w:rPr>
          <w:rFonts w:ascii="Times New Roman" w:hAnsi="Times New Roman"/>
          <w:sz w:val="24"/>
          <w:szCs w:val="24"/>
          <w:lang w:val="ru-RU"/>
        </w:rPr>
        <w:t>Лишь некоторые центры могут предложить проведение трансплантации печень-легкие или печень-сердце-легкие тщательно отобранным пациентам</w:t>
      </w:r>
      <w:r w:rsidR="00F776B6" w:rsidRPr="003D1B72">
        <w:rPr>
          <w:rFonts w:ascii="Times New Roman" w:hAnsi="Times New Roman"/>
          <w:sz w:val="24"/>
          <w:szCs w:val="24"/>
          <w:lang w:val="ru-RU"/>
        </w:rPr>
        <w:t>.</w:t>
      </w:r>
    </w:p>
    <w:p w:rsidR="007A3F39" w:rsidRDefault="007A3F39" w:rsidP="00F776B6">
      <w:pPr>
        <w:pStyle w:val="a4"/>
        <w:spacing w:before="9" w:line="240" w:lineRule="atLeast"/>
        <w:ind w:left="0"/>
        <w:jc w:val="both"/>
        <w:rPr>
          <w:rFonts w:ascii="Times New Roman" w:hAnsi="Times New Roman"/>
          <w:sz w:val="24"/>
          <w:szCs w:val="24"/>
          <w:lang w:val="ru-RU"/>
        </w:rPr>
      </w:pPr>
    </w:p>
    <w:p w:rsidR="007A3F39" w:rsidRPr="00323858" w:rsidRDefault="007A3F39" w:rsidP="007A3F39">
      <w:pPr>
        <w:pStyle w:val="a4"/>
        <w:spacing w:before="22" w:line="240" w:lineRule="atLeast"/>
        <w:ind w:left="0"/>
        <w:jc w:val="both"/>
        <w:rPr>
          <w:rFonts w:ascii="Times New Roman" w:hAnsi="Times New Roman"/>
          <w:sz w:val="24"/>
          <w:szCs w:val="24"/>
          <w:lang w:val="ru-RU"/>
        </w:rPr>
      </w:pPr>
      <w:r>
        <w:rPr>
          <w:rFonts w:ascii="Times New Roman" w:hAnsi="Times New Roman"/>
          <w:sz w:val="24"/>
          <w:szCs w:val="24"/>
          <w:lang w:val="ru-RU"/>
        </w:rPr>
        <w:t>Р</w:t>
      </w:r>
      <w:r w:rsidRPr="00D673D4">
        <w:rPr>
          <w:rFonts w:ascii="Times New Roman" w:hAnsi="Times New Roman"/>
          <w:sz w:val="24"/>
          <w:szCs w:val="24"/>
          <w:lang w:val="ru-RU"/>
        </w:rPr>
        <w:t>екомендации</w:t>
      </w:r>
      <w:r>
        <w:rPr>
          <w:rFonts w:ascii="Times New Roman" w:hAnsi="Times New Roman"/>
          <w:sz w:val="24"/>
          <w:szCs w:val="24"/>
          <w:lang w:val="ru-RU"/>
        </w:rPr>
        <w:t xml:space="preserve"> для лечения</w:t>
      </w:r>
      <w:r w:rsidRPr="00D673D4">
        <w:rPr>
          <w:rFonts w:ascii="Times New Roman" w:hAnsi="Times New Roman"/>
          <w:sz w:val="24"/>
          <w:szCs w:val="24"/>
          <w:lang w:val="ru-RU"/>
        </w:rPr>
        <w:t xml:space="preserve"> </w:t>
      </w:r>
      <w:r>
        <w:rPr>
          <w:rFonts w:ascii="Times New Roman" w:hAnsi="Times New Roman"/>
          <w:sz w:val="24"/>
          <w:szCs w:val="24"/>
          <w:lang w:val="ru-RU"/>
        </w:rPr>
        <w:t>ЛАГ, ассоциированной с</w:t>
      </w:r>
      <w:r w:rsidRPr="00D673D4">
        <w:rPr>
          <w:rFonts w:ascii="Times New Roman" w:hAnsi="Times New Roman"/>
          <w:sz w:val="24"/>
          <w:szCs w:val="24"/>
          <w:lang w:val="ru-RU"/>
        </w:rPr>
        <w:t xml:space="preserve"> </w:t>
      </w:r>
      <w:r w:rsidRPr="00FB26FC">
        <w:rPr>
          <w:rFonts w:ascii="Times New Roman" w:hAnsi="Times New Roman"/>
          <w:sz w:val="24"/>
          <w:szCs w:val="24"/>
          <w:lang w:val="ru-RU"/>
        </w:rPr>
        <w:t>портальной гипертензией</w:t>
      </w:r>
      <w:r>
        <w:rPr>
          <w:rFonts w:ascii="Times New Roman" w:hAnsi="Times New Roman"/>
          <w:sz w:val="24"/>
          <w:szCs w:val="24"/>
          <w:lang w:val="ru-RU"/>
        </w:rPr>
        <w:t>,</w:t>
      </w:r>
      <w:r w:rsidRPr="00D673D4">
        <w:rPr>
          <w:rFonts w:ascii="Times New Roman" w:hAnsi="Times New Roman"/>
          <w:sz w:val="24"/>
          <w:szCs w:val="24"/>
          <w:lang w:val="ru-RU"/>
        </w:rPr>
        <w:t xml:space="preserve"> представлены в </w:t>
      </w:r>
      <w:r w:rsidRPr="00D673D4">
        <w:rPr>
          <w:rFonts w:ascii="Times New Roman" w:hAnsi="Times New Roman"/>
          <w:i/>
          <w:sz w:val="24"/>
          <w:szCs w:val="24"/>
          <w:lang w:val="ru-RU"/>
        </w:rPr>
        <w:t xml:space="preserve">Таблице </w:t>
      </w:r>
      <w:hyperlink w:anchor="_bookmark29" w:history="1">
        <w:r w:rsidRPr="00D673D4">
          <w:rPr>
            <w:rFonts w:ascii="Times New Roman" w:hAnsi="Times New Roman"/>
            <w:i/>
            <w:color w:val="0000FF"/>
            <w:sz w:val="24"/>
            <w:szCs w:val="24"/>
            <w:lang w:val="ru-RU"/>
          </w:rPr>
          <w:t>27</w:t>
        </w:r>
      </w:hyperlink>
      <w:r w:rsidRPr="00D673D4">
        <w:rPr>
          <w:rFonts w:ascii="Times New Roman" w:hAnsi="Times New Roman"/>
          <w:color w:val="000000"/>
          <w:sz w:val="24"/>
          <w:szCs w:val="24"/>
          <w:lang w:val="ru-RU"/>
        </w:rPr>
        <w:t>.</w:t>
      </w:r>
    </w:p>
    <w:p w:rsidR="007A3F39" w:rsidRPr="00466BF8" w:rsidRDefault="007A3F39" w:rsidP="007A3F39">
      <w:pPr>
        <w:rPr>
          <w:rFonts w:ascii="Times New Roman" w:hAnsi="Times New Roman"/>
          <w:sz w:val="24"/>
          <w:szCs w:val="24"/>
        </w:rPr>
      </w:pPr>
      <w:r w:rsidRPr="00466BF8">
        <w:rPr>
          <w:rFonts w:ascii="Times New Roman" w:hAnsi="Times New Roman"/>
          <w:b/>
          <w:sz w:val="24"/>
          <w:szCs w:val="24"/>
        </w:rPr>
        <w:t xml:space="preserve">Таблица 27. </w:t>
      </w:r>
      <w:r w:rsidRPr="00466BF8">
        <w:rPr>
          <w:rFonts w:ascii="Times New Roman" w:hAnsi="Times New Roman"/>
          <w:sz w:val="24"/>
          <w:szCs w:val="24"/>
        </w:rPr>
        <w:t>ЛАГ, ассоцииров</w:t>
      </w:r>
      <w:r>
        <w:rPr>
          <w:rFonts w:ascii="Times New Roman" w:hAnsi="Times New Roman"/>
          <w:sz w:val="24"/>
          <w:szCs w:val="24"/>
        </w:rPr>
        <w:t>анная с портальной гипертензией</w:t>
      </w:r>
    </w:p>
    <w:tbl>
      <w:tblPr>
        <w:tblW w:w="102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9"/>
        <w:gridCol w:w="1276"/>
        <w:gridCol w:w="1276"/>
      </w:tblGrid>
      <w:tr w:rsidR="007A3F39" w:rsidRPr="00334296" w:rsidTr="009431BF">
        <w:trPr>
          <w:trHeight w:val="150"/>
        </w:trPr>
        <w:tc>
          <w:tcPr>
            <w:tcW w:w="7649" w:type="dxa"/>
          </w:tcPr>
          <w:p w:rsidR="007A3F39" w:rsidRPr="00466BF8" w:rsidRDefault="007A3F39" w:rsidP="00AF17A0">
            <w:pPr>
              <w:rPr>
                <w:rFonts w:ascii="Times New Roman" w:hAnsi="Times New Roman"/>
                <w:b/>
                <w:sz w:val="20"/>
                <w:szCs w:val="20"/>
              </w:rPr>
            </w:pPr>
            <w:r w:rsidRPr="00466BF8">
              <w:rPr>
                <w:rFonts w:ascii="Times New Roman" w:hAnsi="Times New Roman"/>
                <w:b/>
                <w:sz w:val="20"/>
                <w:szCs w:val="20"/>
              </w:rPr>
              <w:t>Рекомендации</w:t>
            </w:r>
          </w:p>
        </w:tc>
        <w:tc>
          <w:tcPr>
            <w:tcW w:w="1276" w:type="dxa"/>
          </w:tcPr>
          <w:p w:rsidR="007A3F39" w:rsidRPr="00466BF8" w:rsidRDefault="007A3F39" w:rsidP="00AF17A0">
            <w:pPr>
              <w:rPr>
                <w:rFonts w:ascii="Times New Roman" w:hAnsi="Times New Roman"/>
                <w:b/>
                <w:sz w:val="20"/>
                <w:szCs w:val="20"/>
              </w:rPr>
            </w:pPr>
            <w:r w:rsidRPr="00466BF8">
              <w:rPr>
                <w:rFonts w:ascii="Times New Roman" w:hAnsi="Times New Roman"/>
                <w:b/>
                <w:sz w:val="20"/>
                <w:szCs w:val="20"/>
              </w:rPr>
              <w:t>Класс</w:t>
            </w:r>
          </w:p>
        </w:tc>
        <w:tc>
          <w:tcPr>
            <w:tcW w:w="1276" w:type="dxa"/>
          </w:tcPr>
          <w:p w:rsidR="007A3F39" w:rsidRPr="00466BF8" w:rsidRDefault="007A3F39" w:rsidP="00AF17A0">
            <w:pPr>
              <w:rPr>
                <w:rFonts w:ascii="Times New Roman" w:hAnsi="Times New Roman"/>
                <w:b/>
                <w:sz w:val="20"/>
                <w:szCs w:val="20"/>
              </w:rPr>
            </w:pPr>
            <w:r w:rsidRPr="00466BF8">
              <w:rPr>
                <w:rFonts w:ascii="Times New Roman" w:hAnsi="Times New Roman"/>
                <w:b/>
                <w:sz w:val="20"/>
                <w:szCs w:val="20"/>
              </w:rPr>
              <w:t>Уровень</w:t>
            </w:r>
          </w:p>
        </w:tc>
      </w:tr>
      <w:tr w:rsidR="007A3F39" w:rsidRPr="00334296" w:rsidTr="009431BF">
        <w:trPr>
          <w:trHeight w:val="264"/>
        </w:trPr>
        <w:tc>
          <w:tcPr>
            <w:tcW w:w="7649" w:type="dxa"/>
          </w:tcPr>
          <w:p w:rsidR="007A3F39" w:rsidRPr="00466BF8" w:rsidRDefault="007A3F39" w:rsidP="00AF17A0">
            <w:pPr>
              <w:jc w:val="both"/>
              <w:rPr>
                <w:rFonts w:ascii="Times New Roman" w:hAnsi="Times New Roman"/>
                <w:sz w:val="20"/>
                <w:szCs w:val="20"/>
              </w:rPr>
            </w:pPr>
            <w:r w:rsidRPr="00466BF8">
              <w:rPr>
                <w:rFonts w:ascii="Times New Roman" w:hAnsi="Times New Roman"/>
                <w:sz w:val="20"/>
                <w:szCs w:val="20"/>
              </w:rPr>
              <w:t>Эхокардиографическая оценка на наличие признаков ЛГ рекомендована симптоматическим пациентам с заболеваниями печени или портальной гипертензией и всем кандидатам на пересадку печени</w:t>
            </w:r>
          </w:p>
        </w:tc>
        <w:tc>
          <w:tcPr>
            <w:tcW w:w="1276" w:type="dxa"/>
          </w:tcPr>
          <w:p w:rsidR="007A3F39" w:rsidRPr="00466BF8" w:rsidRDefault="007A3F39" w:rsidP="00AF17A0">
            <w:pPr>
              <w:rPr>
                <w:rFonts w:ascii="Times New Roman" w:hAnsi="Times New Roman"/>
                <w:b/>
                <w:sz w:val="20"/>
                <w:szCs w:val="20"/>
                <w:lang w:val="en-US"/>
              </w:rPr>
            </w:pPr>
            <w:r w:rsidRPr="00466BF8">
              <w:rPr>
                <w:rFonts w:ascii="Times New Roman" w:hAnsi="Times New Roman"/>
                <w:b/>
                <w:sz w:val="20"/>
                <w:szCs w:val="20"/>
                <w:lang w:val="en-US"/>
              </w:rPr>
              <w:t>I</w:t>
            </w:r>
          </w:p>
        </w:tc>
        <w:tc>
          <w:tcPr>
            <w:tcW w:w="1276" w:type="dxa"/>
          </w:tcPr>
          <w:p w:rsidR="007A3F39" w:rsidRPr="00466BF8" w:rsidRDefault="007A3F39" w:rsidP="00AF17A0">
            <w:pPr>
              <w:rPr>
                <w:rFonts w:ascii="Times New Roman" w:hAnsi="Times New Roman"/>
                <w:b/>
                <w:sz w:val="20"/>
                <w:szCs w:val="20"/>
                <w:lang w:val="en-US"/>
              </w:rPr>
            </w:pPr>
            <w:r w:rsidRPr="00466BF8">
              <w:rPr>
                <w:rFonts w:ascii="Times New Roman" w:hAnsi="Times New Roman"/>
                <w:b/>
                <w:sz w:val="20"/>
                <w:szCs w:val="20"/>
                <w:lang w:val="en-US"/>
              </w:rPr>
              <w:t>B</w:t>
            </w:r>
          </w:p>
        </w:tc>
      </w:tr>
      <w:tr w:rsidR="007A3F39" w:rsidRPr="00334296" w:rsidTr="009431BF">
        <w:trPr>
          <w:trHeight w:val="174"/>
        </w:trPr>
        <w:tc>
          <w:tcPr>
            <w:tcW w:w="7649" w:type="dxa"/>
          </w:tcPr>
          <w:p w:rsidR="007A3F39" w:rsidRPr="00466BF8" w:rsidRDefault="007A3F39" w:rsidP="00AF17A0">
            <w:pPr>
              <w:jc w:val="both"/>
              <w:rPr>
                <w:rFonts w:ascii="Times New Roman" w:hAnsi="Times New Roman"/>
                <w:sz w:val="20"/>
                <w:szCs w:val="20"/>
              </w:rPr>
            </w:pPr>
            <w:r w:rsidRPr="00466BF8">
              <w:rPr>
                <w:rFonts w:ascii="Times New Roman" w:hAnsi="Times New Roman"/>
                <w:sz w:val="20"/>
                <w:szCs w:val="20"/>
              </w:rPr>
              <w:t>Рекомендовано направлять в референтные центры пациентов с ЛАГ, ассоциированной с портальной гипертензией, для определения тактики ведения обоих состояний</w:t>
            </w:r>
          </w:p>
        </w:tc>
        <w:tc>
          <w:tcPr>
            <w:tcW w:w="1276" w:type="dxa"/>
          </w:tcPr>
          <w:p w:rsidR="007A3F39" w:rsidRPr="00466BF8" w:rsidRDefault="007A3F39" w:rsidP="00AF17A0">
            <w:pPr>
              <w:rPr>
                <w:rFonts w:ascii="Times New Roman" w:hAnsi="Times New Roman"/>
                <w:b/>
                <w:sz w:val="20"/>
                <w:szCs w:val="20"/>
                <w:lang w:val="en-US"/>
              </w:rPr>
            </w:pPr>
            <w:r w:rsidRPr="00466BF8">
              <w:rPr>
                <w:rFonts w:ascii="Times New Roman" w:hAnsi="Times New Roman"/>
                <w:b/>
                <w:sz w:val="20"/>
                <w:szCs w:val="20"/>
                <w:lang w:val="en-US"/>
              </w:rPr>
              <w:t>I</w:t>
            </w:r>
          </w:p>
        </w:tc>
        <w:tc>
          <w:tcPr>
            <w:tcW w:w="1276" w:type="dxa"/>
          </w:tcPr>
          <w:p w:rsidR="007A3F39" w:rsidRPr="00466BF8" w:rsidRDefault="007A3F39" w:rsidP="00AF17A0">
            <w:pPr>
              <w:rPr>
                <w:rFonts w:ascii="Times New Roman" w:hAnsi="Times New Roman"/>
                <w:b/>
                <w:sz w:val="20"/>
                <w:szCs w:val="20"/>
                <w:lang w:val="en-US"/>
              </w:rPr>
            </w:pPr>
            <w:r w:rsidRPr="00466BF8">
              <w:rPr>
                <w:rFonts w:ascii="Times New Roman" w:hAnsi="Times New Roman"/>
                <w:b/>
                <w:sz w:val="20"/>
                <w:szCs w:val="20"/>
                <w:lang w:val="en-US"/>
              </w:rPr>
              <w:t>C</w:t>
            </w:r>
          </w:p>
        </w:tc>
      </w:tr>
      <w:tr w:rsidR="007A3F39" w:rsidRPr="00334296" w:rsidTr="009431BF">
        <w:trPr>
          <w:trHeight w:val="218"/>
        </w:trPr>
        <w:tc>
          <w:tcPr>
            <w:tcW w:w="7649" w:type="dxa"/>
          </w:tcPr>
          <w:p w:rsidR="007A3F39" w:rsidRPr="00466BF8" w:rsidRDefault="007A3F39" w:rsidP="00AF17A0">
            <w:pPr>
              <w:jc w:val="both"/>
              <w:rPr>
                <w:rFonts w:ascii="Times New Roman" w:hAnsi="Times New Roman"/>
                <w:sz w:val="20"/>
                <w:szCs w:val="20"/>
              </w:rPr>
            </w:pPr>
            <w:r w:rsidRPr="00466BF8">
              <w:rPr>
                <w:rFonts w:ascii="Times New Roman" w:hAnsi="Times New Roman"/>
                <w:sz w:val="20"/>
                <w:szCs w:val="20"/>
              </w:rPr>
              <w:t>Рекомендовано применять алгоритм лечения других форм ЛАГ к пациентам с ЛАГ, ассоциированной с портальной гипертензией, принимая во внимания тяжесть заболевания печени</w:t>
            </w:r>
          </w:p>
        </w:tc>
        <w:tc>
          <w:tcPr>
            <w:tcW w:w="1276" w:type="dxa"/>
          </w:tcPr>
          <w:p w:rsidR="007A3F39" w:rsidRPr="00466BF8" w:rsidRDefault="007A3F39" w:rsidP="00AF17A0">
            <w:pPr>
              <w:rPr>
                <w:rFonts w:ascii="Times New Roman" w:hAnsi="Times New Roman"/>
                <w:b/>
                <w:sz w:val="20"/>
                <w:szCs w:val="20"/>
                <w:lang w:val="en-US"/>
              </w:rPr>
            </w:pPr>
            <w:r w:rsidRPr="00466BF8">
              <w:rPr>
                <w:rFonts w:ascii="Times New Roman" w:hAnsi="Times New Roman"/>
                <w:b/>
                <w:sz w:val="20"/>
                <w:szCs w:val="20"/>
                <w:lang w:val="en-US"/>
              </w:rPr>
              <w:t>I</w:t>
            </w:r>
          </w:p>
        </w:tc>
        <w:tc>
          <w:tcPr>
            <w:tcW w:w="1276" w:type="dxa"/>
          </w:tcPr>
          <w:p w:rsidR="007A3F39" w:rsidRPr="00466BF8" w:rsidRDefault="007A3F39" w:rsidP="00AF17A0">
            <w:pPr>
              <w:rPr>
                <w:rFonts w:ascii="Times New Roman" w:hAnsi="Times New Roman"/>
                <w:b/>
                <w:sz w:val="20"/>
                <w:szCs w:val="20"/>
                <w:lang w:val="en-US"/>
              </w:rPr>
            </w:pPr>
            <w:r w:rsidRPr="00466BF8">
              <w:rPr>
                <w:rFonts w:ascii="Times New Roman" w:hAnsi="Times New Roman"/>
                <w:b/>
                <w:sz w:val="20"/>
                <w:szCs w:val="20"/>
                <w:lang w:val="en-US"/>
              </w:rPr>
              <w:t>C</w:t>
            </w:r>
          </w:p>
        </w:tc>
      </w:tr>
      <w:tr w:rsidR="007A3F39" w:rsidRPr="00A27A34" w:rsidTr="009431BF">
        <w:trPr>
          <w:trHeight w:val="218"/>
        </w:trPr>
        <w:tc>
          <w:tcPr>
            <w:tcW w:w="7649" w:type="dxa"/>
          </w:tcPr>
          <w:p w:rsidR="007A3F39" w:rsidRPr="00466BF8" w:rsidRDefault="007A3F39" w:rsidP="00AF17A0">
            <w:pPr>
              <w:jc w:val="both"/>
              <w:rPr>
                <w:rFonts w:ascii="Times New Roman" w:hAnsi="Times New Roman"/>
                <w:sz w:val="20"/>
                <w:szCs w:val="20"/>
              </w:rPr>
            </w:pPr>
            <w:r w:rsidRPr="00466BF8">
              <w:rPr>
                <w:rFonts w:ascii="Times New Roman" w:hAnsi="Times New Roman"/>
                <w:sz w:val="20"/>
                <w:szCs w:val="20"/>
              </w:rPr>
              <w:t>Антикоагулянтная терапия не рекомендована пациентам с ЛГ, ассоциированной с портальной гипертензией</w:t>
            </w:r>
          </w:p>
        </w:tc>
        <w:tc>
          <w:tcPr>
            <w:tcW w:w="1276" w:type="dxa"/>
          </w:tcPr>
          <w:p w:rsidR="007A3F39" w:rsidRPr="00466BF8" w:rsidRDefault="007A3F39" w:rsidP="00AF17A0">
            <w:pPr>
              <w:rPr>
                <w:rFonts w:ascii="Times New Roman" w:hAnsi="Times New Roman"/>
                <w:b/>
                <w:sz w:val="20"/>
                <w:szCs w:val="20"/>
                <w:lang w:val="en-US"/>
              </w:rPr>
            </w:pPr>
            <w:r w:rsidRPr="00466BF8">
              <w:rPr>
                <w:rFonts w:ascii="Times New Roman" w:hAnsi="Times New Roman"/>
                <w:b/>
                <w:sz w:val="20"/>
                <w:szCs w:val="20"/>
                <w:lang w:val="en-US"/>
              </w:rPr>
              <w:t>III</w:t>
            </w:r>
          </w:p>
        </w:tc>
        <w:tc>
          <w:tcPr>
            <w:tcW w:w="1276" w:type="dxa"/>
          </w:tcPr>
          <w:p w:rsidR="007A3F39" w:rsidRPr="00466BF8" w:rsidRDefault="007A3F39" w:rsidP="00AF17A0">
            <w:pPr>
              <w:rPr>
                <w:rFonts w:ascii="Times New Roman" w:hAnsi="Times New Roman"/>
                <w:b/>
                <w:sz w:val="20"/>
                <w:szCs w:val="20"/>
                <w:lang w:val="en-US"/>
              </w:rPr>
            </w:pPr>
            <w:r w:rsidRPr="00466BF8">
              <w:rPr>
                <w:rFonts w:ascii="Times New Roman" w:hAnsi="Times New Roman"/>
                <w:b/>
                <w:sz w:val="20"/>
                <w:szCs w:val="20"/>
                <w:lang w:val="en-US"/>
              </w:rPr>
              <w:t>C</w:t>
            </w:r>
          </w:p>
        </w:tc>
      </w:tr>
      <w:tr w:rsidR="00A80C50" w:rsidRPr="00466BF8" w:rsidTr="00A80C50">
        <w:trPr>
          <w:trHeight w:val="218"/>
        </w:trPr>
        <w:tc>
          <w:tcPr>
            <w:tcW w:w="7649" w:type="dxa"/>
            <w:tcBorders>
              <w:top w:val="single" w:sz="4" w:space="0" w:color="auto"/>
              <w:left w:val="single" w:sz="4" w:space="0" w:color="auto"/>
              <w:bottom w:val="single" w:sz="4" w:space="0" w:color="auto"/>
              <w:right w:val="single" w:sz="4" w:space="0" w:color="auto"/>
            </w:tcBorders>
          </w:tcPr>
          <w:p w:rsidR="00A80C50" w:rsidRPr="00466BF8" w:rsidRDefault="00A80C50" w:rsidP="00AF17A0">
            <w:pPr>
              <w:jc w:val="both"/>
              <w:rPr>
                <w:rFonts w:ascii="Times New Roman" w:hAnsi="Times New Roman"/>
                <w:sz w:val="20"/>
                <w:szCs w:val="20"/>
              </w:rPr>
            </w:pPr>
            <w:r w:rsidRPr="00466BF8">
              <w:rPr>
                <w:rFonts w:ascii="Times New Roman" w:hAnsi="Times New Roman"/>
                <w:sz w:val="20"/>
                <w:szCs w:val="20"/>
              </w:rPr>
              <w:t>Трансплантация печени может быть рассмотрена у определенных пациентов, хорошо отвечающих на терапию ЛАГ</w:t>
            </w:r>
          </w:p>
        </w:tc>
        <w:tc>
          <w:tcPr>
            <w:tcW w:w="1276" w:type="dxa"/>
            <w:tcBorders>
              <w:top w:val="single" w:sz="4" w:space="0" w:color="auto"/>
              <w:left w:val="single" w:sz="4" w:space="0" w:color="auto"/>
              <w:bottom w:val="single" w:sz="4" w:space="0" w:color="auto"/>
              <w:right w:val="single" w:sz="4" w:space="0" w:color="auto"/>
            </w:tcBorders>
          </w:tcPr>
          <w:p w:rsidR="00A80C50" w:rsidRPr="00466BF8" w:rsidRDefault="00A80C50" w:rsidP="00AF17A0">
            <w:pPr>
              <w:rPr>
                <w:rFonts w:ascii="Times New Roman" w:hAnsi="Times New Roman"/>
                <w:b/>
                <w:sz w:val="20"/>
                <w:szCs w:val="20"/>
                <w:lang w:val="en-US"/>
              </w:rPr>
            </w:pPr>
            <w:r w:rsidRPr="00466BF8">
              <w:rPr>
                <w:rFonts w:ascii="Times New Roman" w:hAnsi="Times New Roman"/>
                <w:b/>
                <w:sz w:val="20"/>
                <w:szCs w:val="20"/>
                <w:lang w:val="en-US"/>
              </w:rPr>
              <w:t>IIb</w:t>
            </w:r>
          </w:p>
        </w:tc>
        <w:tc>
          <w:tcPr>
            <w:tcW w:w="1276" w:type="dxa"/>
            <w:tcBorders>
              <w:top w:val="single" w:sz="4" w:space="0" w:color="auto"/>
              <w:left w:val="single" w:sz="4" w:space="0" w:color="auto"/>
              <w:bottom w:val="single" w:sz="4" w:space="0" w:color="auto"/>
              <w:right w:val="single" w:sz="4" w:space="0" w:color="auto"/>
            </w:tcBorders>
          </w:tcPr>
          <w:p w:rsidR="00A80C50" w:rsidRPr="00466BF8" w:rsidRDefault="00A80C50" w:rsidP="00AF17A0">
            <w:pPr>
              <w:rPr>
                <w:rFonts w:ascii="Times New Roman" w:hAnsi="Times New Roman"/>
                <w:b/>
                <w:sz w:val="20"/>
                <w:szCs w:val="20"/>
                <w:lang w:val="en-US"/>
              </w:rPr>
            </w:pPr>
            <w:r w:rsidRPr="00466BF8">
              <w:rPr>
                <w:rFonts w:ascii="Times New Roman" w:hAnsi="Times New Roman"/>
                <w:b/>
                <w:sz w:val="20"/>
                <w:szCs w:val="20"/>
                <w:lang w:val="en-US"/>
              </w:rPr>
              <w:t>C</w:t>
            </w:r>
          </w:p>
        </w:tc>
      </w:tr>
      <w:tr w:rsidR="00A80C50" w:rsidRPr="00466BF8" w:rsidTr="00A80C50">
        <w:trPr>
          <w:trHeight w:val="218"/>
        </w:trPr>
        <w:tc>
          <w:tcPr>
            <w:tcW w:w="7649" w:type="dxa"/>
            <w:tcBorders>
              <w:top w:val="single" w:sz="4" w:space="0" w:color="auto"/>
              <w:left w:val="single" w:sz="4" w:space="0" w:color="auto"/>
              <w:bottom w:val="single" w:sz="4" w:space="0" w:color="auto"/>
              <w:right w:val="single" w:sz="4" w:space="0" w:color="auto"/>
            </w:tcBorders>
          </w:tcPr>
          <w:p w:rsidR="00A80C50" w:rsidRPr="00466BF8" w:rsidRDefault="00A80C50" w:rsidP="00AF17A0">
            <w:pPr>
              <w:jc w:val="both"/>
              <w:rPr>
                <w:rFonts w:ascii="Times New Roman" w:hAnsi="Times New Roman"/>
                <w:sz w:val="20"/>
                <w:szCs w:val="20"/>
              </w:rPr>
            </w:pPr>
            <w:r w:rsidRPr="00466BF8">
              <w:rPr>
                <w:rFonts w:ascii="Times New Roman" w:hAnsi="Times New Roman"/>
                <w:sz w:val="20"/>
                <w:szCs w:val="20"/>
              </w:rPr>
              <w:t>Трансплантация печени противопоказана пациентам с выраженной и неконтролируемой ЛАГ</w:t>
            </w:r>
          </w:p>
        </w:tc>
        <w:tc>
          <w:tcPr>
            <w:tcW w:w="1276" w:type="dxa"/>
            <w:tcBorders>
              <w:top w:val="single" w:sz="4" w:space="0" w:color="auto"/>
              <w:left w:val="single" w:sz="4" w:space="0" w:color="auto"/>
              <w:bottom w:val="single" w:sz="4" w:space="0" w:color="auto"/>
              <w:right w:val="single" w:sz="4" w:space="0" w:color="auto"/>
            </w:tcBorders>
          </w:tcPr>
          <w:p w:rsidR="00A80C50" w:rsidRPr="00466BF8" w:rsidRDefault="00A80C50" w:rsidP="00AF17A0">
            <w:pPr>
              <w:rPr>
                <w:rFonts w:ascii="Times New Roman" w:hAnsi="Times New Roman"/>
                <w:b/>
                <w:sz w:val="20"/>
                <w:szCs w:val="20"/>
                <w:lang w:val="en-US"/>
              </w:rPr>
            </w:pPr>
            <w:r w:rsidRPr="00466BF8">
              <w:rPr>
                <w:rFonts w:ascii="Times New Roman" w:hAnsi="Times New Roman"/>
                <w:b/>
                <w:sz w:val="20"/>
                <w:szCs w:val="20"/>
                <w:lang w:val="en-US"/>
              </w:rPr>
              <w:t>III</w:t>
            </w:r>
          </w:p>
        </w:tc>
        <w:tc>
          <w:tcPr>
            <w:tcW w:w="1276" w:type="dxa"/>
            <w:tcBorders>
              <w:top w:val="single" w:sz="4" w:space="0" w:color="auto"/>
              <w:left w:val="single" w:sz="4" w:space="0" w:color="auto"/>
              <w:bottom w:val="single" w:sz="4" w:space="0" w:color="auto"/>
              <w:right w:val="single" w:sz="4" w:space="0" w:color="auto"/>
            </w:tcBorders>
          </w:tcPr>
          <w:p w:rsidR="00A80C50" w:rsidRPr="00466BF8" w:rsidRDefault="00A80C50" w:rsidP="00AF17A0">
            <w:pPr>
              <w:rPr>
                <w:rFonts w:ascii="Times New Roman" w:hAnsi="Times New Roman"/>
                <w:b/>
                <w:sz w:val="20"/>
                <w:szCs w:val="20"/>
                <w:lang w:val="en-US"/>
              </w:rPr>
            </w:pPr>
            <w:r w:rsidRPr="00466BF8">
              <w:rPr>
                <w:rFonts w:ascii="Times New Roman" w:hAnsi="Times New Roman"/>
                <w:b/>
                <w:sz w:val="20"/>
                <w:szCs w:val="20"/>
                <w:lang w:val="en-US"/>
              </w:rPr>
              <w:t>C</w:t>
            </w:r>
          </w:p>
        </w:tc>
      </w:tr>
    </w:tbl>
    <w:p w:rsidR="003A424D" w:rsidRDefault="003A424D" w:rsidP="00F776B6">
      <w:pPr>
        <w:pStyle w:val="a4"/>
        <w:spacing w:before="9" w:line="240" w:lineRule="atLeast"/>
        <w:ind w:left="0"/>
        <w:jc w:val="both"/>
        <w:rPr>
          <w:rFonts w:ascii="Times New Roman" w:hAnsi="Times New Roman"/>
          <w:sz w:val="24"/>
          <w:szCs w:val="24"/>
          <w:lang w:val="ru-RU"/>
        </w:rPr>
      </w:pPr>
    </w:p>
    <w:p w:rsidR="003A424D" w:rsidRDefault="003A424D" w:rsidP="00F776B6">
      <w:pPr>
        <w:pStyle w:val="a4"/>
        <w:spacing w:before="9" w:line="240" w:lineRule="atLeast"/>
        <w:ind w:left="0"/>
        <w:jc w:val="both"/>
        <w:rPr>
          <w:rFonts w:ascii="Times New Roman" w:hAnsi="Times New Roman"/>
          <w:sz w:val="24"/>
          <w:szCs w:val="24"/>
          <w:lang w:val="ru-RU"/>
        </w:rPr>
      </w:pPr>
    </w:p>
    <w:p w:rsidR="003A424D" w:rsidRDefault="003A424D" w:rsidP="00F776B6">
      <w:pPr>
        <w:pStyle w:val="a4"/>
        <w:spacing w:before="9" w:line="240" w:lineRule="atLeast"/>
        <w:ind w:left="0"/>
        <w:jc w:val="both"/>
        <w:rPr>
          <w:rFonts w:ascii="Times New Roman" w:hAnsi="Times New Roman"/>
          <w:sz w:val="24"/>
          <w:szCs w:val="24"/>
          <w:lang w:val="ru-RU"/>
        </w:rPr>
      </w:pPr>
    </w:p>
    <w:p w:rsidR="003A424D" w:rsidRPr="0050316A" w:rsidRDefault="003A424D" w:rsidP="003A424D">
      <w:pPr>
        <w:pStyle w:val="2"/>
        <w:numPr>
          <w:ilvl w:val="1"/>
          <w:numId w:val="38"/>
        </w:numPr>
        <w:tabs>
          <w:tab w:val="left" w:pos="589"/>
        </w:tabs>
        <w:spacing w:before="110" w:line="240" w:lineRule="atLeast"/>
        <w:ind w:left="0" w:firstLine="0"/>
        <w:jc w:val="both"/>
        <w:rPr>
          <w:rFonts w:ascii="Times New Roman" w:hAnsi="Times New Roman"/>
          <w:b/>
          <w:sz w:val="24"/>
          <w:szCs w:val="24"/>
        </w:rPr>
      </w:pPr>
      <w:bookmarkStart w:id="5" w:name="_TOC_250012"/>
      <w:r>
        <w:rPr>
          <w:rFonts w:ascii="Times New Roman" w:hAnsi="Times New Roman"/>
          <w:b/>
          <w:color w:val="008393"/>
          <w:sz w:val="24"/>
          <w:szCs w:val="24"/>
        </w:rPr>
        <w:t>ЛАГ, ассоциированн</w:t>
      </w:r>
      <w:r>
        <w:rPr>
          <w:rFonts w:ascii="Times New Roman" w:hAnsi="Times New Roman"/>
          <w:b/>
          <w:color w:val="008393"/>
          <w:sz w:val="24"/>
          <w:szCs w:val="24"/>
          <w:lang w:val="ru-RU"/>
        </w:rPr>
        <w:t>ая</w:t>
      </w:r>
      <w:r>
        <w:rPr>
          <w:rFonts w:ascii="Times New Roman" w:hAnsi="Times New Roman"/>
          <w:b/>
          <w:color w:val="008393"/>
          <w:sz w:val="24"/>
          <w:szCs w:val="24"/>
        </w:rPr>
        <w:t xml:space="preserve"> с</w:t>
      </w:r>
      <w:r w:rsidRPr="0050316A">
        <w:rPr>
          <w:rFonts w:ascii="Times New Roman" w:hAnsi="Times New Roman"/>
          <w:b/>
          <w:color w:val="008393"/>
          <w:sz w:val="24"/>
          <w:szCs w:val="24"/>
        </w:rPr>
        <w:t xml:space="preserve"> </w:t>
      </w:r>
      <w:r>
        <w:rPr>
          <w:rFonts w:ascii="Times New Roman" w:hAnsi="Times New Roman"/>
          <w:b/>
          <w:color w:val="008393"/>
          <w:sz w:val="24"/>
          <w:szCs w:val="24"/>
        </w:rPr>
        <w:t>ВИЧ</w:t>
      </w:r>
      <w:bookmarkEnd w:id="5"/>
    </w:p>
    <w:p w:rsidR="003A424D" w:rsidRPr="00D673D4" w:rsidRDefault="003A424D" w:rsidP="003A424D">
      <w:pPr>
        <w:pStyle w:val="a4"/>
        <w:spacing w:before="55" w:line="240" w:lineRule="atLeast"/>
        <w:ind w:left="0"/>
        <w:jc w:val="both"/>
        <w:rPr>
          <w:rFonts w:ascii="Times New Roman" w:hAnsi="Times New Roman"/>
          <w:sz w:val="24"/>
          <w:szCs w:val="24"/>
        </w:rPr>
      </w:pPr>
    </w:p>
    <w:p w:rsidR="003A424D" w:rsidRPr="006A6E40" w:rsidRDefault="003A424D" w:rsidP="003A424D">
      <w:pPr>
        <w:pStyle w:val="a4"/>
        <w:spacing w:before="55"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Применение высокоактивных</w:t>
      </w:r>
      <w:r w:rsidRPr="003D1B72">
        <w:rPr>
          <w:rFonts w:ascii="Times New Roman" w:hAnsi="Times New Roman"/>
          <w:sz w:val="24"/>
          <w:szCs w:val="24"/>
          <w:lang w:val="ru-RU"/>
        </w:rPr>
        <w:t xml:space="preserve"> </w:t>
      </w:r>
      <w:r>
        <w:rPr>
          <w:rFonts w:ascii="Times New Roman" w:hAnsi="Times New Roman"/>
          <w:sz w:val="24"/>
          <w:szCs w:val="24"/>
          <w:lang w:val="ru-RU"/>
        </w:rPr>
        <w:t>антиретровирусных</w:t>
      </w:r>
      <w:r w:rsidRPr="003D1B72">
        <w:rPr>
          <w:rFonts w:ascii="Times New Roman" w:hAnsi="Times New Roman"/>
          <w:sz w:val="24"/>
          <w:szCs w:val="24"/>
          <w:lang w:val="ru-RU"/>
        </w:rPr>
        <w:t xml:space="preserve"> </w:t>
      </w:r>
      <w:r>
        <w:rPr>
          <w:rFonts w:ascii="Times New Roman" w:hAnsi="Times New Roman"/>
          <w:sz w:val="24"/>
          <w:szCs w:val="24"/>
          <w:lang w:val="ru-RU"/>
        </w:rPr>
        <w:t>средств</w:t>
      </w:r>
      <w:r w:rsidRPr="003D1B72">
        <w:rPr>
          <w:rFonts w:ascii="Times New Roman" w:hAnsi="Times New Roman"/>
          <w:sz w:val="24"/>
          <w:szCs w:val="24"/>
          <w:lang w:val="ru-RU"/>
        </w:rPr>
        <w:t xml:space="preserve"> (</w:t>
      </w:r>
      <w:r>
        <w:rPr>
          <w:rFonts w:ascii="Times New Roman" w:hAnsi="Times New Roman"/>
          <w:sz w:val="24"/>
          <w:szCs w:val="24"/>
          <w:lang w:val="ru-RU"/>
        </w:rPr>
        <w:t>ВААРВ)</w:t>
      </w:r>
      <w:r w:rsidRPr="003D1B72">
        <w:rPr>
          <w:rFonts w:ascii="Times New Roman" w:hAnsi="Times New Roman"/>
          <w:sz w:val="24"/>
          <w:szCs w:val="24"/>
          <w:lang w:val="ru-RU"/>
        </w:rPr>
        <w:t xml:space="preserve"> и </w:t>
      </w:r>
      <w:r>
        <w:rPr>
          <w:rFonts w:ascii="Times New Roman" w:hAnsi="Times New Roman"/>
          <w:sz w:val="24"/>
          <w:szCs w:val="24"/>
          <w:lang w:val="ru-RU"/>
        </w:rPr>
        <w:t>агрессивного</w:t>
      </w:r>
      <w:r w:rsidRPr="003D1B72">
        <w:rPr>
          <w:rFonts w:ascii="Times New Roman" w:hAnsi="Times New Roman"/>
          <w:sz w:val="24"/>
          <w:szCs w:val="24"/>
          <w:lang w:val="ru-RU"/>
        </w:rPr>
        <w:t xml:space="preserve"> </w:t>
      </w:r>
      <w:r>
        <w:rPr>
          <w:rFonts w:ascii="Times New Roman" w:hAnsi="Times New Roman"/>
          <w:sz w:val="24"/>
          <w:szCs w:val="24"/>
          <w:lang w:val="ru-RU"/>
        </w:rPr>
        <w:t>лечения</w:t>
      </w:r>
      <w:r w:rsidRPr="003D1B72">
        <w:rPr>
          <w:rFonts w:ascii="Times New Roman" w:hAnsi="Times New Roman"/>
          <w:sz w:val="24"/>
          <w:szCs w:val="24"/>
          <w:lang w:val="ru-RU"/>
        </w:rPr>
        <w:t xml:space="preserve"> </w:t>
      </w:r>
      <w:r>
        <w:rPr>
          <w:rFonts w:ascii="Times New Roman" w:hAnsi="Times New Roman"/>
          <w:sz w:val="24"/>
          <w:szCs w:val="24"/>
          <w:lang w:val="ru-RU"/>
        </w:rPr>
        <w:t>случайных</w:t>
      </w:r>
      <w:r w:rsidRPr="003D1B72">
        <w:rPr>
          <w:rFonts w:ascii="Times New Roman" w:hAnsi="Times New Roman"/>
          <w:sz w:val="24"/>
          <w:szCs w:val="24"/>
          <w:lang w:val="ru-RU"/>
        </w:rPr>
        <w:t xml:space="preserve"> </w:t>
      </w:r>
      <w:r>
        <w:rPr>
          <w:rFonts w:ascii="Times New Roman" w:hAnsi="Times New Roman"/>
          <w:sz w:val="24"/>
          <w:szCs w:val="24"/>
          <w:lang w:val="ru-RU"/>
        </w:rPr>
        <w:t>инфекций</w:t>
      </w:r>
      <w:r w:rsidRPr="003D1B72">
        <w:rPr>
          <w:rFonts w:ascii="Times New Roman" w:hAnsi="Times New Roman"/>
          <w:sz w:val="24"/>
          <w:szCs w:val="24"/>
          <w:lang w:val="ru-RU"/>
        </w:rPr>
        <w:t xml:space="preserve"> </w:t>
      </w:r>
      <w:r>
        <w:rPr>
          <w:rFonts w:ascii="Times New Roman" w:hAnsi="Times New Roman"/>
          <w:sz w:val="24"/>
          <w:szCs w:val="24"/>
          <w:lang w:val="ru-RU"/>
        </w:rPr>
        <w:t>способствовало увеличению продолжительности жизни</w:t>
      </w:r>
      <w:r w:rsidRPr="003D1B72">
        <w:rPr>
          <w:rFonts w:ascii="Times New Roman" w:hAnsi="Times New Roman"/>
          <w:sz w:val="24"/>
          <w:szCs w:val="24"/>
          <w:lang w:val="ru-RU"/>
        </w:rPr>
        <w:t xml:space="preserve"> </w:t>
      </w:r>
      <w:r>
        <w:rPr>
          <w:rFonts w:ascii="Times New Roman" w:hAnsi="Times New Roman"/>
          <w:sz w:val="24"/>
          <w:szCs w:val="24"/>
          <w:lang w:val="ru-RU"/>
        </w:rPr>
        <w:t>у пациентов с ВИЧ</w:t>
      </w:r>
      <w:r w:rsidRPr="003D1B72">
        <w:rPr>
          <w:rFonts w:ascii="Times New Roman" w:hAnsi="Times New Roman"/>
          <w:sz w:val="24"/>
          <w:szCs w:val="24"/>
          <w:lang w:val="ru-RU"/>
        </w:rPr>
        <w:t>.</w:t>
      </w:r>
      <w:r>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Вследствие этого спектр осложнений сместился к</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другим</w:t>
      </w:r>
      <w:r w:rsidRPr="003D1B72">
        <w:rPr>
          <w:rFonts w:ascii="Times New Roman" w:hAnsi="Times New Roman"/>
          <w:color w:val="000000"/>
          <w:sz w:val="24"/>
          <w:szCs w:val="24"/>
          <w:lang w:val="ru-RU"/>
        </w:rPr>
        <w:t xml:space="preserve"> долгосрочны</w:t>
      </w:r>
      <w:r>
        <w:rPr>
          <w:rFonts w:ascii="Times New Roman" w:hAnsi="Times New Roman"/>
          <w:color w:val="000000"/>
          <w:sz w:val="24"/>
          <w:szCs w:val="24"/>
          <w:lang w:val="ru-RU"/>
        </w:rPr>
        <w:t>м заболеваниям</w:t>
      </w:r>
      <w:r w:rsidRPr="003D1B72">
        <w:rPr>
          <w:rFonts w:ascii="Times New Roman" w:hAnsi="Times New Roman"/>
          <w:color w:val="000000"/>
          <w:sz w:val="24"/>
          <w:szCs w:val="24"/>
          <w:lang w:val="ru-RU"/>
        </w:rPr>
        <w:t xml:space="preserve">, в том числе ЛАГ. </w:t>
      </w:r>
      <w:r>
        <w:rPr>
          <w:rFonts w:ascii="Times New Roman" w:hAnsi="Times New Roman"/>
          <w:color w:val="000000"/>
          <w:sz w:val="24"/>
          <w:szCs w:val="24"/>
          <w:lang w:val="ru-RU"/>
        </w:rPr>
        <w:t>Вероятно</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что</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современное</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лечение</w:t>
      </w:r>
      <w:r w:rsidRPr="003D1B72">
        <w:rPr>
          <w:rFonts w:ascii="Times New Roman" w:hAnsi="Times New Roman"/>
          <w:color w:val="000000"/>
          <w:sz w:val="24"/>
          <w:szCs w:val="24"/>
          <w:lang w:val="ru-RU"/>
        </w:rPr>
        <w:t xml:space="preserve"> ВИЧ </w:t>
      </w:r>
      <w:r>
        <w:rPr>
          <w:rFonts w:ascii="Times New Roman" w:hAnsi="Times New Roman"/>
          <w:color w:val="000000"/>
          <w:sz w:val="24"/>
          <w:szCs w:val="24"/>
          <w:lang w:val="ru-RU"/>
        </w:rPr>
        <w:t>с помощью</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ВААРВ терапии</w:t>
      </w:r>
      <w:r w:rsidRPr="003D1B72">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также способствовало улучшению выживаемости и снижению частоты </w:t>
      </w:r>
      <w:r w:rsidRPr="003D1B72">
        <w:rPr>
          <w:rFonts w:ascii="Times New Roman" w:hAnsi="Times New Roman"/>
          <w:color w:val="000000"/>
          <w:sz w:val="24"/>
          <w:szCs w:val="24"/>
          <w:lang w:val="ru-RU"/>
        </w:rPr>
        <w:t>ВИЧ-ассоциированной ЛАГ.</w:t>
      </w:r>
      <w:r>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В совокупности</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это</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влияние</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на</w:t>
      </w:r>
      <w:r w:rsidRPr="006A6E40">
        <w:rPr>
          <w:rFonts w:ascii="Times New Roman" w:hAnsi="Times New Roman"/>
          <w:color w:val="000000"/>
          <w:sz w:val="24"/>
          <w:szCs w:val="24"/>
          <w:lang w:val="ru-RU"/>
        </w:rPr>
        <w:t xml:space="preserve"> выживаемость и частоту </w:t>
      </w:r>
      <w:r>
        <w:rPr>
          <w:rFonts w:ascii="Times New Roman" w:hAnsi="Times New Roman"/>
          <w:color w:val="000000"/>
          <w:sz w:val="24"/>
          <w:szCs w:val="24"/>
          <w:lang w:val="ru-RU"/>
        </w:rPr>
        <w:t>привело к стабильному росту распространенности</w:t>
      </w:r>
      <w:r w:rsidRPr="006A6E40">
        <w:rPr>
          <w:rFonts w:ascii="Times New Roman" w:hAnsi="Times New Roman"/>
          <w:color w:val="000000"/>
          <w:sz w:val="24"/>
          <w:szCs w:val="24"/>
          <w:lang w:val="ru-RU"/>
        </w:rPr>
        <w:t xml:space="preserve"> ЛАГ </w:t>
      </w:r>
      <w:r>
        <w:rPr>
          <w:rFonts w:ascii="Times New Roman" w:hAnsi="Times New Roman"/>
          <w:color w:val="000000"/>
          <w:sz w:val="24"/>
          <w:szCs w:val="24"/>
          <w:lang w:val="ru-RU"/>
        </w:rPr>
        <w:t>у</w:t>
      </w:r>
      <w:r w:rsidRPr="006A6E40">
        <w:rPr>
          <w:rFonts w:ascii="Times New Roman" w:hAnsi="Times New Roman"/>
          <w:color w:val="000000"/>
          <w:sz w:val="24"/>
          <w:szCs w:val="24"/>
          <w:lang w:val="ru-RU"/>
        </w:rPr>
        <w:t xml:space="preserve"> ВИЧ-инфицированных пациентов </w:t>
      </w:r>
      <w:r>
        <w:rPr>
          <w:rFonts w:ascii="Times New Roman" w:hAnsi="Times New Roman"/>
          <w:color w:val="000000"/>
          <w:sz w:val="24"/>
          <w:szCs w:val="24"/>
          <w:lang w:val="ru-RU"/>
        </w:rPr>
        <w:t>за последние несколько десятилетий</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Исследование</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популяций</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показало</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что</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минимальная</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распространенность ВИЧ-связанной</w:t>
      </w:r>
      <w:r w:rsidRPr="006A6E40">
        <w:rPr>
          <w:rFonts w:ascii="Times New Roman" w:hAnsi="Times New Roman"/>
          <w:color w:val="000000"/>
          <w:sz w:val="24"/>
          <w:szCs w:val="24"/>
          <w:lang w:val="ru-RU"/>
        </w:rPr>
        <w:t xml:space="preserve"> ЛАГ </w:t>
      </w:r>
      <w:r>
        <w:rPr>
          <w:rFonts w:ascii="Times New Roman" w:hAnsi="Times New Roman"/>
          <w:color w:val="000000"/>
          <w:sz w:val="24"/>
          <w:szCs w:val="24"/>
          <w:lang w:val="ru-RU"/>
        </w:rPr>
        <w:t>составила</w:t>
      </w:r>
      <w:r w:rsidRPr="006A6E40">
        <w:rPr>
          <w:rFonts w:ascii="Times New Roman" w:hAnsi="Times New Roman"/>
          <w:color w:val="000000"/>
          <w:sz w:val="24"/>
          <w:szCs w:val="24"/>
          <w:lang w:val="ru-RU"/>
        </w:rPr>
        <w:t xml:space="preserve"> 0</w:t>
      </w:r>
      <w:r>
        <w:rPr>
          <w:rFonts w:ascii="Times New Roman" w:hAnsi="Times New Roman"/>
          <w:color w:val="000000"/>
          <w:sz w:val="24"/>
          <w:szCs w:val="24"/>
          <w:lang w:val="ru-RU"/>
        </w:rPr>
        <w:t>,</w:t>
      </w:r>
      <w:r w:rsidRPr="006A6E40">
        <w:rPr>
          <w:rFonts w:ascii="Times New Roman" w:hAnsi="Times New Roman"/>
          <w:color w:val="000000"/>
          <w:sz w:val="24"/>
          <w:szCs w:val="24"/>
          <w:lang w:val="ru-RU"/>
        </w:rPr>
        <w:t xml:space="preserve">46%, </w:t>
      </w:r>
      <w:r>
        <w:rPr>
          <w:rFonts w:ascii="Times New Roman" w:hAnsi="Times New Roman"/>
          <w:color w:val="000000"/>
          <w:sz w:val="24"/>
          <w:szCs w:val="24"/>
          <w:lang w:val="ru-RU"/>
        </w:rPr>
        <w:t>что очень схоже с распространенностью</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до начала эры</w:t>
      </w:r>
      <w:r w:rsidRPr="006A6E40">
        <w:rPr>
          <w:rFonts w:ascii="Times New Roman" w:hAnsi="Times New Roman"/>
          <w:color w:val="000000"/>
          <w:sz w:val="24"/>
          <w:szCs w:val="24"/>
          <w:lang w:val="ru-RU"/>
        </w:rPr>
        <w:t xml:space="preserve"> </w:t>
      </w:r>
      <w:r>
        <w:rPr>
          <w:rFonts w:ascii="Times New Roman" w:hAnsi="Times New Roman"/>
          <w:sz w:val="24"/>
          <w:szCs w:val="24"/>
          <w:lang w:val="ru-RU"/>
        </w:rPr>
        <w:t>ВААРВ</w:t>
      </w:r>
      <w:r w:rsidRPr="006A6E40">
        <w:rPr>
          <w:rFonts w:ascii="Times New Roman" w:hAnsi="Times New Roman"/>
          <w:color w:val="000000"/>
          <w:sz w:val="24"/>
          <w:szCs w:val="24"/>
          <w:lang w:val="ru-RU"/>
        </w:rPr>
        <w:t>.</w:t>
      </w:r>
      <w:r w:rsidRPr="00FA0CD1">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Патогенез</w:t>
      </w:r>
      <w:r w:rsidRPr="00FA0CD1">
        <w:rPr>
          <w:rFonts w:ascii="Times New Roman" w:hAnsi="Times New Roman"/>
          <w:color w:val="000000"/>
          <w:sz w:val="24"/>
          <w:szCs w:val="24"/>
          <w:lang w:val="ru-RU"/>
        </w:rPr>
        <w:t xml:space="preserve"> ВИЧ-</w:t>
      </w:r>
      <w:r>
        <w:rPr>
          <w:rFonts w:ascii="Times New Roman" w:hAnsi="Times New Roman"/>
          <w:color w:val="000000"/>
          <w:sz w:val="24"/>
          <w:szCs w:val="24"/>
          <w:lang w:val="ru-RU"/>
        </w:rPr>
        <w:t>связанной</w:t>
      </w:r>
      <w:r w:rsidRPr="00FA0CD1">
        <w:rPr>
          <w:rFonts w:ascii="Times New Roman" w:hAnsi="Times New Roman"/>
          <w:color w:val="000000"/>
          <w:sz w:val="24"/>
          <w:szCs w:val="24"/>
          <w:lang w:val="ru-RU"/>
        </w:rPr>
        <w:t xml:space="preserve"> ЛАГ </w:t>
      </w:r>
      <w:r>
        <w:rPr>
          <w:rFonts w:ascii="Times New Roman" w:hAnsi="Times New Roman"/>
          <w:color w:val="000000"/>
          <w:sz w:val="24"/>
          <w:szCs w:val="24"/>
          <w:lang w:val="ru-RU"/>
        </w:rPr>
        <w:t>до</w:t>
      </w:r>
      <w:r w:rsidRPr="00FA0CD1">
        <w:rPr>
          <w:rFonts w:ascii="Times New Roman" w:hAnsi="Times New Roman"/>
          <w:color w:val="000000"/>
          <w:sz w:val="24"/>
          <w:szCs w:val="24"/>
          <w:lang w:val="ru-RU"/>
        </w:rPr>
        <w:t xml:space="preserve"> </w:t>
      </w:r>
      <w:r>
        <w:rPr>
          <w:rFonts w:ascii="Times New Roman" w:hAnsi="Times New Roman"/>
          <w:color w:val="000000"/>
          <w:sz w:val="24"/>
          <w:szCs w:val="24"/>
          <w:lang w:val="ru-RU"/>
        </w:rPr>
        <w:t>конца</w:t>
      </w:r>
      <w:r w:rsidRPr="00FA0CD1">
        <w:rPr>
          <w:rFonts w:ascii="Times New Roman" w:hAnsi="Times New Roman"/>
          <w:color w:val="000000"/>
          <w:sz w:val="24"/>
          <w:szCs w:val="24"/>
          <w:lang w:val="ru-RU"/>
        </w:rPr>
        <w:t xml:space="preserve"> </w:t>
      </w:r>
      <w:r>
        <w:rPr>
          <w:rFonts w:ascii="Times New Roman" w:hAnsi="Times New Roman"/>
          <w:color w:val="000000"/>
          <w:sz w:val="24"/>
          <w:szCs w:val="24"/>
          <w:lang w:val="ru-RU"/>
        </w:rPr>
        <w:t>не</w:t>
      </w:r>
      <w:r w:rsidRPr="00FA0CD1">
        <w:rPr>
          <w:rFonts w:ascii="Times New Roman" w:hAnsi="Times New Roman"/>
          <w:color w:val="000000"/>
          <w:sz w:val="24"/>
          <w:szCs w:val="24"/>
          <w:lang w:val="ru-RU"/>
        </w:rPr>
        <w:t xml:space="preserve"> </w:t>
      </w:r>
      <w:r>
        <w:rPr>
          <w:rFonts w:ascii="Times New Roman" w:hAnsi="Times New Roman"/>
          <w:color w:val="000000"/>
          <w:sz w:val="24"/>
          <w:szCs w:val="24"/>
          <w:lang w:val="ru-RU"/>
        </w:rPr>
        <w:t>установлен</w:t>
      </w:r>
      <w:r w:rsidRPr="00FA0CD1">
        <w:rPr>
          <w:rFonts w:ascii="Times New Roman" w:hAnsi="Times New Roman"/>
          <w:color w:val="000000"/>
          <w:sz w:val="24"/>
          <w:szCs w:val="24"/>
          <w:lang w:val="ru-RU"/>
        </w:rPr>
        <w:t xml:space="preserve">. </w:t>
      </w:r>
      <w:r>
        <w:rPr>
          <w:rFonts w:ascii="Times New Roman" w:hAnsi="Times New Roman"/>
          <w:color w:val="000000"/>
          <w:sz w:val="24"/>
          <w:szCs w:val="24"/>
          <w:lang w:val="ru-RU"/>
        </w:rPr>
        <w:t>Отсутствие</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вирусных</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частиц</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поражен</w:t>
      </w:r>
      <w:r w:rsidR="009E2A96">
        <w:rPr>
          <w:rFonts w:ascii="Times New Roman" w:hAnsi="Times New Roman"/>
          <w:color w:val="000000"/>
          <w:sz w:val="24"/>
          <w:szCs w:val="24"/>
          <w:lang w:val="ru-RU"/>
        </w:rPr>
        <w:t>н</w:t>
      </w:r>
      <w:r>
        <w:rPr>
          <w:rFonts w:ascii="Times New Roman" w:hAnsi="Times New Roman"/>
          <w:color w:val="000000"/>
          <w:sz w:val="24"/>
          <w:szCs w:val="24"/>
          <w:lang w:val="ru-RU"/>
        </w:rPr>
        <w:t>ых легких</w:t>
      </w:r>
      <w:r w:rsidRPr="006A6E40">
        <w:rPr>
          <w:rFonts w:ascii="Times New Roman" w:hAnsi="Times New Roman"/>
          <w:color w:val="000000"/>
          <w:sz w:val="24"/>
          <w:szCs w:val="24"/>
          <w:lang w:val="ru-RU"/>
        </w:rPr>
        <w:t xml:space="preserve"> </w:t>
      </w:r>
      <w:r>
        <w:rPr>
          <w:rFonts w:ascii="Times New Roman" w:hAnsi="Times New Roman"/>
          <w:color w:val="000000"/>
          <w:sz w:val="24"/>
          <w:szCs w:val="24"/>
          <w:lang w:val="ru-RU"/>
        </w:rPr>
        <w:t>этих</w:t>
      </w:r>
      <w:r w:rsidRPr="006A6E40">
        <w:rPr>
          <w:rFonts w:ascii="Times New Roman" w:hAnsi="Times New Roman"/>
          <w:sz w:val="24"/>
          <w:szCs w:val="24"/>
          <w:lang w:val="ru-RU"/>
        </w:rPr>
        <w:t xml:space="preserve"> пациентов </w:t>
      </w:r>
      <w:r>
        <w:rPr>
          <w:rFonts w:ascii="Times New Roman" w:hAnsi="Times New Roman"/>
          <w:sz w:val="24"/>
          <w:szCs w:val="24"/>
          <w:lang w:val="ru-RU"/>
        </w:rPr>
        <w:t>указывает на то, что</w:t>
      </w:r>
      <w:r w:rsidRPr="006A6E40">
        <w:rPr>
          <w:rFonts w:ascii="Times New Roman" w:hAnsi="Times New Roman"/>
          <w:sz w:val="24"/>
          <w:szCs w:val="24"/>
          <w:lang w:val="ru-RU"/>
        </w:rPr>
        <w:t xml:space="preserve"> </w:t>
      </w:r>
      <w:r>
        <w:rPr>
          <w:rFonts w:ascii="Times New Roman" w:hAnsi="Times New Roman"/>
          <w:sz w:val="24"/>
          <w:szCs w:val="24"/>
          <w:lang w:val="ru-RU"/>
        </w:rPr>
        <w:t>вирусная</w:t>
      </w:r>
      <w:r w:rsidRPr="006A6E40">
        <w:rPr>
          <w:rFonts w:ascii="Times New Roman" w:hAnsi="Times New Roman"/>
          <w:sz w:val="24"/>
          <w:szCs w:val="24"/>
          <w:lang w:val="ru-RU"/>
        </w:rPr>
        <w:t xml:space="preserve"> </w:t>
      </w:r>
      <w:r>
        <w:rPr>
          <w:rFonts w:ascii="Times New Roman" w:hAnsi="Times New Roman"/>
          <w:sz w:val="24"/>
          <w:szCs w:val="24"/>
          <w:lang w:val="ru-RU"/>
        </w:rPr>
        <w:t>инфекция может оказывать непрямое</w:t>
      </w:r>
      <w:r w:rsidRPr="006A6E40">
        <w:rPr>
          <w:rFonts w:ascii="Times New Roman" w:hAnsi="Times New Roman"/>
          <w:sz w:val="24"/>
          <w:szCs w:val="24"/>
          <w:lang w:val="ru-RU"/>
        </w:rPr>
        <w:t xml:space="preserve"> </w:t>
      </w:r>
      <w:r>
        <w:rPr>
          <w:rFonts w:ascii="Times New Roman" w:hAnsi="Times New Roman"/>
          <w:sz w:val="24"/>
          <w:szCs w:val="24"/>
          <w:lang w:val="ru-RU"/>
        </w:rPr>
        <w:t>влияние на воспалительный процесс и</w:t>
      </w:r>
      <w:r w:rsidRPr="006A6E40">
        <w:rPr>
          <w:rFonts w:ascii="Times New Roman" w:hAnsi="Times New Roman"/>
          <w:sz w:val="24"/>
          <w:szCs w:val="24"/>
          <w:lang w:val="ru-RU"/>
        </w:rPr>
        <w:t xml:space="preserve"> </w:t>
      </w:r>
      <w:r>
        <w:rPr>
          <w:rFonts w:ascii="Times New Roman" w:hAnsi="Times New Roman"/>
          <w:sz w:val="24"/>
          <w:szCs w:val="24"/>
          <w:lang w:val="ru-RU"/>
        </w:rPr>
        <w:t>факторы роста</w:t>
      </w:r>
      <w:r w:rsidRPr="006A6E40">
        <w:rPr>
          <w:rFonts w:ascii="Times New Roman" w:hAnsi="Times New Roman"/>
          <w:sz w:val="24"/>
          <w:szCs w:val="24"/>
          <w:lang w:val="ru-RU"/>
        </w:rPr>
        <w:t xml:space="preserve"> </w:t>
      </w:r>
      <w:r>
        <w:rPr>
          <w:rFonts w:ascii="Times New Roman" w:hAnsi="Times New Roman"/>
          <w:sz w:val="24"/>
          <w:szCs w:val="24"/>
          <w:lang w:val="ru-RU"/>
        </w:rPr>
        <w:t>и являться триггером у пациентов с предрасположенностью</w:t>
      </w:r>
      <w:r w:rsidRPr="006A6E40">
        <w:rPr>
          <w:rFonts w:ascii="Times New Roman" w:hAnsi="Times New Roman"/>
          <w:sz w:val="24"/>
          <w:szCs w:val="24"/>
          <w:lang w:val="ru-RU"/>
        </w:rPr>
        <w:t>.</w:t>
      </w:r>
    </w:p>
    <w:p w:rsidR="003A424D" w:rsidRPr="006A6E40" w:rsidRDefault="003A424D" w:rsidP="003A424D">
      <w:pPr>
        <w:spacing w:line="240" w:lineRule="atLeast"/>
        <w:jc w:val="both"/>
        <w:rPr>
          <w:rFonts w:ascii="Times New Roman" w:eastAsia="Arial" w:hAnsi="Times New Roman"/>
          <w:sz w:val="24"/>
          <w:szCs w:val="24"/>
        </w:rPr>
      </w:pPr>
    </w:p>
    <w:p w:rsidR="007C6E1D" w:rsidRPr="0050316A" w:rsidRDefault="00000795" w:rsidP="007C6E1D">
      <w:pPr>
        <w:pStyle w:val="a4"/>
        <w:numPr>
          <w:ilvl w:val="2"/>
          <w:numId w:val="38"/>
        </w:numPr>
        <w:tabs>
          <w:tab w:val="left" w:pos="600"/>
        </w:tabs>
        <w:spacing w:before="155" w:line="240" w:lineRule="atLeast"/>
        <w:ind w:left="0" w:firstLine="0"/>
        <w:jc w:val="both"/>
        <w:rPr>
          <w:rFonts w:ascii="Times New Roman" w:eastAsia="Trebuchet MS" w:hAnsi="Times New Roman"/>
          <w:b/>
          <w:sz w:val="24"/>
          <w:szCs w:val="24"/>
        </w:rPr>
      </w:pPr>
      <w:r w:rsidRPr="00D673D4">
        <w:rPr>
          <w:rFonts w:ascii="Times New Roman" w:hAnsi="Times New Roman"/>
          <w:sz w:val="24"/>
          <w:szCs w:val="24"/>
          <w:lang w:val="ru-RU"/>
        </w:rPr>
        <w:t xml:space="preserve"> </w:t>
      </w:r>
      <w:r w:rsidR="007C6E1D" w:rsidRPr="0050316A">
        <w:rPr>
          <w:rFonts w:ascii="Times New Roman" w:hAnsi="Times New Roman"/>
          <w:b/>
          <w:sz w:val="24"/>
          <w:szCs w:val="24"/>
        </w:rPr>
        <w:t>Диагностика</w:t>
      </w:r>
    </w:p>
    <w:p w:rsidR="007C6E1D" w:rsidRPr="00734A80" w:rsidRDefault="007C6E1D" w:rsidP="007C6E1D">
      <w:pPr>
        <w:pStyle w:val="a4"/>
        <w:spacing w:before="30" w:line="240" w:lineRule="atLeast"/>
        <w:ind w:left="0"/>
        <w:jc w:val="both"/>
        <w:rPr>
          <w:rFonts w:ascii="Times New Roman" w:hAnsi="Times New Roman"/>
          <w:sz w:val="24"/>
          <w:szCs w:val="24"/>
          <w:lang w:val="ru-RU"/>
        </w:rPr>
      </w:pPr>
    </w:p>
    <w:p w:rsidR="007C6E1D" w:rsidRPr="00BC6B3D" w:rsidRDefault="007C6E1D" w:rsidP="007C6E1D">
      <w:pPr>
        <w:pStyle w:val="a4"/>
        <w:spacing w:before="30"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2676D2">
        <w:rPr>
          <w:rFonts w:ascii="Times New Roman" w:hAnsi="Times New Roman"/>
          <w:sz w:val="24"/>
          <w:szCs w:val="24"/>
          <w:lang w:val="ru-RU"/>
        </w:rPr>
        <w:t>ВИЧ-ассоциированн</w:t>
      </w:r>
      <w:r>
        <w:rPr>
          <w:rFonts w:ascii="Times New Roman" w:hAnsi="Times New Roman"/>
          <w:sz w:val="24"/>
          <w:szCs w:val="24"/>
          <w:lang w:val="ru-RU"/>
        </w:rPr>
        <w:t>ая</w:t>
      </w:r>
      <w:r w:rsidRPr="002676D2">
        <w:rPr>
          <w:rFonts w:ascii="Times New Roman" w:hAnsi="Times New Roman"/>
          <w:sz w:val="24"/>
          <w:szCs w:val="24"/>
          <w:lang w:val="ru-RU"/>
        </w:rPr>
        <w:t xml:space="preserve"> ЛАГ </w:t>
      </w:r>
      <w:r>
        <w:rPr>
          <w:rFonts w:ascii="Times New Roman" w:hAnsi="Times New Roman"/>
          <w:sz w:val="24"/>
          <w:szCs w:val="24"/>
          <w:lang w:val="ru-RU"/>
        </w:rPr>
        <w:t>имеет</w:t>
      </w:r>
      <w:r w:rsidRPr="002676D2">
        <w:rPr>
          <w:rFonts w:ascii="Times New Roman" w:hAnsi="Times New Roman"/>
          <w:sz w:val="24"/>
          <w:szCs w:val="24"/>
          <w:lang w:val="ru-RU"/>
        </w:rPr>
        <w:t xml:space="preserve"> </w:t>
      </w:r>
      <w:r>
        <w:rPr>
          <w:rFonts w:ascii="Times New Roman" w:hAnsi="Times New Roman"/>
          <w:sz w:val="24"/>
          <w:szCs w:val="24"/>
          <w:lang w:val="ru-RU"/>
        </w:rPr>
        <w:t>ту</w:t>
      </w:r>
      <w:r w:rsidRPr="002676D2">
        <w:rPr>
          <w:rFonts w:ascii="Times New Roman" w:hAnsi="Times New Roman"/>
          <w:sz w:val="24"/>
          <w:szCs w:val="24"/>
          <w:lang w:val="ru-RU"/>
        </w:rPr>
        <w:t xml:space="preserve"> </w:t>
      </w:r>
      <w:r>
        <w:rPr>
          <w:rFonts w:ascii="Times New Roman" w:hAnsi="Times New Roman"/>
          <w:sz w:val="24"/>
          <w:szCs w:val="24"/>
          <w:lang w:val="ru-RU"/>
        </w:rPr>
        <w:t>же</w:t>
      </w:r>
      <w:r w:rsidRPr="002676D2">
        <w:rPr>
          <w:rFonts w:ascii="Times New Roman" w:hAnsi="Times New Roman"/>
          <w:sz w:val="24"/>
          <w:szCs w:val="24"/>
          <w:lang w:val="ru-RU"/>
        </w:rPr>
        <w:t xml:space="preserve"> </w:t>
      </w:r>
      <w:r>
        <w:rPr>
          <w:rFonts w:ascii="Times New Roman" w:hAnsi="Times New Roman"/>
          <w:sz w:val="24"/>
          <w:szCs w:val="24"/>
          <w:lang w:val="ru-RU"/>
        </w:rPr>
        <w:t>клиническую картину, что и</w:t>
      </w:r>
      <w:r w:rsidRPr="002676D2">
        <w:rPr>
          <w:rFonts w:ascii="Times New Roman" w:hAnsi="Times New Roman"/>
          <w:sz w:val="24"/>
          <w:szCs w:val="24"/>
          <w:lang w:val="ru-RU"/>
        </w:rPr>
        <w:t xml:space="preserve"> ИЛАГ. </w:t>
      </w:r>
      <w:r>
        <w:rPr>
          <w:rFonts w:ascii="Times New Roman" w:hAnsi="Times New Roman"/>
          <w:sz w:val="24"/>
          <w:szCs w:val="24"/>
          <w:lang w:val="ru-RU"/>
        </w:rPr>
        <w:t>На</w:t>
      </w:r>
      <w:r w:rsidRPr="002676D2">
        <w:rPr>
          <w:rFonts w:ascii="Times New Roman" w:hAnsi="Times New Roman"/>
          <w:sz w:val="24"/>
          <w:szCs w:val="24"/>
          <w:lang w:val="ru-RU"/>
        </w:rPr>
        <w:t xml:space="preserve"> </w:t>
      </w:r>
      <w:r>
        <w:rPr>
          <w:rFonts w:ascii="Times New Roman" w:hAnsi="Times New Roman"/>
          <w:sz w:val="24"/>
          <w:szCs w:val="24"/>
          <w:lang w:val="ru-RU"/>
        </w:rPr>
        <w:t>момент</w:t>
      </w:r>
      <w:r w:rsidRPr="002676D2">
        <w:rPr>
          <w:rFonts w:ascii="Times New Roman" w:hAnsi="Times New Roman"/>
          <w:sz w:val="24"/>
          <w:szCs w:val="24"/>
          <w:lang w:val="ru-RU"/>
        </w:rPr>
        <w:t xml:space="preserve"> </w:t>
      </w:r>
      <w:r>
        <w:rPr>
          <w:rFonts w:ascii="Times New Roman" w:hAnsi="Times New Roman"/>
          <w:sz w:val="24"/>
          <w:szCs w:val="24"/>
          <w:lang w:val="ru-RU"/>
        </w:rPr>
        <w:t>постановки</w:t>
      </w:r>
      <w:r w:rsidRPr="002676D2">
        <w:rPr>
          <w:rFonts w:ascii="Times New Roman" w:hAnsi="Times New Roman"/>
          <w:sz w:val="24"/>
          <w:szCs w:val="24"/>
          <w:lang w:val="ru-RU"/>
        </w:rPr>
        <w:t xml:space="preserve"> диагноза, </w:t>
      </w:r>
      <w:r>
        <w:rPr>
          <w:rFonts w:ascii="Times New Roman" w:hAnsi="Times New Roman"/>
          <w:sz w:val="24"/>
          <w:szCs w:val="24"/>
          <w:lang w:val="ru-RU"/>
        </w:rPr>
        <w:t>большинство</w:t>
      </w:r>
      <w:r w:rsidRPr="002676D2">
        <w:rPr>
          <w:rFonts w:ascii="Times New Roman" w:hAnsi="Times New Roman"/>
          <w:sz w:val="24"/>
          <w:szCs w:val="24"/>
          <w:lang w:val="ru-RU"/>
        </w:rPr>
        <w:t xml:space="preserve"> пациентов </w:t>
      </w:r>
      <w:r>
        <w:rPr>
          <w:rFonts w:ascii="Times New Roman" w:hAnsi="Times New Roman"/>
          <w:sz w:val="24"/>
          <w:szCs w:val="24"/>
          <w:lang w:val="ru-RU"/>
        </w:rPr>
        <w:t>имеют ФК по</w:t>
      </w:r>
      <w:r w:rsidRPr="002676D2">
        <w:rPr>
          <w:rFonts w:ascii="Times New Roman" w:hAnsi="Times New Roman"/>
          <w:sz w:val="24"/>
          <w:szCs w:val="24"/>
          <w:lang w:val="ru-RU"/>
        </w:rPr>
        <w:t xml:space="preserve"> </w:t>
      </w:r>
      <w:r w:rsidRPr="00734A80">
        <w:rPr>
          <w:rFonts w:ascii="Times New Roman" w:hAnsi="Times New Roman"/>
          <w:sz w:val="24"/>
          <w:szCs w:val="24"/>
        </w:rPr>
        <w:t>NYHA</w:t>
      </w:r>
      <w:r w:rsidRPr="002676D2">
        <w:rPr>
          <w:rFonts w:ascii="Times New Roman" w:hAnsi="Times New Roman"/>
          <w:sz w:val="24"/>
          <w:szCs w:val="24"/>
          <w:lang w:val="ru-RU"/>
        </w:rPr>
        <w:t xml:space="preserve"> </w:t>
      </w:r>
      <w:r w:rsidRPr="00734A80">
        <w:rPr>
          <w:rFonts w:ascii="Times New Roman" w:hAnsi="Times New Roman"/>
          <w:sz w:val="24"/>
          <w:szCs w:val="24"/>
        </w:rPr>
        <w:t>III</w:t>
      </w:r>
      <w:r>
        <w:rPr>
          <w:rFonts w:ascii="Times New Roman" w:hAnsi="Times New Roman"/>
          <w:sz w:val="24"/>
          <w:szCs w:val="24"/>
          <w:lang w:val="ru-RU"/>
        </w:rPr>
        <w:t xml:space="preserve"> или </w:t>
      </w:r>
      <w:r w:rsidRPr="00734A80">
        <w:rPr>
          <w:rFonts w:ascii="Times New Roman" w:hAnsi="Times New Roman"/>
          <w:sz w:val="24"/>
          <w:szCs w:val="24"/>
        </w:rPr>
        <w:t>IV</w:t>
      </w:r>
      <w:r w:rsidRPr="002676D2">
        <w:rPr>
          <w:rFonts w:ascii="Times New Roman" w:hAnsi="Times New Roman"/>
          <w:sz w:val="24"/>
          <w:szCs w:val="24"/>
          <w:lang w:val="ru-RU"/>
        </w:rPr>
        <w:t xml:space="preserve">. </w:t>
      </w:r>
      <w:r>
        <w:rPr>
          <w:rFonts w:ascii="Times New Roman" w:hAnsi="Times New Roman"/>
          <w:sz w:val="24"/>
          <w:szCs w:val="24"/>
          <w:lang w:val="ru-RU"/>
        </w:rPr>
        <w:t>У п</w:t>
      </w:r>
      <w:r w:rsidRPr="002676D2">
        <w:rPr>
          <w:rFonts w:ascii="Times New Roman" w:hAnsi="Times New Roman"/>
          <w:sz w:val="24"/>
          <w:szCs w:val="24"/>
          <w:lang w:val="ru-RU"/>
        </w:rPr>
        <w:t xml:space="preserve">ациентов </w:t>
      </w:r>
      <w:r>
        <w:rPr>
          <w:rFonts w:ascii="Times New Roman" w:hAnsi="Times New Roman"/>
          <w:sz w:val="24"/>
          <w:szCs w:val="24"/>
          <w:lang w:val="ru-RU"/>
        </w:rPr>
        <w:t>могут наблюдаться и другие факторы риска</w:t>
      </w:r>
      <w:r w:rsidRPr="002676D2">
        <w:rPr>
          <w:rFonts w:ascii="Times New Roman" w:hAnsi="Times New Roman"/>
          <w:sz w:val="24"/>
          <w:szCs w:val="24"/>
          <w:lang w:val="ru-RU"/>
        </w:rPr>
        <w:t xml:space="preserve"> ЛАГ, </w:t>
      </w:r>
      <w:r>
        <w:rPr>
          <w:rFonts w:ascii="Times New Roman" w:hAnsi="Times New Roman"/>
          <w:sz w:val="24"/>
          <w:szCs w:val="24"/>
          <w:lang w:val="ru-RU"/>
        </w:rPr>
        <w:t>как, например,</w:t>
      </w:r>
      <w:r w:rsidRPr="002676D2">
        <w:rPr>
          <w:rFonts w:ascii="Times New Roman" w:hAnsi="Times New Roman"/>
          <w:sz w:val="24"/>
          <w:szCs w:val="24"/>
          <w:lang w:val="ru-RU"/>
        </w:rPr>
        <w:t xml:space="preserve"> </w:t>
      </w:r>
      <w:r>
        <w:rPr>
          <w:rFonts w:ascii="Times New Roman" w:hAnsi="Times New Roman"/>
          <w:sz w:val="24"/>
          <w:szCs w:val="24"/>
          <w:lang w:val="ru-RU"/>
        </w:rPr>
        <w:t>заболевания печени</w:t>
      </w:r>
      <w:r w:rsidRPr="002676D2">
        <w:rPr>
          <w:rFonts w:ascii="Times New Roman" w:hAnsi="Times New Roman"/>
          <w:sz w:val="24"/>
          <w:szCs w:val="24"/>
          <w:lang w:val="ru-RU"/>
        </w:rPr>
        <w:t xml:space="preserve"> (</w:t>
      </w:r>
      <w:r>
        <w:rPr>
          <w:rFonts w:ascii="Times New Roman" w:hAnsi="Times New Roman"/>
          <w:sz w:val="24"/>
          <w:szCs w:val="24"/>
          <w:lang w:val="ru-RU"/>
        </w:rPr>
        <w:t>хронический гепатит</w:t>
      </w:r>
      <w:r w:rsidRPr="002676D2">
        <w:rPr>
          <w:rFonts w:ascii="Times New Roman" w:hAnsi="Times New Roman"/>
          <w:sz w:val="24"/>
          <w:szCs w:val="24"/>
          <w:lang w:val="ru-RU"/>
        </w:rPr>
        <w:t xml:space="preserve"> </w:t>
      </w:r>
      <w:r w:rsidRPr="00734A80">
        <w:rPr>
          <w:rFonts w:ascii="Times New Roman" w:hAnsi="Times New Roman"/>
          <w:sz w:val="24"/>
          <w:szCs w:val="24"/>
        </w:rPr>
        <w:t>B</w:t>
      </w:r>
      <w:r w:rsidRPr="002676D2">
        <w:rPr>
          <w:rFonts w:ascii="Times New Roman" w:hAnsi="Times New Roman"/>
          <w:sz w:val="24"/>
          <w:szCs w:val="24"/>
          <w:lang w:val="ru-RU"/>
        </w:rPr>
        <w:t xml:space="preserve"> или </w:t>
      </w:r>
      <w:r w:rsidRPr="00734A80">
        <w:rPr>
          <w:rFonts w:ascii="Times New Roman" w:hAnsi="Times New Roman"/>
          <w:sz w:val="24"/>
          <w:szCs w:val="24"/>
        </w:rPr>
        <w:t>C</w:t>
      </w:r>
      <w:r w:rsidRPr="002676D2">
        <w:rPr>
          <w:rFonts w:ascii="Times New Roman" w:hAnsi="Times New Roman"/>
          <w:sz w:val="24"/>
          <w:szCs w:val="24"/>
          <w:lang w:val="ru-RU"/>
        </w:rPr>
        <w:t xml:space="preserve">), </w:t>
      </w:r>
      <w:r>
        <w:rPr>
          <w:rFonts w:ascii="Times New Roman" w:hAnsi="Times New Roman"/>
          <w:sz w:val="24"/>
          <w:szCs w:val="24"/>
          <w:lang w:val="ru-RU"/>
        </w:rPr>
        <w:t>прием</w:t>
      </w:r>
      <w:r w:rsidRPr="002676D2">
        <w:rPr>
          <w:rFonts w:ascii="Times New Roman" w:hAnsi="Times New Roman"/>
          <w:sz w:val="24"/>
          <w:szCs w:val="24"/>
          <w:lang w:val="ru-RU"/>
        </w:rPr>
        <w:t xml:space="preserve"> препарат</w:t>
      </w:r>
      <w:r>
        <w:rPr>
          <w:rFonts w:ascii="Times New Roman" w:hAnsi="Times New Roman"/>
          <w:sz w:val="24"/>
          <w:szCs w:val="24"/>
          <w:lang w:val="ru-RU"/>
        </w:rPr>
        <w:t>ов</w:t>
      </w:r>
      <w:r w:rsidRPr="002676D2">
        <w:rPr>
          <w:rFonts w:ascii="Times New Roman" w:hAnsi="Times New Roman"/>
          <w:sz w:val="24"/>
          <w:szCs w:val="24"/>
          <w:lang w:val="ru-RU"/>
        </w:rPr>
        <w:t xml:space="preserve"> или </w:t>
      </w:r>
      <w:r>
        <w:rPr>
          <w:rFonts w:ascii="Times New Roman" w:hAnsi="Times New Roman"/>
          <w:sz w:val="24"/>
          <w:szCs w:val="24"/>
          <w:lang w:val="ru-RU"/>
        </w:rPr>
        <w:t>токсинов</w:t>
      </w:r>
      <w:r w:rsidRPr="002676D2">
        <w:rPr>
          <w:rFonts w:ascii="Times New Roman" w:hAnsi="Times New Roman"/>
          <w:sz w:val="24"/>
          <w:szCs w:val="24"/>
          <w:lang w:val="ru-RU"/>
        </w:rPr>
        <w:t xml:space="preserve"> или </w:t>
      </w:r>
      <w:r w:rsidRPr="0033522A">
        <w:rPr>
          <w:rFonts w:ascii="Times New Roman" w:hAnsi="Times New Roman"/>
          <w:sz w:val="24"/>
          <w:szCs w:val="24"/>
          <w:lang w:val="ru-RU"/>
        </w:rPr>
        <w:t>ЛЭ</w:t>
      </w:r>
      <w:r w:rsidRPr="002676D2">
        <w:rPr>
          <w:rFonts w:ascii="Times New Roman" w:hAnsi="Times New Roman"/>
          <w:sz w:val="24"/>
          <w:szCs w:val="24"/>
          <w:lang w:val="ru-RU"/>
        </w:rPr>
        <w:t xml:space="preserve"> </w:t>
      </w:r>
      <w:r>
        <w:rPr>
          <w:rFonts w:ascii="Times New Roman" w:hAnsi="Times New Roman"/>
          <w:sz w:val="24"/>
          <w:szCs w:val="24"/>
          <w:lang w:val="ru-RU"/>
        </w:rPr>
        <w:t>в связи с избыточным приемом</w:t>
      </w:r>
      <w:r w:rsidRPr="002676D2">
        <w:rPr>
          <w:rFonts w:ascii="Times New Roman" w:hAnsi="Times New Roman"/>
          <w:sz w:val="24"/>
          <w:szCs w:val="24"/>
          <w:lang w:val="ru-RU"/>
        </w:rPr>
        <w:t xml:space="preserve"> </w:t>
      </w:r>
      <w:r>
        <w:rPr>
          <w:rFonts w:ascii="Times New Roman" w:hAnsi="Times New Roman"/>
          <w:sz w:val="24"/>
          <w:szCs w:val="24"/>
          <w:lang w:val="ru-RU"/>
        </w:rPr>
        <w:t>внутривенных</w:t>
      </w:r>
      <w:r w:rsidRPr="002676D2">
        <w:rPr>
          <w:rFonts w:ascii="Times New Roman" w:hAnsi="Times New Roman"/>
          <w:sz w:val="24"/>
          <w:szCs w:val="24"/>
          <w:lang w:val="ru-RU"/>
        </w:rPr>
        <w:t xml:space="preserve"> препарат</w:t>
      </w:r>
      <w:r>
        <w:rPr>
          <w:rFonts w:ascii="Times New Roman" w:hAnsi="Times New Roman"/>
          <w:sz w:val="24"/>
          <w:szCs w:val="24"/>
          <w:lang w:val="ru-RU"/>
        </w:rPr>
        <w:t>ов</w:t>
      </w:r>
      <w:r w:rsidRPr="002676D2">
        <w:rPr>
          <w:rFonts w:ascii="Times New Roman" w:hAnsi="Times New Roman"/>
          <w:sz w:val="24"/>
          <w:szCs w:val="24"/>
          <w:lang w:val="ru-RU"/>
        </w:rPr>
        <w:t xml:space="preserve">. </w:t>
      </w:r>
      <w:r w:rsidRPr="00B76A35">
        <w:rPr>
          <w:rFonts w:ascii="Times New Roman" w:hAnsi="Times New Roman"/>
          <w:sz w:val="24"/>
          <w:szCs w:val="24"/>
          <w:lang w:val="ru-RU"/>
        </w:rPr>
        <w:t>Пациент</w:t>
      </w:r>
      <w:r>
        <w:rPr>
          <w:rFonts w:ascii="Times New Roman" w:hAnsi="Times New Roman"/>
          <w:sz w:val="24"/>
          <w:szCs w:val="24"/>
          <w:lang w:val="ru-RU"/>
        </w:rPr>
        <w:t>ы</w:t>
      </w:r>
      <w:r w:rsidRPr="00B76A35">
        <w:rPr>
          <w:rFonts w:ascii="Times New Roman" w:hAnsi="Times New Roman"/>
          <w:sz w:val="24"/>
          <w:szCs w:val="24"/>
          <w:lang w:val="ru-RU"/>
        </w:rPr>
        <w:t xml:space="preserve"> с </w:t>
      </w:r>
      <w:r w:rsidRPr="003D1B72">
        <w:rPr>
          <w:rFonts w:ascii="Times New Roman" w:hAnsi="Times New Roman"/>
          <w:sz w:val="24"/>
          <w:szCs w:val="24"/>
          <w:lang w:val="ru-RU"/>
        </w:rPr>
        <w:t>ВИЧ</w:t>
      </w:r>
      <w:r w:rsidRPr="00B76A35">
        <w:rPr>
          <w:rFonts w:ascii="Times New Roman" w:hAnsi="Times New Roman"/>
          <w:sz w:val="24"/>
          <w:szCs w:val="24"/>
          <w:lang w:val="ru-RU"/>
        </w:rPr>
        <w:t xml:space="preserve">-ассоциированной ЛАГ </w:t>
      </w:r>
      <w:r>
        <w:rPr>
          <w:rFonts w:ascii="Times New Roman" w:hAnsi="Times New Roman"/>
          <w:sz w:val="24"/>
          <w:szCs w:val="24"/>
          <w:lang w:val="ru-RU"/>
        </w:rPr>
        <w:t>чаще мужчины</w:t>
      </w:r>
      <w:r w:rsidRPr="00B76A35">
        <w:rPr>
          <w:rFonts w:ascii="Times New Roman" w:hAnsi="Times New Roman"/>
          <w:sz w:val="24"/>
          <w:szCs w:val="24"/>
          <w:lang w:val="ru-RU"/>
        </w:rPr>
        <w:t xml:space="preserve"> </w:t>
      </w:r>
      <w:r>
        <w:rPr>
          <w:rFonts w:ascii="Times New Roman" w:hAnsi="Times New Roman"/>
          <w:sz w:val="24"/>
          <w:szCs w:val="24"/>
          <w:lang w:val="ru-RU"/>
        </w:rPr>
        <w:t xml:space="preserve"> и внутривенные наркоманы. Исследования</w:t>
      </w:r>
      <w:r w:rsidRPr="0033522A">
        <w:rPr>
          <w:rFonts w:ascii="Times New Roman" w:hAnsi="Times New Roman"/>
          <w:sz w:val="24"/>
          <w:szCs w:val="24"/>
          <w:lang w:val="ru-RU"/>
        </w:rPr>
        <w:t xml:space="preserve"> </w:t>
      </w:r>
      <w:r>
        <w:rPr>
          <w:rFonts w:ascii="Times New Roman" w:hAnsi="Times New Roman"/>
          <w:sz w:val="24"/>
          <w:szCs w:val="24"/>
          <w:lang w:val="ru-RU"/>
        </w:rPr>
        <w:t>на</w:t>
      </w:r>
      <w:r w:rsidRPr="0033522A">
        <w:rPr>
          <w:rFonts w:ascii="Times New Roman" w:hAnsi="Times New Roman"/>
          <w:sz w:val="24"/>
          <w:szCs w:val="24"/>
          <w:lang w:val="ru-RU"/>
        </w:rPr>
        <w:t xml:space="preserve"> </w:t>
      </w:r>
      <w:r>
        <w:rPr>
          <w:rFonts w:ascii="Times New Roman" w:hAnsi="Times New Roman"/>
          <w:sz w:val="24"/>
          <w:szCs w:val="24"/>
          <w:lang w:val="ru-RU"/>
        </w:rPr>
        <w:t>животных</w:t>
      </w:r>
      <w:r w:rsidRPr="0033522A">
        <w:rPr>
          <w:rFonts w:ascii="Times New Roman" w:hAnsi="Times New Roman"/>
          <w:sz w:val="24"/>
          <w:szCs w:val="24"/>
          <w:lang w:val="ru-RU"/>
        </w:rPr>
        <w:t xml:space="preserve"> </w:t>
      </w:r>
      <w:r>
        <w:rPr>
          <w:rFonts w:ascii="Times New Roman" w:hAnsi="Times New Roman"/>
          <w:sz w:val="24"/>
          <w:szCs w:val="24"/>
          <w:lang w:val="ru-RU"/>
        </w:rPr>
        <w:t>указывают</w:t>
      </w:r>
      <w:r w:rsidRPr="0033522A">
        <w:rPr>
          <w:rFonts w:ascii="Times New Roman" w:hAnsi="Times New Roman"/>
          <w:sz w:val="24"/>
          <w:szCs w:val="24"/>
          <w:lang w:val="ru-RU"/>
        </w:rPr>
        <w:t xml:space="preserve"> </w:t>
      </w:r>
      <w:r>
        <w:rPr>
          <w:rFonts w:ascii="Times New Roman" w:hAnsi="Times New Roman"/>
          <w:sz w:val="24"/>
          <w:szCs w:val="24"/>
          <w:lang w:val="ru-RU"/>
        </w:rPr>
        <w:t>на</w:t>
      </w:r>
      <w:r w:rsidRPr="0033522A">
        <w:rPr>
          <w:rFonts w:ascii="Times New Roman" w:hAnsi="Times New Roman"/>
          <w:sz w:val="24"/>
          <w:szCs w:val="24"/>
          <w:lang w:val="ru-RU"/>
        </w:rPr>
        <w:t xml:space="preserve"> </w:t>
      </w:r>
      <w:r>
        <w:rPr>
          <w:rFonts w:ascii="Times New Roman" w:hAnsi="Times New Roman"/>
          <w:sz w:val="24"/>
          <w:szCs w:val="24"/>
          <w:lang w:val="ru-RU"/>
        </w:rPr>
        <w:t>то</w:t>
      </w:r>
      <w:r w:rsidRPr="0033522A">
        <w:rPr>
          <w:rFonts w:ascii="Times New Roman" w:hAnsi="Times New Roman"/>
          <w:sz w:val="24"/>
          <w:szCs w:val="24"/>
          <w:lang w:val="ru-RU"/>
        </w:rPr>
        <w:t xml:space="preserve">, </w:t>
      </w:r>
      <w:r>
        <w:rPr>
          <w:rFonts w:ascii="Times New Roman" w:hAnsi="Times New Roman"/>
          <w:sz w:val="24"/>
          <w:szCs w:val="24"/>
          <w:lang w:val="ru-RU"/>
        </w:rPr>
        <w:t>что</w:t>
      </w:r>
      <w:r w:rsidRPr="0033522A">
        <w:rPr>
          <w:rFonts w:ascii="Times New Roman" w:hAnsi="Times New Roman"/>
          <w:sz w:val="24"/>
          <w:szCs w:val="24"/>
          <w:lang w:val="ru-RU"/>
        </w:rPr>
        <w:t xml:space="preserve"> </w:t>
      </w:r>
      <w:r>
        <w:rPr>
          <w:rFonts w:ascii="Times New Roman" w:hAnsi="Times New Roman"/>
          <w:sz w:val="24"/>
          <w:szCs w:val="24"/>
          <w:lang w:val="ru-RU"/>
        </w:rPr>
        <w:t>важную роль в развитии легочной артериопатии может играть дополнительное</w:t>
      </w:r>
      <w:r w:rsidRPr="0033522A">
        <w:rPr>
          <w:rFonts w:ascii="Times New Roman" w:hAnsi="Times New Roman"/>
          <w:sz w:val="24"/>
          <w:szCs w:val="24"/>
          <w:lang w:val="ru-RU"/>
        </w:rPr>
        <w:t xml:space="preserve"> </w:t>
      </w:r>
      <w:r>
        <w:rPr>
          <w:rFonts w:ascii="Times New Roman" w:hAnsi="Times New Roman"/>
          <w:sz w:val="24"/>
          <w:szCs w:val="24"/>
          <w:lang w:val="ru-RU"/>
        </w:rPr>
        <w:t>воздействие</w:t>
      </w:r>
      <w:r w:rsidRPr="0033522A">
        <w:rPr>
          <w:rFonts w:ascii="Times New Roman" w:hAnsi="Times New Roman"/>
          <w:sz w:val="24"/>
          <w:szCs w:val="24"/>
          <w:lang w:val="ru-RU"/>
        </w:rPr>
        <w:t xml:space="preserve"> </w:t>
      </w:r>
      <w:r>
        <w:rPr>
          <w:rFonts w:ascii="Times New Roman" w:hAnsi="Times New Roman"/>
          <w:sz w:val="24"/>
          <w:szCs w:val="24"/>
          <w:lang w:val="ru-RU"/>
        </w:rPr>
        <w:t xml:space="preserve">кокаина на </w:t>
      </w:r>
      <w:r w:rsidRPr="0033522A">
        <w:rPr>
          <w:rFonts w:ascii="Times New Roman" w:hAnsi="Times New Roman"/>
          <w:sz w:val="24"/>
          <w:szCs w:val="24"/>
          <w:lang w:val="ru-RU"/>
        </w:rPr>
        <w:t>ВИЧ</w:t>
      </w:r>
      <w:r>
        <w:rPr>
          <w:rFonts w:ascii="Times New Roman" w:hAnsi="Times New Roman"/>
          <w:sz w:val="24"/>
          <w:szCs w:val="24"/>
          <w:lang w:val="ru-RU"/>
        </w:rPr>
        <w:t>-инфекцию</w:t>
      </w:r>
      <w:r w:rsidRPr="0033522A">
        <w:rPr>
          <w:rFonts w:ascii="Times New Roman" w:hAnsi="Times New Roman"/>
          <w:sz w:val="24"/>
          <w:szCs w:val="24"/>
          <w:lang w:val="ru-RU"/>
        </w:rPr>
        <w:t xml:space="preserve">. </w:t>
      </w:r>
      <w:r>
        <w:rPr>
          <w:rFonts w:ascii="Times New Roman" w:hAnsi="Times New Roman"/>
          <w:sz w:val="24"/>
          <w:szCs w:val="24"/>
          <w:lang w:val="ru-RU"/>
        </w:rPr>
        <w:t>Из-за низкой встречаемости</w:t>
      </w:r>
      <w:r w:rsidRPr="0033522A">
        <w:rPr>
          <w:rFonts w:ascii="Times New Roman" w:hAnsi="Times New Roman"/>
          <w:sz w:val="24"/>
          <w:szCs w:val="24"/>
          <w:lang w:val="ru-RU"/>
        </w:rPr>
        <w:t xml:space="preserve"> </w:t>
      </w:r>
      <w:r>
        <w:rPr>
          <w:rFonts w:ascii="Times New Roman" w:hAnsi="Times New Roman"/>
          <w:sz w:val="24"/>
          <w:szCs w:val="24"/>
          <w:lang w:val="ru-RU"/>
        </w:rPr>
        <w:t xml:space="preserve">асимптомные </w:t>
      </w:r>
      <w:r w:rsidRPr="0033522A">
        <w:rPr>
          <w:rFonts w:ascii="Times New Roman" w:hAnsi="Times New Roman"/>
          <w:sz w:val="24"/>
          <w:szCs w:val="24"/>
          <w:lang w:val="ru-RU"/>
        </w:rPr>
        <w:t>ВИЧ-инфицированны</w:t>
      </w:r>
      <w:r>
        <w:rPr>
          <w:rFonts w:ascii="Times New Roman" w:hAnsi="Times New Roman"/>
          <w:sz w:val="24"/>
          <w:szCs w:val="24"/>
          <w:lang w:val="ru-RU"/>
        </w:rPr>
        <w:t>е</w:t>
      </w:r>
      <w:r w:rsidRPr="0033522A">
        <w:rPr>
          <w:rFonts w:ascii="Times New Roman" w:hAnsi="Times New Roman"/>
          <w:sz w:val="24"/>
          <w:szCs w:val="24"/>
          <w:lang w:val="ru-RU"/>
        </w:rPr>
        <w:t xml:space="preserve"> пациент</w:t>
      </w:r>
      <w:r>
        <w:rPr>
          <w:rFonts w:ascii="Times New Roman" w:hAnsi="Times New Roman"/>
          <w:sz w:val="24"/>
          <w:szCs w:val="24"/>
          <w:lang w:val="ru-RU"/>
        </w:rPr>
        <w:t>ы не должны проходить скрининг на ЛАГ. Однако</w:t>
      </w:r>
      <w:r w:rsidRPr="0033522A">
        <w:rPr>
          <w:rFonts w:ascii="Times New Roman" w:hAnsi="Times New Roman"/>
          <w:sz w:val="24"/>
          <w:szCs w:val="24"/>
          <w:lang w:val="ru-RU"/>
        </w:rPr>
        <w:t xml:space="preserve"> ЭхоКГ </w:t>
      </w:r>
      <w:r>
        <w:rPr>
          <w:rFonts w:ascii="Times New Roman" w:hAnsi="Times New Roman"/>
          <w:sz w:val="24"/>
          <w:szCs w:val="24"/>
          <w:lang w:val="ru-RU"/>
        </w:rPr>
        <w:t>обязательно проводят</w:t>
      </w:r>
      <w:r w:rsidRPr="0033522A">
        <w:rPr>
          <w:rFonts w:ascii="Times New Roman" w:hAnsi="Times New Roman"/>
          <w:sz w:val="24"/>
          <w:szCs w:val="24"/>
          <w:lang w:val="ru-RU"/>
        </w:rPr>
        <w:t xml:space="preserve"> </w:t>
      </w:r>
      <w:r>
        <w:rPr>
          <w:rFonts w:ascii="Times New Roman" w:hAnsi="Times New Roman"/>
          <w:sz w:val="24"/>
          <w:szCs w:val="24"/>
          <w:lang w:val="ru-RU"/>
        </w:rPr>
        <w:t>у</w:t>
      </w:r>
      <w:r w:rsidRPr="0033522A">
        <w:rPr>
          <w:rFonts w:ascii="Times New Roman" w:hAnsi="Times New Roman"/>
          <w:sz w:val="24"/>
          <w:szCs w:val="24"/>
          <w:lang w:val="ru-RU"/>
        </w:rPr>
        <w:t xml:space="preserve"> пациентов с </w:t>
      </w:r>
      <w:r>
        <w:rPr>
          <w:rFonts w:ascii="Times New Roman" w:hAnsi="Times New Roman"/>
          <w:sz w:val="24"/>
          <w:szCs w:val="24"/>
          <w:lang w:val="ru-RU"/>
        </w:rPr>
        <w:t xml:space="preserve">необъяснимой </w:t>
      </w:r>
      <w:r w:rsidRPr="0033522A">
        <w:rPr>
          <w:rFonts w:ascii="Times New Roman" w:hAnsi="Times New Roman"/>
          <w:sz w:val="24"/>
          <w:szCs w:val="24"/>
          <w:lang w:val="ru-RU"/>
        </w:rPr>
        <w:t>одышк</w:t>
      </w:r>
      <w:r>
        <w:rPr>
          <w:rFonts w:ascii="Times New Roman" w:hAnsi="Times New Roman"/>
          <w:sz w:val="24"/>
          <w:szCs w:val="24"/>
          <w:lang w:val="ru-RU"/>
        </w:rPr>
        <w:t>ой для выявления ВИЧ-связанных сердечно-сосудистых осложнений, таких, как</w:t>
      </w:r>
      <w:r w:rsidRPr="0033522A">
        <w:rPr>
          <w:rFonts w:ascii="Times New Roman" w:hAnsi="Times New Roman"/>
          <w:sz w:val="24"/>
          <w:szCs w:val="24"/>
          <w:lang w:val="ru-RU"/>
        </w:rPr>
        <w:t xml:space="preserve"> миокардит, </w:t>
      </w:r>
      <w:r>
        <w:rPr>
          <w:rFonts w:ascii="Times New Roman" w:hAnsi="Times New Roman"/>
          <w:sz w:val="24"/>
          <w:szCs w:val="24"/>
          <w:lang w:val="ru-RU"/>
        </w:rPr>
        <w:t>кардиомиопатия</w:t>
      </w:r>
      <w:r w:rsidRPr="0033522A">
        <w:rPr>
          <w:rFonts w:ascii="Times New Roman" w:hAnsi="Times New Roman"/>
          <w:sz w:val="24"/>
          <w:szCs w:val="24"/>
          <w:lang w:val="ru-RU"/>
        </w:rPr>
        <w:t xml:space="preserve"> или ЛАГ. </w:t>
      </w:r>
      <w:r>
        <w:rPr>
          <w:rFonts w:ascii="Times New Roman" w:hAnsi="Times New Roman"/>
          <w:sz w:val="24"/>
          <w:szCs w:val="24"/>
          <w:lang w:val="ru-RU"/>
        </w:rPr>
        <w:t>Подтверждение</w:t>
      </w:r>
      <w:r w:rsidRPr="0033522A">
        <w:rPr>
          <w:rFonts w:ascii="Times New Roman" w:hAnsi="Times New Roman"/>
          <w:sz w:val="24"/>
          <w:szCs w:val="24"/>
          <w:lang w:val="ru-RU"/>
        </w:rPr>
        <w:t xml:space="preserve"> </w:t>
      </w:r>
      <w:r>
        <w:rPr>
          <w:rFonts w:ascii="Times New Roman" w:hAnsi="Times New Roman"/>
          <w:sz w:val="24"/>
          <w:szCs w:val="24"/>
          <w:lang w:val="ru-RU"/>
        </w:rPr>
        <w:t xml:space="preserve">с помощью </w:t>
      </w:r>
      <w:r w:rsidRPr="0033522A">
        <w:rPr>
          <w:rFonts w:ascii="Times New Roman" w:hAnsi="Times New Roman"/>
          <w:sz w:val="24"/>
          <w:szCs w:val="24"/>
          <w:lang w:val="ru-RU"/>
        </w:rPr>
        <w:t xml:space="preserve">КПС </w:t>
      </w:r>
      <w:r>
        <w:rPr>
          <w:rFonts w:ascii="Times New Roman" w:hAnsi="Times New Roman"/>
          <w:sz w:val="24"/>
          <w:szCs w:val="24"/>
          <w:lang w:val="ru-RU"/>
        </w:rPr>
        <w:t>обязательно для постановки</w:t>
      </w:r>
      <w:r w:rsidRPr="0033522A">
        <w:rPr>
          <w:rFonts w:ascii="Times New Roman" w:hAnsi="Times New Roman"/>
          <w:sz w:val="24"/>
          <w:szCs w:val="24"/>
          <w:lang w:val="ru-RU"/>
        </w:rPr>
        <w:t xml:space="preserve"> диагноза ВИЧ-</w:t>
      </w:r>
      <w:r>
        <w:rPr>
          <w:rFonts w:ascii="Times New Roman" w:hAnsi="Times New Roman"/>
          <w:sz w:val="24"/>
          <w:szCs w:val="24"/>
          <w:lang w:val="ru-RU"/>
        </w:rPr>
        <w:t>св</w:t>
      </w:r>
      <w:r w:rsidRPr="0033522A">
        <w:rPr>
          <w:rFonts w:ascii="Times New Roman" w:hAnsi="Times New Roman"/>
          <w:sz w:val="24"/>
          <w:szCs w:val="24"/>
          <w:lang w:val="ru-RU"/>
        </w:rPr>
        <w:t xml:space="preserve">язанной ЛАГ и </w:t>
      </w:r>
      <w:r>
        <w:rPr>
          <w:rFonts w:ascii="Times New Roman" w:hAnsi="Times New Roman"/>
          <w:sz w:val="24"/>
          <w:szCs w:val="24"/>
          <w:lang w:val="ru-RU"/>
        </w:rPr>
        <w:t>подтверждения</w:t>
      </w:r>
      <w:r w:rsidRPr="0033522A">
        <w:rPr>
          <w:rFonts w:ascii="Times New Roman" w:hAnsi="Times New Roman"/>
          <w:sz w:val="24"/>
          <w:szCs w:val="24"/>
          <w:lang w:val="ru-RU"/>
        </w:rPr>
        <w:t xml:space="preserve"> </w:t>
      </w:r>
      <w:r>
        <w:rPr>
          <w:rFonts w:ascii="Times New Roman" w:hAnsi="Times New Roman"/>
          <w:sz w:val="24"/>
          <w:szCs w:val="24"/>
          <w:lang w:val="ru-RU"/>
        </w:rPr>
        <w:t>отсутствия</w:t>
      </w:r>
      <w:r w:rsidRPr="0033522A">
        <w:rPr>
          <w:rFonts w:ascii="Times New Roman" w:hAnsi="Times New Roman"/>
          <w:sz w:val="24"/>
          <w:szCs w:val="24"/>
          <w:lang w:val="ru-RU"/>
        </w:rPr>
        <w:t xml:space="preserve"> </w:t>
      </w:r>
      <w:r>
        <w:rPr>
          <w:rFonts w:ascii="Times New Roman" w:hAnsi="Times New Roman"/>
          <w:sz w:val="24"/>
          <w:szCs w:val="24"/>
          <w:lang w:val="ru-RU"/>
        </w:rPr>
        <w:t>заболеваний левых отделов сердца</w:t>
      </w:r>
      <w:r w:rsidRPr="0033522A">
        <w:rPr>
          <w:rFonts w:ascii="Times New Roman" w:hAnsi="Times New Roman"/>
          <w:sz w:val="24"/>
          <w:szCs w:val="24"/>
          <w:lang w:val="ru-RU"/>
        </w:rPr>
        <w:t>.</w:t>
      </w:r>
      <w:r w:rsidRPr="00BC6B3D">
        <w:rPr>
          <w:rFonts w:ascii="Times New Roman" w:hAnsi="Times New Roman"/>
          <w:sz w:val="24"/>
          <w:szCs w:val="24"/>
          <w:lang w:val="ru-RU"/>
        </w:rPr>
        <w:t xml:space="preserve"> ЛАГ </w:t>
      </w:r>
      <w:r>
        <w:rPr>
          <w:rFonts w:ascii="Times New Roman" w:hAnsi="Times New Roman"/>
          <w:sz w:val="24"/>
          <w:szCs w:val="24"/>
          <w:lang w:val="ru-RU"/>
        </w:rPr>
        <w:t>– независимый фактор риска</w:t>
      </w:r>
      <w:r w:rsidRPr="00BC6B3D">
        <w:rPr>
          <w:rFonts w:ascii="Times New Roman" w:hAnsi="Times New Roman"/>
          <w:sz w:val="24"/>
          <w:szCs w:val="24"/>
          <w:lang w:val="ru-RU"/>
        </w:rPr>
        <w:t xml:space="preserve"> </w:t>
      </w:r>
      <w:r>
        <w:rPr>
          <w:rFonts w:ascii="Times New Roman" w:hAnsi="Times New Roman"/>
          <w:sz w:val="24"/>
          <w:szCs w:val="24"/>
          <w:lang w:val="ru-RU"/>
        </w:rPr>
        <w:t>смерти у</w:t>
      </w:r>
      <w:r w:rsidRPr="00BC6B3D">
        <w:rPr>
          <w:rFonts w:ascii="Times New Roman" w:hAnsi="Times New Roman"/>
          <w:sz w:val="24"/>
          <w:szCs w:val="24"/>
          <w:lang w:val="ru-RU"/>
        </w:rPr>
        <w:t xml:space="preserve"> ВИЧ-инфицированных пациентов.</w:t>
      </w:r>
    </w:p>
    <w:p w:rsidR="007C6E1D" w:rsidRPr="00BC6B3D" w:rsidRDefault="007C6E1D" w:rsidP="007C6E1D">
      <w:pPr>
        <w:pStyle w:val="a4"/>
        <w:spacing w:before="55" w:line="240" w:lineRule="atLeast"/>
        <w:ind w:left="0"/>
        <w:jc w:val="both"/>
        <w:rPr>
          <w:rFonts w:ascii="Times New Roman" w:hAnsi="Times New Roman"/>
          <w:sz w:val="24"/>
          <w:szCs w:val="24"/>
          <w:lang w:val="ru-RU"/>
        </w:rPr>
      </w:pPr>
    </w:p>
    <w:p w:rsidR="000071FC" w:rsidRPr="0050316A" w:rsidRDefault="000071FC" w:rsidP="000071FC">
      <w:pPr>
        <w:pStyle w:val="a4"/>
        <w:numPr>
          <w:ilvl w:val="2"/>
          <w:numId w:val="39"/>
        </w:numPr>
        <w:tabs>
          <w:tab w:val="left" w:pos="600"/>
        </w:tabs>
        <w:spacing w:before="154" w:line="240" w:lineRule="atLeast"/>
        <w:jc w:val="both"/>
        <w:rPr>
          <w:rFonts w:ascii="Times New Roman" w:eastAsia="Trebuchet MS" w:hAnsi="Times New Roman"/>
          <w:b/>
          <w:sz w:val="24"/>
          <w:szCs w:val="24"/>
        </w:rPr>
      </w:pPr>
      <w:r>
        <w:rPr>
          <w:rFonts w:ascii="Times New Roman" w:hAnsi="Times New Roman"/>
          <w:b/>
          <w:sz w:val="24"/>
          <w:szCs w:val="24"/>
          <w:lang w:val="ru-RU"/>
        </w:rPr>
        <w:t xml:space="preserve">  </w:t>
      </w:r>
      <w:r w:rsidRPr="0050316A">
        <w:rPr>
          <w:rFonts w:ascii="Times New Roman" w:hAnsi="Times New Roman"/>
          <w:b/>
          <w:sz w:val="24"/>
          <w:szCs w:val="24"/>
        </w:rPr>
        <w:t>Терапия</w:t>
      </w:r>
    </w:p>
    <w:p w:rsidR="000071FC" w:rsidRDefault="000071FC" w:rsidP="000071FC">
      <w:pPr>
        <w:pStyle w:val="a4"/>
        <w:spacing w:before="31" w:line="240" w:lineRule="atLeast"/>
        <w:ind w:left="0"/>
        <w:jc w:val="both"/>
        <w:rPr>
          <w:rFonts w:ascii="Times New Roman" w:hAnsi="Times New Roman"/>
          <w:sz w:val="24"/>
          <w:szCs w:val="24"/>
          <w:lang w:val="ru-RU"/>
        </w:rPr>
      </w:pPr>
    </w:p>
    <w:p w:rsidR="000071FC" w:rsidRPr="00AC0B2B" w:rsidRDefault="000071FC" w:rsidP="000071FC">
      <w:pPr>
        <w:pStyle w:val="a4"/>
        <w:spacing w:before="31"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Pr="00BC6B3D">
        <w:rPr>
          <w:rFonts w:ascii="Times New Roman" w:hAnsi="Times New Roman"/>
          <w:sz w:val="24"/>
          <w:szCs w:val="24"/>
          <w:lang w:val="ru-RU"/>
        </w:rPr>
        <w:t>При отсутствии специфически</w:t>
      </w:r>
      <w:r>
        <w:rPr>
          <w:rFonts w:ascii="Times New Roman" w:hAnsi="Times New Roman"/>
          <w:sz w:val="24"/>
          <w:szCs w:val="24"/>
          <w:lang w:val="ru-RU"/>
        </w:rPr>
        <w:t>х</w:t>
      </w:r>
      <w:r w:rsidRPr="00BC6B3D">
        <w:rPr>
          <w:rFonts w:ascii="Times New Roman" w:hAnsi="Times New Roman"/>
          <w:sz w:val="24"/>
          <w:szCs w:val="24"/>
          <w:lang w:val="ru-RU"/>
        </w:rPr>
        <w:t xml:space="preserve"> рекомендаци</w:t>
      </w:r>
      <w:r>
        <w:rPr>
          <w:rFonts w:ascii="Times New Roman" w:hAnsi="Times New Roman"/>
          <w:sz w:val="24"/>
          <w:szCs w:val="24"/>
          <w:lang w:val="ru-RU"/>
        </w:rPr>
        <w:t>й лечение ВИЧ-</w:t>
      </w:r>
      <w:r w:rsidRPr="00BC6B3D">
        <w:rPr>
          <w:rFonts w:ascii="Times New Roman" w:hAnsi="Times New Roman"/>
          <w:sz w:val="24"/>
          <w:szCs w:val="24"/>
          <w:lang w:val="ru-RU"/>
        </w:rPr>
        <w:t xml:space="preserve">ЛАГ </w:t>
      </w:r>
      <w:r>
        <w:rPr>
          <w:rFonts w:ascii="Times New Roman" w:hAnsi="Times New Roman"/>
          <w:sz w:val="24"/>
          <w:szCs w:val="24"/>
          <w:lang w:val="ru-RU"/>
        </w:rPr>
        <w:t>происходит в соответствии с</w:t>
      </w:r>
      <w:r w:rsidRPr="00BC6B3D">
        <w:rPr>
          <w:rFonts w:ascii="Times New Roman" w:hAnsi="Times New Roman"/>
          <w:sz w:val="24"/>
          <w:szCs w:val="24"/>
          <w:lang w:val="ru-RU"/>
        </w:rPr>
        <w:t xml:space="preserve"> лечение</w:t>
      </w:r>
      <w:r>
        <w:rPr>
          <w:rFonts w:ascii="Times New Roman" w:hAnsi="Times New Roman"/>
          <w:sz w:val="24"/>
          <w:szCs w:val="24"/>
          <w:lang w:val="ru-RU"/>
        </w:rPr>
        <w:t xml:space="preserve">м </w:t>
      </w:r>
      <w:r w:rsidRPr="00BC6B3D">
        <w:rPr>
          <w:rFonts w:ascii="Times New Roman" w:hAnsi="Times New Roman"/>
          <w:sz w:val="24"/>
          <w:szCs w:val="24"/>
          <w:lang w:val="ru-RU"/>
        </w:rPr>
        <w:t xml:space="preserve">ИЛАГ </w:t>
      </w:r>
      <w:r>
        <w:rPr>
          <w:rFonts w:ascii="Times New Roman" w:hAnsi="Times New Roman"/>
          <w:sz w:val="24"/>
          <w:szCs w:val="24"/>
          <w:lang w:val="ru-RU"/>
        </w:rPr>
        <w:t>совместно с ВААРВ-терапией</w:t>
      </w:r>
      <w:r w:rsidRPr="00C84199">
        <w:rPr>
          <w:rFonts w:ascii="Times New Roman" w:hAnsi="Times New Roman"/>
          <w:sz w:val="24"/>
          <w:szCs w:val="24"/>
          <w:lang w:val="ru-RU"/>
        </w:rPr>
        <w:t xml:space="preserve">. </w:t>
      </w:r>
      <w:r>
        <w:rPr>
          <w:rFonts w:ascii="Times New Roman" w:hAnsi="Times New Roman"/>
          <w:sz w:val="24"/>
          <w:szCs w:val="24"/>
          <w:lang w:val="ru-RU"/>
        </w:rPr>
        <w:t>После</w:t>
      </w:r>
      <w:r w:rsidRPr="00BC6B3D">
        <w:rPr>
          <w:rFonts w:ascii="Times New Roman" w:hAnsi="Times New Roman"/>
          <w:sz w:val="24"/>
          <w:szCs w:val="24"/>
          <w:lang w:val="ru-RU"/>
        </w:rPr>
        <w:t xml:space="preserve"> </w:t>
      </w:r>
      <w:r>
        <w:rPr>
          <w:rFonts w:ascii="Times New Roman" w:hAnsi="Times New Roman"/>
          <w:sz w:val="24"/>
          <w:szCs w:val="24"/>
          <w:lang w:val="ru-RU"/>
        </w:rPr>
        <w:t>проведения</w:t>
      </w:r>
      <w:r w:rsidRPr="00BC6B3D">
        <w:rPr>
          <w:rFonts w:ascii="Times New Roman" w:hAnsi="Times New Roman"/>
          <w:sz w:val="24"/>
          <w:szCs w:val="24"/>
          <w:lang w:val="ru-RU"/>
        </w:rPr>
        <w:t xml:space="preserve"> </w:t>
      </w:r>
      <w:r w:rsidRPr="006B606D">
        <w:rPr>
          <w:rFonts w:ascii="Times New Roman" w:hAnsi="Times New Roman"/>
          <w:sz w:val="24"/>
          <w:szCs w:val="24"/>
          <w:lang w:val="ru-RU"/>
        </w:rPr>
        <w:t>мультивариантного</w:t>
      </w:r>
      <w:r w:rsidRPr="00AC0B2B">
        <w:rPr>
          <w:rFonts w:ascii="Times New Roman" w:hAnsi="Times New Roman"/>
          <w:sz w:val="24"/>
          <w:szCs w:val="24"/>
          <w:lang w:val="ru-RU"/>
        </w:rPr>
        <w:t xml:space="preserve"> анализа</w:t>
      </w:r>
      <w:r w:rsidRPr="00BC6B3D">
        <w:rPr>
          <w:rFonts w:ascii="Times New Roman" w:hAnsi="Times New Roman"/>
          <w:sz w:val="24"/>
          <w:szCs w:val="24"/>
          <w:lang w:val="ru-RU"/>
        </w:rPr>
        <w:t xml:space="preserve">, </w:t>
      </w:r>
      <w:r>
        <w:rPr>
          <w:rFonts w:ascii="Times New Roman" w:hAnsi="Times New Roman"/>
          <w:sz w:val="24"/>
          <w:szCs w:val="24"/>
          <w:lang w:val="ru-RU"/>
        </w:rPr>
        <w:t>выявлено, что СИ</w:t>
      </w:r>
      <w:r w:rsidRPr="00BC6B3D">
        <w:rPr>
          <w:rFonts w:ascii="Times New Roman" w:hAnsi="Times New Roman"/>
          <w:sz w:val="24"/>
          <w:szCs w:val="24"/>
          <w:lang w:val="ru-RU"/>
        </w:rPr>
        <w:t xml:space="preserve"> &gt;2.8 </w:t>
      </w:r>
      <w:r>
        <w:rPr>
          <w:rFonts w:ascii="Times New Roman" w:hAnsi="Times New Roman"/>
          <w:sz w:val="24"/>
          <w:szCs w:val="24"/>
          <w:lang w:val="ru-RU"/>
        </w:rPr>
        <w:t>л</w:t>
      </w:r>
      <w:r w:rsidRPr="00BC6B3D">
        <w:rPr>
          <w:rFonts w:ascii="Times New Roman" w:hAnsi="Times New Roman"/>
          <w:sz w:val="24"/>
          <w:szCs w:val="24"/>
          <w:lang w:val="ru-RU"/>
        </w:rPr>
        <w:t>/</w:t>
      </w:r>
      <w:r>
        <w:rPr>
          <w:rFonts w:ascii="Times New Roman" w:hAnsi="Times New Roman"/>
          <w:sz w:val="24"/>
          <w:szCs w:val="24"/>
          <w:lang w:val="ru-RU"/>
        </w:rPr>
        <w:t>мин</w:t>
      </w:r>
      <w:r w:rsidRPr="00BC6B3D">
        <w:rPr>
          <w:rFonts w:ascii="Times New Roman" w:hAnsi="Times New Roman"/>
          <w:sz w:val="24"/>
          <w:szCs w:val="24"/>
          <w:lang w:val="ru-RU"/>
        </w:rPr>
        <w:t>/</w:t>
      </w:r>
      <w:r>
        <w:rPr>
          <w:rFonts w:ascii="Times New Roman" w:hAnsi="Times New Roman"/>
          <w:sz w:val="24"/>
          <w:szCs w:val="24"/>
          <w:lang w:val="ru-RU"/>
        </w:rPr>
        <w:t>м</w:t>
      </w:r>
      <w:r w:rsidRPr="00BC6B3D">
        <w:rPr>
          <w:rFonts w:ascii="Times New Roman" w:hAnsi="Times New Roman"/>
          <w:position w:val="8"/>
          <w:sz w:val="24"/>
          <w:szCs w:val="24"/>
          <w:vertAlign w:val="superscript"/>
          <w:lang w:val="ru-RU"/>
        </w:rPr>
        <w:t>2</w:t>
      </w:r>
      <w:r w:rsidRPr="00BC6B3D">
        <w:rPr>
          <w:rFonts w:ascii="Times New Roman" w:hAnsi="Times New Roman"/>
          <w:position w:val="8"/>
          <w:sz w:val="24"/>
          <w:szCs w:val="24"/>
          <w:lang w:val="ru-RU"/>
        </w:rPr>
        <w:t xml:space="preserve"> </w:t>
      </w:r>
      <w:r>
        <w:rPr>
          <w:rFonts w:ascii="Times New Roman" w:hAnsi="Times New Roman"/>
          <w:sz w:val="24"/>
          <w:szCs w:val="24"/>
          <w:lang w:val="ru-RU"/>
        </w:rPr>
        <w:t>и</w:t>
      </w:r>
      <w:r w:rsidRPr="00BC6B3D">
        <w:rPr>
          <w:rFonts w:ascii="Times New Roman" w:hAnsi="Times New Roman"/>
          <w:sz w:val="24"/>
          <w:szCs w:val="24"/>
          <w:lang w:val="ru-RU"/>
        </w:rPr>
        <w:t xml:space="preserve"> </w:t>
      </w:r>
      <w:r w:rsidRPr="00734A80">
        <w:rPr>
          <w:rFonts w:ascii="Times New Roman" w:hAnsi="Times New Roman"/>
          <w:sz w:val="24"/>
          <w:szCs w:val="24"/>
        </w:rPr>
        <w:t>CD</w:t>
      </w:r>
      <w:r w:rsidRPr="00BC6B3D">
        <w:rPr>
          <w:rFonts w:ascii="Times New Roman" w:hAnsi="Times New Roman"/>
          <w:sz w:val="24"/>
          <w:szCs w:val="24"/>
          <w:lang w:val="ru-RU"/>
        </w:rPr>
        <w:t xml:space="preserve">4 </w:t>
      </w:r>
      <w:r>
        <w:rPr>
          <w:rFonts w:ascii="Times New Roman" w:hAnsi="Times New Roman"/>
          <w:sz w:val="24"/>
          <w:szCs w:val="24"/>
          <w:lang w:val="ru-RU"/>
        </w:rPr>
        <w:t>лимфоциты</w:t>
      </w:r>
      <w:r w:rsidRPr="00BC6B3D">
        <w:rPr>
          <w:rFonts w:ascii="Times New Roman" w:hAnsi="Times New Roman"/>
          <w:sz w:val="24"/>
          <w:szCs w:val="24"/>
          <w:lang w:val="ru-RU"/>
        </w:rPr>
        <w:t xml:space="preserve"> &gt;200 </w:t>
      </w:r>
      <w:r>
        <w:rPr>
          <w:rFonts w:ascii="Times New Roman" w:hAnsi="Times New Roman"/>
          <w:sz w:val="24"/>
          <w:szCs w:val="24"/>
          <w:lang w:val="ru-RU"/>
        </w:rPr>
        <w:t>клеток</w:t>
      </w:r>
      <w:r w:rsidRPr="00BC6B3D">
        <w:rPr>
          <w:rFonts w:ascii="Times New Roman" w:hAnsi="Times New Roman"/>
          <w:sz w:val="24"/>
          <w:szCs w:val="24"/>
          <w:lang w:val="ru-RU"/>
        </w:rPr>
        <w:t xml:space="preserve">/мл </w:t>
      </w:r>
      <w:r>
        <w:rPr>
          <w:rFonts w:ascii="Times New Roman" w:hAnsi="Times New Roman"/>
          <w:sz w:val="24"/>
          <w:szCs w:val="24"/>
          <w:lang w:val="ru-RU"/>
        </w:rPr>
        <w:t>– независимые предикторы</w:t>
      </w:r>
      <w:r w:rsidRPr="00BC6B3D">
        <w:rPr>
          <w:rFonts w:ascii="Times New Roman" w:hAnsi="Times New Roman"/>
          <w:sz w:val="24"/>
          <w:szCs w:val="24"/>
          <w:lang w:val="ru-RU"/>
        </w:rPr>
        <w:t xml:space="preserve"> выживаемост</w:t>
      </w:r>
      <w:r>
        <w:rPr>
          <w:rFonts w:ascii="Times New Roman" w:hAnsi="Times New Roman"/>
          <w:sz w:val="24"/>
          <w:szCs w:val="24"/>
          <w:lang w:val="ru-RU"/>
        </w:rPr>
        <w:t>и</w:t>
      </w:r>
      <w:r w:rsidR="001E2C06">
        <w:rPr>
          <w:rFonts w:ascii="Times New Roman" w:hAnsi="Times New Roman"/>
          <w:sz w:val="24"/>
          <w:szCs w:val="24"/>
          <w:lang w:val="ru-RU"/>
        </w:rPr>
        <w:t xml:space="preserve">.  </w:t>
      </w:r>
      <w:r w:rsidRPr="00BC6B3D">
        <w:rPr>
          <w:rFonts w:ascii="Times New Roman" w:hAnsi="Times New Roman"/>
          <w:color w:val="000000"/>
          <w:sz w:val="24"/>
          <w:szCs w:val="24"/>
          <w:lang w:val="ru-RU"/>
        </w:rPr>
        <w:t xml:space="preserve">Антикоагуляция </w:t>
      </w:r>
      <w:r>
        <w:rPr>
          <w:rFonts w:ascii="Times New Roman" w:hAnsi="Times New Roman"/>
          <w:color w:val="000000"/>
          <w:sz w:val="24"/>
          <w:szCs w:val="24"/>
          <w:lang w:val="ru-RU"/>
        </w:rPr>
        <w:t>рутинно</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не</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рекомендуется</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из-за повышенного риска</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кровотечений, ожидаемых проблем с комплентностью и</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лекарственного</w:t>
      </w:r>
      <w:r w:rsidRPr="00BC6B3D">
        <w:rPr>
          <w:rFonts w:ascii="Times New Roman" w:hAnsi="Times New Roman"/>
          <w:color w:val="000000"/>
          <w:sz w:val="24"/>
          <w:szCs w:val="24"/>
          <w:lang w:val="ru-RU"/>
        </w:rPr>
        <w:t xml:space="preserve"> взаимодействи</w:t>
      </w:r>
      <w:r>
        <w:rPr>
          <w:rFonts w:ascii="Times New Roman" w:hAnsi="Times New Roman"/>
          <w:color w:val="000000"/>
          <w:sz w:val="24"/>
          <w:szCs w:val="24"/>
          <w:lang w:val="ru-RU"/>
        </w:rPr>
        <w:t>я</w:t>
      </w:r>
      <w:r w:rsidRPr="00BC6B3D">
        <w:rPr>
          <w:rFonts w:ascii="Times New Roman" w:hAnsi="Times New Roman"/>
          <w:color w:val="000000"/>
          <w:sz w:val="24"/>
          <w:szCs w:val="24"/>
          <w:lang w:val="ru-RU"/>
        </w:rPr>
        <w:t>. Пациент</w:t>
      </w:r>
      <w:r>
        <w:rPr>
          <w:rFonts w:ascii="Times New Roman" w:hAnsi="Times New Roman"/>
          <w:color w:val="000000"/>
          <w:sz w:val="24"/>
          <w:szCs w:val="24"/>
          <w:lang w:val="ru-RU"/>
        </w:rPr>
        <w:t>ы</w:t>
      </w:r>
      <w:r w:rsidRPr="00BC6B3D">
        <w:rPr>
          <w:rFonts w:ascii="Times New Roman" w:hAnsi="Times New Roman"/>
          <w:color w:val="000000"/>
          <w:sz w:val="24"/>
          <w:szCs w:val="24"/>
          <w:lang w:val="ru-RU"/>
        </w:rPr>
        <w:t xml:space="preserve"> с ВИЧ-связанной ЛАГ </w:t>
      </w:r>
      <w:r>
        <w:rPr>
          <w:rFonts w:ascii="Times New Roman" w:hAnsi="Times New Roman"/>
          <w:color w:val="000000"/>
          <w:sz w:val="24"/>
          <w:szCs w:val="24"/>
          <w:lang w:val="ru-RU"/>
        </w:rPr>
        <w:t>часто не отвечают на вазодилаторную пробу</w:t>
      </w:r>
      <w:r w:rsidRPr="00BC6B3D">
        <w:rPr>
          <w:rFonts w:ascii="Times New Roman" w:hAnsi="Times New Roman"/>
          <w:color w:val="000000"/>
          <w:sz w:val="24"/>
          <w:szCs w:val="24"/>
          <w:lang w:val="ru-RU"/>
        </w:rPr>
        <w:t xml:space="preserve"> и </w:t>
      </w:r>
      <w:r>
        <w:rPr>
          <w:rFonts w:ascii="Times New Roman" w:hAnsi="Times New Roman"/>
          <w:color w:val="000000"/>
          <w:sz w:val="24"/>
          <w:szCs w:val="24"/>
          <w:lang w:val="ru-RU"/>
        </w:rPr>
        <w:t>поэтому не должны принимать</w:t>
      </w:r>
      <w:r w:rsidRPr="00BC6B3D">
        <w:rPr>
          <w:rFonts w:ascii="Times New Roman" w:hAnsi="Times New Roman"/>
          <w:color w:val="000000"/>
          <w:sz w:val="24"/>
          <w:szCs w:val="24"/>
          <w:lang w:val="ru-RU"/>
        </w:rPr>
        <w:t xml:space="preserve"> БКК.</w:t>
      </w:r>
      <w:hyperlink w:anchor="_bookmark201" w:history="1"/>
      <w:r w:rsidRPr="00BC6B3D">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Неконтролируемые</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исследования</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указывают</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что</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простациклины</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могут</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улучшать</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переносимость</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нагрузок</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гемодинамику</w:t>
      </w:r>
      <w:r w:rsidRPr="00BC6B3D">
        <w:rPr>
          <w:rFonts w:ascii="Times New Roman" w:hAnsi="Times New Roman"/>
          <w:color w:val="000000"/>
          <w:sz w:val="24"/>
          <w:szCs w:val="24"/>
          <w:lang w:val="ru-RU"/>
        </w:rPr>
        <w:t xml:space="preserve"> и симптомы </w:t>
      </w:r>
      <w:r>
        <w:rPr>
          <w:rFonts w:ascii="Times New Roman" w:hAnsi="Times New Roman"/>
          <w:color w:val="000000"/>
          <w:sz w:val="24"/>
          <w:szCs w:val="24"/>
          <w:lang w:val="ru-RU"/>
        </w:rPr>
        <w:t>при</w:t>
      </w:r>
      <w:r w:rsidRPr="00BC6B3D">
        <w:rPr>
          <w:rFonts w:ascii="Times New Roman" w:hAnsi="Times New Roman"/>
          <w:color w:val="000000"/>
          <w:sz w:val="24"/>
          <w:szCs w:val="24"/>
          <w:lang w:val="ru-RU"/>
        </w:rPr>
        <w:t xml:space="preserve"> ВИЧ-связанной ЛАГ.</w:t>
      </w:r>
      <w:hyperlink w:anchor="_bookmark227" w:history="1"/>
      <w:r w:rsidRPr="00BC6B3D">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Открытое</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исследование</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указывало</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на</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эффективность</w:t>
      </w:r>
      <w:r w:rsidRPr="00BC6B3D">
        <w:rPr>
          <w:rFonts w:ascii="Times New Roman" w:hAnsi="Times New Roman"/>
          <w:color w:val="000000"/>
          <w:sz w:val="24"/>
          <w:szCs w:val="24"/>
          <w:lang w:val="ru-RU"/>
        </w:rPr>
        <w:t xml:space="preserve"> бозентан</w:t>
      </w:r>
      <w:r>
        <w:rPr>
          <w:rFonts w:ascii="Times New Roman" w:hAnsi="Times New Roman"/>
          <w:color w:val="000000"/>
          <w:sz w:val="24"/>
          <w:szCs w:val="24"/>
          <w:lang w:val="ru-RU"/>
        </w:rPr>
        <w:t>а</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BC6B3D">
        <w:rPr>
          <w:rFonts w:ascii="Times New Roman" w:hAnsi="Times New Roman"/>
          <w:color w:val="000000"/>
          <w:sz w:val="24"/>
          <w:szCs w:val="24"/>
          <w:lang w:val="ru-RU"/>
        </w:rPr>
        <w:t xml:space="preserve"> пациентов с ВИЧ-связанной ЛАГ, </w:t>
      </w:r>
      <w:r>
        <w:rPr>
          <w:rFonts w:ascii="Times New Roman" w:hAnsi="Times New Roman"/>
          <w:color w:val="000000"/>
          <w:sz w:val="24"/>
          <w:szCs w:val="24"/>
          <w:lang w:val="ru-RU"/>
        </w:rPr>
        <w:t>показывая положительный эффект по всем параметрам эффективности</w:t>
      </w:r>
      <w:r w:rsidRPr="00BC6B3D">
        <w:rPr>
          <w:rFonts w:ascii="Times New Roman" w:hAnsi="Times New Roman"/>
          <w:color w:val="000000"/>
          <w:sz w:val="24"/>
          <w:szCs w:val="24"/>
          <w:lang w:val="ru-RU"/>
        </w:rPr>
        <w:t>, в том числе 6</w:t>
      </w:r>
      <w:r w:rsidRPr="00734A80">
        <w:rPr>
          <w:rFonts w:ascii="Times New Roman" w:hAnsi="Times New Roman"/>
          <w:color w:val="000000"/>
          <w:sz w:val="24"/>
          <w:szCs w:val="24"/>
        </w:rPr>
        <w:t>MT</w:t>
      </w:r>
      <w:r>
        <w:rPr>
          <w:rFonts w:ascii="Times New Roman" w:hAnsi="Times New Roman"/>
          <w:color w:val="000000"/>
          <w:sz w:val="24"/>
          <w:szCs w:val="24"/>
          <w:lang w:val="ru-RU"/>
        </w:rPr>
        <w:t>Х</w:t>
      </w:r>
      <w:r w:rsidRPr="00BC6B3D">
        <w:rPr>
          <w:rFonts w:ascii="Times New Roman" w:hAnsi="Times New Roman"/>
          <w:color w:val="000000"/>
          <w:sz w:val="24"/>
          <w:szCs w:val="24"/>
          <w:lang w:val="ru-RU"/>
        </w:rPr>
        <w:t xml:space="preserve"> и </w:t>
      </w:r>
      <w:r>
        <w:rPr>
          <w:rFonts w:ascii="Times New Roman" w:hAnsi="Times New Roman"/>
          <w:color w:val="000000"/>
          <w:sz w:val="24"/>
          <w:szCs w:val="24"/>
          <w:lang w:val="ru-RU"/>
        </w:rPr>
        <w:t>инвазивной</w:t>
      </w:r>
      <w:r w:rsidRPr="00BC6B3D">
        <w:rPr>
          <w:rFonts w:ascii="Times New Roman" w:hAnsi="Times New Roman"/>
          <w:color w:val="000000"/>
          <w:sz w:val="24"/>
          <w:szCs w:val="24"/>
          <w:lang w:val="ru-RU"/>
        </w:rPr>
        <w:t xml:space="preserve"> гемодинамик</w:t>
      </w:r>
      <w:r>
        <w:rPr>
          <w:rFonts w:ascii="Times New Roman" w:hAnsi="Times New Roman"/>
          <w:color w:val="000000"/>
          <w:sz w:val="24"/>
          <w:szCs w:val="24"/>
          <w:lang w:val="ru-RU"/>
        </w:rPr>
        <w:t>е</w:t>
      </w:r>
      <w:r w:rsidRPr="00BC6B3D">
        <w:rPr>
          <w:rFonts w:ascii="Times New Roman" w:hAnsi="Times New Roman"/>
          <w:color w:val="000000"/>
          <w:sz w:val="24"/>
          <w:szCs w:val="24"/>
          <w:lang w:val="ru-RU"/>
        </w:rPr>
        <w:t>.</w:t>
      </w:r>
      <w:r w:rsidRPr="00BC6B3D">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Спорадические</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случаи</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вошли</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РКИ</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по</w:t>
      </w:r>
      <w:r w:rsidRPr="00BC6B3D">
        <w:rPr>
          <w:rFonts w:ascii="Times New Roman" w:hAnsi="Times New Roman"/>
          <w:color w:val="000000"/>
          <w:sz w:val="24"/>
          <w:szCs w:val="24"/>
          <w:lang w:val="ru-RU"/>
        </w:rPr>
        <w:t xml:space="preserve"> </w:t>
      </w:r>
      <w:r>
        <w:rPr>
          <w:rFonts w:ascii="Times New Roman" w:hAnsi="Times New Roman"/>
          <w:color w:val="000000"/>
          <w:sz w:val="24"/>
          <w:szCs w:val="24"/>
          <w:lang w:val="ru-RU"/>
        </w:rPr>
        <w:t>изучению</w:t>
      </w:r>
      <w:r w:rsidRPr="00BC6B3D">
        <w:rPr>
          <w:rFonts w:ascii="Times New Roman" w:hAnsi="Times New Roman"/>
          <w:color w:val="000000"/>
          <w:sz w:val="24"/>
          <w:szCs w:val="24"/>
          <w:lang w:val="ru-RU"/>
        </w:rPr>
        <w:t xml:space="preserve"> амбризентан</w:t>
      </w:r>
      <w:r>
        <w:rPr>
          <w:rFonts w:ascii="Times New Roman" w:hAnsi="Times New Roman"/>
          <w:color w:val="000000"/>
          <w:sz w:val="24"/>
          <w:szCs w:val="24"/>
          <w:lang w:val="ru-RU"/>
        </w:rPr>
        <w:t>а</w:t>
      </w:r>
      <w:r w:rsidRPr="00BC6B3D">
        <w:rPr>
          <w:rFonts w:ascii="Times New Roman" w:hAnsi="Times New Roman"/>
          <w:color w:val="000000"/>
          <w:sz w:val="24"/>
          <w:szCs w:val="24"/>
          <w:lang w:val="ru-RU"/>
        </w:rPr>
        <w:t>.</w:t>
      </w:r>
      <w:r w:rsidRPr="00BC6B3D">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Влияние на функцию печени не отличалась от указанной ранее при других формах</w:t>
      </w:r>
      <w:r w:rsidRPr="00BC6B3D">
        <w:rPr>
          <w:rFonts w:ascii="Times New Roman" w:hAnsi="Times New Roman"/>
          <w:color w:val="000000"/>
          <w:sz w:val="24"/>
          <w:szCs w:val="24"/>
          <w:lang w:val="ru-RU"/>
        </w:rPr>
        <w:t xml:space="preserve"> ЛАГ. </w:t>
      </w:r>
      <w:r>
        <w:rPr>
          <w:rFonts w:ascii="Times New Roman" w:hAnsi="Times New Roman"/>
          <w:color w:val="000000"/>
          <w:sz w:val="24"/>
          <w:szCs w:val="24"/>
          <w:lang w:val="ru-RU"/>
        </w:rPr>
        <w:t>Трактовка</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результатов</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исследований</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ограничивается</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небольшой выборкой и открытым дизайном исследования</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Что касается</w:t>
      </w:r>
      <w:r w:rsidRPr="000E594C">
        <w:rPr>
          <w:rFonts w:ascii="Times New Roman" w:hAnsi="Times New Roman"/>
          <w:color w:val="000000"/>
          <w:sz w:val="24"/>
          <w:szCs w:val="24"/>
          <w:lang w:val="ru-RU"/>
        </w:rPr>
        <w:t xml:space="preserve"> силденафила, </w:t>
      </w:r>
      <w:r>
        <w:rPr>
          <w:rFonts w:ascii="Times New Roman" w:hAnsi="Times New Roman"/>
          <w:color w:val="000000"/>
          <w:sz w:val="24"/>
          <w:szCs w:val="24"/>
          <w:lang w:val="ru-RU"/>
        </w:rPr>
        <w:t xml:space="preserve">то дозу снижают, если </w:t>
      </w:r>
      <w:r w:rsidRPr="000E594C">
        <w:rPr>
          <w:rFonts w:ascii="Times New Roman" w:hAnsi="Times New Roman"/>
          <w:color w:val="000000"/>
          <w:sz w:val="24"/>
          <w:szCs w:val="24"/>
          <w:lang w:val="ru-RU"/>
        </w:rPr>
        <w:t xml:space="preserve">ритонавир и </w:t>
      </w:r>
      <w:r w:rsidRPr="00AC0B2B">
        <w:rPr>
          <w:rFonts w:ascii="Times New Roman" w:hAnsi="Times New Roman"/>
          <w:color w:val="000000"/>
          <w:sz w:val="24"/>
          <w:szCs w:val="24"/>
          <w:lang w:val="ru-RU"/>
        </w:rPr>
        <w:t>саквинавир</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принимаются в комбинации, по причине</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лекарственного </w:t>
      </w:r>
      <w:r w:rsidRPr="000E594C">
        <w:rPr>
          <w:rFonts w:ascii="Times New Roman" w:hAnsi="Times New Roman"/>
          <w:color w:val="000000"/>
          <w:sz w:val="24"/>
          <w:szCs w:val="24"/>
          <w:lang w:val="ru-RU"/>
        </w:rPr>
        <w:t>взаимодействи</w:t>
      </w:r>
      <w:r>
        <w:rPr>
          <w:rFonts w:ascii="Times New Roman" w:hAnsi="Times New Roman"/>
          <w:color w:val="000000"/>
          <w:sz w:val="24"/>
          <w:szCs w:val="24"/>
          <w:lang w:val="ru-RU"/>
        </w:rPr>
        <w:t xml:space="preserve">я. </w:t>
      </w:r>
      <w:r w:rsidRPr="000E594C">
        <w:rPr>
          <w:rFonts w:ascii="Times New Roman" w:hAnsi="Times New Roman"/>
          <w:color w:val="000000"/>
          <w:sz w:val="24"/>
          <w:szCs w:val="24"/>
          <w:lang w:val="ru-RU"/>
        </w:rPr>
        <w:t>ВИЧ</w:t>
      </w:r>
      <w:r>
        <w:rPr>
          <w:rFonts w:ascii="Times New Roman" w:hAnsi="Times New Roman"/>
          <w:color w:val="000000"/>
          <w:sz w:val="24"/>
          <w:szCs w:val="24"/>
          <w:lang w:val="ru-RU"/>
        </w:rPr>
        <w:t>-инфекция</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считается</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критерием</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исключения для</w:t>
      </w:r>
      <w:r w:rsidRPr="000E594C">
        <w:rPr>
          <w:rFonts w:ascii="Times New Roman" w:hAnsi="Times New Roman"/>
          <w:color w:val="000000"/>
          <w:sz w:val="24"/>
          <w:szCs w:val="24"/>
          <w:lang w:val="ru-RU"/>
        </w:rPr>
        <w:t xml:space="preserve"> трансплантации</w:t>
      </w:r>
      <w:r>
        <w:rPr>
          <w:rFonts w:ascii="Times New Roman" w:hAnsi="Times New Roman"/>
          <w:color w:val="000000"/>
          <w:sz w:val="24"/>
          <w:szCs w:val="24"/>
          <w:lang w:val="ru-RU"/>
        </w:rPr>
        <w:t xml:space="preserve"> легких</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хотя в некоторых центрах</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внедряются</w:t>
      </w:r>
      <w:r w:rsidRPr="000E594C">
        <w:rPr>
          <w:rFonts w:ascii="Times New Roman" w:hAnsi="Times New Roman"/>
          <w:color w:val="000000"/>
          <w:sz w:val="24"/>
          <w:szCs w:val="24"/>
          <w:lang w:val="ru-RU"/>
        </w:rPr>
        <w:t xml:space="preserve"> специфические </w:t>
      </w:r>
      <w:r>
        <w:rPr>
          <w:rFonts w:ascii="Times New Roman" w:hAnsi="Times New Roman"/>
          <w:color w:val="000000"/>
          <w:sz w:val="24"/>
          <w:szCs w:val="24"/>
          <w:lang w:val="ru-RU"/>
        </w:rPr>
        <w:t>программы</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Стоит отметить</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что у пациентов с ВИЧ-</w:t>
      </w:r>
      <w:r w:rsidRPr="000E594C">
        <w:rPr>
          <w:rFonts w:ascii="Times New Roman" w:hAnsi="Times New Roman"/>
          <w:color w:val="000000"/>
          <w:sz w:val="24"/>
          <w:szCs w:val="24"/>
          <w:lang w:val="ru-RU"/>
        </w:rPr>
        <w:t xml:space="preserve">ЛАГ </w:t>
      </w:r>
      <w:r>
        <w:rPr>
          <w:rFonts w:ascii="Times New Roman" w:hAnsi="Times New Roman"/>
          <w:color w:val="000000"/>
          <w:sz w:val="24"/>
          <w:szCs w:val="24"/>
          <w:lang w:val="ru-RU"/>
        </w:rPr>
        <w:t>описывались</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случаи обратимого заболевания</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при приеме</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ВААРВ и </w:t>
      </w:r>
      <w:r w:rsidRPr="000E594C">
        <w:rPr>
          <w:rFonts w:ascii="Times New Roman" w:hAnsi="Times New Roman"/>
          <w:color w:val="000000"/>
          <w:sz w:val="24"/>
          <w:szCs w:val="24"/>
          <w:lang w:val="ru-RU"/>
        </w:rPr>
        <w:t>специфическ</w:t>
      </w:r>
      <w:r>
        <w:rPr>
          <w:rFonts w:ascii="Times New Roman" w:hAnsi="Times New Roman"/>
          <w:color w:val="000000"/>
          <w:sz w:val="24"/>
          <w:szCs w:val="24"/>
          <w:lang w:val="ru-RU"/>
        </w:rPr>
        <w:t>ой терапии</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Эти</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результаты</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вкупе</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со</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снижением</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частоты</w:t>
      </w:r>
      <w:r w:rsidRPr="000E594C">
        <w:rPr>
          <w:rFonts w:ascii="Times New Roman" w:hAnsi="Times New Roman"/>
          <w:color w:val="000000"/>
          <w:sz w:val="24"/>
          <w:szCs w:val="24"/>
          <w:lang w:val="ru-RU"/>
        </w:rPr>
        <w:t xml:space="preserve"> ВИЧ-ЛГ </w:t>
      </w:r>
      <w:r>
        <w:rPr>
          <w:rFonts w:ascii="Times New Roman" w:hAnsi="Times New Roman"/>
          <w:color w:val="000000"/>
          <w:sz w:val="24"/>
          <w:szCs w:val="24"/>
          <w:lang w:val="ru-RU"/>
        </w:rPr>
        <w:t>в</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эру</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современного</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лечения</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могут указывать на то, что</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агрессивное лечение улучшает исходы в этой популяции</w:t>
      </w:r>
      <w:r w:rsidRPr="000E594C">
        <w:rPr>
          <w:rFonts w:ascii="Times New Roman" w:hAnsi="Times New Roman"/>
          <w:color w:val="000000"/>
          <w:sz w:val="24"/>
          <w:szCs w:val="24"/>
          <w:lang w:val="ru-RU"/>
        </w:rPr>
        <w:t xml:space="preserve">. </w:t>
      </w:r>
      <w:r>
        <w:rPr>
          <w:rFonts w:ascii="Times New Roman" w:hAnsi="Times New Roman"/>
          <w:color w:val="000000"/>
          <w:sz w:val="24"/>
          <w:szCs w:val="24"/>
          <w:lang w:val="ru-RU"/>
        </w:rPr>
        <w:t>Необходимы дальнейшие исследования для более глубокого понимания основных причин улучшения исходов у этих пациентов.</w:t>
      </w:r>
      <w:r w:rsidRPr="003D1054">
        <w:rPr>
          <w:rFonts w:ascii="Times New Roman" w:hAnsi="Times New Roman"/>
          <w:color w:val="000000"/>
          <w:sz w:val="24"/>
          <w:szCs w:val="24"/>
          <w:lang w:val="ru-RU"/>
        </w:rPr>
        <w:t xml:space="preserve"> </w:t>
      </w:r>
    </w:p>
    <w:p w:rsidR="00010731" w:rsidRPr="001F3F41" w:rsidRDefault="00010731" w:rsidP="00010731">
      <w:pPr>
        <w:pStyle w:val="a4"/>
        <w:tabs>
          <w:tab w:val="left" w:pos="142"/>
          <w:tab w:val="left" w:pos="570"/>
        </w:tabs>
        <w:spacing w:line="240" w:lineRule="atLeast"/>
        <w:ind w:left="0"/>
        <w:jc w:val="both"/>
        <w:rPr>
          <w:rFonts w:ascii="Times New Roman" w:hAnsi="Times New Roman"/>
          <w:sz w:val="24"/>
          <w:szCs w:val="24"/>
          <w:lang w:val="ru-RU"/>
        </w:rPr>
      </w:pPr>
      <w:r w:rsidRPr="001F3F41">
        <w:rPr>
          <w:rFonts w:ascii="Times New Roman" w:hAnsi="Times New Roman"/>
          <w:sz w:val="24"/>
          <w:szCs w:val="24"/>
          <w:lang w:val="ru-RU"/>
        </w:rPr>
        <w:t xml:space="preserve">Рекомендации для лечения ЛАГ, ассоциированной с ВИЧ, представлены в </w:t>
      </w:r>
      <w:r w:rsidRPr="001F3F41">
        <w:rPr>
          <w:rFonts w:ascii="Times New Roman" w:hAnsi="Times New Roman"/>
          <w:i/>
          <w:sz w:val="24"/>
          <w:szCs w:val="24"/>
          <w:lang w:val="ru-RU"/>
        </w:rPr>
        <w:t xml:space="preserve">Таблице </w:t>
      </w:r>
      <w:hyperlink w:anchor="_bookmark30" w:history="1">
        <w:r w:rsidRPr="001F3F41">
          <w:rPr>
            <w:rFonts w:ascii="Times New Roman" w:hAnsi="Times New Roman"/>
            <w:i/>
            <w:color w:val="0000FF"/>
            <w:sz w:val="24"/>
            <w:szCs w:val="24"/>
            <w:lang w:val="ru-RU"/>
          </w:rPr>
          <w:t>28</w:t>
        </w:r>
      </w:hyperlink>
    </w:p>
    <w:p w:rsidR="00010731" w:rsidRDefault="00010731" w:rsidP="00010731">
      <w:pPr>
        <w:rPr>
          <w:rFonts w:ascii="Times New Roman" w:hAnsi="Times New Roman"/>
          <w:b/>
          <w:sz w:val="24"/>
          <w:szCs w:val="24"/>
        </w:rPr>
      </w:pPr>
    </w:p>
    <w:p w:rsidR="00010731" w:rsidRPr="001F3F41" w:rsidRDefault="00010731" w:rsidP="00010731">
      <w:pPr>
        <w:rPr>
          <w:rFonts w:ascii="Times New Roman" w:hAnsi="Times New Roman"/>
          <w:b/>
          <w:sz w:val="24"/>
          <w:szCs w:val="24"/>
        </w:rPr>
      </w:pPr>
      <w:r w:rsidRPr="001F3F41">
        <w:rPr>
          <w:rFonts w:ascii="Times New Roman" w:hAnsi="Times New Roman"/>
          <w:b/>
          <w:sz w:val="24"/>
          <w:szCs w:val="24"/>
        </w:rPr>
        <w:t>Таблица 28. ЛАГ, ассоциированная с ВИЧ-инфекцией</w:t>
      </w:r>
    </w:p>
    <w:tbl>
      <w:tblPr>
        <w:tblW w:w="102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6"/>
        <w:gridCol w:w="1559"/>
        <w:gridCol w:w="1276"/>
      </w:tblGrid>
      <w:tr w:rsidR="00010731" w:rsidRPr="00663E5F" w:rsidTr="00AF17A0">
        <w:trPr>
          <w:trHeight w:val="150"/>
        </w:trPr>
        <w:tc>
          <w:tcPr>
            <w:tcW w:w="7366" w:type="dxa"/>
          </w:tcPr>
          <w:p w:rsidR="00010731" w:rsidRPr="00010731" w:rsidRDefault="00010731" w:rsidP="00AF17A0">
            <w:pPr>
              <w:rPr>
                <w:rFonts w:ascii="Times New Roman" w:hAnsi="Times New Roman"/>
                <w:b/>
                <w:sz w:val="20"/>
                <w:szCs w:val="20"/>
              </w:rPr>
            </w:pPr>
            <w:r w:rsidRPr="00010731">
              <w:rPr>
                <w:rFonts w:ascii="Times New Roman" w:hAnsi="Times New Roman"/>
                <w:b/>
                <w:sz w:val="20"/>
                <w:szCs w:val="20"/>
              </w:rPr>
              <w:t>Рекомендации</w:t>
            </w:r>
          </w:p>
        </w:tc>
        <w:tc>
          <w:tcPr>
            <w:tcW w:w="1559" w:type="dxa"/>
          </w:tcPr>
          <w:p w:rsidR="00010731" w:rsidRPr="00010731" w:rsidRDefault="00010731" w:rsidP="00AF17A0">
            <w:pPr>
              <w:rPr>
                <w:rFonts w:ascii="Times New Roman" w:hAnsi="Times New Roman"/>
                <w:b/>
                <w:sz w:val="20"/>
                <w:szCs w:val="20"/>
              </w:rPr>
            </w:pPr>
            <w:r w:rsidRPr="00010731">
              <w:rPr>
                <w:rFonts w:ascii="Times New Roman" w:hAnsi="Times New Roman"/>
                <w:b/>
                <w:sz w:val="20"/>
                <w:szCs w:val="20"/>
              </w:rPr>
              <w:t>Класс</w:t>
            </w:r>
          </w:p>
        </w:tc>
        <w:tc>
          <w:tcPr>
            <w:tcW w:w="1276" w:type="dxa"/>
          </w:tcPr>
          <w:p w:rsidR="00010731" w:rsidRPr="00010731" w:rsidRDefault="00010731" w:rsidP="00AF17A0">
            <w:pPr>
              <w:rPr>
                <w:rFonts w:ascii="Times New Roman" w:hAnsi="Times New Roman"/>
                <w:b/>
                <w:sz w:val="20"/>
                <w:szCs w:val="20"/>
              </w:rPr>
            </w:pPr>
            <w:r w:rsidRPr="00010731">
              <w:rPr>
                <w:rFonts w:ascii="Times New Roman" w:hAnsi="Times New Roman"/>
                <w:b/>
                <w:sz w:val="20"/>
                <w:szCs w:val="20"/>
              </w:rPr>
              <w:t>Уровень</w:t>
            </w:r>
          </w:p>
        </w:tc>
      </w:tr>
      <w:tr w:rsidR="00010731" w:rsidRPr="00663E5F" w:rsidTr="00AF17A0">
        <w:trPr>
          <w:trHeight w:val="264"/>
        </w:trPr>
        <w:tc>
          <w:tcPr>
            <w:tcW w:w="7366" w:type="dxa"/>
          </w:tcPr>
          <w:p w:rsidR="00010731" w:rsidRPr="00010731" w:rsidRDefault="00010731" w:rsidP="00AF17A0">
            <w:pPr>
              <w:jc w:val="both"/>
              <w:rPr>
                <w:rFonts w:ascii="Times New Roman" w:hAnsi="Times New Roman"/>
                <w:sz w:val="20"/>
                <w:szCs w:val="20"/>
              </w:rPr>
            </w:pPr>
            <w:r w:rsidRPr="00010731">
              <w:rPr>
                <w:rFonts w:ascii="Times New Roman" w:hAnsi="Times New Roman"/>
                <w:sz w:val="20"/>
                <w:szCs w:val="20"/>
              </w:rPr>
              <w:t>Эхокардиографический скрининг асимптоматических пациентов с ВИЧ-инфекцией для обнаружения ЛГ не рекомендован</w:t>
            </w:r>
          </w:p>
        </w:tc>
        <w:tc>
          <w:tcPr>
            <w:tcW w:w="1559" w:type="dxa"/>
          </w:tcPr>
          <w:p w:rsidR="00010731" w:rsidRPr="00010731" w:rsidRDefault="00010731" w:rsidP="00AF17A0">
            <w:pPr>
              <w:rPr>
                <w:rFonts w:ascii="Times New Roman" w:hAnsi="Times New Roman"/>
                <w:b/>
                <w:sz w:val="20"/>
                <w:szCs w:val="20"/>
                <w:lang w:val="en-US"/>
              </w:rPr>
            </w:pPr>
            <w:r w:rsidRPr="00010731">
              <w:rPr>
                <w:rFonts w:ascii="Times New Roman" w:hAnsi="Times New Roman"/>
                <w:b/>
                <w:sz w:val="20"/>
                <w:szCs w:val="20"/>
                <w:lang w:val="en-US"/>
              </w:rPr>
              <w:t>III</w:t>
            </w:r>
          </w:p>
        </w:tc>
        <w:tc>
          <w:tcPr>
            <w:tcW w:w="1276" w:type="dxa"/>
          </w:tcPr>
          <w:p w:rsidR="00010731" w:rsidRPr="00010731" w:rsidRDefault="00010731" w:rsidP="00AF17A0">
            <w:pPr>
              <w:rPr>
                <w:rFonts w:ascii="Times New Roman" w:hAnsi="Times New Roman"/>
                <w:b/>
                <w:sz w:val="20"/>
                <w:szCs w:val="20"/>
                <w:lang w:val="en-US"/>
              </w:rPr>
            </w:pPr>
            <w:r w:rsidRPr="00010731">
              <w:rPr>
                <w:rFonts w:ascii="Times New Roman" w:hAnsi="Times New Roman"/>
                <w:b/>
                <w:sz w:val="20"/>
                <w:szCs w:val="20"/>
                <w:lang w:val="en-US"/>
              </w:rPr>
              <w:t>C</w:t>
            </w:r>
          </w:p>
        </w:tc>
      </w:tr>
      <w:tr w:rsidR="00010731" w:rsidRPr="00663E5F" w:rsidTr="00AF17A0">
        <w:trPr>
          <w:trHeight w:val="174"/>
        </w:trPr>
        <w:tc>
          <w:tcPr>
            <w:tcW w:w="7366" w:type="dxa"/>
          </w:tcPr>
          <w:p w:rsidR="00010731" w:rsidRPr="00010731" w:rsidRDefault="00010731" w:rsidP="00AF17A0">
            <w:pPr>
              <w:jc w:val="both"/>
              <w:rPr>
                <w:rFonts w:ascii="Times New Roman" w:hAnsi="Times New Roman"/>
                <w:sz w:val="20"/>
                <w:szCs w:val="20"/>
              </w:rPr>
            </w:pPr>
            <w:r w:rsidRPr="00010731">
              <w:rPr>
                <w:rFonts w:ascii="Times New Roman" w:hAnsi="Times New Roman"/>
                <w:sz w:val="20"/>
                <w:szCs w:val="20"/>
              </w:rPr>
              <w:lastRenderedPageBreak/>
              <w:t>У пациентов с ЛАГ, ассоциированной с ВИЧ-инфекцией, должен быть рассмотрен алгоритм лечения пациентов с ЛАГ, принимая во внимание коморбидные состояния и лекарственное взаимодействие</w:t>
            </w:r>
          </w:p>
        </w:tc>
        <w:tc>
          <w:tcPr>
            <w:tcW w:w="1559" w:type="dxa"/>
          </w:tcPr>
          <w:p w:rsidR="00010731" w:rsidRPr="00010731" w:rsidRDefault="00010731" w:rsidP="00AF17A0">
            <w:pPr>
              <w:rPr>
                <w:rFonts w:ascii="Times New Roman" w:hAnsi="Times New Roman"/>
                <w:b/>
                <w:sz w:val="20"/>
                <w:szCs w:val="20"/>
                <w:lang w:val="en-US"/>
              </w:rPr>
            </w:pPr>
            <w:r w:rsidRPr="00010731">
              <w:rPr>
                <w:rFonts w:ascii="Times New Roman" w:hAnsi="Times New Roman"/>
                <w:b/>
                <w:sz w:val="20"/>
                <w:szCs w:val="20"/>
                <w:lang w:val="en-US"/>
              </w:rPr>
              <w:t>IIa</w:t>
            </w:r>
          </w:p>
        </w:tc>
        <w:tc>
          <w:tcPr>
            <w:tcW w:w="1276" w:type="dxa"/>
          </w:tcPr>
          <w:p w:rsidR="00010731" w:rsidRPr="00010731" w:rsidRDefault="00010731" w:rsidP="00AF17A0">
            <w:pPr>
              <w:rPr>
                <w:rFonts w:ascii="Times New Roman" w:hAnsi="Times New Roman"/>
                <w:b/>
                <w:sz w:val="20"/>
                <w:szCs w:val="20"/>
                <w:lang w:val="en-US"/>
              </w:rPr>
            </w:pPr>
            <w:r w:rsidRPr="00010731">
              <w:rPr>
                <w:rFonts w:ascii="Times New Roman" w:hAnsi="Times New Roman"/>
                <w:b/>
                <w:sz w:val="20"/>
                <w:szCs w:val="20"/>
                <w:lang w:val="en-US"/>
              </w:rPr>
              <w:t>C</w:t>
            </w:r>
          </w:p>
        </w:tc>
      </w:tr>
      <w:tr w:rsidR="00010731" w:rsidRPr="00663E5F" w:rsidTr="00AF17A0">
        <w:trPr>
          <w:trHeight w:val="218"/>
        </w:trPr>
        <w:tc>
          <w:tcPr>
            <w:tcW w:w="7366" w:type="dxa"/>
          </w:tcPr>
          <w:p w:rsidR="00010731" w:rsidRPr="00010731" w:rsidRDefault="00010731" w:rsidP="00AF17A0">
            <w:pPr>
              <w:jc w:val="both"/>
              <w:rPr>
                <w:rFonts w:ascii="Times New Roman" w:hAnsi="Times New Roman"/>
                <w:sz w:val="20"/>
                <w:szCs w:val="20"/>
              </w:rPr>
            </w:pPr>
            <w:r w:rsidRPr="00010731">
              <w:rPr>
                <w:rFonts w:ascii="Times New Roman" w:hAnsi="Times New Roman"/>
                <w:sz w:val="20"/>
                <w:szCs w:val="20"/>
              </w:rPr>
              <w:t>Антикоагулянтная терапия не рекомендована из-за недостатка данных и невозможности эффективной оценки соотношения риск/польза</w:t>
            </w:r>
          </w:p>
        </w:tc>
        <w:tc>
          <w:tcPr>
            <w:tcW w:w="1559" w:type="dxa"/>
          </w:tcPr>
          <w:p w:rsidR="00010731" w:rsidRPr="00010731" w:rsidRDefault="00010731" w:rsidP="00AF17A0">
            <w:pPr>
              <w:rPr>
                <w:rFonts w:ascii="Times New Roman" w:hAnsi="Times New Roman"/>
                <w:b/>
                <w:sz w:val="20"/>
                <w:szCs w:val="20"/>
                <w:lang w:val="en-US"/>
              </w:rPr>
            </w:pPr>
            <w:r w:rsidRPr="00010731">
              <w:rPr>
                <w:rFonts w:ascii="Times New Roman" w:hAnsi="Times New Roman"/>
                <w:b/>
                <w:sz w:val="20"/>
                <w:szCs w:val="20"/>
                <w:lang w:val="en-US"/>
              </w:rPr>
              <w:t>III</w:t>
            </w:r>
          </w:p>
        </w:tc>
        <w:tc>
          <w:tcPr>
            <w:tcW w:w="1276" w:type="dxa"/>
          </w:tcPr>
          <w:p w:rsidR="00010731" w:rsidRPr="00010731" w:rsidRDefault="00010731" w:rsidP="00AF17A0">
            <w:pPr>
              <w:rPr>
                <w:rFonts w:ascii="Times New Roman" w:hAnsi="Times New Roman"/>
                <w:b/>
                <w:sz w:val="20"/>
                <w:szCs w:val="20"/>
                <w:lang w:val="en-US"/>
              </w:rPr>
            </w:pPr>
            <w:r w:rsidRPr="00010731">
              <w:rPr>
                <w:rFonts w:ascii="Times New Roman" w:hAnsi="Times New Roman"/>
                <w:b/>
                <w:sz w:val="20"/>
                <w:szCs w:val="20"/>
                <w:lang w:val="en-US"/>
              </w:rPr>
              <w:t>C</w:t>
            </w:r>
          </w:p>
        </w:tc>
      </w:tr>
    </w:tbl>
    <w:p w:rsidR="00F776B6" w:rsidRDefault="00F776B6" w:rsidP="00B951C8">
      <w:pPr>
        <w:tabs>
          <w:tab w:val="left" w:pos="1476"/>
        </w:tabs>
        <w:rPr>
          <w:rFonts w:ascii="Times New Roman" w:hAnsi="Times New Roman" w:cs="Times New Roman"/>
          <w:sz w:val="24"/>
          <w:szCs w:val="24"/>
        </w:rPr>
      </w:pPr>
    </w:p>
    <w:p w:rsidR="00AF6EC5" w:rsidRPr="002E232E" w:rsidRDefault="00AF6EC5" w:rsidP="00AF6EC5">
      <w:pPr>
        <w:pStyle w:val="2"/>
        <w:numPr>
          <w:ilvl w:val="1"/>
          <w:numId w:val="40"/>
        </w:numPr>
        <w:tabs>
          <w:tab w:val="left" w:pos="586"/>
        </w:tabs>
        <w:spacing w:line="240" w:lineRule="atLeast"/>
        <w:ind w:left="0" w:firstLine="0"/>
        <w:jc w:val="both"/>
        <w:rPr>
          <w:rFonts w:ascii="Times New Roman" w:hAnsi="Times New Roman"/>
          <w:b/>
          <w:sz w:val="24"/>
          <w:szCs w:val="24"/>
          <w:lang w:val="ru-RU"/>
        </w:rPr>
      </w:pPr>
      <w:r>
        <w:rPr>
          <w:rFonts w:ascii="Times New Roman" w:hAnsi="Times New Roman"/>
          <w:b/>
          <w:color w:val="008393"/>
          <w:sz w:val="24"/>
          <w:szCs w:val="24"/>
          <w:lang w:val="ru-RU"/>
        </w:rPr>
        <w:t>Веноокклюзионная</w:t>
      </w:r>
      <w:r w:rsidRPr="002E232E">
        <w:rPr>
          <w:rFonts w:ascii="Times New Roman" w:hAnsi="Times New Roman"/>
          <w:b/>
          <w:color w:val="008393"/>
          <w:sz w:val="24"/>
          <w:szCs w:val="24"/>
          <w:lang w:val="ru-RU"/>
        </w:rPr>
        <w:t xml:space="preserve"> </w:t>
      </w:r>
      <w:r>
        <w:rPr>
          <w:rFonts w:ascii="Times New Roman" w:hAnsi="Times New Roman"/>
          <w:b/>
          <w:color w:val="008393"/>
          <w:sz w:val="24"/>
          <w:szCs w:val="24"/>
          <w:lang w:val="ru-RU"/>
        </w:rPr>
        <w:t>болезнь</w:t>
      </w:r>
      <w:r w:rsidRPr="002E232E">
        <w:rPr>
          <w:rFonts w:ascii="Times New Roman" w:hAnsi="Times New Roman"/>
          <w:b/>
          <w:color w:val="008393"/>
          <w:sz w:val="24"/>
          <w:szCs w:val="24"/>
          <w:lang w:val="ru-RU"/>
        </w:rPr>
        <w:t xml:space="preserve"> легких </w:t>
      </w:r>
      <w:r>
        <w:rPr>
          <w:rFonts w:ascii="Times New Roman" w:hAnsi="Times New Roman"/>
          <w:b/>
          <w:color w:val="008393"/>
          <w:sz w:val="24"/>
          <w:szCs w:val="24"/>
          <w:lang w:val="ru-RU"/>
        </w:rPr>
        <w:t xml:space="preserve">(ВОБЛ) </w:t>
      </w:r>
      <w:r w:rsidRPr="002E232E">
        <w:rPr>
          <w:rFonts w:ascii="Times New Roman" w:hAnsi="Times New Roman"/>
          <w:b/>
          <w:color w:val="008393"/>
          <w:sz w:val="24"/>
          <w:szCs w:val="24"/>
          <w:lang w:val="ru-RU"/>
        </w:rPr>
        <w:t>и легочный капиллярный гемангиоматоз</w:t>
      </w:r>
      <w:r>
        <w:rPr>
          <w:rFonts w:ascii="Times New Roman" w:hAnsi="Times New Roman"/>
          <w:b/>
          <w:color w:val="008393"/>
          <w:sz w:val="24"/>
          <w:szCs w:val="24"/>
          <w:lang w:val="ru-RU"/>
        </w:rPr>
        <w:t xml:space="preserve"> (ЛКГ)</w:t>
      </w:r>
    </w:p>
    <w:p w:rsidR="00AF6EC5" w:rsidRDefault="00AF6EC5" w:rsidP="00AF6EC5">
      <w:pPr>
        <w:pStyle w:val="a4"/>
        <w:spacing w:before="55" w:line="240" w:lineRule="atLeast"/>
        <w:ind w:left="0"/>
        <w:jc w:val="both"/>
        <w:rPr>
          <w:rFonts w:ascii="Times New Roman" w:hAnsi="Times New Roman"/>
          <w:sz w:val="24"/>
          <w:szCs w:val="24"/>
          <w:lang w:val="ru-RU"/>
        </w:rPr>
      </w:pPr>
    </w:p>
    <w:p w:rsidR="00AF6EC5" w:rsidRPr="00D87C07" w:rsidRDefault="00AF6EC5" w:rsidP="00AF6EC5">
      <w:pPr>
        <w:pStyle w:val="a4"/>
        <w:spacing w:before="55" w:line="240" w:lineRule="atLeast"/>
        <w:ind w:left="0"/>
        <w:jc w:val="both"/>
        <w:rPr>
          <w:rFonts w:ascii="Times New Roman" w:hAnsi="Times New Roman"/>
          <w:color w:val="000000"/>
          <w:sz w:val="24"/>
          <w:szCs w:val="24"/>
          <w:lang w:val="ru-RU"/>
        </w:rPr>
      </w:pPr>
      <w:r>
        <w:rPr>
          <w:rFonts w:ascii="Times New Roman" w:hAnsi="Times New Roman"/>
          <w:sz w:val="24"/>
          <w:szCs w:val="24"/>
          <w:lang w:val="ru-RU"/>
        </w:rPr>
        <w:t xml:space="preserve">    И</w:t>
      </w:r>
      <w:r w:rsidRPr="002E232E">
        <w:rPr>
          <w:rFonts w:ascii="Times New Roman" w:hAnsi="Times New Roman"/>
          <w:sz w:val="24"/>
          <w:szCs w:val="24"/>
          <w:lang w:val="ru-RU"/>
        </w:rPr>
        <w:t xml:space="preserve"> </w:t>
      </w:r>
      <w:r>
        <w:rPr>
          <w:rFonts w:ascii="Times New Roman" w:hAnsi="Times New Roman"/>
          <w:sz w:val="24"/>
          <w:szCs w:val="24"/>
          <w:lang w:val="ru-RU"/>
        </w:rPr>
        <w:t>ВОБ</w:t>
      </w:r>
      <w:r w:rsidRPr="002E232E">
        <w:rPr>
          <w:rFonts w:ascii="Times New Roman" w:hAnsi="Times New Roman"/>
          <w:sz w:val="24"/>
          <w:szCs w:val="24"/>
          <w:lang w:val="ru-RU"/>
        </w:rPr>
        <w:t xml:space="preserve">Л, и ЛКГ – </w:t>
      </w:r>
      <w:r>
        <w:rPr>
          <w:rFonts w:ascii="Times New Roman" w:hAnsi="Times New Roman"/>
          <w:sz w:val="24"/>
          <w:szCs w:val="24"/>
          <w:lang w:val="ru-RU"/>
        </w:rPr>
        <w:t>редкие</w:t>
      </w:r>
      <w:r w:rsidRPr="002E232E">
        <w:rPr>
          <w:rFonts w:ascii="Times New Roman" w:hAnsi="Times New Roman"/>
          <w:sz w:val="24"/>
          <w:szCs w:val="24"/>
          <w:lang w:val="ru-RU"/>
        </w:rPr>
        <w:t xml:space="preserve"> </w:t>
      </w:r>
      <w:r>
        <w:rPr>
          <w:rFonts w:ascii="Times New Roman" w:hAnsi="Times New Roman"/>
          <w:sz w:val="24"/>
          <w:szCs w:val="24"/>
          <w:lang w:val="ru-RU"/>
        </w:rPr>
        <w:t>заболевания</w:t>
      </w:r>
      <w:r w:rsidRPr="002E232E">
        <w:rPr>
          <w:rFonts w:ascii="Times New Roman" w:hAnsi="Times New Roman"/>
          <w:sz w:val="24"/>
          <w:szCs w:val="24"/>
          <w:lang w:val="ru-RU"/>
        </w:rPr>
        <w:t xml:space="preserve">, </w:t>
      </w:r>
      <w:r>
        <w:rPr>
          <w:rFonts w:ascii="Times New Roman" w:hAnsi="Times New Roman"/>
          <w:sz w:val="24"/>
          <w:szCs w:val="24"/>
          <w:lang w:val="ru-RU"/>
        </w:rPr>
        <w:t>однако</w:t>
      </w:r>
      <w:r w:rsidRPr="002E232E">
        <w:rPr>
          <w:rFonts w:ascii="Times New Roman" w:hAnsi="Times New Roman"/>
          <w:sz w:val="24"/>
          <w:szCs w:val="24"/>
          <w:lang w:val="ru-RU"/>
        </w:rPr>
        <w:t xml:space="preserve"> </w:t>
      </w:r>
      <w:r>
        <w:rPr>
          <w:rFonts w:ascii="Times New Roman" w:hAnsi="Times New Roman"/>
          <w:sz w:val="24"/>
          <w:szCs w:val="24"/>
          <w:lang w:val="ru-RU"/>
        </w:rPr>
        <w:t>на них все больше указывают в качестве причины</w:t>
      </w:r>
      <w:r w:rsidRPr="002E232E">
        <w:rPr>
          <w:rFonts w:ascii="Times New Roman" w:hAnsi="Times New Roman"/>
          <w:sz w:val="24"/>
          <w:szCs w:val="24"/>
          <w:lang w:val="ru-RU"/>
        </w:rPr>
        <w:t xml:space="preserve"> </w:t>
      </w:r>
      <w:r>
        <w:rPr>
          <w:rFonts w:ascii="Times New Roman" w:hAnsi="Times New Roman"/>
          <w:sz w:val="24"/>
          <w:szCs w:val="24"/>
          <w:lang w:val="ru-RU"/>
        </w:rPr>
        <w:t xml:space="preserve">возникновения </w:t>
      </w:r>
      <w:r w:rsidRPr="002E232E">
        <w:rPr>
          <w:rFonts w:ascii="Times New Roman" w:hAnsi="Times New Roman"/>
          <w:sz w:val="24"/>
          <w:szCs w:val="24"/>
          <w:lang w:val="ru-RU"/>
        </w:rPr>
        <w:t>ЛГ</w:t>
      </w:r>
      <w:r w:rsidR="00584116">
        <w:rPr>
          <w:rFonts w:ascii="Times New Roman" w:hAnsi="Times New Roman"/>
          <w:sz w:val="24"/>
          <w:szCs w:val="24"/>
          <w:lang w:val="ru-RU"/>
        </w:rPr>
        <w:t xml:space="preserve"> (185)</w:t>
      </w:r>
      <w:r w:rsidRPr="002E232E">
        <w:rPr>
          <w:rFonts w:ascii="Times New Roman" w:hAnsi="Times New Roman"/>
          <w:sz w:val="24"/>
          <w:szCs w:val="24"/>
          <w:lang w:val="ru-RU"/>
        </w:rPr>
        <w:t>.</w:t>
      </w:r>
      <w:r w:rsidRPr="002E232E">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Патологические</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характерные черты</w:t>
      </w:r>
      <w:r w:rsidRPr="002E232E">
        <w:rPr>
          <w:rFonts w:ascii="Times New Roman" w:hAnsi="Times New Roman"/>
          <w:color w:val="000000"/>
          <w:sz w:val="24"/>
          <w:szCs w:val="24"/>
          <w:lang w:val="ru-RU"/>
        </w:rPr>
        <w:t xml:space="preserve"> ЛКГ </w:t>
      </w:r>
      <w:r>
        <w:rPr>
          <w:rFonts w:ascii="Times New Roman" w:hAnsi="Times New Roman"/>
          <w:color w:val="000000"/>
          <w:sz w:val="24"/>
          <w:szCs w:val="24"/>
          <w:lang w:val="ru-RU"/>
        </w:rPr>
        <w:t>выявлены</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у</w:t>
      </w:r>
      <w:r w:rsidRPr="002E232E">
        <w:rPr>
          <w:rFonts w:ascii="Times New Roman" w:hAnsi="Times New Roman"/>
          <w:color w:val="000000"/>
          <w:sz w:val="24"/>
          <w:szCs w:val="24"/>
          <w:lang w:val="ru-RU"/>
        </w:rPr>
        <w:t xml:space="preserve"> 73% </w:t>
      </w:r>
      <w:r>
        <w:rPr>
          <w:rFonts w:ascii="Times New Roman" w:hAnsi="Times New Roman"/>
          <w:color w:val="000000"/>
          <w:sz w:val="24"/>
          <w:szCs w:val="24"/>
          <w:lang w:val="ru-RU"/>
        </w:rPr>
        <w:t>пациентов</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ВОБ</w:t>
      </w:r>
      <w:r w:rsidRPr="002E232E">
        <w:rPr>
          <w:rFonts w:ascii="Times New Roman" w:hAnsi="Times New Roman"/>
          <w:color w:val="000000"/>
          <w:sz w:val="24"/>
          <w:szCs w:val="24"/>
          <w:lang w:val="ru-RU"/>
        </w:rPr>
        <w:t xml:space="preserve">Л </w:t>
      </w:r>
      <w:r>
        <w:rPr>
          <w:rFonts w:ascii="Times New Roman" w:hAnsi="Times New Roman"/>
          <w:color w:val="000000"/>
          <w:sz w:val="24"/>
          <w:szCs w:val="24"/>
          <w:lang w:val="ru-RU"/>
        </w:rPr>
        <w:t>и</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наоборот</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патологические</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характерные черты ВОБ</w:t>
      </w:r>
      <w:r w:rsidRPr="002E232E">
        <w:rPr>
          <w:rFonts w:ascii="Times New Roman" w:hAnsi="Times New Roman"/>
          <w:color w:val="000000"/>
          <w:sz w:val="24"/>
          <w:szCs w:val="24"/>
          <w:lang w:val="ru-RU"/>
        </w:rPr>
        <w:t xml:space="preserve">Л </w:t>
      </w:r>
      <w:r>
        <w:rPr>
          <w:rFonts w:ascii="Times New Roman" w:hAnsi="Times New Roman"/>
          <w:color w:val="000000"/>
          <w:sz w:val="24"/>
          <w:szCs w:val="24"/>
          <w:lang w:val="ru-RU"/>
        </w:rPr>
        <w:t>выявлены у</w:t>
      </w:r>
      <w:r w:rsidRPr="002E232E">
        <w:rPr>
          <w:rFonts w:ascii="Times New Roman" w:hAnsi="Times New Roman"/>
          <w:color w:val="000000"/>
          <w:sz w:val="24"/>
          <w:szCs w:val="24"/>
          <w:lang w:val="ru-RU"/>
        </w:rPr>
        <w:t xml:space="preserve"> 80% </w:t>
      </w:r>
      <w:r>
        <w:rPr>
          <w:rFonts w:ascii="Times New Roman" w:hAnsi="Times New Roman"/>
          <w:color w:val="000000"/>
          <w:sz w:val="24"/>
          <w:szCs w:val="24"/>
          <w:lang w:val="ru-RU"/>
        </w:rPr>
        <w:t>пациентов с</w:t>
      </w:r>
      <w:r w:rsidRPr="002E232E">
        <w:rPr>
          <w:rFonts w:ascii="Times New Roman" w:hAnsi="Times New Roman"/>
          <w:color w:val="000000"/>
          <w:sz w:val="24"/>
          <w:szCs w:val="24"/>
          <w:lang w:val="ru-RU"/>
        </w:rPr>
        <w:t xml:space="preserve"> ЛКГ.</w:t>
      </w:r>
      <w:r w:rsidRPr="002E232E">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Схожие</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патологические</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черты </w:t>
      </w:r>
      <w:r w:rsidRPr="002E232E">
        <w:rPr>
          <w:rFonts w:ascii="Times New Roman" w:hAnsi="Times New Roman"/>
          <w:color w:val="000000"/>
          <w:sz w:val="24"/>
          <w:szCs w:val="24"/>
          <w:lang w:val="ru-RU"/>
        </w:rPr>
        <w:t>и</w:t>
      </w:r>
      <w:r>
        <w:rPr>
          <w:rFonts w:ascii="Times New Roman" w:hAnsi="Times New Roman"/>
          <w:color w:val="000000"/>
          <w:sz w:val="24"/>
          <w:szCs w:val="24"/>
          <w:lang w:val="ru-RU"/>
        </w:rPr>
        <w:t xml:space="preserve"> клинические</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свойства,</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а</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также</w:t>
      </w:r>
      <w:r w:rsidRPr="002E232E">
        <w:rPr>
          <w:rFonts w:ascii="Times New Roman" w:hAnsi="Times New Roman"/>
          <w:color w:val="000000"/>
          <w:sz w:val="24"/>
          <w:szCs w:val="24"/>
          <w:lang w:val="ru-RU"/>
        </w:rPr>
        <w:t xml:space="preserve"> риск препарат-</w:t>
      </w:r>
      <w:r>
        <w:rPr>
          <w:rFonts w:ascii="Times New Roman" w:hAnsi="Times New Roman"/>
          <w:color w:val="000000"/>
          <w:sz w:val="24"/>
          <w:szCs w:val="24"/>
          <w:lang w:val="ru-RU"/>
        </w:rPr>
        <w:t>индуцированного</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отека</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легкого</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лечении</w:t>
      </w:r>
      <w:r w:rsidRPr="002E232E">
        <w:rPr>
          <w:rFonts w:ascii="Times New Roman" w:hAnsi="Times New Roman"/>
          <w:color w:val="000000"/>
          <w:sz w:val="24"/>
          <w:szCs w:val="24"/>
          <w:lang w:val="ru-RU"/>
        </w:rPr>
        <w:t xml:space="preserve"> ЛАГ</w:t>
      </w:r>
      <w:r>
        <w:rPr>
          <w:rFonts w:ascii="Times New Roman" w:hAnsi="Times New Roman"/>
          <w:color w:val="000000"/>
          <w:position w:val="8"/>
          <w:sz w:val="24"/>
          <w:szCs w:val="24"/>
          <w:vertAlign w:val="superscript"/>
          <w:lang w:val="ru-RU"/>
        </w:rPr>
        <w:t xml:space="preserve"> </w:t>
      </w:r>
      <w:r w:rsidRPr="002E232E">
        <w:rPr>
          <w:rFonts w:ascii="Times New Roman" w:hAnsi="Times New Roman"/>
          <w:sz w:val="24"/>
          <w:szCs w:val="24"/>
          <w:lang w:val="ru-RU"/>
        </w:rPr>
        <w:t>указывают на то, что</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эти</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заболевания</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очень</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похожи</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поэтому</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появилось</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предположение</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о</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том</w:t>
      </w:r>
      <w:r w:rsidRPr="002E232E">
        <w:rPr>
          <w:rFonts w:ascii="Times New Roman" w:hAnsi="Times New Roman"/>
          <w:color w:val="000000"/>
          <w:sz w:val="24"/>
          <w:szCs w:val="24"/>
          <w:lang w:val="ru-RU"/>
        </w:rPr>
        <w:t xml:space="preserve">, </w:t>
      </w:r>
      <w:r>
        <w:rPr>
          <w:rFonts w:ascii="Times New Roman" w:hAnsi="Times New Roman"/>
          <w:color w:val="000000"/>
          <w:sz w:val="24"/>
          <w:szCs w:val="24"/>
          <w:lang w:val="ru-RU"/>
        </w:rPr>
        <w:t>что</w:t>
      </w:r>
      <w:r w:rsidRPr="002E232E">
        <w:rPr>
          <w:rFonts w:ascii="Times New Roman" w:hAnsi="Times New Roman"/>
          <w:color w:val="000000"/>
          <w:sz w:val="24"/>
          <w:szCs w:val="24"/>
          <w:lang w:val="ru-RU"/>
        </w:rPr>
        <w:t xml:space="preserve"> ЛКГ </w:t>
      </w:r>
      <w:r>
        <w:rPr>
          <w:rFonts w:ascii="Times New Roman" w:hAnsi="Times New Roman"/>
          <w:color w:val="000000"/>
          <w:sz w:val="24"/>
          <w:szCs w:val="24"/>
          <w:lang w:val="ru-RU"/>
        </w:rPr>
        <w:t>может быть вторичным ангиопролиферативным процессом, возникающим в результате посткапиллярной обструкции при ВОБ</w:t>
      </w:r>
      <w:r w:rsidRPr="002E232E">
        <w:rPr>
          <w:rFonts w:ascii="Times New Roman" w:hAnsi="Times New Roman"/>
          <w:color w:val="000000"/>
          <w:sz w:val="24"/>
          <w:szCs w:val="24"/>
          <w:lang w:val="ru-RU"/>
        </w:rPr>
        <w:t>Л</w:t>
      </w:r>
      <w:r>
        <w:rPr>
          <w:rFonts w:ascii="Times New Roman" w:hAnsi="Times New Roman"/>
          <w:color w:val="000000"/>
          <w:sz w:val="24"/>
          <w:szCs w:val="24"/>
          <w:lang w:val="ru-RU"/>
        </w:rPr>
        <w:t>, а не отдельной нозологией</w:t>
      </w:r>
      <w:r w:rsidR="003D5872">
        <w:rPr>
          <w:rFonts w:ascii="Times New Roman" w:hAnsi="Times New Roman"/>
          <w:color w:val="000000"/>
          <w:sz w:val="24"/>
          <w:szCs w:val="24"/>
          <w:lang w:val="ru-RU"/>
        </w:rPr>
        <w:t xml:space="preserve"> (6)</w:t>
      </w:r>
      <w:r w:rsidRPr="002E232E">
        <w:rPr>
          <w:rFonts w:ascii="Times New Roman" w:hAnsi="Times New Roman"/>
          <w:color w:val="000000"/>
          <w:sz w:val="24"/>
          <w:szCs w:val="24"/>
          <w:lang w:val="ru-RU"/>
        </w:rPr>
        <w:t>.</w:t>
      </w:r>
      <w:r w:rsidRPr="00F3513D">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Поэтому,</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ВОБ</w:t>
      </w:r>
      <w:r w:rsidRPr="00F3513D">
        <w:rPr>
          <w:rFonts w:ascii="Times New Roman" w:hAnsi="Times New Roman"/>
          <w:color w:val="000000"/>
          <w:sz w:val="24"/>
          <w:szCs w:val="24"/>
          <w:lang w:val="ru-RU"/>
        </w:rPr>
        <w:t xml:space="preserve">Л и ЛКГ </w:t>
      </w:r>
      <w:r>
        <w:rPr>
          <w:rFonts w:ascii="Times New Roman" w:hAnsi="Times New Roman"/>
          <w:color w:val="000000"/>
          <w:sz w:val="24"/>
          <w:szCs w:val="24"/>
          <w:lang w:val="ru-RU"/>
        </w:rPr>
        <w:t>классифицируют</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вместе</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F3513D">
        <w:rPr>
          <w:rFonts w:ascii="Times New Roman" w:hAnsi="Times New Roman"/>
          <w:sz w:val="24"/>
          <w:szCs w:val="24"/>
          <w:lang w:val="ru-RU"/>
        </w:rPr>
        <w:t xml:space="preserve"> специфическ</w:t>
      </w:r>
      <w:r>
        <w:rPr>
          <w:rFonts w:ascii="Times New Roman" w:hAnsi="Times New Roman"/>
          <w:sz w:val="24"/>
          <w:szCs w:val="24"/>
          <w:lang w:val="ru-RU"/>
        </w:rPr>
        <w:t>ую</w:t>
      </w:r>
      <w:r w:rsidRPr="00F3513D">
        <w:rPr>
          <w:rFonts w:ascii="Times New Roman" w:hAnsi="Times New Roman"/>
          <w:sz w:val="24"/>
          <w:szCs w:val="24"/>
          <w:lang w:val="ru-RU"/>
        </w:rPr>
        <w:t xml:space="preserve"> </w:t>
      </w:r>
      <w:r>
        <w:rPr>
          <w:rFonts w:ascii="Times New Roman" w:hAnsi="Times New Roman"/>
          <w:sz w:val="24"/>
          <w:szCs w:val="24"/>
          <w:lang w:val="ru-RU"/>
        </w:rPr>
        <w:t>под</w:t>
      </w:r>
      <w:r w:rsidRPr="00F3513D">
        <w:rPr>
          <w:rFonts w:ascii="Times New Roman" w:hAnsi="Times New Roman"/>
          <w:sz w:val="24"/>
          <w:szCs w:val="24"/>
          <w:lang w:val="ru-RU"/>
        </w:rPr>
        <w:t>групп</w:t>
      </w:r>
      <w:r>
        <w:rPr>
          <w:rFonts w:ascii="Times New Roman" w:hAnsi="Times New Roman"/>
          <w:sz w:val="24"/>
          <w:szCs w:val="24"/>
          <w:lang w:val="ru-RU"/>
        </w:rPr>
        <w:t>у</w:t>
      </w:r>
      <w:r w:rsidRPr="00F3513D">
        <w:rPr>
          <w:rFonts w:ascii="Times New Roman" w:hAnsi="Times New Roman"/>
          <w:sz w:val="24"/>
          <w:szCs w:val="24"/>
          <w:lang w:val="ru-RU"/>
        </w:rPr>
        <w:t xml:space="preserve"> ЛАГ (Таблица </w:t>
      </w:r>
      <w:hyperlink w:anchor="_bookmark3" w:history="1">
        <w:r w:rsidRPr="00F3513D">
          <w:rPr>
            <w:rFonts w:ascii="Times New Roman" w:eastAsia="Calibri" w:hAnsi="Times New Roman"/>
            <w:i/>
            <w:color w:val="0000FF"/>
            <w:sz w:val="24"/>
            <w:szCs w:val="24"/>
            <w:lang w:val="ru-RU"/>
          </w:rPr>
          <w:t>4</w:t>
        </w:r>
      </w:hyperlink>
      <w:r w:rsidRPr="00F3513D">
        <w:rPr>
          <w:rFonts w:ascii="Times New Roman" w:hAnsi="Times New Roman"/>
          <w:color w:val="000000"/>
          <w:sz w:val="24"/>
          <w:szCs w:val="24"/>
          <w:lang w:val="ru-RU"/>
        </w:rPr>
        <w:t>, групп</w:t>
      </w:r>
      <w:r>
        <w:rPr>
          <w:rFonts w:ascii="Times New Roman" w:hAnsi="Times New Roman"/>
          <w:color w:val="000000"/>
          <w:sz w:val="24"/>
          <w:szCs w:val="24"/>
          <w:lang w:val="ru-RU"/>
        </w:rPr>
        <w:t>а</w:t>
      </w:r>
      <w:r w:rsidRPr="00F3513D">
        <w:rPr>
          <w:rFonts w:ascii="Times New Roman" w:hAnsi="Times New Roman"/>
          <w:color w:val="000000"/>
          <w:sz w:val="24"/>
          <w:szCs w:val="24"/>
          <w:lang w:val="ru-RU"/>
        </w:rPr>
        <w:t xml:space="preserve"> 1</w:t>
      </w:r>
      <w:r w:rsidRPr="00F3513D">
        <w:rPr>
          <w:rFonts w:ascii="Times New Roman" w:eastAsia="Lucida Sans Unicode" w:hAnsi="Times New Roman"/>
          <w:color w:val="000000"/>
          <w:position w:val="7"/>
          <w:sz w:val="24"/>
          <w:szCs w:val="24"/>
          <w:lang w:val="ru-RU"/>
        </w:rPr>
        <w:t>′</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из-за схожести патологических</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генетических и клинических свойств</w:t>
      </w:r>
      <w:r w:rsidRPr="00F3513D">
        <w:rPr>
          <w:rFonts w:ascii="Times New Roman" w:hAnsi="Times New Roman"/>
          <w:color w:val="000000"/>
          <w:sz w:val="24"/>
          <w:szCs w:val="24"/>
          <w:lang w:val="ru-RU"/>
        </w:rPr>
        <w:t xml:space="preserve"> и </w:t>
      </w:r>
      <w:r>
        <w:rPr>
          <w:rFonts w:ascii="Times New Roman" w:hAnsi="Times New Roman"/>
          <w:color w:val="000000"/>
          <w:sz w:val="24"/>
          <w:szCs w:val="24"/>
          <w:lang w:val="ru-RU"/>
        </w:rPr>
        <w:t>различий с</w:t>
      </w:r>
      <w:r w:rsidRPr="00F3513D">
        <w:rPr>
          <w:rFonts w:ascii="Times New Roman" w:hAnsi="Times New Roman"/>
          <w:color w:val="000000"/>
          <w:sz w:val="24"/>
          <w:szCs w:val="24"/>
          <w:lang w:val="ru-RU"/>
        </w:rPr>
        <w:t xml:space="preserve"> ЛАГ</w:t>
      </w:r>
      <w:r w:rsidR="00AA66F2">
        <w:rPr>
          <w:rFonts w:ascii="Times New Roman" w:hAnsi="Times New Roman"/>
          <w:color w:val="000000"/>
          <w:sz w:val="24"/>
          <w:szCs w:val="24"/>
          <w:lang w:val="ru-RU"/>
        </w:rPr>
        <w:t xml:space="preserve"> (6)</w:t>
      </w:r>
      <w:r w:rsidRPr="00F3513D">
        <w:rPr>
          <w:rFonts w:ascii="Times New Roman" w:hAnsi="Times New Roman"/>
          <w:color w:val="000000"/>
          <w:sz w:val="24"/>
          <w:szCs w:val="24"/>
          <w:lang w:val="ru-RU"/>
        </w:rPr>
        <w:t>.</w:t>
      </w:r>
      <w:r w:rsidRPr="00F3513D">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Истинная</w:t>
      </w:r>
      <w:r w:rsidRPr="00F3513D">
        <w:rPr>
          <w:rFonts w:ascii="Times New Roman" w:hAnsi="Times New Roman"/>
          <w:color w:val="000000"/>
          <w:sz w:val="24"/>
          <w:szCs w:val="24"/>
          <w:lang w:val="ru-RU"/>
        </w:rPr>
        <w:t xml:space="preserve">  частот</w:t>
      </w:r>
      <w:r>
        <w:rPr>
          <w:rFonts w:ascii="Times New Roman" w:hAnsi="Times New Roman"/>
          <w:color w:val="000000"/>
          <w:sz w:val="24"/>
          <w:szCs w:val="24"/>
          <w:lang w:val="ru-RU"/>
        </w:rPr>
        <w:t>а</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ВОБ</w:t>
      </w:r>
      <w:r w:rsidRPr="00F3513D">
        <w:rPr>
          <w:rFonts w:ascii="Times New Roman" w:hAnsi="Times New Roman"/>
          <w:color w:val="000000"/>
          <w:sz w:val="24"/>
          <w:szCs w:val="24"/>
          <w:lang w:val="ru-RU"/>
        </w:rPr>
        <w:t xml:space="preserve">Л/ЛКГ </w:t>
      </w:r>
      <w:r>
        <w:rPr>
          <w:rFonts w:ascii="Times New Roman" w:hAnsi="Times New Roman"/>
          <w:color w:val="000000"/>
          <w:sz w:val="24"/>
          <w:szCs w:val="24"/>
          <w:lang w:val="ru-RU"/>
        </w:rPr>
        <w:t>не</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установлена, так как многие пациенты по-прежнему неправильно классифицируются как пациенты с</w:t>
      </w:r>
      <w:r w:rsidRPr="00F3513D">
        <w:rPr>
          <w:rFonts w:ascii="Times New Roman" w:hAnsi="Times New Roman"/>
          <w:sz w:val="24"/>
          <w:szCs w:val="24"/>
          <w:lang w:val="ru-RU"/>
        </w:rPr>
        <w:t xml:space="preserve"> ЛАГ.</w:t>
      </w:r>
      <w:r w:rsidRPr="00F3513D">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Часть</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идиопатических</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случаев</w:t>
      </w:r>
      <w:r w:rsidRPr="00F3513D">
        <w:rPr>
          <w:rFonts w:ascii="Times New Roman" w:hAnsi="Times New Roman"/>
          <w:color w:val="000000"/>
          <w:sz w:val="24"/>
          <w:szCs w:val="24"/>
          <w:lang w:val="ru-RU"/>
        </w:rPr>
        <w:t xml:space="preserve"> ЛАГ, </w:t>
      </w:r>
      <w:r>
        <w:rPr>
          <w:rFonts w:ascii="Times New Roman" w:hAnsi="Times New Roman"/>
          <w:color w:val="000000"/>
          <w:sz w:val="24"/>
          <w:szCs w:val="24"/>
          <w:lang w:val="ru-RU"/>
        </w:rPr>
        <w:t>которые</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реальности</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соответствуют</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критериям</w:t>
      </w:r>
      <w:r w:rsidRPr="00F3513D">
        <w:rPr>
          <w:rFonts w:ascii="Times New Roman" w:hAnsi="Times New Roman"/>
          <w:color w:val="000000"/>
          <w:sz w:val="24"/>
          <w:szCs w:val="24"/>
          <w:lang w:val="ru-RU"/>
        </w:rPr>
        <w:t xml:space="preserve"> ВО</w:t>
      </w:r>
      <w:r>
        <w:rPr>
          <w:rFonts w:ascii="Times New Roman" w:hAnsi="Times New Roman"/>
          <w:color w:val="000000"/>
          <w:sz w:val="24"/>
          <w:szCs w:val="24"/>
          <w:lang w:val="ru-RU"/>
        </w:rPr>
        <w:t>Б</w:t>
      </w:r>
      <w:r w:rsidRPr="00F3513D">
        <w:rPr>
          <w:rFonts w:ascii="Times New Roman" w:hAnsi="Times New Roman"/>
          <w:color w:val="000000"/>
          <w:sz w:val="24"/>
          <w:szCs w:val="24"/>
          <w:lang w:val="ru-RU"/>
        </w:rPr>
        <w:t xml:space="preserve">Л/ЛКГ, </w:t>
      </w:r>
      <w:r>
        <w:rPr>
          <w:rFonts w:ascii="Times New Roman" w:hAnsi="Times New Roman"/>
          <w:color w:val="000000"/>
          <w:sz w:val="24"/>
          <w:szCs w:val="24"/>
          <w:lang w:val="ru-RU"/>
        </w:rPr>
        <w:t>вероятно</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составляют</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около</w:t>
      </w:r>
      <w:r w:rsidRPr="00F3513D">
        <w:rPr>
          <w:rFonts w:ascii="Times New Roman" w:hAnsi="Times New Roman"/>
          <w:color w:val="000000"/>
          <w:sz w:val="24"/>
          <w:szCs w:val="24"/>
          <w:lang w:val="ru-RU"/>
        </w:rPr>
        <w:t xml:space="preserve"> 10% (</w:t>
      </w:r>
      <w:r>
        <w:rPr>
          <w:rFonts w:ascii="Times New Roman" w:hAnsi="Times New Roman"/>
          <w:color w:val="000000"/>
          <w:sz w:val="24"/>
          <w:szCs w:val="24"/>
          <w:lang w:val="ru-RU"/>
        </w:rPr>
        <w:t>минимальные значения</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первичной и общей заболеваемости ВОБ</w:t>
      </w:r>
      <w:r w:rsidRPr="00F3513D">
        <w:rPr>
          <w:rFonts w:ascii="Times New Roman" w:hAnsi="Times New Roman"/>
          <w:color w:val="000000"/>
          <w:sz w:val="24"/>
          <w:szCs w:val="24"/>
          <w:lang w:val="ru-RU"/>
        </w:rPr>
        <w:t xml:space="preserve">Л/ЛКГ&lt;1 </w:t>
      </w:r>
      <w:r>
        <w:rPr>
          <w:rFonts w:ascii="Times New Roman" w:hAnsi="Times New Roman"/>
          <w:color w:val="000000"/>
          <w:sz w:val="24"/>
          <w:szCs w:val="24"/>
          <w:lang w:val="ru-RU"/>
        </w:rPr>
        <w:t>случая на миллион</w:t>
      </w:r>
      <w:r w:rsidRPr="00F3513D">
        <w:rPr>
          <w:rFonts w:ascii="Times New Roman" w:hAnsi="Times New Roman"/>
          <w:color w:val="000000"/>
          <w:sz w:val="24"/>
          <w:szCs w:val="24"/>
          <w:lang w:val="ru-RU"/>
        </w:rPr>
        <w:t>).</w:t>
      </w:r>
      <w:r>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В</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отличие</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от</w:t>
      </w:r>
      <w:r w:rsidRPr="00F3513D">
        <w:rPr>
          <w:rFonts w:ascii="Times New Roman" w:hAnsi="Times New Roman"/>
          <w:color w:val="000000"/>
          <w:sz w:val="24"/>
          <w:szCs w:val="24"/>
          <w:lang w:val="ru-RU"/>
        </w:rPr>
        <w:t xml:space="preserve"> ИЛАГ, </w:t>
      </w:r>
      <w:r>
        <w:rPr>
          <w:rFonts w:ascii="Times New Roman" w:hAnsi="Times New Roman"/>
          <w:color w:val="000000"/>
          <w:sz w:val="24"/>
          <w:szCs w:val="24"/>
          <w:lang w:val="ru-RU"/>
        </w:rPr>
        <w:t>пациенты с</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ВОБ</w:t>
      </w:r>
      <w:r w:rsidRPr="00F3513D">
        <w:rPr>
          <w:rFonts w:ascii="Times New Roman" w:hAnsi="Times New Roman"/>
          <w:color w:val="000000"/>
          <w:sz w:val="24"/>
          <w:szCs w:val="24"/>
          <w:lang w:val="ru-RU"/>
        </w:rPr>
        <w:t xml:space="preserve">Л </w:t>
      </w:r>
      <w:r>
        <w:rPr>
          <w:rFonts w:ascii="Times New Roman" w:hAnsi="Times New Roman"/>
          <w:color w:val="000000"/>
          <w:sz w:val="24"/>
          <w:szCs w:val="24"/>
          <w:lang w:val="ru-RU"/>
        </w:rPr>
        <w:t xml:space="preserve">в основном мужчины </w:t>
      </w:r>
      <w:r w:rsidRPr="00F3513D">
        <w:rPr>
          <w:rFonts w:ascii="Times New Roman" w:hAnsi="Times New Roman"/>
          <w:color w:val="000000"/>
          <w:sz w:val="24"/>
          <w:szCs w:val="24"/>
          <w:lang w:val="ru-RU"/>
        </w:rPr>
        <w:t>и</w:t>
      </w:r>
      <w:r>
        <w:rPr>
          <w:rFonts w:ascii="Times New Roman" w:hAnsi="Times New Roman"/>
          <w:color w:val="000000"/>
          <w:sz w:val="24"/>
          <w:szCs w:val="24"/>
          <w:lang w:val="ru-RU"/>
        </w:rPr>
        <w:t xml:space="preserve"> имеют худший</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прогноз</w:t>
      </w:r>
      <w:r w:rsidR="00011F05">
        <w:rPr>
          <w:rFonts w:ascii="Times New Roman" w:hAnsi="Times New Roman"/>
          <w:color w:val="000000"/>
          <w:sz w:val="24"/>
          <w:szCs w:val="24"/>
          <w:lang w:val="ru-RU"/>
        </w:rPr>
        <w:t xml:space="preserve"> (185)</w:t>
      </w:r>
      <w:r w:rsidRPr="00F3513D">
        <w:rPr>
          <w:rFonts w:ascii="Times New Roman" w:hAnsi="Times New Roman"/>
          <w:color w:val="000000"/>
          <w:sz w:val="24"/>
          <w:szCs w:val="24"/>
          <w:lang w:val="ru-RU"/>
        </w:rPr>
        <w:t>.</w:t>
      </w:r>
      <w:r w:rsidRPr="00F3513D">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Сообщалось</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о</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семейной</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форме</w:t>
      </w:r>
      <w:r w:rsidRPr="00F3513D">
        <w:rPr>
          <w:rFonts w:ascii="Times New Roman" w:hAnsi="Times New Roman"/>
          <w:color w:val="000000"/>
          <w:sz w:val="24"/>
          <w:szCs w:val="24"/>
          <w:lang w:val="ru-RU"/>
        </w:rPr>
        <w:t xml:space="preserve"> </w:t>
      </w:r>
      <w:r>
        <w:rPr>
          <w:rFonts w:ascii="Times New Roman" w:hAnsi="Times New Roman"/>
          <w:color w:val="000000"/>
          <w:sz w:val="24"/>
          <w:szCs w:val="24"/>
          <w:lang w:val="ru-RU"/>
        </w:rPr>
        <w:t>ВОБ</w:t>
      </w:r>
      <w:r w:rsidRPr="00F3513D">
        <w:rPr>
          <w:rFonts w:ascii="Times New Roman" w:hAnsi="Times New Roman"/>
          <w:color w:val="000000"/>
          <w:sz w:val="24"/>
          <w:szCs w:val="24"/>
          <w:lang w:val="ru-RU"/>
        </w:rPr>
        <w:t xml:space="preserve">Л, </w:t>
      </w:r>
      <w:r>
        <w:rPr>
          <w:rFonts w:ascii="Times New Roman" w:hAnsi="Times New Roman"/>
          <w:color w:val="000000"/>
          <w:sz w:val="24"/>
          <w:szCs w:val="24"/>
          <w:lang w:val="ru-RU"/>
        </w:rPr>
        <w:t>однако мутации</w:t>
      </w:r>
      <w:r w:rsidRPr="00F3513D">
        <w:rPr>
          <w:rFonts w:ascii="Times New Roman" w:hAnsi="Times New Roman"/>
          <w:color w:val="000000"/>
          <w:sz w:val="24"/>
          <w:szCs w:val="24"/>
          <w:lang w:val="ru-RU"/>
        </w:rPr>
        <w:t xml:space="preserve"> </w:t>
      </w:r>
      <w:r w:rsidRPr="00734A80">
        <w:rPr>
          <w:rFonts w:ascii="Times New Roman" w:hAnsi="Times New Roman"/>
          <w:i/>
          <w:color w:val="000000"/>
          <w:sz w:val="24"/>
          <w:szCs w:val="24"/>
        </w:rPr>
        <w:t>BMPR</w:t>
      </w:r>
      <w:r w:rsidRPr="00F3513D">
        <w:rPr>
          <w:rFonts w:ascii="Times New Roman" w:hAnsi="Times New Roman"/>
          <w:i/>
          <w:color w:val="000000"/>
          <w:sz w:val="24"/>
          <w:szCs w:val="24"/>
          <w:lang w:val="ru-RU"/>
        </w:rPr>
        <w:t xml:space="preserve">2 </w:t>
      </w:r>
      <w:r>
        <w:rPr>
          <w:rFonts w:ascii="Times New Roman" w:hAnsi="Times New Roman"/>
          <w:color w:val="000000"/>
          <w:sz w:val="24"/>
          <w:szCs w:val="24"/>
          <w:lang w:val="ru-RU"/>
        </w:rPr>
        <w:t>редко обнаруживаются у</w:t>
      </w:r>
      <w:r w:rsidRPr="00F3513D">
        <w:rPr>
          <w:rFonts w:ascii="Times New Roman" w:hAnsi="Times New Roman"/>
          <w:color w:val="000000"/>
          <w:sz w:val="24"/>
          <w:szCs w:val="24"/>
          <w:lang w:val="ru-RU"/>
        </w:rPr>
        <w:t xml:space="preserve"> пациентов с </w:t>
      </w:r>
      <w:r>
        <w:rPr>
          <w:rFonts w:ascii="Times New Roman" w:hAnsi="Times New Roman"/>
          <w:color w:val="000000"/>
          <w:sz w:val="24"/>
          <w:szCs w:val="24"/>
          <w:lang w:val="ru-RU"/>
        </w:rPr>
        <w:t>данным заболеванием</w:t>
      </w:r>
      <w:r w:rsidRPr="00DB607E">
        <w:rPr>
          <w:rFonts w:ascii="Times New Roman" w:hAnsi="Times New Roman"/>
          <w:color w:val="000000"/>
          <w:sz w:val="24"/>
          <w:szCs w:val="24"/>
          <w:lang w:val="ru-RU"/>
        </w:rPr>
        <w:t>.</w:t>
      </w:r>
      <w:r w:rsidRPr="00DB607E">
        <w:rPr>
          <w:rFonts w:ascii="Times New Roman" w:hAnsi="Times New Roman"/>
          <w:color w:val="0000FF"/>
          <w:position w:val="8"/>
          <w:sz w:val="24"/>
          <w:szCs w:val="24"/>
          <w:lang w:val="ru-RU"/>
        </w:rPr>
        <w:t xml:space="preserve"> </w:t>
      </w:r>
      <w:r w:rsidRPr="00DB607E">
        <w:rPr>
          <w:rFonts w:ascii="Times New Roman" w:hAnsi="Times New Roman"/>
          <w:color w:val="000000"/>
          <w:sz w:val="24"/>
          <w:szCs w:val="24"/>
          <w:lang w:val="ru-RU"/>
        </w:rPr>
        <w:t>Как и при</w:t>
      </w:r>
      <w:r w:rsidRPr="00DB607E">
        <w:rPr>
          <w:rFonts w:ascii="Times New Roman" w:hAnsi="Times New Roman"/>
          <w:i/>
          <w:color w:val="000000"/>
          <w:sz w:val="24"/>
          <w:szCs w:val="24"/>
          <w:lang w:val="ru-RU"/>
        </w:rPr>
        <w:t xml:space="preserve"> ЛАГ</w:t>
      </w:r>
      <w:r w:rsidRPr="00D87C07">
        <w:rPr>
          <w:rFonts w:ascii="Times New Roman" w:hAnsi="Times New Roman"/>
          <w:color w:val="000000"/>
          <w:sz w:val="24"/>
          <w:szCs w:val="24"/>
          <w:lang w:val="ru-RU"/>
        </w:rPr>
        <w:t>, ВО</w:t>
      </w:r>
      <w:r>
        <w:rPr>
          <w:rFonts w:ascii="Times New Roman" w:hAnsi="Times New Roman"/>
          <w:color w:val="000000"/>
          <w:sz w:val="24"/>
          <w:szCs w:val="24"/>
          <w:lang w:val="ru-RU"/>
        </w:rPr>
        <w:t>Б</w:t>
      </w:r>
      <w:r w:rsidRPr="00D87C07">
        <w:rPr>
          <w:rFonts w:ascii="Times New Roman" w:hAnsi="Times New Roman"/>
          <w:color w:val="000000"/>
          <w:sz w:val="24"/>
          <w:szCs w:val="24"/>
          <w:lang w:val="ru-RU"/>
        </w:rPr>
        <w:t xml:space="preserve">Л/ЛКГ </w:t>
      </w:r>
      <w:r>
        <w:rPr>
          <w:rFonts w:ascii="Times New Roman" w:hAnsi="Times New Roman"/>
          <w:color w:val="000000"/>
          <w:sz w:val="24"/>
          <w:szCs w:val="24"/>
          <w:lang w:val="ru-RU"/>
        </w:rPr>
        <w:t>может</w:t>
      </w:r>
      <w:r w:rsidRPr="00D87C07">
        <w:rPr>
          <w:rFonts w:ascii="Times New Roman" w:hAnsi="Times New Roman"/>
          <w:color w:val="000000"/>
          <w:sz w:val="24"/>
          <w:szCs w:val="24"/>
          <w:lang w:val="ru-RU"/>
        </w:rPr>
        <w:t xml:space="preserve"> </w:t>
      </w:r>
      <w:r>
        <w:rPr>
          <w:rFonts w:ascii="Times New Roman" w:hAnsi="Times New Roman"/>
          <w:color w:val="000000"/>
          <w:sz w:val="24"/>
          <w:szCs w:val="24"/>
          <w:lang w:val="ru-RU"/>
        </w:rPr>
        <w:t>осложнять</w:t>
      </w:r>
      <w:r w:rsidRPr="00D87C07">
        <w:rPr>
          <w:rFonts w:ascii="Times New Roman" w:hAnsi="Times New Roman"/>
          <w:color w:val="000000"/>
          <w:sz w:val="24"/>
          <w:szCs w:val="24"/>
          <w:lang w:val="ru-RU"/>
        </w:rPr>
        <w:t xml:space="preserve"> </w:t>
      </w:r>
      <w:r>
        <w:rPr>
          <w:rFonts w:ascii="Times New Roman" w:hAnsi="Times New Roman"/>
          <w:color w:val="000000"/>
          <w:sz w:val="24"/>
          <w:szCs w:val="24"/>
          <w:lang w:val="ru-RU"/>
        </w:rPr>
        <w:t>течение</w:t>
      </w:r>
      <w:r w:rsidRPr="00D87C07">
        <w:rPr>
          <w:rFonts w:ascii="Times New Roman" w:hAnsi="Times New Roman"/>
          <w:color w:val="000000"/>
          <w:sz w:val="24"/>
          <w:szCs w:val="24"/>
          <w:lang w:val="ru-RU"/>
        </w:rPr>
        <w:t xml:space="preserve"> ассоциированн</w:t>
      </w:r>
      <w:r>
        <w:rPr>
          <w:rFonts w:ascii="Times New Roman" w:hAnsi="Times New Roman"/>
          <w:color w:val="000000"/>
          <w:sz w:val="24"/>
          <w:szCs w:val="24"/>
          <w:lang w:val="ru-RU"/>
        </w:rPr>
        <w:t>ых</w:t>
      </w:r>
      <w:r w:rsidRPr="00D87C07">
        <w:rPr>
          <w:rFonts w:ascii="Times New Roman" w:hAnsi="Times New Roman"/>
          <w:color w:val="000000"/>
          <w:sz w:val="24"/>
          <w:szCs w:val="24"/>
          <w:lang w:val="ru-RU"/>
        </w:rPr>
        <w:t xml:space="preserve"> </w:t>
      </w:r>
      <w:r>
        <w:rPr>
          <w:rFonts w:ascii="Times New Roman" w:hAnsi="Times New Roman"/>
          <w:color w:val="000000"/>
          <w:sz w:val="24"/>
          <w:szCs w:val="24"/>
          <w:lang w:val="ru-RU"/>
        </w:rPr>
        <w:t>состояний</w:t>
      </w:r>
      <w:r w:rsidRPr="00D87C07">
        <w:rPr>
          <w:rFonts w:ascii="Times New Roman" w:hAnsi="Times New Roman"/>
          <w:color w:val="000000"/>
          <w:sz w:val="24"/>
          <w:szCs w:val="24"/>
          <w:lang w:val="ru-RU"/>
        </w:rPr>
        <w:t xml:space="preserve"> (</w:t>
      </w:r>
      <w:r>
        <w:rPr>
          <w:rFonts w:ascii="Times New Roman" w:hAnsi="Times New Roman"/>
          <w:color w:val="000000"/>
          <w:sz w:val="24"/>
          <w:szCs w:val="24"/>
          <w:lang w:val="ru-RU"/>
        </w:rPr>
        <w:t>СС</w:t>
      </w:r>
      <w:r w:rsidRPr="00D87C07">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инфекцию </w:t>
      </w:r>
      <w:r w:rsidRPr="00D87C07">
        <w:rPr>
          <w:rFonts w:ascii="Times New Roman" w:hAnsi="Times New Roman"/>
          <w:color w:val="000000"/>
          <w:sz w:val="24"/>
          <w:szCs w:val="24"/>
          <w:lang w:val="ru-RU"/>
        </w:rPr>
        <w:t xml:space="preserve">ВИЧ </w:t>
      </w:r>
      <w:r>
        <w:rPr>
          <w:rFonts w:ascii="Times New Roman" w:hAnsi="Times New Roman"/>
          <w:color w:val="000000"/>
          <w:sz w:val="24"/>
          <w:szCs w:val="24"/>
          <w:lang w:val="ru-RU"/>
        </w:rPr>
        <w:t>и</w:t>
      </w:r>
      <w:r w:rsidRPr="00D87C07">
        <w:rPr>
          <w:rFonts w:ascii="Times New Roman" w:hAnsi="Times New Roman"/>
          <w:color w:val="000000"/>
          <w:sz w:val="24"/>
          <w:szCs w:val="24"/>
          <w:lang w:val="ru-RU"/>
        </w:rPr>
        <w:t xml:space="preserve"> </w:t>
      </w:r>
      <w:r>
        <w:rPr>
          <w:rFonts w:ascii="Times New Roman" w:hAnsi="Times New Roman"/>
          <w:color w:val="000000"/>
          <w:sz w:val="24"/>
          <w:szCs w:val="24"/>
          <w:lang w:val="ru-RU"/>
        </w:rPr>
        <w:t>т</w:t>
      </w:r>
      <w:r w:rsidRPr="00D87C07">
        <w:rPr>
          <w:rFonts w:ascii="Times New Roman" w:hAnsi="Times New Roman"/>
          <w:color w:val="000000"/>
          <w:sz w:val="24"/>
          <w:szCs w:val="24"/>
          <w:lang w:val="ru-RU"/>
        </w:rPr>
        <w:t>.</w:t>
      </w:r>
      <w:r>
        <w:rPr>
          <w:rFonts w:ascii="Times New Roman" w:hAnsi="Times New Roman"/>
          <w:color w:val="000000"/>
          <w:sz w:val="24"/>
          <w:szCs w:val="24"/>
          <w:lang w:val="ru-RU"/>
        </w:rPr>
        <w:t>д</w:t>
      </w:r>
      <w:r w:rsidRPr="00D87C07">
        <w:rPr>
          <w:rFonts w:ascii="Times New Roman" w:hAnsi="Times New Roman"/>
          <w:color w:val="000000"/>
          <w:sz w:val="24"/>
          <w:szCs w:val="24"/>
          <w:lang w:val="ru-RU"/>
        </w:rPr>
        <w:t xml:space="preserve">.) и </w:t>
      </w:r>
      <w:r>
        <w:rPr>
          <w:rFonts w:ascii="Times New Roman" w:hAnsi="Times New Roman"/>
          <w:color w:val="000000"/>
          <w:sz w:val="24"/>
          <w:szCs w:val="24"/>
          <w:lang w:val="ru-RU"/>
        </w:rPr>
        <w:t xml:space="preserve">подвергать </w:t>
      </w:r>
      <w:r w:rsidRPr="00D22B43">
        <w:rPr>
          <w:rFonts w:ascii="Times New Roman" w:hAnsi="Times New Roman"/>
          <w:color w:val="000000"/>
          <w:sz w:val="24"/>
          <w:szCs w:val="24"/>
          <w:lang w:val="ru-RU"/>
        </w:rPr>
        <w:t xml:space="preserve">организм </w:t>
      </w:r>
      <w:r>
        <w:rPr>
          <w:rFonts w:ascii="Times New Roman" w:hAnsi="Times New Roman"/>
          <w:color w:val="000000"/>
          <w:sz w:val="24"/>
          <w:szCs w:val="24"/>
          <w:lang w:val="ru-RU"/>
        </w:rPr>
        <w:t>воздействию</w:t>
      </w:r>
      <w:r w:rsidRPr="00D87C07">
        <w:rPr>
          <w:rFonts w:ascii="Times New Roman" w:hAnsi="Times New Roman"/>
          <w:color w:val="000000"/>
          <w:sz w:val="24"/>
          <w:szCs w:val="24"/>
          <w:lang w:val="ru-RU"/>
        </w:rPr>
        <w:t xml:space="preserve"> препарат</w:t>
      </w:r>
      <w:r>
        <w:rPr>
          <w:rFonts w:ascii="Times New Roman" w:hAnsi="Times New Roman"/>
          <w:color w:val="000000"/>
          <w:sz w:val="24"/>
          <w:szCs w:val="24"/>
          <w:lang w:val="ru-RU"/>
        </w:rPr>
        <w:t>ами</w:t>
      </w:r>
      <w:r w:rsidRPr="00D87C07">
        <w:rPr>
          <w:rFonts w:ascii="Times New Roman" w:hAnsi="Times New Roman"/>
          <w:color w:val="000000"/>
          <w:sz w:val="24"/>
          <w:szCs w:val="24"/>
          <w:lang w:val="ru-RU"/>
        </w:rPr>
        <w:t xml:space="preserve"> или </w:t>
      </w:r>
      <w:r>
        <w:rPr>
          <w:rFonts w:ascii="Times New Roman" w:hAnsi="Times New Roman"/>
          <w:color w:val="000000"/>
          <w:sz w:val="24"/>
          <w:szCs w:val="24"/>
          <w:lang w:val="ru-RU"/>
        </w:rPr>
        <w:t>токсинами</w:t>
      </w:r>
      <w:r w:rsidRPr="00D87C07">
        <w:rPr>
          <w:rFonts w:ascii="Times New Roman" w:hAnsi="Times New Roman"/>
          <w:color w:val="000000"/>
          <w:sz w:val="24"/>
          <w:szCs w:val="24"/>
          <w:lang w:val="ru-RU"/>
        </w:rPr>
        <w:t xml:space="preserve"> (</w:t>
      </w:r>
      <w:r>
        <w:rPr>
          <w:rFonts w:ascii="Times New Roman" w:hAnsi="Times New Roman"/>
          <w:color w:val="000000"/>
          <w:sz w:val="24"/>
          <w:szCs w:val="24"/>
          <w:lang w:val="ru-RU"/>
        </w:rPr>
        <w:t>циклофосфамида</w:t>
      </w:r>
      <w:r w:rsidRPr="00D87C07">
        <w:rPr>
          <w:rFonts w:ascii="Times New Roman" w:hAnsi="Times New Roman"/>
          <w:color w:val="000000"/>
          <w:sz w:val="24"/>
          <w:szCs w:val="24"/>
          <w:lang w:val="ru-RU"/>
        </w:rPr>
        <w:t xml:space="preserve">, </w:t>
      </w:r>
      <w:r>
        <w:rPr>
          <w:rFonts w:ascii="Times New Roman" w:hAnsi="Times New Roman"/>
          <w:color w:val="000000"/>
          <w:sz w:val="24"/>
          <w:szCs w:val="24"/>
          <w:lang w:val="ru-RU"/>
        </w:rPr>
        <w:t>митомицина и др.).</w:t>
      </w:r>
    </w:p>
    <w:p w:rsidR="00AF6EC5" w:rsidRDefault="00AF6EC5" w:rsidP="00B951C8">
      <w:pPr>
        <w:tabs>
          <w:tab w:val="left" w:pos="1476"/>
        </w:tabs>
        <w:rPr>
          <w:rFonts w:ascii="Times New Roman" w:hAnsi="Times New Roman" w:cs="Times New Roman"/>
          <w:sz w:val="24"/>
          <w:szCs w:val="24"/>
        </w:rPr>
      </w:pPr>
    </w:p>
    <w:p w:rsidR="00786FDA" w:rsidRPr="00F720FF" w:rsidRDefault="00786FDA" w:rsidP="00786FDA">
      <w:pPr>
        <w:pStyle w:val="a4"/>
        <w:numPr>
          <w:ilvl w:val="2"/>
          <w:numId w:val="41"/>
        </w:numPr>
        <w:tabs>
          <w:tab w:val="left" w:pos="605"/>
        </w:tabs>
        <w:spacing w:before="75" w:line="240" w:lineRule="atLeast"/>
        <w:ind w:left="0" w:firstLine="0"/>
        <w:jc w:val="both"/>
        <w:rPr>
          <w:rFonts w:ascii="Times New Roman" w:eastAsia="Trebuchet MS" w:hAnsi="Times New Roman"/>
          <w:b/>
          <w:sz w:val="24"/>
          <w:szCs w:val="24"/>
        </w:rPr>
      </w:pPr>
      <w:r w:rsidRPr="00F720FF">
        <w:rPr>
          <w:rFonts w:ascii="Times New Roman" w:hAnsi="Times New Roman"/>
          <w:b/>
          <w:sz w:val="24"/>
          <w:szCs w:val="24"/>
        </w:rPr>
        <w:t>Диагностика</w:t>
      </w:r>
    </w:p>
    <w:p w:rsidR="00786FDA" w:rsidRDefault="00786FDA" w:rsidP="00786FDA">
      <w:pPr>
        <w:pStyle w:val="a4"/>
        <w:spacing w:before="31" w:line="240" w:lineRule="atLeast"/>
        <w:ind w:left="0"/>
        <w:jc w:val="both"/>
        <w:rPr>
          <w:rFonts w:ascii="Times New Roman" w:hAnsi="Times New Roman"/>
          <w:sz w:val="24"/>
          <w:szCs w:val="24"/>
          <w:lang w:val="ru-RU"/>
        </w:rPr>
      </w:pPr>
    </w:p>
    <w:p w:rsidR="00786FDA" w:rsidRPr="00AC0B2B" w:rsidRDefault="00786FDA" w:rsidP="00786FDA">
      <w:pPr>
        <w:jc w:val="both"/>
        <w:rPr>
          <w:rFonts w:ascii="Times New Roman" w:eastAsia="Times New Roman" w:hAnsi="Times New Roman"/>
          <w:color w:val="000000"/>
          <w:sz w:val="24"/>
          <w:szCs w:val="24"/>
          <w:lang w:eastAsia="ru-RU"/>
        </w:rPr>
      </w:pPr>
      <w:r>
        <w:rPr>
          <w:rFonts w:ascii="Times New Roman" w:hAnsi="Times New Roman"/>
          <w:sz w:val="24"/>
          <w:szCs w:val="24"/>
        </w:rPr>
        <w:t xml:space="preserve">      Д</w:t>
      </w:r>
      <w:r w:rsidRPr="00D87C07">
        <w:rPr>
          <w:rFonts w:ascii="Times New Roman" w:hAnsi="Times New Roman"/>
          <w:sz w:val="24"/>
          <w:szCs w:val="24"/>
        </w:rPr>
        <w:t xml:space="preserve">иагноз </w:t>
      </w:r>
      <w:r>
        <w:rPr>
          <w:rFonts w:ascii="Times New Roman" w:hAnsi="Times New Roman"/>
          <w:sz w:val="24"/>
          <w:szCs w:val="24"/>
        </w:rPr>
        <w:t>ВОБ</w:t>
      </w:r>
      <w:r w:rsidRPr="00D87C07">
        <w:rPr>
          <w:rFonts w:ascii="Times New Roman" w:hAnsi="Times New Roman"/>
          <w:sz w:val="24"/>
          <w:szCs w:val="24"/>
        </w:rPr>
        <w:t xml:space="preserve">Л/ЛКГ </w:t>
      </w:r>
      <w:r>
        <w:rPr>
          <w:rFonts w:ascii="Times New Roman" w:hAnsi="Times New Roman"/>
          <w:sz w:val="24"/>
          <w:szCs w:val="24"/>
        </w:rPr>
        <w:t>можно установить с высокой долей вероятности, используя комбинацию клинической настороженности</w:t>
      </w:r>
      <w:r w:rsidRPr="00D87C07">
        <w:rPr>
          <w:rFonts w:ascii="Times New Roman" w:hAnsi="Times New Roman"/>
          <w:sz w:val="24"/>
          <w:szCs w:val="24"/>
        </w:rPr>
        <w:t xml:space="preserve">, </w:t>
      </w:r>
      <w:r>
        <w:rPr>
          <w:rFonts w:ascii="Times New Roman" w:hAnsi="Times New Roman"/>
          <w:sz w:val="24"/>
          <w:szCs w:val="24"/>
        </w:rPr>
        <w:t>физикального обследования</w:t>
      </w:r>
      <w:r w:rsidRPr="00D87C07">
        <w:rPr>
          <w:rFonts w:ascii="Times New Roman" w:hAnsi="Times New Roman"/>
          <w:sz w:val="24"/>
          <w:szCs w:val="24"/>
        </w:rPr>
        <w:t xml:space="preserve">, </w:t>
      </w:r>
      <w:r>
        <w:rPr>
          <w:rFonts w:ascii="Times New Roman" w:hAnsi="Times New Roman"/>
          <w:sz w:val="24"/>
          <w:szCs w:val="24"/>
        </w:rPr>
        <w:t xml:space="preserve">бронхоскопии </w:t>
      </w:r>
      <w:r w:rsidRPr="00D87C07">
        <w:rPr>
          <w:rFonts w:ascii="Times New Roman" w:hAnsi="Times New Roman"/>
          <w:sz w:val="24"/>
          <w:szCs w:val="24"/>
        </w:rPr>
        <w:t xml:space="preserve">и </w:t>
      </w:r>
      <w:r>
        <w:rPr>
          <w:rFonts w:ascii="Times New Roman" w:hAnsi="Times New Roman"/>
          <w:sz w:val="24"/>
          <w:szCs w:val="24"/>
        </w:rPr>
        <w:t>УЗИ</w:t>
      </w:r>
      <w:r w:rsidR="00DB607E">
        <w:rPr>
          <w:rFonts w:ascii="Times New Roman" w:hAnsi="Times New Roman"/>
          <w:sz w:val="24"/>
          <w:szCs w:val="24"/>
        </w:rPr>
        <w:t xml:space="preserve"> (185)</w:t>
      </w:r>
      <w:r w:rsidRPr="00D87C07">
        <w:rPr>
          <w:rFonts w:ascii="Times New Roman" w:hAnsi="Times New Roman"/>
          <w:sz w:val="24"/>
          <w:szCs w:val="24"/>
        </w:rPr>
        <w:t>.</w:t>
      </w:r>
      <w:r w:rsidRPr="00D87C07">
        <w:rPr>
          <w:rFonts w:ascii="Times New Roman" w:hAnsi="Times New Roman"/>
          <w:color w:val="0000FF"/>
          <w:position w:val="8"/>
          <w:sz w:val="24"/>
          <w:szCs w:val="24"/>
          <w:vertAlign w:val="superscript"/>
        </w:rPr>
        <w:t xml:space="preserve"> </w:t>
      </w:r>
      <w:r>
        <w:rPr>
          <w:rFonts w:ascii="Times New Roman" w:hAnsi="Times New Roman"/>
          <w:color w:val="000000"/>
          <w:sz w:val="24"/>
          <w:szCs w:val="24"/>
        </w:rPr>
        <w:t>Этот</w:t>
      </w:r>
      <w:r w:rsidRPr="00D87C07">
        <w:rPr>
          <w:rFonts w:ascii="Times New Roman" w:hAnsi="Times New Roman"/>
          <w:color w:val="000000"/>
          <w:sz w:val="24"/>
          <w:szCs w:val="24"/>
        </w:rPr>
        <w:t xml:space="preserve"> </w:t>
      </w:r>
      <w:r>
        <w:rPr>
          <w:rFonts w:ascii="Times New Roman" w:hAnsi="Times New Roman"/>
          <w:color w:val="000000"/>
          <w:sz w:val="24"/>
          <w:szCs w:val="24"/>
        </w:rPr>
        <w:t>неинвазивный</w:t>
      </w:r>
      <w:r w:rsidRPr="00D87C07">
        <w:rPr>
          <w:rFonts w:ascii="Times New Roman" w:hAnsi="Times New Roman"/>
          <w:color w:val="000000"/>
          <w:sz w:val="24"/>
          <w:szCs w:val="24"/>
        </w:rPr>
        <w:t xml:space="preserve"> </w:t>
      </w:r>
      <w:r>
        <w:rPr>
          <w:rFonts w:ascii="Times New Roman" w:hAnsi="Times New Roman"/>
          <w:color w:val="000000"/>
          <w:sz w:val="24"/>
          <w:szCs w:val="24"/>
        </w:rPr>
        <w:t>подход</w:t>
      </w:r>
      <w:r w:rsidRPr="00D87C07">
        <w:rPr>
          <w:rFonts w:ascii="Times New Roman" w:hAnsi="Times New Roman"/>
          <w:color w:val="000000"/>
          <w:sz w:val="24"/>
          <w:szCs w:val="24"/>
        </w:rPr>
        <w:t xml:space="preserve"> </w:t>
      </w:r>
      <w:r>
        <w:rPr>
          <w:rFonts w:ascii="Times New Roman" w:hAnsi="Times New Roman"/>
          <w:color w:val="000000"/>
          <w:sz w:val="24"/>
          <w:szCs w:val="24"/>
        </w:rPr>
        <w:t>помогает</w:t>
      </w:r>
      <w:r w:rsidRPr="00D87C07">
        <w:rPr>
          <w:rFonts w:ascii="Times New Roman" w:hAnsi="Times New Roman"/>
          <w:color w:val="000000"/>
          <w:sz w:val="24"/>
          <w:szCs w:val="24"/>
        </w:rPr>
        <w:t xml:space="preserve"> </w:t>
      </w:r>
      <w:r>
        <w:rPr>
          <w:rFonts w:ascii="Times New Roman" w:hAnsi="Times New Roman"/>
          <w:color w:val="000000"/>
          <w:sz w:val="24"/>
          <w:szCs w:val="24"/>
        </w:rPr>
        <w:t>избежать</w:t>
      </w:r>
      <w:r w:rsidRPr="00D87C07">
        <w:rPr>
          <w:rFonts w:ascii="Times New Roman" w:hAnsi="Times New Roman"/>
          <w:color w:val="000000"/>
          <w:sz w:val="24"/>
          <w:szCs w:val="24"/>
        </w:rPr>
        <w:t xml:space="preserve"> </w:t>
      </w:r>
      <w:r>
        <w:rPr>
          <w:rFonts w:ascii="Times New Roman" w:hAnsi="Times New Roman"/>
          <w:color w:val="000000"/>
          <w:sz w:val="24"/>
          <w:szCs w:val="24"/>
        </w:rPr>
        <w:t>необходимости</w:t>
      </w:r>
      <w:r w:rsidRPr="00D87C07">
        <w:rPr>
          <w:rFonts w:ascii="Times New Roman" w:hAnsi="Times New Roman"/>
          <w:color w:val="000000"/>
          <w:sz w:val="24"/>
          <w:szCs w:val="24"/>
        </w:rPr>
        <w:t xml:space="preserve"> </w:t>
      </w:r>
      <w:r>
        <w:rPr>
          <w:rFonts w:ascii="Times New Roman" w:hAnsi="Times New Roman"/>
          <w:color w:val="000000"/>
          <w:sz w:val="24"/>
          <w:szCs w:val="24"/>
        </w:rPr>
        <w:t>проведения</w:t>
      </w:r>
      <w:r w:rsidRPr="00D87C07">
        <w:rPr>
          <w:rFonts w:ascii="Times New Roman" w:hAnsi="Times New Roman"/>
          <w:color w:val="000000"/>
          <w:sz w:val="24"/>
          <w:szCs w:val="24"/>
        </w:rPr>
        <w:t xml:space="preserve"> </w:t>
      </w:r>
      <w:r>
        <w:rPr>
          <w:rFonts w:ascii="Times New Roman" w:hAnsi="Times New Roman"/>
          <w:color w:val="000000"/>
          <w:sz w:val="24"/>
          <w:szCs w:val="24"/>
        </w:rPr>
        <w:t>рискованной</w:t>
      </w:r>
      <w:r w:rsidRPr="00D87C07">
        <w:rPr>
          <w:rFonts w:ascii="Times New Roman" w:hAnsi="Times New Roman"/>
          <w:color w:val="000000"/>
          <w:sz w:val="24"/>
          <w:szCs w:val="24"/>
        </w:rPr>
        <w:t xml:space="preserve"> </w:t>
      </w:r>
      <w:r>
        <w:rPr>
          <w:rFonts w:ascii="Times New Roman" w:hAnsi="Times New Roman"/>
          <w:color w:val="000000"/>
          <w:sz w:val="24"/>
          <w:szCs w:val="24"/>
        </w:rPr>
        <w:t>биопсии</w:t>
      </w:r>
      <w:r w:rsidRPr="00D87C07">
        <w:rPr>
          <w:rFonts w:ascii="Times New Roman" w:hAnsi="Times New Roman"/>
          <w:color w:val="000000"/>
          <w:sz w:val="24"/>
          <w:szCs w:val="24"/>
        </w:rPr>
        <w:t xml:space="preserve"> </w:t>
      </w:r>
      <w:r>
        <w:rPr>
          <w:rFonts w:ascii="Times New Roman" w:hAnsi="Times New Roman"/>
          <w:color w:val="000000"/>
          <w:sz w:val="24"/>
          <w:szCs w:val="24"/>
        </w:rPr>
        <w:t>легких</w:t>
      </w:r>
      <w:r w:rsidRPr="00D87C07">
        <w:rPr>
          <w:rFonts w:ascii="Times New Roman" w:hAnsi="Times New Roman"/>
          <w:color w:val="000000"/>
          <w:sz w:val="24"/>
          <w:szCs w:val="24"/>
        </w:rPr>
        <w:t xml:space="preserve"> (</w:t>
      </w:r>
      <w:r>
        <w:rPr>
          <w:rFonts w:ascii="Times New Roman" w:hAnsi="Times New Roman"/>
          <w:color w:val="000000"/>
          <w:sz w:val="24"/>
          <w:szCs w:val="24"/>
        </w:rPr>
        <w:t>золотой</w:t>
      </w:r>
      <w:r w:rsidRPr="00D87C07">
        <w:rPr>
          <w:rFonts w:ascii="Times New Roman" w:hAnsi="Times New Roman"/>
          <w:color w:val="000000"/>
          <w:sz w:val="24"/>
          <w:szCs w:val="24"/>
        </w:rPr>
        <w:t xml:space="preserve"> </w:t>
      </w:r>
      <w:r>
        <w:rPr>
          <w:rFonts w:ascii="Times New Roman" w:hAnsi="Times New Roman"/>
          <w:color w:val="000000"/>
          <w:sz w:val="24"/>
          <w:szCs w:val="24"/>
        </w:rPr>
        <w:t>стандарт</w:t>
      </w:r>
      <w:r w:rsidRPr="00D87C07">
        <w:rPr>
          <w:rFonts w:ascii="Times New Roman" w:hAnsi="Times New Roman"/>
          <w:color w:val="000000"/>
          <w:sz w:val="24"/>
          <w:szCs w:val="24"/>
        </w:rPr>
        <w:t xml:space="preserve"> </w:t>
      </w:r>
      <w:r>
        <w:rPr>
          <w:rFonts w:ascii="Times New Roman" w:hAnsi="Times New Roman"/>
          <w:color w:val="000000"/>
          <w:sz w:val="24"/>
          <w:szCs w:val="24"/>
        </w:rPr>
        <w:t>для подтверждения гистологических данных</w:t>
      </w:r>
      <w:r w:rsidRPr="00D87C07">
        <w:rPr>
          <w:rFonts w:ascii="Times New Roman" w:hAnsi="Times New Roman"/>
          <w:color w:val="000000"/>
          <w:sz w:val="24"/>
          <w:szCs w:val="24"/>
        </w:rPr>
        <w:t xml:space="preserve"> ВО</w:t>
      </w:r>
      <w:r>
        <w:rPr>
          <w:rFonts w:ascii="Times New Roman" w:hAnsi="Times New Roman"/>
          <w:color w:val="000000"/>
          <w:sz w:val="24"/>
          <w:szCs w:val="24"/>
        </w:rPr>
        <w:t>БЛ/</w:t>
      </w:r>
      <w:r w:rsidRPr="00D87C07">
        <w:rPr>
          <w:rFonts w:ascii="Times New Roman" w:hAnsi="Times New Roman"/>
          <w:color w:val="000000"/>
          <w:sz w:val="24"/>
          <w:szCs w:val="24"/>
        </w:rPr>
        <w:t xml:space="preserve">ЛКГ), </w:t>
      </w:r>
      <w:r>
        <w:rPr>
          <w:rFonts w:ascii="Times New Roman" w:hAnsi="Times New Roman"/>
          <w:color w:val="000000"/>
          <w:sz w:val="24"/>
          <w:szCs w:val="24"/>
        </w:rPr>
        <w:t>которая больше не рекомендуется у</w:t>
      </w:r>
      <w:r w:rsidRPr="00D87C07">
        <w:rPr>
          <w:rFonts w:ascii="Times New Roman" w:hAnsi="Times New Roman"/>
          <w:color w:val="000000"/>
          <w:sz w:val="24"/>
          <w:szCs w:val="24"/>
        </w:rPr>
        <w:t xml:space="preserve"> </w:t>
      </w:r>
      <w:r>
        <w:rPr>
          <w:rFonts w:ascii="Times New Roman" w:hAnsi="Times New Roman"/>
          <w:color w:val="000000"/>
          <w:sz w:val="24"/>
          <w:szCs w:val="24"/>
        </w:rPr>
        <w:t>большинства пациентов</w:t>
      </w:r>
      <w:r w:rsidR="00F2067E">
        <w:rPr>
          <w:rFonts w:ascii="Times New Roman" w:hAnsi="Times New Roman"/>
          <w:color w:val="000000"/>
          <w:sz w:val="24"/>
          <w:szCs w:val="24"/>
        </w:rPr>
        <w:t xml:space="preserve"> (185)</w:t>
      </w:r>
      <w:r w:rsidRPr="00D87C07">
        <w:rPr>
          <w:rFonts w:ascii="Times New Roman" w:hAnsi="Times New Roman"/>
          <w:color w:val="000000"/>
          <w:sz w:val="24"/>
          <w:szCs w:val="24"/>
        </w:rPr>
        <w:t>.</w:t>
      </w:r>
      <w:r w:rsidRPr="00D87C07">
        <w:rPr>
          <w:rFonts w:ascii="Times New Roman" w:hAnsi="Times New Roman"/>
          <w:color w:val="0000FF"/>
          <w:position w:val="8"/>
          <w:sz w:val="24"/>
          <w:szCs w:val="24"/>
        </w:rPr>
        <w:t xml:space="preserve"> </w:t>
      </w:r>
      <w:r>
        <w:rPr>
          <w:rFonts w:ascii="Times New Roman" w:hAnsi="Times New Roman"/>
          <w:color w:val="000000"/>
          <w:sz w:val="24"/>
          <w:szCs w:val="24"/>
        </w:rPr>
        <w:t>В</w:t>
      </w:r>
      <w:r w:rsidRPr="00D87C07">
        <w:rPr>
          <w:rFonts w:ascii="Times New Roman" w:hAnsi="Times New Roman"/>
          <w:color w:val="000000"/>
          <w:sz w:val="24"/>
          <w:szCs w:val="24"/>
        </w:rPr>
        <w:t xml:space="preserve"> </w:t>
      </w:r>
      <w:r>
        <w:rPr>
          <w:rFonts w:ascii="Times New Roman" w:hAnsi="Times New Roman"/>
          <w:color w:val="000000"/>
          <w:sz w:val="24"/>
          <w:szCs w:val="24"/>
        </w:rPr>
        <w:t>случаях</w:t>
      </w:r>
      <w:r w:rsidRPr="00D87C07">
        <w:rPr>
          <w:rFonts w:ascii="Times New Roman" w:hAnsi="Times New Roman"/>
          <w:color w:val="000000"/>
          <w:sz w:val="24"/>
          <w:szCs w:val="24"/>
        </w:rPr>
        <w:t xml:space="preserve"> </w:t>
      </w:r>
      <w:r>
        <w:rPr>
          <w:rFonts w:ascii="Times New Roman" w:hAnsi="Times New Roman"/>
          <w:color w:val="000000"/>
          <w:sz w:val="24"/>
          <w:szCs w:val="24"/>
        </w:rPr>
        <w:t>наследуемого</w:t>
      </w:r>
      <w:r w:rsidRPr="00D87C07">
        <w:rPr>
          <w:rFonts w:ascii="Times New Roman" w:hAnsi="Times New Roman"/>
          <w:color w:val="000000"/>
          <w:sz w:val="24"/>
          <w:szCs w:val="24"/>
        </w:rPr>
        <w:t xml:space="preserve"> </w:t>
      </w:r>
      <w:r>
        <w:rPr>
          <w:rFonts w:ascii="Times New Roman" w:hAnsi="Times New Roman"/>
          <w:color w:val="000000"/>
          <w:sz w:val="24"/>
          <w:szCs w:val="24"/>
        </w:rPr>
        <w:t>заболевания</w:t>
      </w:r>
      <w:r w:rsidRPr="00D87C07">
        <w:rPr>
          <w:rFonts w:ascii="Times New Roman" w:hAnsi="Times New Roman"/>
          <w:color w:val="000000"/>
          <w:sz w:val="24"/>
          <w:szCs w:val="24"/>
        </w:rPr>
        <w:t xml:space="preserve"> </w:t>
      </w:r>
      <w:r>
        <w:rPr>
          <w:rFonts w:ascii="Times New Roman" w:hAnsi="Times New Roman"/>
          <w:color w:val="000000"/>
          <w:sz w:val="24"/>
          <w:szCs w:val="24"/>
        </w:rPr>
        <w:t>определения</w:t>
      </w:r>
      <w:r w:rsidRPr="00D87C07">
        <w:rPr>
          <w:rFonts w:ascii="Times New Roman" w:hAnsi="Times New Roman"/>
          <w:color w:val="000000"/>
          <w:sz w:val="24"/>
          <w:szCs w:val="24"/>
        </w:rPr>
        <w:t xml:space="preserve"> </w:t>
      </w:r>
      <w:r>
        <w:rPr>
          <w:rFonts w:ascii="Times New Roman" w:hAnsi="Times New Roman"/>
          <w:color w:val="000000"/>
          <w:sz w:val="24"/>
          <w:szCs w:val="24"/>
        </w:rPr>
        <w:t>биаллельной</w:t>
      </w:r>
      <w:r w:rsidRPr="00D87C07">
        <w:rPr>
          <w:rFonts w:ascii="Times New Roman" w:hAnsi="Times New Roman"/>
          <w:color w:val="000000"/>
          <w:sz w:val="24"/>
          <w:szCs w:val="24"/>
        </w:rPr>
        <w:t xml:space="preserve"> </w:t>
      </w:r>
      <w:r>
        <w:rPr>
          <w:rFonts w:ascii="Times New Roman" w:hAnsi="Times New Roman"/>
          <w:color w:val="000000"/>
          <w:sz w:val="24"/>
          <w:szCs w:val="24"/>
        </w:rPr>
        <w:t>мутации</w:t>
      </w:r>
      <w:r w:rsidRPr="00D87C07">
        <w:rPr>
          <w:rFonts w:ascii="Times New Roman" w:hAnsi="Times New Roman"/>
          <w:color w:val="000000"/>
          <w:sz w:val="24"/>
          <w:szCs w:val="24"/>
        </w:rPr>
        <w:t xml:space="preserve"> </w:t>
      </w:r>
      <w:r w:rsidRPr="00734A80">
        <w:rPr>
          <w:rFonts w:ascii="Times New Roman" w:hAnsi="Times New Roman"/>
          <w:i/>
          <w:color w:val="000000"/>
          <w:sz w:val="24"/>
          <w:szCs w:val="24"/>
        </w:rPr>
        <w:t>EIF</w:t>
      </w:r>
      <w:r w:rsidRPr="00D87C07">
        <w:rPr>
          <w:rFonts w:ascii="Times New Roman" w:hAnsi="Times New Roman"/>
          <w:i/>
          <w:color w:val="000000"/>
          <w:sz w:val="24"/>
          <w:szCs w:val="24"/>
        </w:rPr>
        <w:t>2</w:t>
      </w:r>
      <w:r w:rsidRPr="00734A80">
        <w:rPr>
          <w:rFonts w:ascii="Times New Roman" w:hAnsi="Times New Roman"/>
          <w:i/>
          <w:color w:val="000000"/>
          <w:sz w:val="24"/>
          <w:szCs w:val="24"/>
        </w:rPr>
        <w:t>AK</w:t>
      </w:r>
      <w:r w:rsidRPr="00D87C07">
        <w:rPr>
          <w:rFonts w:ascii="Times New Roman" w:hAnsi="Times New Roman"/>
          <w:i/>
          <w:color w:val="000000"/>
          <w:sz w:val="24"/>
          <w:szCs w:val="24"/>
        </w:rPr>
        <w:t xml:space="preserve">4 </w:t>
      </w:r>
      <w:r>
        <w:rPr>
          <w:rFonts w:ascii="Times New Roman" w:hAnsi="Times New Roman"/>
          <w:color w:val="000000"/>
          <w:sz w:val="24"/>
          <w:szCs w:val="24"/>
        </w:rPr>
        <w:t>достаточно</w:t>
      </w:r>
      <w:r w:rsidRPr="00D87C07">
        <w:rPr>
          <w:rFonts w:ascii="Times New Roman" w:hAnsi="Times New Roman"/>
          <w:color w:val="000000"/>
          <w:sz w:val="24"/>
          <w:szCs w:val="24"/>
        </w:rPr>
        <w:t xml:space="preserve"> </w:t>
      </w:r>
      <w:r>
        <w:rPr>
          <w:rFonts w:ascii="Times New Roman" w:hAnsi="Times New Roman"/>
          <w:color w:val="000000"/>
          <w:sz w:val="24"/>
          <w:szCs w:val="24"/>
        </w:rPr>
        <w:t>для</w:t>
      </w:r>
      <w:r w:rsidRPr="00D87C07">
        <w:rPr>
          <w:rFonts w:ascii="Times New Roman" w:hAnsi="Times New Roman"/>
          <w:color w:val="000000"/>
          <w:sz w:val="24"/>
          <w:szCs w:val="24"/>
        </w:rPr>
        <w:t xml:space="preserve"> </w:t>
      </w:r>
      <w:r>
        <w:rPr>
          <w:rFonts w:ascii="Times New Roman" w:hAnsi="Times New Roman"/>
          <w:color w:val="000000"/>
          <w:sz w:val="24"/>
          <w:szCs w:val="24"/>
        </w:rPr>
        <w:t>подтверждения</w:t>
      </w:r>
      <w:r w:rsidRPr="00D87C07">
        <w:rPr>
          <w:rFonts w:ascii="Times New Roman" w:hAnsi="Times New Roman"/>
          <w:color w:val="000000"/>
          <w:sz w:val="24"/>
          <w:szCs w:val="24"/>
        </w:rPr>
        <w:t xml:space="preserve"> диагноза  </w:t>
      </w:r>
      <w:r>
        <w:rPr>
          <w:rFonts w:ascii="Times New Roman" w:hAnsi="Times New Roman"/>
          <w:color w:val="000000"/>
          <w:sz w:val="24"/>
          <w:szCs w:val="24"/>
        </w:rPr>
        <w:t>ВОБ</w:t>
      </w:r>
      <w:r w:rsidRPr="00D87C07">
        <w:rPr>
          <w:rFonts w:ascii="Times New Roman" w:hAnsi="Times New Roman"/>
          <w:color w:val="000000"/>
          <w:sz w:val="24"/>
          <w:szCs w:val="24"/>
        </w:rPr>
        <w:t xml:space="preserve">Л/ЛКГ </w:t>
      </w:r>
      <w:r>
        <w:rPr>
          <w:rFonts w:ascii="Times New Roman" w:hAnsi="Times New Roman"/>
          <w:color w:val="000000"/>
          <w:sz w:val="24"/>
          <w:szCs w:val="24"/>
        </w:rPr>
        <w:t>без гистологического исследования</w:t>
      </w:r>
      <w:r w:rsidRPr="00D87C07">
        <w:rPr>
          <w:rFonts w:ascii="Times New Roman" w:hAnsi="Times New Roman"/>
          <w:color w:val="000000"/>
          <w:sz w:val="24"/>
          <w:szCs w:val="24"/>
        </w:rPr>
        <w:t>.</w:t>
      </w:r>
      <w:r w:rsidRPr="00353165">
        <w:rPr>
          <w:rFonts w:ascii="Times New Roman" w:hAnsi="Times New Roman"/>
          <w:color w:val="0000FF"/>
          <w:position w:val="8"/>
          <w:sz w:val="24"/>
          <w:szCs w:val="24"/>
          <w:vertAlign w:val="superscript"/>
        </w:rPr>
        <w:t xml:space="preserve"> </w:t>
      </w:r>
      <w:r>
        <w:rPr>
          <w:rFonts w:ascii="Times New Roman" w:hAnsi="Times New Roman"/>
          <w:color w:val="000000"/>
          <w:sz w:val="24"/>
          <w:szCs w:val="24"/>
        </w:rPr>
        <w:t>Большинство</w:t>
      </w:r>
      <w:r w:rsidRPr="00353165">
        <w:rPr>
          <w:rFonts w:ascii="Times New Roman" w:hAnsi="Times New Roman"/>
          <w:color w:val="000000"/>
          <w:sz w:val="24"/>
          <w:szCs w:val="24"/>
        </w:rPr>
        <w:t xml:space="preserve"> пациентов </w:t>
      </w:r>
      <w:r>
        <w:rPr>
          <w:rFonts w:ascii="Times New Roman" w:hAnsi="Times New Roman"/>
          <w:color w:val="000000"/>
          <w:sz w:val="24"/>
          <w:szCs w:val="24"/>
        </w:rPr>
        <w:t>жалуются</w:t>
      </w:r>
      <w:r w:rsidRPr="00353165">
        <w:rPr>
          <w:rFonts w:ascii="Times New Roman" w:hAnsi="Times New Roman"/>
          <w:color w:val="000000"/>
          <w:sz w:val="24"/>
          <w:szCs w:val="24"/>
        </w:rPr>
        <w:t xml:space="preserve"> </w:t>
      </w:r>
      <w:r>
        <w:rPr>
          <w:rFonts w:ascii="Times New Roman" w:hAnsi="Times New Roman"/>
          <w:color w:val="000000"/>
          <w:sz w:val="24"/>
          <w:szCs w:val="24"/>
        </w:rPr>
        <w:t>на</w:t>
      </w:r>
      <w:r w:rsidRPr="00353165">
        <w:rPr>
          <w:rFonts w:ascii="Times New Roman" w:hAnsi="Times New Roman"/>
          <w:color w:val="000000"/>
          <w:sz w:val="24"/>
          <w:szCs w:val="24"/>
        </w:rPr>
        <w:t xml:space="preserve"> одышк</w:t>
      </w:r>
      <w:r>
        <w:rPr>
          <w:rFonts w:ascii="Times New Roman" w:hAnsi="Times New Roman"/>
          <w:color w:val="000000"/>
          <w:sz w:val="24"/>
          <w:szCs w:val="24"/>
        </w:rPr>
        <w:t>у</w:t>
      </w:r>
      <w:r w:rsidRPr="00353165">
        <w:rPr>
          <w:rFonts w:ascii="Times New Roman" w:hAnsi="Times New Roman"/>
          <w:color w:val="000000"/>
          <w:sz w:val="24"/>
          <w:szCs w:val="24"/>
        </w:rPr>
        <w:t xml:space="preserve"> </w:t>
      </w:r>
      <w:r>
        <w:rPr>
          <w:rFonts w:ascii="Times New Roman" w:hAnsi="Times New Roman"/>
          <w:color w:val="000000"/>
          <w:sz w:val="24"/>
          <w:szCs w:val="24"/>
        </w:rPr>
        <w:t>при</w:t>
      </w:r>
      <w:r w:rsidRPr="00353165">
        <w:rPr>
          <w:rFonts w:ascii="Times New Roman" w:hAnsi="Times New Roman"/>
          <w:color w:val="000000"/>
          <w:sz w:val="24"/>
          <w:szCs w:val="24"/>
        </w:rPr>
        <w:t xml:space="preserve"> </w:t>
      </w:r>
      <w:r>
        <w:rPr>
          <w:rFonts w:ascii="Times New Roman" w:hAnsi="Times New Roman"/>
          <w:color w:val="000000"/>
          <w:sz w:val="24"/>
          <w:szCs w:val="24"/>
        </w:rPr>
        <w:t>нагрузке</w:t>
      </w:r>
      <w:r w:rsidRPr="00353165">
        <w:rPr>
          <w:rFonts w:ascii="Times New Roman" w:hAnsi="Times New Roman"/>
          <w:color w:val="000000"/>
          <w:sz w:val="24"/>
          <w:szCs w:val="24"/>
        </w:rPr>
        <w:t xml:space="preserve"> </w:t>
      </w:r>
      <w:r>
        <w:rPr>
          <w:rFonts w:ascii="Times New Roman" w:hAnsi="Times New Roman"/>
          <w:color w:val="000000"/>
          <w:sz w:val="24"/>
          <w:szCs w:val="24"/>
        </w:rPr>
        <w:t>и</w:t>
      </w:r>
      <w:r w:rsidRPr="00353165">
        <w:rPr>
          <w:rFonts w:ascii="Times New Roman" w:hAnsi="Times New Roman"/>
          <w:color w:val="000000"/>
          <w:sz w:val="24"/>
          <w:szCs w:val="24"/>
        </w:rPr>
        <w:t xml:space="preserve"> </w:t>
      </w:r>
      <w:r>
        <w:rPr>
          <w:rFonts w:ascii="Times New Roman" w:hAnsi="Times New Roman"/>
          <w:color w:val="000000"/>
          <w:sz w:val="24"/>
          <w:szCs w:val="24"/>
        </w:rPr>
        <w:t>усталость</w:t>
      </w:r>
      <w:r w:rsidRPr="00353165">
        <w:rPr>
          <w:rFonts w:ascii="Times New Roman" w:hAnsi="Times New Roman"/>
          <w:color w:val="000000"/>
          <w:sz w:val="24"/>
          <w:szCs w:val="24"/>
        </w:rPr>
        <w:t xml:space="preserve">, </w:t>
      </w:r>
      <w:r>
        <w:rPr>
          <w:rFonts w:ascii="Times New Roman" w:hAnsi="Times New Roman"/>
          <w:color w:val="000000"/>
          <w:sz w:val="24"/>
          <w:szCs w:val="24"/>
        </w:rPr>
        <w:t>что характерно и для</w:t>
      </w:r>
      <w:r w:rsidRPr="00353165">
        <w:rPr>
          <w:rFonts w:ascii="Times New Roman" w:hAnsi="Times New Roman"/>
          <w:color w:val="000000"/>
          <w:sz w:val="24"/>
          <w:szCs w:val="24"/>
        </w:rPr>
        <w:t xml:space="preserve"> ЛАГ.</w:t>
      </w:r>
      <w:r w:rsidRPr="00353165">
        <w:rPr>
          <w:rFonts w:ascii="Times New Roman" w:hAnsi="Times New Roman"/>
          <w:color w:val="0000FF"/>
          <w:position w:val="8"/>
          <w:sz w:val="24"/>
          <w:szCs w:val="24"/>
        </w:rPr>
        <w:t xml:space="preserve"> </w:t>
      </w:r>
      <w:r>
        <w:rPr>
          <w:rFonts w:ascii="Times New Roman" w:hAnsi="Times New Roman"/>
          <w:color w:val="000000"/>
          <w:sz w:val="24"/>
          <w:szCs w:val="24"/>
        </w:rPr>
        <w:t>Физикальное</w:t>
      </w:r>
      <w:r w:rsidRPr="00353165">
        <w:rPr>
          <w:rFonts w:ascii="Times New Roman" w:hAnsi="Times New Roman"/>
          <w:color w:val="000000"/>
          <w:sz w:val="24"/>
          <w:szCs w:val="24"/>
        </w:rPr>
        <w:t xml:space="preserve"> </w:t>
      </w:r>
      <w:r>
        <w:rPr>
          <w:rFonts w:ascii="Times New Roman" w:hAnsi="Times New Roman"/>
          <w:color w:val="000000"/>
          <w:sz w:val="24"/>
          <w:szCs w:val="24"/>
        </w:rPr>
        <w:t>обследование</w:t>
      </w:r>
      <w:r w:rsidRPr="00353165">
        <w:rPr>
          <w:rFonts w:ascii="Times New Roman" w:hAnsi="Times New Roman"/>
          <w:color w:val="000000"/>
          <w:sz w:val="24"/>
          <w:szCs w:val="24"/>
        </w:rPr>
        <w:t xml:space="preserve"> </w:t>
      </w:r>
      <w:r>
        <w:rPr>
          <w:rFonts w:ascii="Times New Roman" w:hAnsi="Times New Roman"/>
          <w:color w:val="000000"/>
          <w:sz w:val="24"/>
          <w:szCs w:val="24"/>
        </w:rPr>
        <w:t>поможет</w:t>
      </w:r>
      <w:r w:rsidRPr="00353165">
        <w:rPr>
          <w:rFonts w:ascii="Times New Roman" w:hAnsi="Times New Roman"/>
          <w:color w:val="000000"/>
          <w:sz w:val="24"/>
          <w:szCs w:val="24"/>
        </w:rPr>
        <w:t xml:space="preserve"> </w:t>
      </w:r>
      <w:r>
        <w:rPr>
          <w:rFonts w:ascii="Times New Roman" w:hAnsi="Times New Roman"/>
          <w:color w:val="000000"/>
          <w:sz w:val="24"/>
          <w:szCs w:val="24"/>
        </w:rPr>
        <w:t>выявить</w:t>
      </w:r>
      <w:r w:rsidRPr="00353165">
        <w:rPr>
          <w:rFonts w:ascii="Times New Roman" w:hAnsi="Times New Roman"/>
          <w:color w:val="000000"/>
          <w:sz w:val="24"/>
          <w:szCs w:val="24"/>
        </w:rPr>
        <w:t xml:space="preserve"> </w:t>
      </w:r>
      <w:r>
        <w:rPr>
          <w:rFonts w:ascii="Times New Roman" w:hAnsi="Times New Roman"/>
          <w:color w:val="000000"/>
          <w:sz w:val="24"/>
          <w:szCs w:val="24"/>
        </w:rPr>
        <w:t>симптом барабанных палочек</w:t>
      </w:r>
      <w:r w:rsidRPr="00353165">
        <w:rPr>
          <w:rFonts w:ascii="Times New Roman" w:hAnsi="Times New Roman"/>
          <w:color w:val="000000"/>
          <w:sz w:val="24"/>
          <w:szCs w:val="24"/>
        </w:rPr>
        <w:t xml:space="preserve"> и </w:t>
      </w:r>
      <w:r>
        <w:rPr>
          <w:rFonts w:ascii="Times New Roman" w:hAnsi="Times New Roman"/>
          <w:color w:val="000000"/>
          <w:sz w:val="24"/>
          <w:szCs w:val="24"/>
        </w:rPr>
        <w:t>двусторонние базальные хрипы</w:t>
      </w:r>
      <w:r w:rsidRPr="00353165">
        <w:rPr>
          <w:rFonts w:ascii="Times New Roman" w:hAnsi="Times New Roman"/>
          <w:color w:val="000000"/>
          <w:sz w:val="24"/>
          <w:szCs w:val="24"/>
        </w:rPr>
        <w:t xml:space="preserve"> </w:t>
      </w:r>
      <w:r>
        <w:rPr>
          <w:rFonts w:ascii="Times New Roman" w:hAnsi="Times New Roman"/>
          <w:color w:val="000000"/>
          <w:sz w:val="24"/>
          <w:szCs w:val="24"/>
        </w:rPr>
        <w:t>при</w:t>
      </w:r>
      <w:r w:rsidRPr="00353165">
        <w:rPr>
          <w:rFonts w:ascii="Times New Roman" w:hAnsi="Times New Roman"/>
          <w:color w:val="000000"/>
          <w:sz w:val="24"/>
          <w:szCs w:val="24"/>
        </w:rPr>
        <w:t xml:space="preserve"> </w:t>
      </w:r>
      <w:r>
        <w:rPr>
          <w:rFonts w:ascii="Times New Roman" w:hAnsi="Times New Roman"/>
          <w:color w:val="000000"/>
          <w:sz w:val="24"/>
          <w:szCs w:val="24"/>
        </w:rPr>
        <w:t>аускультации легких</w:t>
      </w:r>
      <w:r w:rsidRPr="00353165">
        <w:rPr>
          <w:rFonts w:ascii="Times New Roman" w:hAnsi="Times New Roman"/>
          <w:color w:val="000000"/>
          <w:sz w:val="24"/>
          <w:szCs w:val="24"/>
        </w:rPr>
        <w:t xml:space="preserve">, </w:t>
      </w:r>
      <w:r>
        <w:rPr>
          <w:rFonts w:ascii="Times New Roman" w:hAnsi="Times New Roman"/>
          <w:color w:val="000000"/>
          <w:sz w:val="24"/>
          <w:szCs w:val="24"/>
        </w:rPr>
        <w:t>что не характерно для</w:t>
      </w:r>
      <w:r w:rsidRPr="00353165">
        <w:rPr>
          <w:rFonts w:ascii="Times New Roman" w:hAnsi="Times New Roman"/>
          <w:color w:val="000000"/>
          <w:sz w:val="24"/>
          <w:szCs w:val="24"/>
        </w:rPr>
        <w:t xml:space="preserve"> ЛАГ</w:t>
      </w:r>
      <w:r w:rsidR="00F2067E">
        <w:rPr>
          <w:rFonts w:ascii="Times New Roman" w:hAnsi="Times New Roman"/>
          <w:color w:val="000000"/>
          <w:sz w:val="24"/>
          <w:szCs w:val="24"/>
        </w:rPr>
        <w:t xml:space="preserve"> (185). </w:t>
      </w:r>
      <w:r w:rsidRPr="00353165">
        <w:rPr>
          <w:rFonts w:ascii="Times New Roman" w:hAnsi="Times New Roman"/>
          <w:color w:val="000000"/>
          <w:sz w:val="24"/>
          <w:szCs w:val="24"/>
          <w:vertAlign w:val="superscript"/>
        </w:rPr>
        <w:t>.</w:t>
      </w:r>
      <w:r w:rsidRPr="00353165">
        <w:rPr>
          <w:rFonts w:ascii="Times New Roman" w:hAnsi="Times New Roman"/>
          <w:color w:val="0000FF"/>
          <w:position w:val="8"/>
          <w:sz w:val="24"/>
          <w:szCs w:val="24"/>
        </w:rPr>
        <w:t xml:space="preserve"> </w:t>
      </w:r>
      <w:r>
        <w:rPr>
          <w:rFonts w:ascii="Times New Roman" w:hAnsi="Times New Roman"/>
          <w:color w:val="000000"/>
          <w:sz w:val="24"/>
          <w:szCs w:val="24"/>
        </w:rPr>
        <w:t>Исследования</w:t>
      </w:r>
      <w:r w:rsidRPr="00353165">
        <w:rPr>
          <w:rFonts w:ascii="Times New Roman" w:hAnsi="Times New Roman"/>
          <w:color w:val="000000"/>
          <w:sz w:val="24"/>
          <w:szCs w:val="24"/>
        </w:rPr>
        <w:t xml:space="preserve"> </w:t>
      </w:r>
      <w:r>
        <w:rPr>
          <w:rFonts w:ascii="Times New Roman" w:hAnsi="Times New Roman"/>
          <w:color w:val="000000"/>
          <w:sz w:val="24"/>
          <w:szCs w:val="24"/>
        </w:rPr>
        <w:t>показывают</w:t>
      </w:r>
      <w:r w:rsidRPr="00353165">
        <w:rPr>
          <w:rFonts w:ascii="Times New Roman" w:hAnsi="Times New Roman"/>
          <w:color w:val="000000"/>
          <w:sz w:val="24"/>
          <w:szCs w:val="24"/>
        </w:rPr>
        <w:t xml:space="preserve">, </w:t>
      </w:r>
      <w:r>
        <w:rPr>
          <w:rFonts w:ascii="Times New Roman" w:hAnsi="Times New Roman"/>
          <w:color w:val="000000"/>
          <w:sz w:val="24"/>
          <w:szCs w:val="24"/>
        </w:rPr>
        <w:t>что</w:t>
      </w:r>
      <w:r w:rsidRPr="00353165">
        <w:rPr>
          <w:rFonts w:ascii="Times New Roman" w:hAnsi="Times New Roman"/>
          <w:color w:val="000000"/>
          <w:sz w:val="24"/>
          <w:szCs w:val="24"/>
        </w:rPr>
        <w:t xml:space="preserve"> </w:t>
      </w:r>
      <w:r>
        <w:rPr>
          <w:rFonts w:ascii="Times New Roman" w:hAnsi="Times New Roman"/>
          <w:color w:val="000000"/>
          <w:sz w:val="24"/>
          <w:szCs w:val="24"/>
        </w:rPr>
        <w:t>у</w:t>
      </w:r>
      <w:r w:rsidRPr="00353165">
        <w:rPr>
          <w:rFonts w:ascii="Times New Roman" w:hAnsi="Times New Roman"/>
          <w:color w:val="000000"/>
          <w:sz w:val="24"/>
          <w:szCs w:val="24"/>
        </w:rPr>
        <w:t xml:space="preserve"> пациентов с </w:t>
      </w:r>
      <w:r>
        <w:rPr>
          <w:rFonts w:ascii="Times New Roman" w:hAnsi="Times New Roman"/>
          <w:color w:val="000000"/>
          <w:sz w:val="24"/>
          <w:szCs w:val="24"/>
        </w:rPr>
        <w:t>ВОБ</w:t>
      </w:r>
      <w:r w:rsidRPr="00353165">
        <w:rPr>
          <w:rFonts w:ascii="Times New Roman" w:hAnsi="Times New Roman"/>
          <w:color w:val="000000"/>
          <w:sz w:val="24"/>
          <w:szCs w:val="24"/>
        </w:rPr>
        <w:t xml:space="preserve">Л/ЛКГ </w:t>
      </w:r>
      <w:r>
        <w:rPr>
          <w:rFonts w:ascii="Times New Roman" w:hAnsi="Times New Roman"/>
          <w:color w:val="000000"/>
          <w:sz w:val="24"/>
          <w:szCs w:val="24"/>
        </w:rPr>
        <w:t>более</w:t>
      </w:r>
      <w:r w:rsidRPr="00353165">
        <w:rPr>
          <w:rFonts w:ascii="Times New Roman" w:hAnsi="Times New Roman"/>
          <w:color w:val="000000"/>
          <w:sz w:val="24"/>
          <w:szCs w:val="24"/>
        </w:rPr>
        <w:t xml:space="preserve"> </w:t>
      </w:r>
      <w:r>
        <w:rPr>
          <w:rFonts w:ascii="Times New Roman" w:hAnsi="Times New Roman"/>
          <w:color w:val="000000"/>
          <w:sz w:val="24"/>
          <w:szCs w:val="24"/>
        </w:rPr>
        <w:t>выражена гипоксемия</w:t>
      </w:r>
      <w:r w:rsidRPr="00353165">
        <w:rPr>
          <w:rFonts w:ascii="Times New Roman" w:hAnsi="Times New Roman"/>
          <w:color w:val="000000"/>
          <w:sz w:val="24"/>
          <w:szCs w:val="24"/>
        </w:rPr>
        <w:t xml:space="preserve"> и</w:t>
      </w:r>
      <w:r>
        <w:rPr>
          <w:rFonts w:ascii="Times New Roman" w:hAnsi="Times New Roman"/>
          <w:color w:val="000000"/>
          <w:sz w:val="24"/>
          <w:szCs w:val="24"/>
        </w:rPr>
        <w:t xml:space="preserve"> больше</w:t>
      </w:r>
      <w:r w:rsidRPr="00353165">
        <w:rPr>
          <w:rFonts w:ascii="Times New Roman" w:hAnsi="Times New Roman"/>
          <w:color w:val="000000"/>
          <w:sz w:val="24"/>
          <w:szCs w:val="24"/>
        </w:rPr>
        <w:t xml:space="preserve"> </w:t>
      </w:r>
      <w:r>
        <w:rPr>
          <w:rFonts w:ascii="Times New Roman" w:hAnsi="Times New Roman"/>
          <w:color w:val="000000"/>
          <w:sz w:val="24"/>
          <w:szCs w:val="24"/>
        </w:rPr>
        <w:t>снижен уровень</w:t>
      </w:r>
      <w:r w:rsidRPr="00353165">
        <w:rPr>
          <w:rFonts w:ascii="Times New Roman" w:hAnsi="Times New Roman"/>
          <w:color w:val="000000"/>
          <w:sz w:val="24"/>
          <w:szCs w:val="24"/>
        </w:rPr>
        <w:t xml:space="preserve"> </w:t>
      </w:r>
      <w:r w:rsidRPr="00AC0B2B">
        <w:rPr>
          <w:rFonts w:ascii="Times New Roman" w:eastAsia="Times New Roman" w:hAnsi="Times New Roman"/>
          <w:sz w:val="24"/>
          <w:szCs w:val="24"/>
          <w:lang w:eastAsia="ru-RU"/>
        </w:rPr>
        <w:t>диффузионн</w:t>
      </w:r>
      <w:r>
        <w:rPr>
          <w:rFonts w:ascii="Times New Roman" w:eastAsia="Times New Roman" w:hAnsi="Times New Roman"/>
          <w:sz w:val="24"/>
          <w:szCs w:val="24"/>
          <w:lang w:eastAsia="ru-RU"/>
        </w:rPr>
        <w:t>ой</w:t>
      </w:r>
      <w:r w:rsidRPr="00AC0B2B">
        <w:rPr>
          <w:rFonts w:ascii="Times New Roman" w:eastAsia="Times New Roman" w:hAnsi="Times New Roman"/>
          <w:sz w:val="24"/>
          <w:szCs w:val="24"/>
          <w:lang w:eastAsia="ru-RU"/>
        </w:rPr>
        <w:t xml:space="preserve"> способност</w:t>
      </w:r>
      <w:r>
        <w:rPr>
          <w:rFonts w:ascii="Times New Roman" w:eastAsia="Times New Roman" w:hAnsi="Times New Roman"/>
          <w:sz w:val="24"/>
          <w:szCs w:val="24"/>
          <w:lang w:eastAsia="ru-RU"/>
        </w:rPr>
        <w:t>и</w:t>
      </w:r>
      <w:r w:rsidRPr="00AC0B2B">
        <w:rPr>
          <w:rFonts w:ascii="Times New Roman" w:eastAsia="Times New Roman" w:hAnsi="Times New Roman"/>
          <w:sz w:val="24"/>
          <w:szCs w:val="24"/>
          <w:lang w:eastAsia="ru-RU"/>
        </w:rPr>
        <w:t xml:space="preserve"> легких по монооксиду углерода</w:t>
      </w:r>
      <w:r w:rsidRPr="00AC0B2B">
        <w:rPr>
          <w:rFonts w:ascii="Times New Roman" w:hAnsi="Times New Roman"/>
          <w:sz w:val="24"/>
          <w:szCs w:val="24"/>
        </w:rPr>
        <w:t>,</w:t>
      </w:r>
      <w:r w:rsidRPr="00353165">
        <w:rPr>
          <w:rFonts w:ascii="Times New Roman" w:hAnsi="Times New Roman"/>
          <w:color w:val="000000"/>
          <w:sz w:val="24"/>
          <w:szCs w:val="24"/>
        </w:rPr>
        <w:t xml:space="preserve"> </w:t>
      </w:r>
      <w:r>
        <w:rPr>
          <w:rFonts w:ascii="Times New Roman" w:hAnsi="Times New Roman"/>
          <w:color w:val="000000"/>
          <w:sz w:val="24"/>
          <w:szCs w:val="24"/>
        </w:rPr>
        <w:t>нежели при других формах</w:t>
      </w:r>
      <w:r w:rsidRPr="00353165">
        <w:rPr>
          <w:rFonts w:ascii="Times New Roman" w:hAnsi="Times New Roman"/>
          <w:color w:val="000000"/>
          <w:sz w:val="24"/>
          <w:szCs w:val="24"/>
        </w:rPr>
        <w:t xml:space="preserve"> ЛАГ.</w:t>
      </w:r>
      <w:r w:rsidRPr="00D95FE8">
        <w:rPr>
          <w:rFonts w:ascii="Times New Roman" w:hAnsi="Times New Roman"/>
          <w:color w:val="0000FF"/>
          <w:position w:val="8"/>
          <w:sz w:val="24"/>
          <w:szCs w:val="24"/>
          <w:vertAlign w:val="superscript"/>
        </w:rPr>
        <w:t xml:space="preserve"> </w:t>
      </w:r>
      <w:r>
        <w:rPr>
          <w:rFonts w:ascii="Times New Roman" w:hAnsi="Times New Roman"/>
          <w:color w:val="000000"/>
          <w:sz w:val="24"/>
          <w:szCs w:val="24"/>
        </w:rPr>
        <w:t>Это</w:t>
      </w:r>
      <w:r w:rsidRPr="00D95FE8">
        <w:rPr>
          <w:rFonts w:ascii="Times New Roman" w:hAnsi="Times New Roman"/>
          <w:color w:val="000000"/>
          <w:sz w:val="24"/>
          <w:szCs w:val="24"/>
        </w:rPr>
        <w:t xml:space="preserve"> </w:t>
      </w:r>
      <w:r>
        <w:rPr>
          <w:rFonts w:ascii="Times New Roman" w:hAnsi="Times New Roman"/>
          <w:color w:val="000000"/>
          <w:sz w:val="24"/>
          <w:szCs w:val="24"/>
        </w:rPr>
        <w:t>может</w:t>
      </w:r>
      <w:r w:rsidRPr="00D95FE8">
        <w:rPr>
          <w:rFonts w:ascii="Times New Roman" w:hAnsi="Times New Roman"/>
          <w:color w:val="000000"/>
          <w:sz w:val="24"/>
          <w:szCs w:val="24"/>
        </w:rPr>
        <w:t xml:space="preserve"> </w:t>
      </w:r>
      <w:r>
        <w:rPr>
          <w:rFonts w:ascii="Times New Roman" w:hAnsi="Times New Roman"/>
          <w:color w:val="000000"/>
          <w:sz w:val="24"/>
          <w:szCs w:val="24"/>
        </w:rPr>
        <w:t>объясняться</w:t>
      </w:r>
      <w:r w:rsidRPr="00D95FE8">
        <w:rPr>
          <w:rFonts w:ascii="Times New Roman" w:hAnsi="Times New Roman"/>
          <w:color w:val="000000"/>
          <w:sz w:val="24"/>
          <w:szCs w:val="24"/>
        </w:rPr>
        <w:t xml:space="preserve"> наличие</w:t>
      </w:r>
      <w:r>
        <w:rPr>
          <w:rFonts w:ascii="Times New Roman" w:hAnsi="Times New Roman"/>
          <w:color w:val="000000"/>
          <w:sz w:val="24"/>
          <w:szCs w:val="24"/>
        </w:rPr>
        <w:t>м</w:t>
      </w:r>
      <w:r w:rsidRPr="00D95FE8">
        <w:rPr>
          <w:rFonts w:ascii="Times New Roman" w:hAnsi="Times New Roman"/>
          <w:color w:val="000000"/>
          <w:sz w:val="24"/>
          <w:szCs w:val="24"/>
        </w:rPr>
        <w:t xml:space="preserve"> </w:t>
      </w:r>
      <w:r>
        <w:rPr>
          <w:rFonts w:ascii="Times New Roman" w:hAnsi="Times New Roman"/>
          <w:color w:val="000000"/>
          <w:sz w:val="24"/>
          <w:szCs w:val="24"/>
        </w:rPr>
        <w:t>хронического</w:t>
      </w:r>
      <w:r w:rsidRPr="00D95FE8">
        <w:rPr>
          <w:rFonts w:ascii="Times New Roman" w:hAnsi="Times New Roman"/>
          <w:color w:val="000000"/>
          <w:sz w:val="24"/>
          <w:szCs w:val="24"/>
        </w:rPr>
        <w:t xml:space="preserve"> </w:t>
      </w:r>
      <w:r>
        <w:rPr>
          <w:rFonts w:ascii="Times New Roman" w:hAnsi="Times New Roman"/>
          <w:color w:val="000000"/>
          <w:sz w:val="24"/>
          <w:szCs w:val="24"/>
        </w:rPr>
        <w:t>интерстициального</w:t>
      </w:r>
      <w:r w:rsidRPr="00D95FE8">
        <w:rPr>
          <w:rFonts w:ascii="Times New Roman" w:hAnsi="Times New Roman"/>
          <w:color w:val="000000"/>
          <w:sz w:val="24"/>
          <w:szCs w:val="24"/>
        </w:rPr>
        <w:t xml:space="preserve"> </w:t>
      </w:r>
      <w:r>
        <w:rPr>
          <w:rFonts w:ascii="Times New Roman" w:hAnsi="Times New Roman"/>
          <w:color w:val="000000"/>
          <w:sz w:val="24"/>
          <w:szCs w:val="24"/>
        </w:rPr>
        <w:t>отека легких</w:t>
      </w:r>
      <w:r w:rsidRPr="00D95FE8">
        <w:rPr>
          <w:rFonts w:ascii="Times New Roman" w:hAnsi="Times New Roman"/>
          <w:color w:val="000000"/>
          <w:sz w:val="24"/>
          <w:szCs w:val="24"/>
        </w:rPr>
        <w:t xml:space="preserve"> и </w:t>
      </w:r>
      <w:r>
        <w:rPr>
          <w:rFonts w:ascii="Times New Roman" w:hAnsi="Times New Roman"/>
          <w:color w:val="000000"/>
          <w:sz w:val="24"/>
          <w:szCs w:val="24"/>
        </w:rPr>
        <w:t>легочной капиллярной пролиферации, типичной для</w:t>
      </w:r>
      <w:r w:rsidRPr="00D95FE8">
        <w:rPr>
          <w:rFonts w:ascii="Times New Roman" w:hAnsi="Times New Roman"/>
          <w:color w:val="000000"/>
          <w:sz w:val="24"/>
          <w:szCs w:val="24"/>
        </w:rPr>
        <w:t xml:space="preserve"> ВО</w:t>
      </w:r>
      <w:r>
        <w:rPr>
          <w:rFonts w:ascii="Times New Roman" w:hAnsi="Times New Roman"/>
          <w:color w:val="000000"/>
          <w:sz w:val="24"/>
          <w:szCs w:val="24"/>
        </w:rPr>
        <w:t>Б</w:t>
      </w:r>
      <w:r w:rsidRPr="00D95FE8">
        <w:rPr>
          <w:rFonts w:ascii="Times New Roman" w:hAnsi="Times New Roman"/>
          <w:color w:val="000000"/>
          <w:sz w:val="24"/>
          <w:szCs w:val="24"/>
        </w:rPr>
        <w:t>Л/ЛКГ.</w:t>
      </w:r>
    </w:p>
    <w:p w:rsidR="00786FDA" w:rsidRPr="002D2BD6" w:rsidRDefault="00786FDA" w:rsidP="00786FDA">
      <w:pPr>
        <w:pStyle w:val="a4"/>
        <w:spacing w:before="10" w:line="240" w:lineRule="atLeast"/>
        <w:ind w:left="0"/>
        <w:jc w:val="both"/>
        <w:rPr>
          <w:rFonts w:ascii="Times New Roman" w:hAnsi="Times New Roman"/>
          <w:sz w:val="24"/>
          <w:szCs w:val="24"/>
          <w:lang w:val="ru-RU"/>
        </w:rPr>
      </w:pPr>
      <w:r w:rsidRPr="00E655EB">
        <w:rPr>
          <w:rFonts w:ascii="Times New Roman" w:hAnsi="Times New Roman"/>
          <w:sz w:val="24"/>
          <w:szCs w:val="24"/>
          <w:lang w:val="ru-RU"/>
        </w:rPr>
        <w:lastRenderedPageBreak/>
        <w:t xml:space="preserve">      </w:t>
      </w:r>
      <w:r>
        <w:rPr>
          <w:rFonts w:ascii="Times New Roman" w:hAnsi="Times New Roman"/>
          <w:sz w:val="24"/>
          <w:szCs w:val="24"/>
          <w:lang w:val="ru-RU"/>
        </w:rPr>
        <w:t>Рентгенография грудной клетки</w:t>
      </w:r>
      <w:r w:rsidRPr="00D95FE8">
        <w:rPr>
          <w:rFonts w:ascii="Times New Roman" w:hAnsi="Times New Roman"/>
          <w:sz w:val="24"/>
          <w:szCs w:val="24"/>
          <w:lang w:val="ru-RU"/>
        </w:rPr>
        <w:t xml:space="preserve"> </w:t>
      </w:r>
      <w:r>
        <w:rPr>
          <w:rFonts w:ascii="Times New Roman" w:hAnsi="Times New Roman"/>
          <w:sz w:val="24"/>
          <w:szCs w:val="24"/>
          <w:lang w:val="ru-RU"/>
        </w:rPr>
        <w:t>выявляет</w:t>
      </w:r>
      <w:r w:rsidRPr="00D95FE8">
        <w:rPr>
          <w:rFonts w:ascii="Times New Roman" w:hAnsi="Times New Roman"/>
          <w:sz w:val="24"/>
          <w:szCs w:val="24"/>
          <w:lang w:val="ru-RU"/>
        </w:rPr>
        <w:t xml:space="preserve"> </w:t>
      </w:r>
      <w:r>
        <w:rPr>
          <w:rFonts w:ascii="Times New Roman" w:hAnsi="Times New Roman"/>
          <w:sz w:val="24"/>
          <w:szCs w:val="24"/>
          <w:lang w:val="ru-RU"/>
        </w:rPr>
        <w:t>линии Керли типа В</w:t>
      </w:r>
      <w:r w:rsidRPr="00D95FE8">
        <w:rPr>
          <w:rFonts w:ascii="Times New Roman" w:hAnsi="Times New Roman"/>
          <w:sz w:val="24"/>
          <w:szCs w:val="24"/>
          <w:lang w:val="ru-RU"/>
        </w:rPr>
        <w:t xml:space="preserve">, </w:t>
      </w:r>
      <w:r>
        <w:rPr>
          <w:rFonts w:ascii="Times New Roman" w:hAnsi="Times New Roman"/>
          <w:sz w:val="24"/>
          <w:szCs w:val="24"/>
          <w:lang w:val="ru-RU"/>
        </w:rPr>
        <w:t>увеличение медиастинальных лимфоузлов</w:t>
      </w:r>
      <w:r w:rsidRPr="00D95FE8">
        <w:rPr>
          <w:rFonts w:ascii="Times New Roman" w:hAnsi="Times New Roman"/>
          <w:sz w:val="24"/>
          <w:szCs w:val="24"/>
          <w:lang w:val="ru-RU"/>
        </w:rPr>
        <w:t xml:space="preserve"> и </w:t>
      </w:r>
      <w:r>
        <w:rPr>
          <w:rFonts w:ascii="Times New Roman" w:hAnsi="Times New Roman"/>
          <w:sz w:val="24"/>
          <w:szCs w:val="24"/>
          <w:lang w:val="ru-RU"/>
        </w:rPr>
        <w:t>периферического</w:t>
      </w:r>
      <w:r w:rsidRPr="00D95FE8">
        <w:rPr>
          <w:rFonts w:ascii="Times New Roman" w:hAnsi="Times New Roman"/>
          <w:sz w:val="24"/>
          <w:szCs w:val="24"/>
          <w:lang w:val="ru-RU"/>
        </w:rPr>
        <w:t xml:space="preserve"> </w:t>
      </w:r>
      <w:r>
        <w:rPr>
          <w:rFonts w:ascii="Times New Roman" w:hAnsi="Times New Roman"/>
          <w:color w:val="000000"/>
          <w:sz w:val="24"/>
          <w:szCs w:val="24"/>
          <w:lang w:val="ru-RU"/>
        </w:rPr>
        <w:t>интерстициального инфильтрата</w:t>
      </w:r>
      <w:r>
        <w:rPr>
          <w:rFonts w:ascii="Times New Roman" w:hAnsi="Times New Roman"/>
          <w:sz w:val="24"/>
          <w:szCs w:val="24"/>
          <w:lang w:val="ru-RU"/>
        </w:rPr>
        <w:t xml:space="preserve"> в дополнение к другим признакам</w:t>
      </w:r>
      <w:r w:rsidRPr="00D95FE8">
        <w:rPr>
          <w:rFonts w:ascii="Times New Roman" w:hAnsi="Times New Roman"/>
          <w:sz w:val="24"/>
          <w:szCs w:val="24"/>
          <w:lang w:val="ru-RU"/>
        </w:rPr>
        <w:t xml:space="preserve"> ЛГ</w:t>
      </w:r>
      <w:r w:rsidR="00F2067E">
        <w:rPr>
          <w:rFonts w:ascii="Times New Roman" w:hAnsi="Times New Roman"/>
          <w:sz w:val="24"/>
          <w:szCs w:val="24"/>
          <w:lang w:val="ru-RU"/>
        </w:rPr>
        <w:t xml:space="preserve"> (185)</w:t>
      </w:r>
      <w:r w:rsidRPr="00D95FE8">
        <w:rPr>
          <w:rFonts w:ascii="Times New Roman" w:hAnsi="Times New Roman"/>
          <w:sz w:val="24"/>
          <w:szCs w:val="24"/>
          <w:lang w:val="ru-RU"/>
        </w:rPr>
        <w:t>.</w:t>
      </w:r>
      <w:r w:rsidRPr="00AC0B2B">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КТ-исследование</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(высокого</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разрешения)</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органов грудной</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клетки</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является</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вариантом</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выбора</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Типичными</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результатами</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указывающими</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на</w:t>
      </w:r>
      <w:r w:rsidRPr="00AC0B2B">
        <w:rPr>
          <w:rFonts w:ascii="Times New Roman" w:hAnsi="Times New Roman"/>
          <w:color w:val="000000"/>
          <w:sz w:val="24"/>
          <w:szCs w:val="24"/>
          <w:lang w:val="ru-RU"/>
        </w:rPr>
        <w:t xml:space="preserve"> ВО</w:t>
      </w:r>
      <w:r>
        <w:rPr>
          <w:rFonts w:ascii="Times New Roman" w:hAnsi="Times New Roman"/>
          <w:color w:val="000000"/>
          <w:sz w:val="24"/>
          <w:szCs w:val="24"/>
          <w:lang w:val="ru-RU"/>
        </w:rPr>
        <w:t>Б</w:t>
      </w:r>
      <w:r w:rsidRPr="00AC0B2B">
        <w:rPr>
          <w:rFonts w:ascii="Times New Roman" w:hAnsi="Times New Roman"/>
          <w:color w:val="000000"/>
          <w:sz w:val="24"/>
          <w:szCs w:val="24"/>
          <w:lang w:val="ru-RU"/>
        </w:rPr>
        <w:t xml:space="preserve">Л/ЛКГ, </w:t>
      </w:r>
      <w:r>
        <w:rPr>
          <w:rFonts w:ascii="Times New Roman" w:hAnsi="Times New Roman"/>
          <w:color w:val="000000"/>
          <w:sz w:val="24"/>
          <w:szCs w:val="24"/>
          <w:lang w:val="ru-RU"/>
        </w:rPr>
        <w:t>являются</w:t>
      </w:r>
      <w:r w:rsidRPr="00AC0B2B">
        <w:rPr>
          <w:rFonts w:ascii="Times New Roman" w:hAnsi="Times New Roman"/>
          <w:color w:val="000000"/>
          <w:sz w:val="24"/>
          <w:szCs w:val="24"/>
          <w:lang w:val="ru-RU"/>
        </w:rPr>
        <w:t xml:space="preserve"> наличие </w:t>
      </w:r>
      <w:r>
        <w:rPr>
          <w:rFonts w:ascii="Times New Roman" w:hAnsi="Times New Roman"/>
          <w:color w:val="000000"/>
          <w:sz w:val="24"/>
          <w:szCs w:val="24"/>
          <w:lang w:val="ru-RU"/>
        </w:rPr>
        <w:t>субплеврального</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утолщения</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септальных линий</w:t>
      </w:r>
      <w:r w:rsidRPr="00AC0B2B">
        <w:rPr>
          <w:rFonts w:ascii="Times New Roman" w:hAnsi="Times New Roman"/>
          <w:color w:val="000000"/>
          <w:sz w:val="24"/>
          <w:szCs w:val="24"/>
          <w:lang w:val="ru-RU"/>
        </w:rPr>
        <w:t>, центродолевых затемнений по типу матового стекла</w:t>
      </w:r>
      <w:r>
        <w:rPr>
          <w:rFonts w:ascii="Times New Roman" w:hAnsi="Times New Roman"/>
          <w:color w:val="000000"/>
          <w:sz w:val="24"/>
          <w:szCs w:val="24"/>
          <w:lang w:val="ru-RU"/>
        </w:rPr>
        <w:t xml:space="preserve"> </w:t>
      </w:r>
      <w:r w:rsidRPr="00AC0B2B">
        <w:rPr>
          <w:rFonts w:ascii="Times New Roman" w:hAnsi="Times New Roman"/>
          <w:color w:val="000000"/>
          <w:sz w:val="24"/>
          <w:szCs w:val="24"/>
          <w:lang w:val="ru-RU"/>
        </w:rPr>
        <w:t xml:space="preserve">и </w:t>
      </w:r>
      <w:r>
        <w:rPr>
          <w:rFonts w:ascii="Times New Roman" w:hAnsi="Times New Roman"/>
          <w:color w:val="000000"/>
          <w:sz w:val="24"/>
          <w:szCs w:val="24"/>
          <w:lang w:val="ru-RU"/>
        </w:rPr>
        <w:t>медиастинальная</w:t>
      </w:r>
      <w:r w:rsidRPr="00AC0B2B">
        <w:rPr>
          <w:rFonts w:ascii="Times New Roman" w:hAnsi="Times New Roman"/>
          <w:color w:val="000000"/>
          <w:sz w:val="24"/>
          <w:szCs w:val="24"/>
          <w:lang w:val="ru-RU"/>
        </w:rPr>
        <w:t xml:space="preserve"> </w:t>
      </w:r>
      <w:r>
        <w:rPr>
          <w:rFonts w:ascii="Times New Roman" w:hAnsi="Times New Roman"/>
          <w:color w:val="000000"/>
          <w:sz w:val="24"/>
          <w:szCs w:val="24"/>
          <w:lang w:val="ru-RU"/>
        </w:rPr>
        <w:t>лимфоаденопатия</w:t>
      </w:r>
      <w:r w:rsidRPr="00AC0B2B">
        <w:rPr>
          <w:rFonts w:ascii="Times New Roman" w:hAnsi="Times New Roman"/>
          <w:color w:val="000000"/>
          <w:sz w:val="24"/>
          <w:szCs w:val="24"/>
          <w:lang w:val="ru-RU"/>
        </w:rPr>
        <w:t>.</w:t>
      </w:r>
      <w:r w:rsidRPr="00D95FE8">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Наличие</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этих</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трех находок</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на </w:t>
      </w:r>
      <w:r w:rsidRPr="00D95FE8">
        <w:rPr>
          <w:rFonts w:ascii="Times New Roman" w:hAnsi="Times New Roman"/>
          <w:color w:val="000000"/>
          <w:sz w:val="24"/>
          <w:szCs w:val="24"/>
          <w:lang w:val="ru-RU"/>
        </w:rPr>
        <w:t>100% специфич</w:t>
      </w:r>
      <w:r>
        <w:rPr>
          <w:rFonts w:ascii="Times New Roman" w:hAnsi="Times New Roman"/>
          <w:color w:val="000000"/>
          <w:sz w:val="24"/>
          <w:szCs w:val="24"/>
          <w:lang w:val="ru-RU"/>
        </w:rPr>
        <w:t>но для</w:t>
      </w:r>
      <w:r w:rsidRPr="00D95FE8">
        <w:rPr>
          <w:rFonts w:ascii="Times New Roman" w:hAnsi="Times New Roman"/>
          <w:color w:val="000000"/>
          <w:sz w:val="24"/>
          <w:szCs w:val="24"/>
          <w:lang w:val="ru-RU"/>
        </w:rPr>
        <w:t xml:space="preserve"> ВО</w:t>
      </w:r>
      <w:r>
        <w:rPr>
          <w:rFonts w:ascii="Times New Roman" w:hAnsi="Times New Roman"/>
          <w:color w:val="000000"/>
          <w:sz w:val="24"/>
          <w:szCs w:val="24"/>
          <w:lang w:val="ru-RU"/>
        </w:rPr>
        <w:t>Б</w:t>
      </w:r>
      <w:r w:rsidRPr="00D95FE8">
        <w:rPr>
          <w:rFonts w:ascii="Times New Roman" w:hAnsi="Times New Roman"/>
          <w:color w:val="000000"/>
          <w:sz w:val="24"/>
          <w:szCs w:val="24"/>
          <w:lang w:val="ru-RU"/>
        </w:rPr>
        <w:t xml:space="preserve">Л/ЛКГ </w:t>
      </w:r>
      <w:r>
        <w:rPr>
          <w:rFonts w:ascii="Times New Roman" w:hAnsi="Times New Roman"/>
          <w:color w:val="000000"/>
          <w:sz w:val="24"/>
          <w:szCs w:val="24"/>
          <w:lang w:val="ru-RU"/>
        </w:rPr>
        <w:t>у пациентов с</w:t>
      </w:r>
      <w:r w:rsidRPr="00D95FE8">
        <w:rPr>
          <w:rFonts w:ascii="Times New Roman" w:hAnsi="Times New Roman"/>
          <w:color w:val="000000"/>
          <w:sz w:val="24"/>
          <w:szCs w:val="24"/>
          <w:lang w:val="ru-RU"/>
        </w:rPr>
        <w:t xml:space="preserve"> ЛАГ</w:t>
      </w:r>
      <w:r>
        <w:rPr>
          <w:rFonts w:ascii="Times New Roman" w:hAnsi="Times New Roman"/>
          <w:color w:val="000000"/>
          <w:sz w:val="24"/>
          <w:szCs w:val="24"/>
          <w:lang w:val="ru-RU"/>
        </w:rPr>
        <w:t xml:space="preserve"> с чувствительностью</w:t>
      </w:r>
      <w:r w:rsidRPr="00D95FE8">
        <w:rPr>
          <w:rFonts w:ascii="Times New Roman" w:hAnsi="Times New Roman"/>
          <w:color w:val="000000"/>
          <w:sz w:val="24"/>
          <w:szCs w:val="24"/>
          <w:lang w:val="ru-RU"/>
        </w:rPr>
        <w:t xml:space="preserve"> </w:t>
      </w:r>
      <w:r w:rsidRPr="00D0193A">
        <w:rPr>
          <w:rFonts w:ascii="Times New Roman" w:hAnsi="Times New Roman"/>
          <w:color w:val="000000"/>
          <w:sz w:val="24"/>
          <w:szCs w:val="24"/>
          <w:lang w:val="ru-RU"/>
        </w:rPr>
        <w:t xml:space="preserve">66%. </w:t>
      </w:r>
      <w:r>
        <w:rPr>
          <w:rFonts w:ascii="Times New Roman" w:hAnsi="Times New Roman"/>
          <w:color w:val="000000"/>
          <w:sz w:val="24"/>
          <w:szCs w:val="24"/>
          <w:lang w:val="ru-RU"/>
        </w:rPr>
        <w:t>Кроме</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того</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их</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наличие</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четко коррелирует</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D95FE8">
        <w:rPr>
          <w:rFonts w:ascii="Times New Roman" w:hAnsi="Times New Roman"/>
          <w:color w:val="000000"/>
          <w:sz w:val="24"/>
          <w:szCs w:val="24"/>
          <w:lang w:val="ru-RU"/>
        </w:rPr>
        <w:t xml:space="preserve"> риск</w:t>
      </w:r>
      <w:r>
        <w:rPr>
          <w:rFonts w:ascii="Times New Roman" w:hAnsi="Times New Roman"/>
          <w:color w:val="000000"/>
          <w:sz w:val="24"/>
          <w:szCs w:val="24"/>
          <w:lang w:val="ru-RU"/>
        </w:rPr>
        <w:t>ом</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отека легких</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при приеме </w:t>
      </w:r>
      <w:r w:rsidRPr="00AC0B2B">
        <w:rPr>
          <w:rFonts w:ascii="Times New Roman" w:hAnsi="Times New Roman"/>
          <w:sz w:val="24"/>
          <w:szCs w:val="24"/>
          <w:lang w:val="ru-RU"/>
        </w:rPr>
        <w:t xml:space="preserve">препаратов для лечения ЛАГ. Сканирование </w:t>
      </w:r>
      <w:r w:rsidRPr="00AC0B2B">
        <w:rPr>
          <w:rFonts w:ascii="Times New Roman" w:hAnsi="Times New Roman"/>
          <w:sz w:val="24"/>
          <w:szCs w:val="24"/>
        </w:rPr>
        <w:t>V</w:t>
      </w:r>
      <w:r w:rsidRPr="00AC0B2B">
        <w:rPr>
          <w:rFonts w:ascii="Times New Roman" w:hAnsi="Times New Roman"/>
          <w:sz w:val="24"/>
          <w:szCs w:val="24"/>
          <w:lang w:val="ru-RU"/>
        </w:rPr>
        <w:t>/</w:t>
      </w:r>
      <w:r w:rsidRPr="00AC0B2B">
        <w:rPr>
          <w:rFonts w:ascii="Times New Roman" w:hAnsi="Times New Roman"/>
          <w:sz w:val="24"/>
          <w:szCs w:val="24"/>
        </w:rPr>
        <w:t>Q</w:t>
      </w:r>
      <w:r w:rsidRPr="00AC0B2B">
        <w:rPr>
          <w:rFonts w:ascii="Times New Roman" w:hAnsi="Times New Roman"/>
          <w:sz w:val="24"/>
          <w:szCs w:val="24"/>
          <w:lang w:val="ru-RU"/>
        </w:rPr>
        <w:t xml:space="preserve"> не помогает при дифференциации ВО</w:t>
      </w:r>
      <w:r>
        <w:rPr>
          <w:rFonts w:ascii="Times New Roman" w:hAnsi="Times New Roman"/>
          <w:sz w:val="24"/>
          <w:szCs w:val="24"/>
          <w:lang w:val="ru-RU"/>
        </w:rPr>
        <w:t>Б</w:t>
      </w:r>
      <w:r w:rsidRPr="00AC0B2B">
        <w:rPr>
          <w:rFonts w:ascii="Times New Roman" w:hAnsi="Times New Roman"/>
          <w:sz w:val="24"/>
          <w:szCs w:val="24"/>
          <w:lang w:val="ru-RU"/>
        </w:rPr>
        <w:t>Л/ЛКГ и ИЛАГ.</w:t>
      </w:r>
      <w:r w:rsidR="00102739" w:rsidRPr="002D2BD6">
        <w:rPr>
          <w:rFonts w:ascii="Times New Roman" w:hAnsi="Times New Roman"/>
          <w:sz w:val="24"/>
          <w:szCs w:val="24"/>
          <w:lang w:val="ru-RU"/>
        </w:rPr>
        <w:t xml:space="preserve"> </w:t>
      </w:r>
    </w:p>
    <w:p w:rsidR="00786FDA" w:rsidRPr="00A87912" w:rsidRDefault="00786FDA" w:rsidP="00786FDA">
      <w:pPr>
        <w:pStyle w:val="a4"/>
        <w:spacing w:before="6"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p>
    <w:p w:rsidR="009F62A2" w:rsidRDefault="00E4040B" w:rsidP="00E4040B">
      <w:pPr>
        <w:pStyle w:val="a4"/>
        <w:spacing w:before="33" w:line="240" w:lineRule="atLeast"/>
        <w:ind w:left="0"/>
        <w:jc w:val="both"/>
        <w:rPr>
          <w:rFonts w:ascii="Times New Roman" w:hAnsi="Times New Roman"/>
          <w:color w:val="000000"/>
          <w:sz w:val="24"/>
          <w:szCs w:val="24"/>
          <w:lang w:val="ru-RU"/>
        </w:rPr>
      </w:pPr>
      <w:r>
        <w:rPr>
          <w:rFonts w:ascii="Times New Roman" w:hAnsi="Times New Roman"/>
          <w:sz w:val="24"/>
          <w:szCs w:val="24"/>
          <w:lang w:val="ru-RU"/>
        </w:rPr>
        <w:t xml:space="preserve">       Гемодинамика</w:t>
      </w:r>
      <w:r w:rsidRPr="00D95FE8">
        <w:rPr>
          <w:rFonts w:ascii="Times New Roman" w:hAnsi="Times New Roman"/>
          <w:sz w:val="24"/>
          <w:szCs w:val="24"/>
          <w:lang w:val="ru-RU"/>
        </w:rPr>
        <w:t xml:space="preserve"> </w:t>
      </w:r>
      <w:r>
        <w:rPr>
          <w:rFonts w:ascii="Times New Roman" w:hAnsi="Times New Roman"/>
          <w:sz w:val="24"/>
          <w:szCs w:val="24"/>
          <w:lang w:val="ru-RU"/>
        </w:rPr>
        <w:t>при</w:t>
      </w:r>
      <w:r w:rsidRPr="00D95FE8">
        <w:rPr>
          <w:rFonts w:ascii="Times New Roman" w:hAnsi="Times New Roman"/>
          <w:sz w:val="24"/>
          <w:szCs w:val="24"/>
          <w:lang w:val="ru-RU"/>
        </w:rPr>
        <w:t xml:space="preserve"> ВО</w:t>
      </w:r>
      <w:r>
        <w:rPr>
          <w:rFonts w:ascii="Times New Roman" w:hAnsi="Times New Roman"/>
          <w:sz w:val="24"/>
          <w:szCs w:val="24"/>
          <w:lang w:val="ru-RU"/>
        </w:rPr>
        <w:t>Б</w:t>
      </w:r>
      <w:r w:rsidRPr="00D95FE8">
        <w:rPr>
          <w:rFonts w:ascii="Times New Roman" w:hAnsi="Times New Roman"/>
          <w:sz w:val="24"/>
          <w:szCs w:val="24"/>
          <w:lang w:val="ru-RU"/>
        </w:rPr>
        <w:t xml:space="preserve">Л </w:t>
      </w:r>
      <w:r>
        <w:rPr>
          <w:rFonts w:ascii="Times New Roman" w:hAnsi="Times New Roman"/>
          <w:sz w:val="24"/>
          <w:szCs w:val="24"/>
          <w:lang w:val="ru-RU"/>
        </w:rPr>
        <w:t>не отличается от</w:t>
      </w:r>
      <w:r w:rsidRPr="00D95FE8">
        <w:rPr>
          <w:rFonts w:ascii="Times New Roman" w:hAnsi="Times New Roman"/>
          <w:sz w:val="24"/>
          <w:szCs w:val="24"/>
          <w:lang w:val="ru-RU"/>
        </w:rPr>
        <w:t xml:space="preserve"> ИЛАГ</w:t>
      </w:r>
      <w:r w:rsidRPr="00D95FE8">
        <w:rPr>
          <w:rFonts w:ascii="Times New Roman" w:hAnsi="Times New Roman"/>
          <w:sz w:val="24"/>
          <w:szCs w:val="24"/>
          <w:vertAlign w:val="superscript"/>
          <w:lang w:val="ru-RU"/>
        </w:rPr>
        <w:t>.</w:t>
      </w:r>
      <w:r w:rsidRPr="00D95FE8">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Важно</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отметить</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что</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ДЗЛА</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почти</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неизменно</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остается</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норме</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так</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как</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патологические</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изменения</w:t>
      </w:r>
      <w:r w:rsidRPr="00D95FE8">
        <w:rPr>
          <w:rFonts w:ascii="Times New Roman" w:hAnsi="Times New Roman"/>
          <w:color w:val="000000"/>
          <w:sz w:val="24"/>
          <w:szCs w:val="24"/>
          <w:lang w:val="ru-RU"/>
        </w:rPr>
        <w:t xml:space="preserve"> </w:t>
      </w:r>
      <w:r>
        <w:rPr>
          <w:rFonts w:ascii="Times New Roman" w:hAnsi="Times New Roman"/>
          <w:color w:val="000000"/>
          <w:sz w:val="24"/>
          <w:szCs w:val="24"/>
          <w:lang w:val="ru-RU"/>
        </w:rPr>
        <w:t>происходят в небольших по размеру венулах и капиллярах</w:t>
      </w:r>
      <w:r w:rsidRPr="00D95FE8">
        <w:rPr>
          <w:rFonts w:ascii="Times New Roman" w:hAnsi="Times New Roman"/>
          <w:color w:val="000000"/>
          <w:sz w:val="24"/>
          <w:szCs w:val="24"/>
          <w:lang w:val="ru-RU"/>
        </w:rPr>
        <w:t xml:space="preserve"> и </w:t>
      </w:r>
      <w:r>
        <w:rPr>
          <w:rFonts w:ascii="Times New Roman" w:hAnsi="Times New Roman"/>
          <w:color w:val="000000"/>
          <w:sz w:val="24"/>
          <w:szCs w:val="24"/>
          <w:lang w:val="ru-RU"/>
        </w:rPr>
        <w:t xml:space="preserve">не затрагивают крупные </w:t>
      </w:r>
      <w:r w:rsidRPr="00D95FE8">
        <w:rPr>
          <w:rFonts w:ascii="Times New Roman" w:hAnsi="Times New Roman"/>
          <w:color w:val="000000"/>
          <w:sz w:val="24"/>
          <w:szCs w:val="24"/>
          <w:lang w:val="ru-RU"/>
        </w:rPr>
        <w:t>легочны</w:t>
      </w:r>
      <w:r>
        <w:rPr>
          <w:rFonts w:ascii="Times New Roman" w:hAnsi="Times New Roman"/>
          <w:color w:val="000000"/>
          <w:sz w:val="24"/>
          <w:szCs w:val="24"/>
          <w:lang w:val="ru-RU"/>
        </w:rPr>
        <w:t>е</w:t>
      </w:r>
      <w:r w:rsidRPr="00D95FE8">
        <w:rPr>
          <w:rFonts w:ascii="Times New Roman" w:hAnsi="Times New Roman"/>
          <w:color w:val="000000"/>
          <w:sz w:val="24"/>
          <w:szCs w:val="24"/>
          <w:lang w:val="ru-RU"/>
        </w:rPr>
        <w:t xml:space="preserve"> вен</w:t>
      </w:r>
      <w:r>
        <w:rPr>
          <w:rFonts w:ascii="Times New Roman" w:hAnsi="Times New Roman"/>
          <w:color w:val="000000"/>
          <w:sz w:val="24"/>
          <w:szCs w:val="24"/>
          <w:lang w:val="ru-RU"/>
        </w:rPr>
        <w:t>ы</w:t>
      </w:r>
      <w:r w:rsidRPr="00D95FE8">
        <w:rPr>
          <w:rFonts w:ascii="Times New Roman" w:hAnsi="Times New Roman"/>
          <w:color w:val="000000"/>
          <w:sz w:val="24"/>
          <w:szCs w:val="24"/>
          <w:lang w:val="ru-RU"/>
        </w:rPr>
        <w:t>.</w:t>
      </w:r>
      <w:r w:rsidRPr="00E4040B">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Вазореактивный тест</w:t>
      </w:r>
      <w:r w:rsidRPr="00D95FE8">
        <w:rPr>
          <w:rFonts w:ascii="Times New Roman" w:hAnsi="Times New Roman"/>
          <w:color w:val="000000"/>
          <w:sz w:val="24"/>
          <w:szCs w:val="24"/>
        </w:rPr>
        <w:t xml:space="preserve"> </w:t>
      </w:r>
      <w:r>
        <w:rPr>
          <w:rFonts w:ascii="Times New Roman" w:hAnsi="Times New Roman"/>
          <w:color w:val="000000"/>
          <w:sz w:val="24"/>
          <w:szCs w:val="24"/>
          <w:lang w:val="ru-RU"/>
        </w:rPr>
        <w:t>может</w:t>
      </w:r>
      <w:r w:rsidRPr="00D95FE8">
        <w:rPr>
          <w:rFonts w:ascii="Times New Roman" w:hAnsi="Times New Roman"/>
          <w:color w:val="000000"/>
          <w:sz w:val="24"/>
          <w:szCs w:val="24"/>
        </w:rPr>
        <w:t xml:space="preserve"> </w:t>
      </w:r>
      <w:r>
        <w:rPr>
          <w:rFonts w:ascii="Times New Roman" w:hAnsi="Times New Roman"/>
          <w:color w:val="000000"/>
          <w:sz w:val="24"/>
          <w:szCs w:val="24"/>
          <w:lang w:val="ru-RU"/>
        </w:rPr>
        <w:t>осложниться</w:t>
      </w:r>
      <w:r w:rsidRPr="00D95FE8">
        <w:rPr>
          <w:rFonts w:ascii="Times New Roman" w:hAnsi="Times New Roman"/>
          <w:color w:val="000000"/>
          <w:sz w:val="24"/>
          <w:szCs w:val="24"/>
        </w:rPr>
        <w:t xml:space="preserve"> </w:t>
      </w:r>
      <w:r>
        <w:rPr>
          <w:rFonts w:ascii="Times New Roman" w:hAnsi="Times New Roman"/>
          <w:color w:val="000000"/>
          <w:sz w:val="24"/>
          <w:szCs w:val="24"/>
          <w:lang w:val="ru-RU"/>
        </w:rPr>
        <w:t>острым</w:t>
      </w:r>
      <w:r w:rsidRPr="00D95FE8">
        <w:rPr>
          <w:rFonts w:ascii="Times New Roman" w:hAnsi="Times New Roman"/>
          <w:color w:val="000000"/>
          <w:sz w:val="24"/>
          <w:szCs w:val="24"/>
        </w:rPr>
        <w:t xml:space="preserve"> </w:t>
      </w:r>
      <w:r>
        <w:rPr>
          <w:rFonts w:ascii="Times New Roman" w:hAnsi="Times New Roman"/>
          <w:color w:val="000000"/>
          <w:sz w:val="24"/>
          <w:szCs w:val="24"/>
          <w:lang w:val="ru-RU"/>
        </w:rPr>
        <w:t>отеком</w:t>
      </w:r>
      <w:r w:rsidRPr="00D95FE8">
        <w:rPr>
          <w:rFonts w:ascii="Times New Roman" w:hAnsi="Times New Roman"/>
          <w:color w:val="000000"/>
          <w:sz w:val="24"/>
          <w:szCs w:val="24"/>
        </w:rPr>
        <w:t xml:space="preserve"> </w:t>
      </w:r>
      <w:r>
        <w:rPr>
          <w:rFonts w:ascii="Times New Roman" w:hAnsi="Times New Roman"/>
          <w:color w:val="000000"/>
          <w:sz w:val="24"/>
          <w:szCs w:val="24"/>
          <w:lang w:val="ru-RU"/>
        </w:rPr>
        <w:t>легких</w:t>
      </w:r>
      <w:r w:rsidR="009053D3">
        <w:rPr>
          <w:rFonts w:ascii="Times New Roman" w:hAnsi="Times New Roman"/>
          <w:color w:val="000000"/>
          <w:sz w:val="24"/>
          <w:szCs w:val="24"/>
          <w:lang w:val="ru-RU"/>
        </w:rPr>
        <w:t xml:space="preserve"> (185)</w:t>
      </w:r>
      <w:r w:rsidRPr="00734A80">
        <w:rPr>
          <w:rFonts w:ascii="Times New Roman" w:hAnsi="Times New Roman"/>
          <w:color w:val="000000"/>
          <w:sz w:val="24"/>
          <w:szCs w:val="24"/>
        </w:rPr>
        <w:t>.</w:t>
      </w:r>
    </w:p>
    <w:p w:rsidR="009F62A2" w:rsidRDefault="009F62A2" w:rsidP="00E4040B">
      <w:pPr>
        <w:pStyle w:val="a4"/>
        <w:spacing w:before="33" w:line="240" w:lineRule="atLeast"/>
        <w:ind w:left="0"/>
        <w:jc w:val="both"/>
        <w:rPr>
          <w:rFonts w:ascii="Times New Roman" w:hAnsi="Times New Roman"/>
          <w:color w:val="000000"/>
          <w:sz w:val="24"/>
          <w:szCs w:val="24"/>
          <w:lang w:val="ru-RU"/>
        </w:rPr>
      </w:pPr>
    </w:p>
    <w:p w:rsidR="009F62A2" w:rsidRPr="00734A80" w:rsidRDefault="009F62A2" w:rsidP="009F62A2">
      <w:pPr>
        <w:pStyle w:val="a4"/>
        <w:numPr>
          <w:ilvl w:val="2"/>
          <w:numId w:val="41"/>
        </w:numPr>
        <w:tabs>
          <w:tab w:val="left" w:pos="605"/>
        </w:tabs>
        <w:spacing w:line="240" w:lineRule="atLeast"/>
        <w:ind w:left="0" w:firstLine="0"/>
        <w:jc w:val="both"/>
        <w:rPr>
          <w:rFonts w:ascii="Times New Roman" w:eastAsia="Trebuchet MS" w:hAnsi="Times New Roman"/>
          <w:b/>
          <w:sz w:val="24"/>
          <w:szCs w:val="24"/>
        </w:rPr>
      </w:pPr>
      <w:r w:rsidRPr="00734A80">
        <w:rPr>
          <w:rFonts w:ascii="Times New Roman" w:hAnsi="Times New Roman"/>
          <w:b/>
          <w:sz w:val="24"/>
          <w:szCs w:val="24"/>
        </w:rPr>
        <w:t>Терапия</w:t>
      </w:r>
    </w:p>
    <w:p w:rsidR="009F62A2" w:rsidRPr="00734A80" w:rsidRDefault="009F62A2" w:rsidP="009F62A2">
      <w:pPr>
        <w:pStyle w:val="a4"/>
        <w:spacing w:before="8" w:line="240" w:lineRule="atLeast"/>
        <w:ind w:left="0"/>
        <w:jc w:val="both"/>
        <w:rPr>
          <w:rFonts w:ascii="Times New Roman" w:hAnsi="Times New Roman"/>
          <w:sz w:val="24"/>
          <w:szCs w:val="24"/>
          <w:lang w:val="ru-RU"/>
        </w:rPr>
      </w:pPr>
    </w:p>
    <w:p w:rsidR="009F62A2" w:rsidRPr="00FA0CD1" w:rsidRDefault="009F62A2" w:rsidP="009F62A2">
      <w:pPr>
        <w:pStyle w:val="a4"/>
        <w:spacing w:before="8"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Установленной медикаментозной терапии для лечения</w:t>
      </w:r>
      <w:r w:rsidRPr="00D95FE8">
        <w:rPr>
          <w:rFonts w:ascii="Times New Roman" w:hAnsi="Times New Roman"/>
          <w:sz w:val="24"/>
          <w:szCs w:val="24"/>
          <w:lang w:val="ru-RU"/>
        </w:rPr>
        <w:t xml:space="preserve"> ВО</w:t>
      </w:r>
      <w:r>
        <w:rPr>
          <w:rFonts w:ascii="Times New Roman" w:hAnsi="Times New Roman"/>
          <w:sz w:val="24"/>
          <w:szCs w:val="24"/>
          <w:lang w:val="ru-RU"/>
        </w:rPr>
        <w:t>Б</w:t>
      </w:r>
      <w:r w:rsidRPr="00D95FE8">
        <w:rPr>
          <w:rFonts w:ascii="Times New Roman" w:hAnsi="Times New Roman"/>
          <w:sz w:val="24"/>
          <w:szCs w:val="24"/>
          <w:lang w:val="ru-RU"/>
        </w:rPr>
        <w:t>Л/ЛКГ</w:t>
      </w:r>
      <w:r>
        <w:rPr>
          <w:rFonts w:ascii="Times New Roman" w:hAnsi="Times New Roman"/>
          <w:sz w:val="24"/>
          <w:szCs w:val="24"/>
          <w:lang w:val="ru-RU"/>
        </w:rPr>
        <w:t xml:space="preserve"> не существует</w:t>
      </w:r>
      <w:r w:rsidRPr="00D95FE8">
        <w:rPr>
          <w:rFonts w:ascii="Times New Roman" w:hAnsi="Times New Roman"/>
          <w:sz w:val="24"/>
          <w:szCs w:val="24"/>
          <w:lang w:val="ru-RU"/>
        </w:rPr>
        <w:t>.</w:t>
      </w:r>
      <w:r w:rsidRPr="00D17E59">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Важно</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отметить</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что</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вазодилаторы</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и</w:t>
      </w:r>
      <w:r w:rsidRPr="00D17E59">
        <w:rPr>
          <w:rFonts w:ascii="Times New Roman" w:hAnsi="Times New Roman"/>
          <w:color w:val="000000"/>
          <w:sz w:val="24"/>
          <w:szCs w:val="24"/>
          <w:lang w:val="ru-RU"/>
        </w:rPr>
        <w:t>, в частности, в</w:t>
      </w:r>
      <w:r>
        <w:rPr>
          <w:rFonts w:ascii="Times New Roman" w:hAnsi="Times New Roman"/>
          <w:color w:val="000000"/>
          <w:sz w:val="24"/>
          <w:szCs w:val="24"/>
          <w:lang w:val="ru-RU"/>
        </w:rPr>
        <w:t>нутривенный</w:t>
      </w:r>
      <w:r w:rsidRPr="00D17E59">
        <w:rPr>
          <w:rFonts w:ascii="Times New Roman" w:hAnsi="Times New Roman"/>
          <w:color w:val="000000"/>
          <w:sz w:val="24"/>
          <w:szCs w:val="24"/>
          <w:lang w:val="ru-RU"/>
        </w:rPr>
        <w:t xml:space="preserve"> эпопростенол, </w:t>
      </w:r>
      <w:r>
        <w:rPr>
          <w:rFonts w:ascii="Times New Roman" w:hAnsi="Times New Roman"/>
          <w:color w:val="000000"/>
          <w:sz w:val="24"/>
          <w:szCs w:val="24"/>
          <w:lang w:val="ru-RU"/>
        </w:rPr>
        <w:t>используют</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 большой долей осторожности из-за высокого риска</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выраженного</w:t>
      </w:r>
      <w:r w:rsidRPr="00D17E59">
        <w:rPr>
          <w:rFonts w:ascii="Times New Roman" w:hAnsi="Times New Roman"/>
          <w:color w:val="000000"/>
          <w:sz w:val="24"/>
          <w:szCs w:val="24"/>
          <w:lang w:val="ru-RU"/>
        </w:rPr>
        <w:t xml:space="preserve"> препарат</w:t>
      </w:r>
      <w:r>
        <w:rPr>
          <w:rFonts w:ascii="Times New Roman" w:hAnsi="Times New Roman"/>
          <w:color w:val="000000"/>
          <w:sz w:val="24"/>
          <w:szCs w:val="24"/>
          <w:lang w:val="ru-RU"/>
        </w:rPr>
        <w:t>-индуцированного отека легких</w:t>
      </w:r>
      <w:r w:rsidRPr="00D17E59">
        <w:rPr>
          <w:rFonts w:ascii="Times New Roman" w:hAnsi="Times New Roman"/>
          <w:color w:val="000000"/>
          <w:sz w:val="24"/>
          <w:szCs w:val="24"/>
          <w:lang w:val="ru-RU"/>
        </w:rPr>
        <w:t>.</w:t>
      </w:r>
      <w:r>
        <w:rPr>
          <w:rFonts w:ascii="Times New Roman" w:hAnsi="Times New Roman"/>
          <w:color w:val="000000"/>
          <w:sz w:val="24"/>
          <w:szCs w:val="24"/>
          <w:lang w:val="ru-RU"/>
        </w:rPr>
        <w:t xml:space="preserve"> Однако</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есть</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данные</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об</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устойчивом</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клиническом</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улучшении</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у отдельных</w:t>
      </w:r>
      <w:r w:rsidRPr="00D17E59">
        <w:rPr>
          <w:rFonts w:ascii="Times New Roman" w:hAnsi="Times New Roman"/>
          <w:color w:val="000000"/>
          <w:sz w:val="24"/>
          <w:szCs w:val="24"/>
          <w:lang w:val="ru-RU"/>
        </w:rPr>
        <w:t xml:space="preserve"> пациентов </w:t>
      </w:r>
      <w:r>
        <w:rPr>
          <w:rFonts w:ascii="Times New Roman" w:hAnsi="Times New Roman"/>
          <w:color w:val="000000"/>
          <w:sz w:val="24"/>
          <w:szCs w:val="24"/>
          <w:lang w:val="ru-RU"/>
        </w:rPr>
        <w:t>при лечении этими препаратами</w:t>
      </w:r>
      <w:r w:rsidRPr="00D17E59">
        <w:rPr>
          <w:rFonts w:ascii="Times New Roman" w:hAnsi="Times New Roman"/>
          <w:color w:val="000000"/>
          <w:sz w:val="24"/>
          <w:szCs w:val="24"/>
          <w:lang w:val="ru-RU"/>
        </w:rPr>
        <w:t>.</w:t>
      </w:r>
      <w:r w:rsidRPr="00D17E59">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Рекомендованы диуретики в высоких дозах</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прием</w:t>
      </w:r>
      <w:r w:rsidRPr="00D17E59">
        <w:rPr>
          <w:rFonts w:ascii="Times New Roman" w:hAnsi="Times New Roman"/>
          <w:color w:val="000000"/>
          <w:sz w:val="24"/>
          <w:szCs w:val="24"/>
          <w:lang w:val="ru-RU"/>
        </w:rPr>
        <w:t xml:space="preserve"> </w:t>
      </w:r>
      <w:r w:rsidRPr="00734A80">
        <w:rPr>
          <w:rFonts w:ascii="Times New Roman" w:hAnsi="Times New Roman"/>
          <w:color w:val="000000"/>
          <w:sz w:val="24"/>
          <w:szCs w:val="24"/>
        </w:rPr>
        <w:t>O</w:t>
      </w:r>
      <w:r w:rsidRPr="00D17E59">
        <w:rPr>
          <w:rFonts w:ascii="Times New Roman" w:hAnsi="Times New Roman"/>
          <w:color w:val="000000"/>
          <w:position w:val="-2"/>
          <w:sz w:val="24"/>
          <w:szCs w:val="24"/>
          <w:vertAlign w:val="subscript"/>
          <w:lang w:val="ru-RU"/>
        </w:rPr>
        <w:t>2</w:t>
      </w:r>
      <w:r w:rsidRPr="00D17E59">
        <w:rPr>
          <w:rFonts w:ascii="Times New Roman" w:hAnsi="Times New Roman"/>
          <w:color w:val="000000"/>
          <w:position w:val="-2"/>
          <w:sz w:val="24"/>
          <w:szCs w:val="24"/>
          <w:lang w:val="ru-RU"/>
        </w:rPr>
        <w:t xml:space="preserve"> </w:t>
      </w:r>
      <w:r w:rsidRPr="00D17E59">
        <w:rPr>
          <w:rFonts w:ascii="Times New Roman" w:hAnsi="Times New Roman"/>
          <w:color w:val="000000"/>
          <w:sz w:val="24"/>
          <w:szCs w:val="24"/>
          <w:lang w:val="ru-RU"/>
        </w:rPr>
        <w:t xml:space="preserve">и </w:t>
      </w:r>
      <w:r>
        <w:rPr>
          <w:rFonts w:ascii="Times New Roman" w:hAnsi="Times New Roman"/>
          <w:color w:val="000000"/>
          <w:sz w:val="24"/>
          <w:szCs w:val="24"/>
          <w:lang w:val="ru-RU"/>
        </w:rPr>
        <w:t>медленное</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увеличение</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доз</w:t>
      </w:r>
      <w:r w:rsidRPr="00D17E59">
        <w:rPr>
          <w:rFonts w:ascii="Times New Roman" w:hAnsi="Times New Roman"/>
          <w:color w:val="000000"/>
          <w:sz w:val="24"/>
          <w:szCs w:val="24"/>
          <w:lang w:val="ru-RU"/>
        </w:rPr>
        <w:t xml:space="preserve"> </w:t>
      </w:r>
      <w:r w:rsidRPr="00D17E59">
        <w:rPr>
          <w:rFonts w:ascii="Times New Roman" w:hAnsi="Times New Roman"/>
          <w:sz w:val="24"/>
          <w:szCs w:val="24"/>
          <w:lang w:val="ru-RU"/>
        </w:rPr>
        <w:t>эпопростенола</w:t>
      </w:r>
      <w:r w:rsidR="00EB1238">
        <w:rPr>
          <w:rFonts w:ascii="Times New Roman" w:hAnsi="Times New Roman"/>
          <w:sz w:val="24"/>
          <w:szCs w:val="24"/>
          <w:lang w:val="ru-RU"/>
        </w:rPr>
        <w:t xml:space="preserve"> (186)</w:t>
      </w:r>
      <w:r w:rsidRPr="00D17E59">
        <w:rPr>
          <w:rFonts w:ascii="Times New Roman" w:hAnsi="Times New Roman"/>
          <w:sz w:val="24"/>
          <w:szCs w:val="24"/>
          <w:lang w:val="ru-RU"/>
        </w:rPr>
        <w:t>.</w:t>
      </w:r>
      <w:r w:rsidRPr="00D17E59">
        <w:rPr>
          <w:rFonts w:ascii="Times New Roman" w:hAnsi="Times New Roman"/>
          <w:color w:val="0000FF"/>
          <w:position w:val="8"/>
          <w:sz w:val="24"/>
          <w:szCs w:val="24"/>
          <w:vertAlign w:val="superscript"/>
          <w:lang w:val="ru-RU"/>
        </w:rPr>
        <w:t xml:space="preserve"> </w:t>
      </w:r>
      <w:r w:rsidRPr="00D17E59">
        <w:rPr>
          <w:rFonts w:ascii="Times New Roman" w:hAnsi="Times New Roman"/>
          <w:color w:val="000000"/>
          <w:sz w:val="24"/>
          <w:szCs w:val="24"/>
          <w:lang w:val="ru-RU"/>
        </w:rPr>
        <w:t>Поэтому</w:t>
      </w:r>
      <w:r w:rsidRPr="00D17E59">
        <w:rPr>
          <w:rFonts w:ascii="Times New Roman" w:hAnsi="Times New Roman"/>
          <w:sz w:val="24"/>
          <w:szCs w:val="24"/>
          <w:lang w:val="ru-RU"/>
        </w:rPr>
        <w:t xml:space="preserve"> </w:t>
      </w:r>
      <w:r>
        <w:rPr>
          <w:rFonts w:ascii="Times New Roman" w:hAnsi="Times New Roman"/>
          <w:sz w:val="24"/>
          <w:szCs w:val="24"/>
          <w:lang w:val="ru-RU"/>
        </w:rPr>
        <w:t>терапия</w:t>
      </w:r>
      <w:r w:rsidRPr="00D17E59">
        <w:rPr>
          <w:rFonts w:ascii="Times New Roman" w:hAnsi="Times New Roman"/>
          <w:sz w:val="24"/>
          <w:szCs w:val="24"/>
          <w:lang w:val="ru-RU"/>
        </w:rPr>
        <w:t xml:space="preserve"> </w:t>
      </w:r>
      <w:r>
        <w:rPr>
          <w:rFonts w:ascii="Times New Roman" w:hAnsi="Times New Roman"/>
          <w:sz w:val="24"/>
          <w:szCs w:val="24"/>
          <w:lang w:val="ru-RU"/>
        </w:rPr>
        <w:t>для</w:t>
      </w:r>
      <w:r w:rsidRPr="00D17E59">
        <w:rPr>
          <w:rFonts w:ascii="Times New Roman" w:hAnsi="Times New Roman"/>
          <w:sz w:val="24"/>
          <w:szCs w:val="24"/>
          <w:lang w:val="ru-RU"/>
        </w:rPr>
        <w:t xml:space="preserve"> </w:t>
      </w:r>
      <w:r>
        <w:rPr>
          <w:rFonts w:ascii="Times New Roman" w:hAnsi="Times New Roman"/>
          <w:sz w:val="24"/>
          <w:szCs w:val="24"/>
          <w:lang w:val="ru-RU"/>
        </w:rPr>
        <w:t>лечения</w:t>
      </w:r>
      <w:r w:rsidRPr="00D17E59">
        <w:rPr>
          <w:rFonts w:ascii="Times New Roman" w:hAnsi="Times New Roman"/>
          <w:sz w:val="24"/>
          <w:szCs w:val="24"/>
          <w:lang w:val="ru-RU"/>
        </w:rPr>
        <w:t xml:space="preserve"> ВО</w:t>
      </w:r>
      <w:r>
        <w:rPr>
          <w:rFonts w:ascii="Times New Roman" w:hAnsi="Times New Roman"/>
          <w:sz w:val="24"/>
          <w:szCs w:val="24"/>
          <w:lang w:val="ru-RU"/>
        </w:rPr>
        <w:t>Б</w:t>
      </w:r>
      <w:r w:rsidRPr="00D17E59">
        <w:rPr>
          <w:rFonts w:ascii="Times New Roman" w:hAnsi="Times New Roman"/>
          <w:sz w:val="24"/>
          <w:szCs w:val="24"/>
          <w:lang w:val="ru-RU"/>
        </w:rPr>
        <w:t xml:space="preserve">Л/ЛКГ </w:t>
      </w:r>
      <w:r>
        <w:rPr>
          <w:rFonts w:ascii="Times New Roman" w:hAnsi="Times New Roman"/>
          <w:sz w:val="24"/>
          <w:szCs w:val="24"/>
          <w:lang w:val="ru-RU"/>
        </w:rPr>
        <w:t>назначается</w:t>
      </w:r>
      <w:r w:rsidRPr="00D17E59">
        <w:rPr>
          <w:rFonts w:ascii="Times New Roman" w:hAnsi="Times New Roman"/>
          <w:sz w:val="24"/>
          <w:szCs w:val="24"/>
          <w:lang w:val="ru-RU"/>
        </w:rPr>
        <w:t xml:space="preserve"> </w:t>
      </w:r>
      <w:r>
        <w:rPr>
          <w:rFonts w:ascii="Times New Roman" w:hAnsi="Times New Roman"/>
          <w:sz w:val="24"/>
          <w:szCs w:val="24"/>
          <w:lang w:val="ru-RU"/>
        </w:rPr>
        <w:t>только</w:t>
      </w:r>
      <w:r w:rsidRPr="00D17E59">
        <w:rPr>
          <w:rFonts w:ascii="Times New Roman" w:hAnsi="Times New Roman"/>
          <w:sz w:val="24"/>
          <w:szCs w:val="24"/>
          <w:lang w:val="ru-RU"/>
        </w:rPr>
        <w:t xml:space="preserve"> </w:t>
      </w:r>
      <w:r>
        <w:rPr>
          <w:rFonts w:ascii="Times New Roman" w:hAnsi="Times New Roman"/>
          <w:sz w:val="24"/>
          <w:szCs w:val="24"/>
          <w:lang w:val="ru-RU"/>
        </w:rPr>
        <w:t>в</w:t>
      </w:r>
      <w:r w:rsidRPr="00D17E59">
        <w:rPr>
          <w:rFonts w:ascii="Times New Roman" w:hAnsi="Times New Roman"/>
          <w:sz w:val="24"/>
          <w:szCs w:val="24"/>
          <w:lang w:val="ru-RU"/>
        </w:rPr>
        <w:t xml:space="preserve"> </w:t>
      </w:r>
      <w:r>
        <w:rPr>
          <w:rFonts w:ascii="Times New Roman" w:hAnsi="Times New Roman"/>
          <w:sz w:val="24"/>
          <w:szCs w:val="24"/>
          <w:lang w:val="ru-RU"/>
        </w:rPr>
        <w:t>центрах</w:t>
      </w:r>
      <w:r w:rsidRPr="00D17E59">
        <w:rPr>
          <w:rFonts w:ascii="Times New Roman" w:hAnsi="Times New Roman"/>
          <w:sz w:val="24"/>
          <w:szCs w:val="24"/>
          <w:lang w:val="ru-RU"/>
        </w:rPr>
        <w:t xml:space="preserve"> </w:t>
      </w:r>
      <w:r>
        <w:rPr>
          <w:rFonts w:ascii="Times New Roman" w:hAnsi="Times New Roman"/>
          <w:sz w:val="24"/>
          <w:szCs w:val="24"/>
          <w:lang w:val="ru-RU"/>
        </w:rPr>
        <w:t>с</w:t>
      </w:r>
      <w:r w:rsidRPr="00D17E59">
        <w:rPr>
          <w:rFonts w:ascii="Times New Roman" w:hAnsi="Times New Roman"/>
          <w:sz w:val="24"/>
          <w:szCs w:val="24"/>
          <w:lang w:val="ru-RU"/>
        </w:rPr>
        <w:t xml:space="preserve"> </w:t>
      </w:r>
      <w:r>
        <w:rPr>
          <w:rFonts w:ascii="Times New Roman" w:hAnsi="Times New Roman"/>
          <w:sz w:val="24"/>
          <w:szCs w:val="24"/>
          <w:lang w:val="ru-RU"/>
        </w:rPr>
        <w:t>большим</w:t>
      </w:r>
      <w:r w:rsidRPr="00D17E59">
        <w:rPr>
          <w:rFonts w:ascii="Times New Roman" w:hAnsi="Times New Roman"/>
          <w:sz w:val="24"/>
          <w:szCs w:val="24"/>
          <w:lang w:val="ru-RU"/>
        </w:rPr>
        <w:t xml:space="preserve"> </w:t>
      </w:r>
      <w:r>
        <w:rPr>
          <w:rFonts w:ascii="Times New Roman" w:hAnsi="Times New Roman"/>
          <w:sz w:val="24"/>
          <w:szCs w:val="24"/>
          <w:lang w:val="ru-RU"/>
        </w:rPr>
        <w:t>опытом</w:t>
      </w:r>
      <w:r w:rsidRPr="00D17E59">
        <w:rPr>
          <w:rFonts w:ascii="Times New Roman" w:hAnsi="Times New Roman"/>
          <w:sz w:val="24"/>
          <w:szCs w:val="24"/>
          <w:lang w:val="ru-RU"/>
        </w:rPr>
        <w:t xml:space="preserve"> </w:t>
      </w:r>
      <w:r>
        <w:rPr>
          <w:rFonts w:ascii="Times New Roman" w:hAnsi="Times New Roman"/>
          <w:sz w:val="24"/>
          <w:szCs w:val="24"/>
          <w:lang w:val="ru-RU"/>
        </w:rPr>
        <w:t>лечения</w:t>
      </w:r>
      <w:r w:rsidRPr="00D17E59">
        <w:rPr>
          <w:rFonts w:ascii="Times New Roman" w:hAnsi="Times New Roman"/>
          <w:sz w:val="24"/>
          <w:szCs w:val="24"/>
          <w:lang w:val="ru-RU"/>
        </w:rPr>
        <w:t xml:space="preserve"> ЛГ</w:t>
      </w:r>
      <w:r>
        <w:rPr>
          <w:rFonts w:ascii="Times New Roman" w:hAnsi="Times New Roman"/>
          <w:sz w:val="24"/>
          <w:szCs w:val="24"/>
          <w:lang w:val="ru-RU"/>
        </w:rPr>
        <w:t>,</w:t>
      </w:r>
      <w:r w:rsidRPr="00D17E59">
        <w:rPr>
          <w:rFonts w:ascii="Times New Roman" w:hAnsi="Times New Roman"/>
          <w:sz w:val="24"/>
          <w:szCs w:val="24"/>
          <w:lang w:val="ru-RU"/>
        </w:rPr>
        <w:t xml:space="preserve"> </w:t>
      </w:r>
      <w:r>
        <w:rPr>
          <w:rFonts w:ascii="Times New Roman" w:hAnsi="Times New Roman"/>
          <w:sz w:val="24"/>
          <w:szCs w:val="24"/>
          <w:lang w:val="ru-RU"/>
        </w:rPr>
        <w:t>а</w:t>
      </w:r>
      <w:r w:rsidRPr="00D17E59">
        <w:rPr>
          <w:rFonts w:ascii="Times New Roman" w:hAnsi="Times New Roman"/>
          <w:sz w:val="24"/>
          <w:szCs w:val="24"/>
          <w:lang w:val="ru-RU"/>
        </w:rPr>
        <w:t xml:space="preserve"> пациентов </w:t>
      </w:r>
      <w:r>
        <w:rPr>
          <w:rFonts w:ascii="Times New Roman" w:hAnsi="Times New Roman"/>
          <w:sz w:val="24"/>
          <w:szCs w:val="24"/>
          <w:lang w:val="ru-RU"/>
        </w:rPr>
        <w:t>необходимо постоянно информировать о рисках</w:t>
      </w:r>
      <w:r w:rsidRPr="00D17E59">
        <w:rPr>
          <w:rFonts w:ascii="Times New Roman" w:hAnsi="Times New Roman"/>
          <w:sz w:val="24"/>
          <w:szCs w:val="24"/>
          <w:lang w:val="ru-RU"/>
        </w:rPr>
        <w:t xml:space="preserve">. </w:t>
      </w:r>
      <w:r>
        <w:rPr>
          <w:rFonts w:ascii="Times New Roman" w:hAnsi="Times New Roman"/>
          <w:sz w:val="24"/>
          <w:szCs w:val="24"/>
          <w:lang w:val="ru-RU"/>
        </w:rPr>
        <w:t>Экспериментальное</w:t>
      </w:r>
      <w:r w:rsidRPr="00D17E59">
        <w:rPr>
          <w:rFonts w:ascii="Times New Roman" w:hAnsi="Times New Roman"/>
          <w:sz w:val="24"/>
          <w:szCs w:val="24"/>
          <w:lang w:val="ru-RU"/>
        </w:rPr>
        <w:t xml:space="preserve"> </w:t>
      </w:r>
      <w:r>
        <w:rPr>
          <w:rFonts w:ascii="Times New Roman" w:hAnsi="Times New Roman"/>
          <w:sz w:val="24"/>
          <w:szCs w:val="24"/>
          <w:lang w:val="ru-RU"/>
        </w:rPr>
        <w:t>применение</w:t>
      </w:r>
      <w:r w:rsidRPr="00D17E59">
        <w:rPr>
          <w:rFonts w:ascii="Times New Roman" w:hAnsi="Times New Roman"/>
          <w:sz w:val="24"/>
          <w:szCs w:val="24"/>
          <w:lang w:val="ru-RU"/>
        </w:rPr>
        <w:t xml:space="preserve"> </w:t>
      </w:r>
      <w:r>
        <w:rPr>
          <w:rFonts w:ascii="Times New Roman" w:hAnsi="Times New Roman"/>
          <w:sz w:val="24"/>
          <w:szCs w:val="24"/>
          <w:lang w:val="ru-RU"/>
        </w:rPr>
        <w:t>ингибиторов ангиогенеза, таких</w:t>
      </w:r>
      <w:r w:rsidRPr="00D17E59">
        <w:rPr>
          <w:rFonts w:ascii="Times New Roman" w:hAnsi="Times New Roman"/>
          <w:sz w:val="24"/>
          <w:szCs w:val="24"/>
          <w:lang w:val="ru-RU"/>
        </w:rPr>
        <w:t xml:space="preserve"> </w:t>
      </w:r>
      <w:r>
        <w:rPr>
          <w:rFonts w:ascii="Times New Roman" w:hAnsi="Times New Roman"/>
          <w:sz w:val="24"/>
          <w:szCs w:val="24"/>
          <w:lang w:val="ru-RU"/>
        </w:rPr>
        <w:t>как</w:t>
      </w:r>
      <w:r w:rsidRPr="00D17E59">
        <w:rPr>
          <w:rFonts w:ascii="Times New Roman" w:hAnsi="Times New Roman"/>
          <w:sz w:val="24"/>
          <w:szCs w:val="24"/>
          <w:lang w:val="ru-RU"/>
        </w:rPr>
        <w:t xml:space="preserve"> интерферон </w:t>
      </w:r>
      <w:r>
        <w:rPr>
          <w:rFonts w:ascii="Times New Roman" w:hAnsi="Times New Roman"/>
          <w:sz w:val="24"/>
          <w:szCs w:val="24"/>
          <w:lang w:val="ru-RU"/>
        </w:rPr>
        <w:t>альфа</w:t>
      </w:r>
      <w:r w:rsidRPr="00D17E59">
        <w:rPr>
          <w:rFonts w:ascii="Times New Roman" w:hAnsi="Times New Roman"/>
          <w:sz w:val="24"/>
          <w:szCs w:val="24"/>
          <w:lang w:val="ru-RU"/>
        </w:rPr>
        <w:t>-2</w:t>
      </w:r>
      <w:r w:rsidRPr="00734A80">
        <w:rPr>
          <w:rFonts w:ascii="Times New Roman" w:hAnsi="Times New Roman"/>
          <w:sz w:val="24"/>
          <w:szCs w:val="24"/>
        </w:rPr>
        <w:t>a</w:t>
      </w:r>
      <w:r w:rsidRPr="00D17E59">
        <w:rPr>
          <w:rFonts w:ascii="Times New Roman" w:hAnsi="Times New Roman"/>
          <w:sz w:val="24"/>
          <w:szCs w:val="24"/>
          <w:lang w:val="ru-RU"/>
        </w:rPr>
        <w:t xml:space="preserve"> </w:t>
      </w:r>
      <w:r>
        <w:rPr>
          <w:rFonts w:ascii="Times New Roman" w:hAnsi="Times New Roman"/>
          <w:sz w:val="24"/>
          <w:szCs w:val="24"/>
          <w:lang w:val="ru-RU"/>
        </w:rPr>
        <w:t xml:space="preserve">рассматривается у этих </w:t>
      </w:r>
      <w:r w:rsidRPr="00D17E59">
        <w:rPr>
          <w:rFonts w:ascii="Times New Roman" w:hAnsi="Times New Roman"/>
          <w:sz w:val="24"/>
          <w:szCs w:val="24"/>
          <w:lang w:val="ru-RU"/>
        </w:rPr>
        <w:t>пациентов</w:t>
      </w:r>
      <w:r>
        <w:rPr>
          <w:rFonts w:ascii="Times New Roman" w:hAnsi="Times New Roman"/>
          <w:sz w:val="24"/>
          <w:szCs w:val="24"/>
          <w:lang w:val="ru-RU"/>
        </w:rPr>
        <w:t>, но в настоящее время не рекомендуется</w:t>
      </w:r>
      <w:r w:rsidRPr="00D17E59">
        <w:rPr>
          <w:rFonts w:ascii="Times New Roman" w:hAnsi="Times New Roman"/>
          <w:sz w:val="24"/>
          <w:szCs w:val="24"/>
          <w:lang w:val="ru-RU"/>
        </w:rPr>
        <w:t>.</w:t>
      </w:r>
      <w:r w:rsidRPr="00D17E59">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Единственным эффективным вариантом лечения</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ВОБ</w:t>
      </w:r>
      <w:r w:rsidRPr="00D17E59">
        <w:rPr>
          <w:rFonts w:ascii="Times New Roman" w:hAnsi="Times New Roman"/>
          <w:color w:val="000000"/>
          <w:sz w:val="24"/>
          <w:szCs w:val="24"/>
          <w:lang w:val="ru-RU"/>
        </w:rPr>
        <w:t xml:space="preserve">Л/ЛКГ </w:t>
      </w:r>
      <w:r>
        <w:rPr>
          <w:rFonts w:ascii="Times New Roman" w:hAnsi="Times New Roman"/>
          <w:color w:val="000000"/>
          <w:sz w:val="24"/>
          <w:szCs w:val="24"/>
          <w:lang w:val="ru-RU"/>
        </w:rPr>
        <w:t>является</w:t>
      </w:r>
      <w:r w:rsidRPr="00D17E59">
        <w:rPr>
          <w:rFonts w:ascii="Times New Roman" w:hAnsi="Times New Roman"/>
          <w:color w:val="000000"/>
          <w:sz w:val="24"/>
          <w:szCs w:val="24"/>
          <w:lang w:val="ru-RU"/>
        </w:rPr>
        <w:t xml:space="preserve"> трансплантаци</w:t>
      </w:r>
      <w:r>
        <w:rPr>
          <w:rFonts w:ascii="Times New Roman" w:hAnsi="Times New Roman"/>
          <w:color w:val="000000"/>
          <w:sz w:val="24"/>
          <w:szCs w:val="24"/>
          <w:lang w:val="ru-RU"/>
        </w:rPr>
        <w:t>я</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легких</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но данных о рецидивах после</w:t>
      </w:r>
      <w:r w:rsidRPr="00D17E59">
        <w:rPr>
          <w:rFonts w:ascii="Times New Roman" w:hAnsi="Times New Roman"/>
          <w:color w:val="000000"/>
          <w:sz w:val="24"/>
          <w:szCs w:val="24"/>
          <w:lang w:val="ru-RU"/>
        </w:rPr>
        <w:t xml:space="preserve"> </w:t>
      </w:r>
      <w:r w:rsidRPr="00D17E59">
        <w:rPr>
          <w:rFonts w:ascii="Times New Roman" w:hAnsi="Times New Roman"/>
          <w:sz w:val="24"/>
          <w:szCs w:val="24"/>
          <w:lang w:val="ru-RU"/>
        </w:rPr>
        <w:t>трансплантации</w:t>
      </w:r>
      <w:r>
        <w:rPr>
          <w:rFonts w:ascii="Times New Roman" w:hAnsi="Times New Roman"/>
          <w:sz w:val="24"/>
          <w:szCs w:val="24"/>
          <w:lang w:val="ru-RU"/>
        </w:rPr>
        <w:t xml:space="preserve"> нет</w:t>
      </w:r>
      <w:r w:rsidRPr="00D17E59">
        <w:rPr>
          <w:rFonts w:ascii="Times New Roman" w:hAnsi="Times New Roman"/>
          <w:sz w:val="24"/>
          <w:szCs w:val="24"/>
          <w:lang w:val="ru-RU"/>
        </w:rPr>
        <w:t xml:space="preserve">. </w:t>
      </w:r>
      <w:r>
        <w:rPr>
          <w:rFonts w:ascii="Times New Roman" w:hAnsi="Times New Roman"/>
          <w:sz w:val="24"/>
          <w:szCs w:val="24"/>
          <w:lang w:val="ru-RU"/>
        </w:rPr>
        <w:t>Подходящие</w:t>
      </w:r>
      <w:r w:rsidRPr="00D17E59">
        <w:rPr>
          <w:rFonts w:ascii="Times New Roman" w:hAnsi="Times New Roman"/>
          <w:sz w:val="24"/>
          <w:szCs w:val="24"/>
          <w:lang w:val="ru-RU"/>
        </w:rPr>
        <w:t xml:space="preserve"> пациент</w:t>
      </w:r>
      <w:r>
        <w:rPr>
          <w:rFonts w:ascii="Times New Roman" w:hAnsi="Times New Roman"/>
          <w:sz w:val="24"/>
          <w:szCs w:val="24"/>
          <w:lang w:val="ru-RU"/>
        </w:rPr>
        <w:t>ы</w:t>
      </w:r>
      <w:r w:rsidRPr="00D17E59">
        <w:rPr>
          <w:rFonts w:ascii="Times New Roman" w:hAnsi="Times New Roman"/>
          <w:sz w:val="24"/>
          <w:szCs w:val="24"/>
          <w:lang w:val="ru-RU"/>
        </w:rPr>
        <w:t xml:space="preserve"> с </w:t>
      </w:r>
      <w:r>
        <w:rPr>
          <w:rFonts w:ascii="Times New Roman" w:hAnsi="Times New Roman"/>
          <w:sz w:val="24"/>
          <w:szCs w:val="24"/>
          <w:lang w:val="ru-RU"/>
        </w:rPr>
        <w:t>ВОБ</w:t>
      </w:r>
      <w:r w:rsidRPr="00D17E59">
        <w:rPr>
          <w:rFonts w:ascii="Times New Roman" w:hAnsi="Times New Roman"/>
          <w:sz w:val="24"/>
          <w:szCs w:val="24"/>
          <w:lang w:val="ru-RU"/>
        </w:rPr>
        <w:t xml:space="preserve">Л/ЛКГ </w:t>
      </w:r>
      <w:r>
        <w:rPr>
          <w:rFonts w:ascii="Times New Roman" w:hAnsi="Times New Roman"/>
          <w:sz w:val="24"/>
          <w:szCs w:val="24"/>
          <w:lang w:val="ru-RU"/>
        </w:rPr>
        <w:t>должны</w:t>
      </w:r>
      <w:r w:rsidRPr="00D17E59">
        <w:rPr>
          <w:rFonts w:ascii="Times New Roman" w:hAnsi="Times New Roman"/>
          <w:sz w:val="24"/>
          <w:szCs w:val="24"/>
          <w:lang w:val="ru-RU"/>
        </w:rPr>
        <w:t xml:space="preserve"> </w:t>
      </w:r>
      <w:r>
        <w:rPr>
          <w:rFonts w:ascii="Times New Roman" w:hAnsi="Times New Roman"/>
          <w:sz w:val="24"/>
          <w:szCs w:val="24"/>
          <w:lang w:val="ru-RU"/>
        </w:rPr>
        <w:t>направляться</w:t>
      </w:r>
      <w:r w:rsidRPr="00D17E59">
        <w:rPr>
          <w:rFonts w:ascii="Times New Roman" w:hAnsi="Times New Roman"/>
          <w:sz w:val="24"/>
          <w:szCs w:val="24"/>
          <w:lang w:val="ru-RU"/>
        </w:rPr>
        <w:t xml:space="preserve"> </w:t>
      </w:r>
      <w:r>
        <w:rPr>
          <w:rFonts w:ascii="Times New Roman" w:hAnsi="Times New Roman"/>
          <w:sz w:val="24"/>
          <w:szCs w:val="24"/>
          <w:lang w:val="ru-RU"/>
        </w:rPr>
        <w:t>в</w:t>
      </w:r>
      <w:r w:rsidRPr="00D17E59">
        <w:rPr>
          <w:rFonts w:ascii="Times New Roman" w:hAnsi="Times New Roman"/>
          <w:sz w:val="24"/>
          <w:szCs w:val="24"/>
          <w:lang w:val="ru-RU"/>
        </w:rPr>
        <w:t xml:space="preserve"> </w:t>
      </w:r>
      <w:r>
        <w:rPr>
          <w:rFonts w:ascii="Times New Roman" w:hAnsi="Times New Roman"/>
          <w:sz w:val="24"/>
          <w:szCs w:val="24"/>
          <w:lang w:val="ru-RU"/>
        </w:rPr>
        <w:t xml:space="preserve">центр </w:t>
      </w:r>
      <w:r w:rsidRPr="00D17E59">
        <w:rPr>
          <w:rFonts w:ascii="Times New Roman" w:hAnsi="Times New Roman"/>
          <w:color w:val="000000"/>
          <w:sz w:val="24"/>
          <w:szCs w:val="24"/>
          <w:lang w:val="ru-RU"/>
        </w:rPr>
        <w:t>трансплантаци</w:t>
      </w:r>
      <w:r>
        <w:rPr>
          <w:rFonts w:ascii="Times New Roman" w:hAnsi="Times New Roman"/>
          <w:color w:val="000000"/>
          <w:sz w:val="24"/>
          <w:szCs w:val="24"/>
          <w:lang w:val="ru-RU"/>
        </w:rPr>
        <w:t xml:space="preserve">и, как только им установлен </w:t>
      </w:r>
      <w:r w:rsidRPr="00D17E59">
        <w:rPr>
          <w:rFonts w:ascii="Times New Roman" w:hAnsi="Times New Roman"/>
          <w:sz w:val="24"/>
          <w:szCs w:val="24"/>
          <w:lang w:val="ru-RU"/>
        </w:rPr>
        <w:t>диагноз</w:t>
      </w:r>
      <w:r w:rsidR="00EB1238">
        <w:rPr>
          <w:rFonts w:ascii="Times New Roman" w:hAnsi="Times New Roman"/>
          <w:sz w:val="24"/>
          <w:szCs w:val="24"/>
          <w:lang w:val="ru-RU"/>
        </w:rPr>
        <w:t xml:space="preserve"> (186)</w:t>
      </w:r>
      <w:r w:rsidRPr="00D17E59">
        <w:rPr>
          <w:rFonts w:ascii="Times New Roman" w:hAnsi="Times New Roman"/>
          <w:sz w:val="24"/>
          <w:szCs w:val="24"/>
          <w:lang w:val="ru-RU"/>
        </w:rPr>
        <w:t>.</w:t>
      </w:r>
      <w:r w:rsidRPr="00FA0CD1">
        <w:rPr>
          <w:rFonts w:ascii="Times New Roman" w:hAnsi="Times New Roman"/>
          <w:sz w:val="24"/>
          <w:szCs w:val="24"/>
          <w:lang w:val="ru-RU"/>
        </w:rPr>
        <w:t xml:space="preserve"> </w:t>
      </w:r>
    </w:p>
    <w:p w:rsidR="009F62A2" w:rsidRDefault="00EB1238" w:rsidP="009F62A2">
      <w:pPr>
        <w:spacing w:before="31" w:line="240" w:lineRule="atLeast"/>
        <w:jc w:val="both"/>
        <w:rPr>
          <w:rFonts w:ascii="Times New Roman" w:hAnsi="Times New Roman"/>
          <w:color w:val="000000"/>
          <w:sz w:val="24"/>
          <w:szCs w:val="24"/>
        </w:rPr>
      </w:pPr>
      <w:r>
        <w:rPr>
          <w:rFonts w:ascii="Times New Roman" w:hAnsi="Times New Roman"/>
          <w:sz w:val="24"/>
          <w:szCs w:val="24"/>
        </w:rPr>
        <w:t xml:space="preserve">     </w:t>
      </w:r>
      <w:r w:rsidR="009F62A2">
        <w:rPr>
          <w:rFonts w:ascii="Times New Roman" w:hAnsi="Times New Roman"/>
          <w:sz w:val="24"/>
          <w:szCs w:val="24"/>
        </w:rPr>
        <w:t>Р</w:t>
      </w:r>
      <w:r w:rsidR="009F62A2" w:rsidRPr="00734A80">
        <w:rPr>
          <w:rFonts w:ascii="Times New Roman" w:hAnsi="Times New Roman"/>
          <w:sz w:val="24"/>
          <w:szCs w:val="24"/>
        </w:rPr>
        <w:t>екомендации</w:t>
      </w:r>
      <w:r w:rsidR="009F62A2" w:rsidRPr="00D673D4">
        <w:rPr>
          <w:rFonts w:ascii="Times New Roman" w:hAnsi="Times New Roman"/>
          <w:sz w:val="24"/>
          <w:szCs w:val="24"/>
        </w:rPr>
        <w:t xml:space="preserve"> </w:t>
      </w:r>
      <w:r w:rsidR="009F62A2">
        <w:rPr>
          <w:rFonts w:ascii="Times New Roman" w:hAnsi="Times New Roman"/>
          <w:sz w:val="24"/>
          <w:szCs w:val="24"/>
        </w:rPr>
        <w:t>для лечения</w:t>
      </w:r>
      <w:r w:rsidR="009F62A2" w:rsidRPr="00D673D4">
        <w:rPr>
          <w:rFonts w:ascii="Times New Roman" w:hAnsi="Times New Roman"/>
          <w:sz w:val="24"/>
          <w:szCs w:val="24"/>
        </w:rPr>
        <w:t xml:space="preserve"> </w:t>
      </w:r>
      <w:r w:rsidR="009F62A2" w:rsidRPr="00FA0CD1">
        <w:rPr>
          <w:rFonts w:ascii="Times New Roman" w:hAnsi="Times New Roman"/>
          <w:sz w:val="24"/>
          <w:szCs w:val="24"/>
        </w:rPr>
        <w:t>ВО</w:t>
      </w:r>
      <w:r w:rsidR="009F62A2">
        <w:rPr>
          <w:rFonts w:ascii="Times New Roman" w:hAnsi="Times New Roman"/>
          <w:sz w:val="24"/>
          <w:szCs w:val="24"/>
        </w:rPr>
        <w:t>Б</w:t>
      </w:r>
      <w:r w:rsidR="009F62A2" w:rsidRPr="00FA0CD1">
        <w:rPr>
          <w:rFonts w:ascii="Times New Roman" w:hAnsi="Times New Roman"/>
          <w:sz w:val="24"/>
          <w:szCs w:val="24"/>
        </w:rPr>
        <w:t>Л</w:t>
      </w:r>
      <w:r w:rsidR="009F62A2" w:rsidRPr="00D673D4">
        <w:rPr>
          <w:rFonts w:ascii="Times New Roman" w:hAnsi="Times New Roman"/>
          <w:sz w:val="24"/>
          <w:szCs w:val="24"/>
        </w:rPr>
        <w:t>/ЛКГ представлены в</w:t>
      </w:r>
      <w:r w:rsidR="009F62A2" w:rsidRPr="00D673D4">
        <w:rPr>
          <w:rFonts w:ascii="Times New Roman" w:hAnsi="Times New Roman"/>
          <w:i/>
          <w:sz w:val="24"/>
          <w:szCs w:val="24"/>
        </w:rPr>
        <w:t xml:space="preserve"> </w:t>
      </w:r>
      <w:r w:rsidR="009F62A2" w:rsidRPr="00734A80">
        <w:rPr>
          <w:rFonts w:ascii="Times New Roman" w:hAnsi="Times New Roman"/>
          <w:i/>
          <w:sz w:val="24"/>
          <w:szCs w:val="24"/>
        </w:rPr>
        <w:t>Таблице</w:t>
      </w:r>
      <w:r w:rsidR="009F62A2" w:rsidRPr="00D673D4">
        <w:rPr>
          <w:rFonts w:ascii="Times New Roman" w:hAnsi="Times New Roman"/>
          <w:i/>
          <w:sz w:val="24"/>
          <w:szCs w:val="24"/>
        </w:rPr>
        <w:t xml:space="preserve"> </w:t>
      </w:r>
      <w:hyperlink w:anchor="_bookmark31" w:history="1">
        <w:r w:rsidR="009F62A2" w:rsidRPr="00D673D4">
          <w:rPr>
            <w:rFonts w:ascii="Times New Roman" w:hAnsi="Times New Roman"/>
            <w:i/>
            <w:color w:val="0000FF"/>
            <w:sz w:val="24"/>
            <w:szCs w:val="24"/>
          </w:rPr>
          <w:t>29</w:t>
        </w:r>
      </w:hyperlink>
      <w:r w:rsidR="009F62A2" w:rsidRPr="00D673D4">
        <w:rPr>
          <w:rFonts w:ascii="Times New Roman" w:hAnsi="Times New Roman"/>
          <w:color w:val="000000"/>
          <w:sz w:val="24"/>
          <w:szCs w:val="24"/>
        </w:rPr>
        <w:t>.</w:t>
      </w:r>
    </w:p>
    <w:p w:rsidR="009F62A2" w:rsidRPr="00E95C7B" w:rsidRDefault="009F62A2" w:rsidP="009F62A2">
      <w:pPr>
        <w:rPr>
          <w:rFonts w:ascii="Times New Roman" w:hAnsi="Times New Roman"/>
          <w:sz w:val="18"/>
          <w:szCs w:val="18"/>
        </w:rPr>
      </w:pPr>
      <w:r w:rsidRPr="009508D2">
        <w:rPr>
          <w:rFonts w:ascii="Times New Roman" w:hAnsi="Times New Roman"/>
          <w:b/>
          <w:sz w:val="24"/>
          <w:szCs w:val="24"/>
        </w:rPr>
        <w:t xml:space="preserve">Таблица 29. </w:t>
      </w:r>
      <w:r w:rsidRPr="009508D2">
        <w:rPr>
          <w:rFonts w:ascii="Times New Roman" w:hAnsi="Times New Roman"/>
          <w:sz w:val="24"/>
          <w:szCs w:val="24"/>
        </w:rPr>
        <w:t>Легочная веноокклюзионная болезнь</w:t>
      </w:r>
      <w:r>
        <w:rPr>
          <w:rFonts w:ascii="Times New Roman" w:hAnsi="Times New Roman"/>
          <w:sz w:val="24"/>
          <w:szCs w:val="24"/>
        </w:rPr>
        <w:t xml:space="preserve"> </w:t>
      </w:r>
      <w:r w:rsidRPr="009508D2">
        <w:rPr>
          <w:rFonts w:ascii="Times New Roman" w:hAnsi="Times New Roman"/>
          <w:sz w:val="24"/>
          <w:szCs w:val="24"/>
        </w:rPr>
        <w:t>и легочный капиллярный гемангиоматоз</w:t>
      </w:r>
      <w:r w:rsidRPr="00E95C7B">
        <w:rPr>
          <w:rFonts w:ascii="Times New Roman" w:hAnsi="Times New Roman"/>
          <w:sz w:val="18"/>
          <w:szCs w:val="18"/>
        </w:rPr>
        <w:t>.</w:t>
      </w:r>
    </w:p>
    <w:tbl>
      <w:tblPr>
        <w:tblW w:w="102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6"/>
        <w:gridCol w:w="1417"/>
        <w:gridCol w:w="1418"/>
      </w:tblGrid>
      <w:tr w:rsidR="009F62A2" w:rsidRPr="00E95C7B" w:rsidTr="00AF17A0">
        <w:trPr>
          <w:trHeight w:val="150"/>
        </w:trPr>
        <w:tc>
          <w:tcPr>
            <w:tcW w:w="7366" w:type="dxa"/>
          </w:tcPr>
          <w:p w:rsidR="009F62A2" w:rsidRPr="00C6653A" w:rsidRDefault="009F62A2" w:rsidP="00AF17A0">
            <w:pPr>
              <w:rPr>
                <w:rFonts w:ascii="Times New Roman" w:hAnsi="Times New Roman"/>
                <w:b/>
                <w:sz w:val="20"/>
                <w:szCs w:val="20"/>
              </w:rPr>
            </w:pPr>
            <w:r w:rsidRPr="00C6653A">
              <w:rPr>
                <w:rFonts w:ascii="Times New Roman" w:hAnsi="Times New Roman"/>
                <w:b/>
                <w:sz w:val="20"/>
                <w:szCs w:val="20"/>
              </w:rPr>
              <w:t>Рекомендации</w:t>
            </w:r>
          </w:p>
        </w:tc>
        <w:tc>
          <w:tcPr>
            <w:tcW w:w="1417" w:type="dxa"/>
          </w:tcPr>
          <w:p w:rsidR="009F62A2" w:rsidRPr="00C6653A" w:rsidRDefault="009F62A2" w:rsidP="00AF17A0">
            <w:pPr>
              <w:rPr>
                <w:rFonts w:ascii="Times New Roman" w:hAnsi="Times New Roman"/>
                <w:b/>
                <w:sz w:val="20"/>
                <w:szCs w:val="20"/>
              </w:rPr>
            </w:pPr>
            <w:r w:rsidRPr="00C6653A">
              <w:rPr>
                <w:rFonts w:ascii="Times New Roman" w:hAnsi="Times New Roman"/>
                <w:b/>
                <w:sz w:val="20"/>
                <w:szCs w:val="20"/>
              </w:rPr>
              <w:t>Класс</w:t>
            </w:r>
          </w:p>
        </w:tc>
        <w:tc>
          <w:tcPr>
            <w:tcW w:w="1418" w:type="dxa"/>
          </w:tcPr>
          <w:p w:rsidR="009F62A2" w:rsidRPr="00C6653A" w:rsidRDefault="009F62A2" w:rsidP="00AF17A0">
            <w:pPr>
              <w:rPr>
                <w:rFonts w:ascii="Times New Roman" w:hAnsi="Times New Roman"/>
                <w:b/>
                <w:sz w:val="20"/>
                <w:szCs w:val="20"/>
              </w:rPr>
            </w:pPr>
            <w:r w:rsidRPr="00C6653A">
              <w:rPr>
                <w:rFonts w:ascii="Times New Roman" w:hAnsi="Times New Roman"/>
                <w:b/>
                <w:sz w:val="20"/>
                <w:szCs w:val="20"/>
              </w:rPr>
              <w:t>Уровень</w:t>
            </w:r>
          </w:p>
        </w:tc>
      </w:tr>
      <w:tr w:rsidR="009F62A2" w:rsidRPr="00E95C7B" w:rsidTr="00AF17A0">
        <w:trPr>
          <w:trHeight w:val="264"/>
        </w:trPr>
        <w:tc>
          <w:tcPr>
            <w:tcW w:w="7366" w:type="dxa"/>
          </w:tcPr>
          <w:p w:rsidR="009F62A2" w:rsidRPr="00C6653A" w:rsidRDefault="009F62A2" w:rsidP="00AF17A0">
            <w:pPr>
              <w:jc w:val="both"/>
              <w:rPr>
                <w:rFonts w:ascii="Times New Roman" w:hAnsi="Times New Roman"/>
                <w:sz w:val="20"/>
                <w:szCs w:val="20"/>
              </w:rPr>
            </w:pPr>
            <w:r w:rsidRPr="00C6653A">
              <w:rPr>
                <w:rFonts w:ascii="Times New Roman" w:hAnsi="Times New Roman"/>
                <w:sz w:val="20"/>
                <w:szCs w:val="20"/>
              </w:rPr>
              <w:t>Комбинация данных, полученных при осмотре, бронхоскопии и рентгенографии ОГК рекомендована для диагностики ВОБЛ/ЛКГ</w:t>
            </w:r>
          </w:p>
        </w:tc>
        <w:tc>
          <w:tcPr>
            <w:tcW w:w="1417" w:type="dxa"/>
          </w:tcPr>
          <w:p w:rsidR="009F62A2" w:rsidRPr="00C6653A" w:rsidRDefault="009F62A2" w:rsidP="00AF17A0">
            <w:pPr>
              <w:rPr>
                <w:rFonts w:ascii="Times New Roman" w:hAnsi="Times New Roman"/>
                <w:b/>
                <w:sz w:val="20"/>
                <w:szCs w:val="20"/>
                <w:lang w:val="en-US"/>
              </w:rPr>
            </w:pPr>
            <w:r w:rsidRPr="00C6653A">
              <w:rPr>
                <w:rFonts w:ascii="Times New Roman" w:hAnsi="Times New Roman"/>
                <w:b/>
                <w:sz w:val="20"/>
                <w:szCs w:val="20"/>
                <w:lang w:val="en-US"/>
              </w:rPr>
              <w:t>I</w:t>
            </w:r>
          </w:p>
        </w:tc>
        <w:tc>
          <w:tcPr>
            <w:tcW w:w="1418" w:type="dxa"/>
          </w:tcPr>
          <w:p w:rsidR="009F62A2" w:rsidRPr="00C6653A" w:rsidRDefault="009F62A2" w:rsidP="00AF17A0">
            <w:pPr>
              <w:rPr>
                <w:rFonts w:ascii="Times New Roman" w:hAnsi="Times New Roman"/>
                <w:b/>
                <w:sz w:val="20"/>
                <w:szCs w:val="20"/>
                <w:lang w:val="en-US"/>
              </w:rPr>
            </w:pPr>
            <w:r w:rsidRPr="00C6653A">
              <w:rPr>
                <w:rFonts w:ascii="Times New Roman" w:hAnsi="Times New Roman"/>
                <w:b/>
                <w:sz w:val="20"/>
                <w:szCs w:val="20"/>
                <w:lang w:val="en-US"/>
              </w:rPr>
              <w:t>C</w:t>
            </w:r>
          </w:p>
        </w:tc>
      </w:tr>
      <w:tr w:rsidR="009F62A2" w:rsidRPr="00E95C7B" w:rsidTr="00AF17A0">
        <w:trPr>
          <w:trHeight w:val="174"/>
        </w:trPr>
        <w:tc>
          <w:tcPr>
            <w:tcW w:w="7366" w:type="dxa"/>
          </w:tcPr>
          <w:p w:rsidR="009F62A2" w:rsidRPr="00C6653A" w:rsidRDefault="009F62A2" w:rsidP="00AF17A0">
            <w:pPr>
              <w:jc w:val="both"/>
              <w:rPr>
                <w:rFonts w:ascii="Times New Roman" w:hAnsi="Times New Roman"/>
                <w:sz w:val="20"/>
                <w:szCs w:val="20"/>
              </w:rPr>
            </w:pPr>
            <w:r w:rsidRPr="00C6653A">
              <w:rPr>
                <w:rFonts w:ascii="Times New Roman" w:hAnsi="Times New Roman"/>
                <w:sz w:val="20"/>
                <w:szCs w:val="20"/>
              </w:rPr>
              <w:t xml:space="preserve">Идентификация биаллельной </w:t>
            </w:r>
            <w:r w:rsidRPr="00C6653A">
              <w:rPr>
                <w:rFonts w:ascii="Times New Roman" w:hAnsi="Times New Roman"/>
                <w:sz w:val="20"/>
                <w:szCs w:val="20"/>
                <w:lang w:val="en-US"/>
              </w:rPr>
              <w:t>EIF</w:t>
            </w:r>
            <w:r w:rsidRPr="00C6653A">
              <w:rPr>
                <w:rFonts w:ascii="Times New Roman" w:hAnsi="Times New Roman"/>
                <w:sz w:val="20"/>
                <w:szCs w:val="20"/>
              </w:rPr>
              <w:t>2</w:t>
            </w:r>
            <w:r w:rsidRPr="00C6653A">
              <w:rPr>
                <w:rFonts w:ascii="Times New Roman" w:hAnsi="Times New Roman"/>
                <w:sz w:val="20"/>
                <w:szCs w:val="20"/>
                <w:lang w:val="en-US"/>
              </w:rPr>
              <w:t>AK</w:t>
            </w:r>
            <w:r w:rsidRPr="00C6653A">
              <w:rPr>
                <w:rFonts w:ascii="Times New Roman" w:hAnsi="Times New Roman"/>
                <w:sz w:val="20"/>
                <w:szCs w:val="20"/>
              </w:rPr>
              <w:t>4 мутации рекомендована для подтверждения диагноза врожденного(-ой) ВОБЛ/ЛКГ без гистологической верификации</w:t>
            </w:r>
          </w:p>
        </w:tc>
        <w:tc>
          <w:tcPr>
            <w:tcW w:w="1417" w:type="dxa"/>
          </w:tcPr>
          <w:p w:rsidR="009F62A2" w:rsidRPr="00C6653A" w:rsidRDefault="009F62A2" w:rsidP="00AF17A0">
            <w:pPr>
              <w:rPr>
                <w:rFonts w:ascii="Times New Roman" w:hAnsi="Times New Roman"/>
                <w:b/>
                <w:sz w:val="20"/>
                <w:szCs w:val="20"/>
                <w:lang w:val="en-US"/>
              </w:rPr>
            </w:pPr>
            <w:r w:rsidRPr="00C6653A">
              <w:rPr>
                <w:rFonts w:ascii="Times New Roman" w:hAnsi="Times New Roman"/>
                <w:b/>
                <w:sz w:val="20"/>
                <w:szCs w:val="20"/>
                <w:lang w:val="en-US"/>
              </w:rPr>
              <w:t>I</w:t>
            </w:r>
          </w:p>
        </w:tc>
        <w:tc>
          <w:tcPr>
            <w:tcW w:w="1418" w:type="dxa"/>
          </w:tcPr>
          <w:p w:rsidR="009F62A2" w:rsidRPr="00C6653A" w:rsidRDefault="009F62A2" w:rsidP="00AF17A0">
            <w:pPr>
              <w:rPr>
                <w:rFonts w:ascii="Times New Roman" w:hAnsi="Times New Roman"/>
                <w:b/>
                <w:sz w:val="20"/>
                <w:szCs w:val="20"/>
                <w:lang w:val="en-US"/>
              </w:rPr>
            </w:pPr>
            <w:r w:rsidRPr="00C6653A">
              <w:rPr>
                <w:rFonts w:ascii="Times New Roman" w:hAnsi="Times New Roman"/>
                <w:b/>
                <w:sz w:val="20"/>
                <w:szCs w:val="20"/>
                <w:lang w:val="en-US"/>
              </w:rPr>
              <w:t>B</w:t>
            </w:r>
          </w:p>
        </w:tc>
      </w:tr>
      <w:tr w:rsidR="009F62A2" w:rsidRPr="001518EB" w:rsidTr="00AF17A0">
        <w:trPr>
          <w:trHeight w:val="174"/>
        </w:trPr>
        <w:tc>
          <w:tcPr>
            <w:tcW w:w="7366" w:type="dxa"/>
          </w:tcPr>
          <w:p w:rsidR="009F62A2" w:rsidRPr="00C6653A" w:rsidRDefault="009F62A2" w:rsidP="00AF17A0">
            <w:pPr>
              <w:jc w:val="both"/>
              <w:rPr>
                <w:rFonts w:ascii="Times New Roman" w:hAnsi="Times New Roman"/>
                <w:sz w:val="20"/>
                <w:szCs w:val="20"/>
              </w:rPr>
            </w:pPr>
            <w:r w:rsidRPr="00C6653A">
              <w:rPr>
                <w:rFonts w:ascii="Times New Roman" w:hAnsi="Times New Roman"/>
                <w:sz w:val="20"/>
                <w:szCs w:val="20"/>
              </w:rPr>
              <w:t>Направление подходящих пациентов с ВОБЛ/ЛКГ в центры трансплантации показана сразу после постановки диагноза</w:t>
            </w:r>
          </w:p>
        </w:tc>
        <w:tc>
          <w:tcPr>
            <w:tcW w:w="1417" w:type="dxa"/>
          </w:tcPr>
          <w:p w:rsidR="009F62A2" w:rsidRPr="00C6653A" w:rsidRDefault="009F62A2" w:rsidP="00AF17A0">
            <w:pPr>
              <w:rPr>
                <w:rFonts w:ascii="Times New Roman" w:hAnsi="Times New Roman"/>
                <w:b/>
                <w:sz w:val="20"/>
                <w:szCs w:val="20"/>
                <w:lang w:val="en-US"/>
              </w:rPr>
            </w:pPr>
            <w:r w:rsidRPr="00C6653A">
              <w:rPr>
                <w:rFonts w:ascii="Times New Roman" w:hAnsi="Times New Roman"/>
                <w:b/>
                <w:sz w:val="20"/>
                <w:szCs w:val="20"/>
                <w:lang w:val="en-US"/>
              </w:rPr>
              <w:t>I</w:t>
            </w:r>
          </w:p>
        </w:tc>
        <w:tc>
          <w:tcPr>
            <w:tcW w:w="1418" w:type="dxa"/>
          </w:tcPr>
          <w:p w:rsidR="009F62A2" w:rsidRPr="00C6653A" w:rsidRDefault="009F62A2" w:rsidP="00AF17A0">
            <w:pPr>
              <w:rPr>
                <w:rFonts w:ascii="Times New Roman" w:hAnsi="Times New Roman"/>
                <w:b/>
                <w:sz w:val="20"/>
                <w:szCs w:val="20"/>
                <w:lang w:val="en-US"/>
              </w:rPr>
            </w:pPr>
            <w:r w:rsidRPr="00C6653A">
              <w:rPr>
                <w:rFonts w:ascii="Times New Roman" w:hAnsi="Times New Roman"/>
                <w:b/>
                <w:sz w:val="20"/>
                <w:szCs w:val="20"/>
                <w:lang w:val="en-US"/>
              </w:rPr>
              <w:t>C</w:t>
            </w:r>
          </w:p>
        </w:tc>
      </w:tr>
    </w:tbl>
    <w:p w:rsidR="009F62A2" w:rsidRDefault="009F62A2" w:rsidP="009F62A2">
      <w:pPr>
        <w:spacing w:before="31" w:line="240" w:lineRule="atLeast"/>
        <w:jc w:val="both"/>
        <w:rPr>
          <w:rFonts w:ascii="Times New Roman" w:hAnsi="Times New Roman"/>
          <w:color w:val="000000"/>
          <w:sz w:val="24"/>
          <w:szCs w:val="24"/>
        </w:rPr>
      </w:pPr>
    </w:p>
    <w:p w:rsidR="00E4040B" w:rsidRPr="00734A80" w:rsidRDefault="00E4040B" w:rsidP="00E4040B">
      <w:pPr>
        <w:pStyle w:val="a4"/>
        <w:spacing w:before="33" w:line="240" w:lineRule="atLeast"/>
        <w:ind w:left="0"/>
        <w:jc w:val="both"/>
        <w:rPr>
          <w:rFonts w:ascii="Times New Roman" w:hAnsi="Times New Roman"/>
          <w:sz w:val="24"/>
          <w:szCs w:val="24"/>
        </w:rPr>
      </w:pPr>
      <w:r w:rsidRPr="00734A80">
        <w:rPr>
          <w:rFonts w:ascii="Times New Roman" w:hAnsi="Times New Roman"/>
          <w:sz w:val="24"/>
          <w:szCs w:val="24"/>
        </w:rPr>
        <w:t xml:space="preserve"> </w:t>
      </w:r>
    </w:p>
    <w:p w:rsidR="009F62A2" w:rsidRPr="000E594C" w:rsidRDefault="009F62A2" w:rsidP="009F62A2">
      <w:pPr>
        <w:pStyle w:val="1"/>
        <w:keepNext w:val="0"/>
        <w:keepLines w:val="0"/>
        <w:widowControl w:val="0"/>
        <w:numPr>
          <w:ilvl w:val="0"/>
          <w:numId w:val="35"/>
        </w:numPr>
        <w:tabs>
          <w:tab w:val="left" w:pos="520"/>
        </w:tabs>
        <w:spacing w:before="123" w:line="240" w:lineRule="atLeast"/>
        <w:ind w:left="0" w:firstLine="0"/>
        <w:jc w:val="both"/>
        <w:rPr>
          <w:rFonts w:ascii="Times New Roman" w:hAnsi="Times New Roman"/>
          <w:b w:val="0"/>
          <w:color w:val="4BACC6"/>
          <w:sz w:val="24"/>
          <w:szCs w:val="24"/>
        </w:rPr>
      </w:pPr>
      <w:r w:rsidRPr="000E594C">
        <w:rPr>
          <w:rFonts w:ascii="Times New Roman" w:hAnsi="Times New Roman"/>
          <w:color w:val="4BACC6"/>
          <w:sz w:val="24"/>
          <w:szCs w:val="24"/>
        </w:rPr>
        <w:t>Легочн</w:t>
      </w:r>
      <w:r w:rsidRPr="00F720FF">
        <w:rPr>
          <w:rFonts w:ascii="Times New Roman" w:hAnsi="Times New Roman"/>
          <w:color w:val="4BACC6"/>
          <w:sz w:val="24"/>
          <w:szCs w:val="24"/>
        </w:rPr>
        <w:t>ая</w:t>
      </w:r>
      <w:r w:rsidRPr="000E594C">
        <w:rPr>
          <w:rFonts w:ascii="Times New Roman" w:hAnsi="Times New Roman"/>
          <w:color w:val="4BACC6"/>
          <w:sz w:val="24"/>
          <w:szCs w:val="24"/>
        </w:rPr>
        <w:t xml:space="preserve"> гипертензи</w:t>
      </w:r>
      <w:r w:rsidRPr="00F720FF">
        <w:rPr>
          <w:rFonts w:ascii="Times New Roman" w:hAnsi="Times New Roman"/>
          <w:color w:val="4BACC6"/>
          <w:sz w:val="24"/>
          <w:szCs w:val="24"/>
        </w:rPr>
        <w:t>я</w:t>
      </w:r>
      <w:r w:rsidRPr="000E594C">
        <w:rPr>
          <w:rFonts w:ascii="Times New Roman" w:hAnsi="Times New Roman"/>
          <w:color w:val="4BACC6"/>
          <w:sz w:val="24"/>
          <w:szCs w:val="24"/>
        </w:rPr>
        <w:t xml:space="preserve"> в связи с </w:t>
      </w:r>
      <w:r w:rsidRPr="00D17E59">
        <w:rPr>
          <w:rFonts w:ascii="Times New Roman" w:hAnsi="Times New Roman"/>
          <w:color w:val="4BACC6"/>
          <w:sz w:val="24"/>
          <w:szCs w:val="24"/>
        </w:rPr>
        <w:t xml:space="preserve">заболеваниями </w:t>
      </w:r>
      <w:r>
        <w:rPr>
          <w:rFonts w:ascii="Times New Roman" w:hAnsi="Times New Roman"/>
          <w:color w:val="4BACC6"/>
          <w:sz w:val="24"/>
          <w:szCs w:val="24"/>
        </w:rPr>
        <w:t>левых</w:t>
      </w:r>
      <w:r w:rsidRPr="00D17E59">
        <w:rPr>
          <w:rFonts w:ascii="Times New Roman" w:hAnsi="Times New Roman"/>
          <w:color w:val="4BACC6"/>
          <w:sz w:val="24"/>
          <w:szCs w:val="24"/>
        </w:rPr>
        <w:t xml:space="preserve"> отделов сердца</w:t>
      </w:r>
      <w:r w:rsidRPr="000E594C">
        <w:rPr>
          <w:rFonts w:ascii="Times New Roman" w:hAnsi="Times New Roman"/>
          <w:color w:val="4BACC6"/>
          <w:sz w:val="24"/>
          <w:szCs w:val="24"/>
        </w:rPr>
        <w:t xml:space="preserve"> (групп</w:t>
      </w:r>
      <w:r>
        <w:rPr>
          <w:rFonts w:ascii="Times New Roman" w:hAnsi="Times New Roman"/>
          <w:color w:val="4BACC6"/>
          <w:sz w:val="24"/>
          <w:szCs w:val="24"/>
        </w:rPr>
        <w:t xml:space="preserve">а </w:t>
      </w:r>
      <w:r w:rsidRPr="000E594C">
        <w:rPr>
          <w:rFonts w:ascii="Times New Roman" w:hAnsi="Times New Roman"/>
          <w:color w:val="4BACC6"/>
          <w:sz w:val="24"/>
          <w:szCs w:val="24"/>
        </w:rPr>
        <w:t>2)</w:t>
      </w:r>
    </w:p>
    <w:p w:rsidR="009F62A2" w:rsidRPr="0077516A" w:rsidRDefault="009F62A2" w:rsidP="009F62A2">
      <w:pPr>
        <w:pStyle w:val="a4"/>
        <w:spacing w:before="123" w:line="240" w:lineRule="atLeast"/>
        <w:ind w:left="0"/>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Pr="00D17E59">
        <w:rPr>
          <w:rFonts w:ascii="Times New Roman" w:hAnsi="Times New Roman"/>
          <w:sz w:val="24"/>
          <w:szCs w:val="24"/>
          <w:lang w:val="ru-RU"/>
        </w:rPr>
        <w:t xml:space="preserve">ЛГ – </w:t>
      </w:r>
      <w:r>
        <w:rPr>
          <w:rFonts w:ascii="Times New Roman" w:hAnsi="Times New Roman"/>
          <w:sz w:val="24"/>
          <w:szCs w:val="24"/>
          <w:lang w:val="ru-RU"/>
        </w:rPr>
        <w:t>распространенное</w:t>
      </w:r>
      <w:r w:rsidRPr="00D17E59">
        <w:rPr>
          <w:rFonts w:ascii="Times New Roman" w:hAnsi="Times New Roman"/>
          <w:sz w:val="24"/>
          <w:szCs w:val="24"/>
          <w:lang w:val="ru-RU"/>
        </w:rPr>
        <w:t xml:space="preserve"> </w:t>
      </w:r>
      <w:r>
        <w:rPr>
          <w:rFonts w:ascii="Times New Roman" w:hAnsi="Times New Roman"/>
          <w:sz w:val="24"/>
          <w:szCs w:val="24"/>
          <w:lang w:val="ru-RU"/>
        </w:rPr>
        <w:t>осложнение</w:t>
      </w:r>
      <w:r w:rsidRPr="00D17E59">
        <w:rPr>
          <w:rFonts w:ascii="Times New Roman" w:hAnsi="Times New Roman"/>
          <w:sz w:val="24"/>
          <w:szCs w:val="24"/>
          <w:lang w:val="ru-RU"/>
        </w:rPr>
        <w:t xml:space="preserve"> </w:t>
      </w:r>
      <w:r>
        <w:rPr>
          <w:rFonts w:ascii="Times New Roman" w:hAnsi="Times New Roman"/>
          <w:sz w:val="24"/>
          <w:szCs w:val="24"/>
          <w:lang w:val="ru-RU"/>
        </w:rPr>
        <w:t>заболеваний левых отделов сердца</w:t>
      </w:r>
      <w:r w:rsidRPr="00D17E59">
        <w:rPr>
          <w:rFonts w:ascii="Times New Roman" w:hAnsi="Times New Roman"/>
          <w:sz w:val="24"/>
          <w:szCs w:val="24"/>
          <w:lang w:val="ru-RU"/>
        </w:rPr>
        <w:t xml:space="preserve"> (ЛГ-</w:t>
      </w:r>
      <w:r>
        <w:rPr>
          <w:rFonts w:ascii="Times New Roman" w:hAnsi="Times New Roman"/>
          <w:sz w:val="24"/>
          <w:szCs w:val="24"/>
          <w:lang w:val="ru-RU"/>
        </w:rPr>
        <w:t>ЗЛ</w:t>
      </w:r>
      <w:r w:rsidRPr="00D17E59">
        <w:rPr>
          <w:rFonts w:ascii="Times New Roman" w:hAnsi="Times New Roman"/>
          <w:sz w:val="24"/>
          <w:szCs w:val="24"/>
          <w:lang w:val="ru-RU"/>
        </w:rPr>
        <w:t xml:space="preserve">С), </w:t>
      </w:r>
      <w:r>
        <w:rPr>
          <w:rFonts w:ascii="Times New Roman" w:hAnsi="Times New Roman"/>
          <w:sz w:val="24"/>
          <w:szCs w:val="24"/>
          <w:lang w:val="ru-RU"/>
        </w:rPr>
        <w:t>обычно возникающее как «симптом»</w:t>
      </w:r>
      <w:r w:rsidRPr="00D17E59">
        <w:rPr>
          <w:rFonts w:ascii="Times New Roman" w:hAnsi="Times New Roman"/>
          <w:sz w:val="24"/>
          <w:szCs w:val="24"/>
          <w:lang w:val="ru-RU"/>
        </w:rPr>
        <w:t xml:space="preserve"> </w:t>
      </w:r>
      <w:r>
        <w:rPr>
          <w:rFonts w:ascii="Times New Roman" w:hAnsi="Times New Roman"/>
          <w:sz w:val="24"/>
          <w:szCs w:val="24"/>
          <w:lang w:val="ru-RU"/>
        </w:rPr>
        <w:t>основного заболевания</w:t>
      </w:r>
      <w:r w:rsidR="00EB1238">
        <w:rPr>
          <w:rFonts w:ascii="Times New Roman" w:hAnsi="Times New Roman"/>
          <w:sz w:val="24"/>
          <w:szCs w:val="24"/>
          <w:lang w:val="ru-RU"/>
        </w:rPr>
        <w:t xml:space="preserve"> (187)</w:t>
      </w:r>
      <w:r w:rsidRPr="00D17E59">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и часто</w:t>
      </w:r>
      <w:r w:rsidRPr="00D17E59">
        <w:rPr>
          <w:rFonts w:ascii="Times New Roman" w:hAnsi="Times New Roman"/>
          <w:color w:val="000000"/>
          <w:sz w:val="24"/>
          <w:szCs w:val="24"/>
          <w:lang w:val="ru-RU"/>
        </w:rPr>
        <w:t xml:space="preserve"> связанн</w:t>
      </w:r>
      <w:r>
        <w:rPr>
          <w:rFonts w:ascii="Times New Roman" w:hAnsi="Times New Roman"/>
          <w:color w:val="000000"/>
          <w:sz w:val="24"/>
          <w:szCs w:val="24"/>
          <w:lang w:val="ru-RU"/>
        </w:rPr>
        <w:t>ы</w:t>
      </w:r>
      <w:r w:rsidRPr="00D17E59">
        <w:rPr>
          <w:rFonts w:ascii="Times New Roman" w:hAnsi="Times New Roman"/>
          <w:color w:val="000000"/>
          <w:sz w:val="24"/>
          <w:szCs w:val="24"/>
          <w:lang w:val="ru-RU"/>
        </w:rPr>
        <w:t xml:space="preserve">й </w:t>
      </w:r>
      <w:r>
        <w:rPr>
          <w:rFonts w:ascii="Times New Roman" w:hAnsi="Times New Roman"/>
          <w:color w:val="000000"/>
          <w:sz w:val="24"/>
          <w:szCs w:val="24"/>
          <w:lang w:val="ru-RU"/>
        </w:rPr>
        <w:t>выраженностью заболевания</w:t>
      </w:r>
      <w:r w:rsidRPr="00D17E59">
        <w:rPr>
          <w:rFonts w:ascii="Times New Roman" w:hAnsi="Times New Roman"/>
          <w:color w:val="000000"/>
          <w:sz w:val="24"/>
          <w:szCs w:val="24"/>
          <w:lang w:val="ru-RU"/>
        </w:rPr>
        <w:t>. ЛГ-</w:t>
      </w:r>
      <w:r>
        <w:rPr>
          <w:rFonts w:ascii="Times New Roman" w:hAnsi="Times New Roman"/>
          <w:color w:val="000000"/>
          <w:sz w:val="24"/>
          <w:szCs w:val="24"/>
          <w:lang w:val="ru-RU"/>
        </w:rPr>
        <w:t>ЗЛ</w:t>
      </w:r>
      <w:r w:rsidRPr="00D17E59">
        <w:rPr>
          <w:rFonts w:ascii="Times New Roman" w:hAnsi="Times New Roman"/>
          <w:color w:val="000000"/>
          <w:sz w:val="24"/>
          <w:szCs w:val="24"/>
          <w:lang w:val="ru-RU"/>
        </w:rPr>
        <w:t xml:space="preserve">С </w:t>
      </w:r>
      <w:r>
        <w:rPr>
          <w:rFonts w:ascii="Times New Roman" w:hAnsi="Times New Roman"/>
          <w:color w:val="000000"/>
          <w:sz w:val="24"/>
          <w:szCs w:val="24"/>
          <w:lang w:val="ru-RU"/>
        </w:rPr>
        <w:t>может</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осложнять</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любое заболевание левых отделов сердца, как например,</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клапанные болезни сердца</w:t>
      </w:r>
      <w:r w:rsidRPr="00D17E59">
        <w:rPr>
          <w:rFonts w:ascii="Times New Roman" w:hAnsi="Times New Roman"/>
          <w:color w:val="000000"/>
          <w:sz w:val="24"/>
          <w:szCs w:val="24"/>
          <w:lang w:val="ru-RU"/>
        </w:rPr>
        <w:t xml:space="preserve"> и </w:t>
      </w:r>
      <w:r>
        <w:rPr>
          <w:rFonts w:ascii="Times New Roman" w:hAnsi="Times New Roman"/>
          <w:color w:val="000000"/>
          <w:sz w:val="24"/>
          <w:szCs w:val="24"/>
          <w:lang w:val="ru-RU"/>
        </w:rPr>
        <w:t xml:space="preserve">врожденные пороки. Однако чаще всего оно изучалось у </w:t>
      </w:r>
      <w:r w:rsidRPr="00D17E59">
        <w:rPr>
          <w:rFonts w:ascii="Times New Roman" w:hAnsi="Times New Roman"/>
          <w:color w:val="000000"/>
          <w:sz w:val="24"/>
          <w:szCs w:val="24"/>
          <w:lang w:val="ru-RU"/>
        </w:rPr>
        <w:t xml:space="preserve">пациентов с </w:t>
      </w:r>
      <w:r>
        <w:rPr>
          <w:rFonts w:ascii="Times New Roman" w:hAnsi="Times New Roman"/>
          <w:color w:val="000000"/>
          <w:sz w:val="24"/>
          <w:szCs w:val="24"/>
          <w:lang w:val="ru-RU"/>
        </w:rPr>
        <w:t>СН</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 сохранённой</w:t>
      </w:r>
      <w:r w:rsidRPr="00D17E59">
        <w:rPr>
          <w:rFonts w:ascii="Times New Roman" w:hAnsi="Times New Roman"/>
          <w:color w:val="000000"/>
          <w:sz w:val="24"/>
          <w:szCs w:val="24"/>
          <w:lang w:val="ru-RU"/>
        </w:rPr>
        <w:t xml:space="preserve"> или </w:t>
      </w:r>
      <w:r>
        <w:rPr>
          <w:rFonts w:ascii="Times New Roman" w:hAnsi="Times New Roman"/>
          <w:color w:val="000000"/>
          <w:sz w:val="24"/>
          <w:szCs w:val="24"/>
          <w:lang w:val="ru-RU"/>
        </w:rPr>
        <w:t>сниженной ФВ</w:t>
      </w:r>
      <w:r w:rsidR="009C0E5D">
        <w:rPr>
          <w:rFonts w:ascii="Times New Roman" w:hAnsi="Times New Roman"/>
          <w:color w:val="000000"/>
          <w:sz w:val="24"/>
          <w:szCs w:val="24"/>
          <w:lang w:val="ru-RU"/>
        </w:rPr>
        <w:t xml:space="preserve"> (187). </w:t>
      </w:r>
      <w:r w:rsidRPr="00D17E59">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Наличие</w:t>
      </w:r>
      <w:r w:rsidRPr="00D17E59">
        <w:rPr>
          <w:rFonts w:ascii="Times New Roman" w:hAnsi="Times New Roman"/>
          <w:color w:val="000000"/>
          <w:sz w:val="24"/>
          <w:szCs w:val="24"/>
          <w:lang w:val="ru-RU"/>
        </w:rPr>
        <w:t xml:space="preserve"> ЛГ-</w:t>
      </w:r>
      <w:r>
        <w:rPr>
          <w:rFonts w:ascii="Times New Roman" w:hAnsi="Times New Roman"/>
          <w:color w:val="000000"/>
          <w:sz w:val="24"/>
          <w:szCs w:val="24"/>
          <w:lang w:val="ru-RU"/>
        </w:rPr>
        <w:t>ЗЛ</w:t>
      </w:r>
      <w:r w:rsidRPr="00D17E59">
        <w:rPr>
          <w:rFonts w:ascii="Times New Roman" w:hAnsi="Times New Roman"/>
          <w:color w:val="000000"/>
          <w:sz w:val="24"/>
          <w:szCs w:val="24"/>
          <w:lang w:val="ru-RU"/>
        </w:rPr>
        <w:t xml:space="preserve">С </w:t>
      </w:r>
      <w:r>
        <w:rPr>
          <w:rFonts w:ascii="Times New Roman" w:hAnsi="Times New Roman"/>
          <w:color w:val="000000"/>
          <w:sz w:val="24"/>
          <w:szCs w:val="24"/>
          <w:lang w:val="ru-RU"/>
        </w:rPr>
        <w:t>способствует</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развитию</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более</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выраженных</w:t>
      </w:r>
      <w:r w:rsidRPr="00D17E59">
        <w:rPr>
          <w:rFonts w:ascii="Times New Roman" w:hAnsi="Times New Roman"/>
          <w:color w:val="000000"/>
          <w:sz w:val="24"/>
          <w:szCs w:val="24"/>
          <w:lang w:val="ru-RU"/>
        </w:rPr>
        <w:t xml:space="preserve"> симптом</w:t>
      </w:r>
      <w:r>
        <w:rPr>
          <w:rFonts w:ascii="Times New Roman" w:hAnsi="Times New Roman"/>
          <w:color w:val="000000"/>
          <w:sz w:val="24"/>
          <w:szCs w:val="24"/>
          <w:lang w:val="ru-RU"/>
        </w:rPr>
        <w:t>ов</w:t>
      </w:r>
      <w:r w:rsidRPr="00D17E59">
        <w:rPr>
          <w:rFonts w:ascii="Times New Roman" w:hAnsi="Times New Roman"/>
          <w:color w:val="000000"/>
          <w:sz w:val="24"/>
          <w:szCs w:val="24"/>
          <w:lang w:val="ru-RU"/>
        </w:rPr>
        <w:t xml:space="preserve"> и </w:t>
      </w:r>
      <w:r>
        <w:rPr>
          <w:rFonts w:ascii="Times New Roman" w:hAnsi="Times New Roman"/>
          <w:color w:val="000000"/>
          <w:sz w:val="24"/>
          <w:szCs w:val="24"/>
          <w:lang w:val="ru-RU"/>
        </w:rPr>
        <w:t>ухудшению</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переносимости нагрузок</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и отрицательно влияет на исходы</w:t>
      </w:r>
      <w:r w:rsidR="006139AE">
        <w:rPr>
          <w:rFonts w:ascii="Times New Roman" w:hAnsi="Times New Roman"/>
          <w:color w:val="000000"/>
          <w:sz w:val="24"/>
          <w:szCs w:val="24"/>
          <w:lang w:val="ru-RU"/>
        </w:rPr>
        <w:t xml:space="preserve"> (187) </w:t>
      </w:r>
      <w:r w:rsidRPr="00D17E59">
        <w:rPr>
          <w:rFonts w:ascii="Times New Roman" w:hAnsi="Times New Roman"/>
          <w:color w:val="000000"/>
          <w:sz w:val="24"/>
          <w:szCs w:val="24"/>
          <w:lang w:val="ru-RU"/>
        </w:rPr>
        <w:t>.</w:t>
      </w:r>
      <w:r w:rsidRPr="00D17E59">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По</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сравнению</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пациентами</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D17E59">
        <w:rPr>
          <w:rFonts w:ascii="Times New Roman" w:hAnsi="Times New Roman"/>
          <w:color w:val="000000"/>
          <w:sz w:val="24"/>
          <w:szCs w:val="24"/>
          <w:lang w:val="ru-RU"/>
        </w:rPr>
        <w:t xml:space="preserve"> ЛАГ, пациент</w:t>
      </w:r>
      <w:r>
        <w:rPr>
          <w:rFonts w:ascii="Times New Roman" w:hAnsi="Times New Roman"/>
          <w:color w:val="000000"/>
          <w:sz w:val="24"/>
          <w:szCs w:val="24"/>
          <w:lang w:val="ru-RU"/>
        </w:rPr>
        <w:t>ы</w:t>
      </w:r>
      <w:r w:rsidRPr="00D17E59">
        <w:rPr>
          <w:rFonts w:ascii="Times New Roman" w:hAnsi="Times New Roman"/>
          <w:color w:val="000000"/>
          <w:sz w:val="24"/>
          <w:szCs w:val="24"/>
          <w:lang w:val="ru-RU"/>
        </w:rPr>
        <w:t xml:space="preserve"> с ЛГ-З</w:t>
      </w:r>
      <w:r>
        <w:rPr>
          <w:rFonts w:ascii="Times New Roman" w:hAnsi="Times New Roman"/>
          <w:color w:val="000000"/>
          <w:sz w:val="24"/>
          <w:szCs w:val="24"/>
          <w:lang w:val="ru-RU"/>
        </w:rPr>
        <w:t>Л</w:t>
      </w:r>
      <w:r w:rsidRPr="00D17E59">
        <w:rPr>
          <w:rFonts w:ascii="Times New Roman" w:hAnsi="Times New Roman"/>
          <w:color w:val="000000"/>
          <w:sz w:val="24"/>
          <w:szCs w:val="24"/>
          <w:lang w:val="ru-RU"/>
        </w:rPr>
        <w:t>С [</w:t>
      </w:r>
      <w:r>
        <w:rPr>
          <w:rFonts w:ascii="Times New Roman" w:hAnsi="Times New Roman"/>
          <w:color w:val="000000"/>
          <w:sz w:val="24"/>
          <w:szCs w:val="24"/>
          <w:lang w:val="ru-RU"/>
        </w:rPr>
        <w:t>особенно</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случаях</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СН</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сохранённой</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ФВ</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СН</w:t>
      </w:r>
      <w:r w:rsidRPr="00D17E59">
        <w:rPr>
          <w:rFonts w:ascii="Times New Roman" w:hAnsi="Times New Roman"/>
          <w:color w:val="000000"/>
          <w:sz w:val="24"/>
          <w:szCs w:val="24"/>
          <w:lang w:val="ru-RU"/>
        </w:rPr>
        <w:t>-</w:t>
      </w:r>
      <w:r>
        <w:rPr>
          <w:rFonts w:ascii="Times New Roman" w:hAnsi="Times New Roman"/>
          <w:color w:val="000000"/>
          <w:sz w:val="24"/>
          <w:szCs w:val="24"/>
          <w:lang w:val="ru-RU"/>
        </w:rPr>
        <w:t>сФВ</w:t>
      </w:r>
      <w:r w:rsidRPr="00D17E59">
        <w:rPr>
          <w:rFonts w:ascii="Times New Roman" w:hAnsi="Times New Roman"/>
          <w:color w:val="000000"/>
          <w:sz w:val="24"/>
          <w:szCs w:val="24"/>
          <w:lang w:val="ru-RU"/>
        </w:rPr>
        <w:t>)]</w:t>
      </w:r>
      <w:r w:rsidR="006139AE">
        <w:rPr>
          <w:rFonts w:ascii="Times New Roman" w:hAnsi="Times New Roman"/>
          <w:color w:val="000000"/>
          <w:sz w:val="24"/>
          <w:szCs w:val="24"/>
          <w:lang w:val="ru-RU"/>
        </w:rPr>
        <w:t xml:space="preserve"> </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обычно</w:t>
      </w:r>
      <w:r w:rsidRPr="00D17E59">
        <w:rPr>
          <w:rFonts w:ascii="Times New Roman" w:hAnsi="Times New Roman"/>
          <w:color w:val="000000"/>
          <w:sz w:val="24"/>
          <w:szCs w:val="24"/>
          <w:lang w:val="ru-RU"/>
        </w:rPr>
        <w:t xml:space="preserve"> </w:t>
      </w:r>
      <w:r w:rsidR="006139AE">
        <w:rPr>
          <w:rFonts w:ascii="Times New Roman" w:hAnsi="Times New Roman"/>
          <w:color w:val="000000"/>
          <w:sz w:val="24"/>
          <w:szCs w:val="24"/>
          <w:lang w:val="ru-RU"/>
        </w:rPr>
        <w:t xml:space="preserve">более </w:t>
      </w:r>
      <w:r>
        <w:rPr>
          <w:rFonts w:ascii="Times New Roman" w:hAnsi="Times New Roman"/>
          <w:color w:val="000000"/>
          <w:sz w:val="24"/>
          <w:szCs w:val="24"/>
          <w:lang w:val="ru-RU"/>
        </w:rPr>
        <w:t>старше</w:t>
      </w:r>
      <w:r w:rsidR="006139AE">
        <w:rPr>
          <w:rFonts w:ascii="Times New Roman" w:hAnsi="Times New Roman"/>
          <w:color w:val="000000"/>
          <w:sz w:val="24"/>
          <w:szCs w:val="24"/>
          <w:lang w:val="ru-RU"/>
        </w:rPr>
        <w:t>го возраста</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женского</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пола</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более</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высоким</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преобладанием</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сердечно</w:t>
      </w:r>
      <w:r w:rsidR="006139AE">
        <w:rPr>
          <w:rFonts w:ascii="Times New Roman" w:hAnsi="Times New Roman"/>
          <w:color w:val="000000"/>
          <w:sz w:val="24"/>
          <w:szCs w:val="24"/>
          <w:lang w:val="ru-RU"/>
        </w:rPr>
        <w:t xml:space="preserve"> - </w:t>
      </w:r>
      <w:r>
        <w:rPr>
          <w:rFonts w:ascii="Times New Roman" w:hAnsi="Times New Roman"/>
          <w:color w:val="000000"/>
          <w:sz w:val="24"/>
          <w:szCs w:val="24"/>
          <w:lang w:val="ru-RU"/>
        </w:rPr>
        <w:t>сосудистых</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сопутствующих</w:t>
      </w:r>
      <w:r w:rsidRPr="00D17E59">
        <w:rPr>
          <w:rFonts w:ascii="Times New Roman" w:hAnsi="Times New Roman"/>
          <w:color w:val="000000"/>
          <w:sz w:val="24"/>
          <w:szCs w:val="24"/>
          <w:lang w:val="ru-RU"/>
        </w:rPr>
        <w:t xml:space="preserve"> </w:t>
      </w:r>
      <w:r>
        <w:rPr>
          <w:rFonts w:ascii="Times New Roman" w:hAnsi="Times New Roman"/>
          <w:color w:val="000000"/>
          <w:sz w:val="24"/>
          <w:szCs w:val="24"/>
          <w:lang w:val="ru-RU"/>
        </w:rPr>
        <w:t>патологий</w:t>
      </w:r>
      <w:r w:rsidRPr="00D17E59">
        <w:rPr>
          <w:rFonts w:ascii="Times New Roman" w:hAnsi="Times New Roman"/>
          <w:color w:val="000000"/>
          <w:sz w:val="24"/>
          <w:szCs w:val="24"/>
          <w:lang w:val="ru-RU"/>
        </w:rPr>
        <w:t xml:space="preserve"> </w:t>
      </w:r>
      <w:r w:rsidRPr="00D17E59">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и большинство</w:t>
      </w:r>
      <w:r w:rsidRPr="00D17E59">
        <w:rPr>
          <w:rFonts w:ascii="Times New Roman" w:hAnsi="Times New Roman"/>
          <w:color w:val="000000"/>
          <w:sz w:val="24"/>
          <w:szCs w:val="24"/>
          <w:lang w:val="ru-RU"/>
        </w:rPr>
        <w:t xml:space="preserve"> </w:t>
      </w:r>
      <w:r w:rsidR="006139AE">
        <w:rPr>
          <w:rFonts w:ascii="Times New Roman" w:hAnsi="Times New Roman"/>
          <w:color w:val="000000"/>
          <w:sz w:val="24"/>
          <w:szCs w:val="24"/>
          <w:lang w:val="ru-RU"/>
        </w:rPr>
        <w:t xml:space="preserve">имеют признаки </w:t>
      </w:r>
      <w:r>
        <w:rPr>
          <w:rFonts w:ascii="Times New Roman" w:hAnsi="Times New Roman"/>
          <w:color w:val="000000"/>
          <w:sz w:val="24"/>
          <w:szCs w:val="24"/>
          <w:lang w:val="ru-RU"/>
        </w:rPr>
        <w:t xml:space="preserve"> метаболического синдрома</w:t>
      </w:r>
      <w:r w:rsidR="006139AE">
        <w:rPr>
          <w:rFonts w:ascii="Times New Roman" w:hAnsi="Times New Roman"/>
          <w:color w:val="000000"/>
          <w:sz w:val="24"/>
          <w:szCs w:val="24"/>
          <w:lang w:val="ru-RU"/>
        </w:rPr>
        <w:t xml:space="preserve"> (188)</w:t>
      </w:r>
      <w:r w:rsidRPr="00D17E59">
        <w:rPr>
          <w:rFonts w:ascii="Times New Roman" w:hAnsi="Times New Roman"/>
          <w:color w:val="000000"/>
          <w:sz w:val="24"/>
          <w:szCs w:val="24"/>
          <w:lang w:val="ru-RU"/>
        </w:rPr>
        <w:t>.</w:t>
      </w:r>
      <w:hyperlink w:anchor="_bookmark379" w:history="1"/>
    </w:p>
    <w:p w:rsidR="009F62A2" w:rsidRPr="007E250A" w:rsidRDefault="009F62A2" w:rsidP="009F62A2">
      <w:pPr>
        <w:pStyle w:val="a4"/>
        <w:spacing w:before="82" w:line="240" w:lineRule="atLeast"/>
        <w:ind w:left="0"/>
        <w:jc w:val="both"/>
        <w:rPr>
          <w:rFonts w:ascii="Times New Roman" w:hAnsi="Times New Roman"/>
          <w:sz w:val="24"/>
          <w:szCs w:val="24"/>
          <w:lang w:val="ru-RU"/>
        </w:rPr>
      </w:pPr>
      <w:r>
        <w:rPr>
          <w:rFonts w:ascii="Times New Roman" w:hAnsi="Times New Roman"/>
          <w:sz w:val="24"/>
          <w:szCs w:val="24"/>
          <w:lang w:val="ru-RU"/>
        </w:rPr>
        <w:t xml:space="preserve">  </w:t>
      </w:r>
      <w:r w:rsidR="002949AC">
        <w:rPr>
          <w:rFonts w:ascii="Times New Roman" w:hAnsi="Times New Roman"/>
          <w:sz w:val="24"/>
          <w:szCs w:val="24"/>
          <w:lang w:val="ru-RU"/>
        </w:rPr>
        <w:t xml:space="preserve">  </w:t>
      </w:r>
      <w:r>
        <w:rPr>
          <w:rFonts w:ascii="Times New Roman" w:hAnsi="Times New Roman"/>
          <w:sz w:val="24"/>
          <w:szCs w:val="24"/>
          <w:lang w:val="ru-RU"/>
        </w:rPr>
        <w:t xml:space="preserve">    Истинное</w:t>
      </w:r>
      <w:r w:rsidRPr="00235012">
        <w:rPr>
          <w:rFonts w:ascii="Times New Roman" w:hAnsi="Times New Roman"/>
          <w:sz w:val="24"/>
          <w:szCs w:val="24"/>
          <w:lang w:val="ru-RU"/>
        </w:rPr>
        <w:t xml:space="preserve"> </w:t>
      </w:r>
      <w:r>
        <w:rPr>
          <w:rFonts w:ascii="Times New Roman" w:hAnsi="Times New Roman"/>
          <w:sz w:val="24"/>
          <w:szCs w:val="24"/>
          <w:lang w:val="ru-RU"/>
        </w:rPr>
        <w:t>преобладание</w:t>
      </w:r>
      <w:r w:rsidRPr="00235012">
        <w:rPr>
          <w:rFonts w:ascii="Times New Roman" w:hAnsi="Times New Roman"/>
          <w:sz w:val="24"/>
          <w:szCs w:val="24"/>
          <w:lang w:val="ru-RU"/>
        </w:rPr>
        <w:t xml:space="preserve"> ЛГ-З</w:t>
      </w:r>
      <w:r>
        <w:rPr>
          <w:rFonts w:ascii="Times New Roman" w:hAnsi="Times New Roman"/>
          <w:sz w:val="24"/>
          <w:szCs w:val="24"/>
          <w:lang w:val="ru-RU"/>
        </w:rPr>
        <w:t>Л</w:t>
      </w:r>
      <w:r w:rsidRPr="00235012">
        <w:rPr>
          <w:rFonts w:ascii="Times New Roman" w:hAnsi="Times New Roman"/>
          <w:sz w:val="24"/>
          <w:szCs w:val="24"/>
          <w:lang w:val="ru-RU"/>
        </w:rPr>
        <w:t xml:space="preserve">С </w:t>
      </w:r>
      <w:r>
        <w:rPr>
          <w:rFonts w:ascii="Times New Roman" w:hAnsi="Times New Roman"/>
          <w:sz w:val="24"/>
          <w:szCs w:val="24"/>
          <w:lang w:val="ru-RU"/>
        </w:rPr>
        <w:t>при</w:t>
      </w:r>
      <w:r w:rsidRPr="00235012">
        <w:rPr>
          <w:rFonts w:ascii="Times New Roman" w:hAnsi="Times New Roman"/>
          <w:sz w:val="24"/>
          <w:szCs w:val="24"/>
          <w:lang w:val="ru-RU"/>
        </w:rPr>
        <w:t xml:space="preserve"> </w:t>
      </w:r>
      <w:r>
        <w:rPr>
          <w:rFonts w:ascii="Times New Roman" w:hAnsi="Times New Roman"/>
          <w:sz w:val="24"/>
          <w:szCs w:val="24"/>
          <w:lang w:val="ru-RU"/>
        </w:rPr>
        <w:t>СН</w:t>
      </w:r>
      <w:r w:rsidRPr="00235012">
        <w:rPr>
          <w:rFonts w:ascii="Times New Roman" w:hAnsi="Times New Roman"/>
          <w:sz w:val="24"/>
          <w:szCs w:val="24"/>
          <w:lang w:val="ru-RU"/>
        </w:rPr>
        <w:t xml:space="preserve"> </w:t>
      </w:r>
      <w:r>
        <w:rPr>
          <w:rFonts w:ascii="Times New Roman" w:hAnsi="Times New Roman"/>
          <w:sz w:val="24"/>
          <w:szCs w:val="24"/>
          <w:lang w:val="ru-RU"/>
        </w:rPr>
        <w:t>остается</w:t>
      </w:r>
      <w:r w:rsidRPr="00235012">
        <w:rPr>
          <w:rFonts w:ascii="Times New Roman" w:hAnsi="Times New Roman"/>
          <w:sz w:val="24"/>
          <w:szCs w:val="24"/>
          <w:lang w:val="ru-RU"/>
        </w:rPr>
        <w:t xml:space="preserve"> </w:t>
      </w:r>
      <w:r>
        <w:rPr>
          <w:rFonts w:ascii="Times New Roman" w:hAnsi="Times New Roman"/>
          <w:sz w:val="24"/>
          <w:szCs w:val="24"/>
          <w:lang w:val="ru-RU"/>
        </w:rPr>
        <w:t>неизвестным</w:t>
      </w:r>
      <w:r w:rsidRPr="00235012">
        <w:rPr>
          <w:rFonts w:ascii="Times New Roman" w:hAnsi="Times New Roman"/>
          <w:sz w:val="24"/>
          <w:szCs w:val="24"/>
          <w:lang w:val="ru-RU"/>
        </w:rPr>
        <w:t xml:space="preserve">, </w:t>
      </w:r>
      <w:r>
        <w:rPr>
          <w:rFonts w:ascii="Times New Roman" w:hAnsi="Times New Roman"/>
          <w:sz w:val="24"/>
          <w:szCs w:val="24"/>
          <w:lang w:val="ru-RU"/>
        </w:rPr>
        <w:t>в</w:t>
      </w:r>
      <w:r w:rsidRPr="00235012">
        <w:rPr>
          <w:rFonts w:ascii="Times New Roman" w:hAnsi="Times New Roman"/>
          <w:sz w:val="24"/>
          <w:szCs w:val="24"/>
          <w:lang w:val="ru-RU"/>
        </w:rPr>
        <w:t xml:space="preserve"> </w:t>
      </w:r>
      <w:r>
        <w:rPr>
          <w:rFonts w:ascii="Times New Roman" w:hAnsi="Times New Roman"/>
          <w:sz w:val="24"/>
          <w:szCs w:val="24"/>
          <w:lang w:val="ru-RU"/>
        </w:rPr>
        <w:t>основном</w:t>
      </w:r>
      <w:r w:rsidRPr="00235012">
        <w:rPr>
          <w:rFonts w:ascii="Times New Roman" w:hAnsi="Times New Roman"/>
          <w:sz w:val="24"/>
          <w:szCs w:val="24"/>
          <w:lang w:val="ru-RU"/>
        </w:rPr>
        <w:t xml:space="preserve"> </w:t>
      </w:r>
      <w:r>
        <w:rPr>
          <w:rFonts w:ascii="Times New Roman" w:hAnsi="Times New Roman"/>
          <w:sz w:val="24"/>
          <w:szCs w:val="24"/>
          <w:lang w:val="ru-RU"/>
        </w:rPr>
        <w:t>потому</w:t>
      </w:r>
      <w:r w:rsidRPr="00235012">
        <w:rPr>
          <w:rFonts w:ascii="Times New Roman" w:hAnsi="Times New Roman"/>
          <w:sz w:val="24"/>
          <w:szCs w:val="24"/>
          <w:lang w:val="ru-RU"/>
        </w:rPr>
        <w:t xml:space="preserve">, </w:t>
      </w:r>
      <w:r>
        <w:rPr>
          <w:rFonts w:ascii="Times New Roman" w:hAnsi="Times New Roman"/>
          <w:sz w:val="24"/>
          <w:szCs w:val="24"/>
          <w:lang w:val="ru-RU"/>
        </w:rPr>
        <w:t>что</w:t>
      </w:r>
      <w:r w:rsidRPr="00235012">
        <w:rPr>
          <w:rFonts w:ascii="Times New Roman" w:hAnsi="Times New Roman"/>
          <w:sz w:val="24"/>
          <w:szCs w:val="24"/>
          <w:lang w:val="ru-RU"/>
        </w:rPr>
        <w:t xml:space="preserve"> </w:t>
      </w:r>
      <w:r>
        <w:rPr>
          <w:rFonts w:ascii="Times New Roman" w:hAnsi="Times New Roman"/>
          <w:sz w:val="24"/>
          <w:szCs w:val="24"/>
          <w:lang w:val="ru-RU"/>
        </w:rPr>
        <w:t>определение</w:t>
      </w:r>
      <w:r w:rsidRPr="00235012">
        <w:rPr>
          <w:rFonts w:ascii="Times New Roman" w:hAnsi="Times New Roman"/>
          <w:sz w:val="24"/>
          <w:szCs w:val="24"/>
          <w:lang w:val="ru-RU"/>
        </w:rPr>
        <w:t xml:space="preserve"> ЛГ </w:t>
      </w:r>
      <w:r>
        <w:rPr>
          <w:rFonts w:ascii="Times New Roman" w:hAnsi="Times New Roman"/>
          <w:sz w:val="24"/>
          <w:szCs w:val="24"/>
          <w:lang w:val="ru-RU"/>
        </w:rPr>
        <w:t>в</w:t>
      </w:r>
      <w:r w:rsidRPr="00235012">
        <w:rPr>
          <w:rFonts w:ascii="Times New Roman" w:hAnsi="Times New Roman"/>
          <w:sz w:val="24"/>
          <w:szCs w:val="24"/>
          <w:lang w:val="ru-RU"/>
        </w:rPr>
        <w:t xml:space="preserve"> </w:t>
      </w:r>
      <w:r>
        <w:rPr>
          <w:rFonts w:ascii="Times New Roman" w:hAnsi="Times New Roman"/>
          <w:sz w:val="24"/>
          <w:szCs w:val="24"/>
          <w:lang w:val="ru-RU"/>
        </w:rPr>
        <w:t>эпидемиологических</w:t>
      </w:r>
      <w:r w:rsidRPr="00235012">
        <w:rPr>
          <w:rFonts w:ascii="Times New Roman" w:hAnsi="Times New Roman"/>
          <w:sz w:val="24"/>
          <w:szCs w:val="24"/>
          <w:lang w:val="ru-RU"/>
        </w:rPr>
        <w:t xml:space="preserve"> </w:t>
      </w:r>
      <w:r>
        <w:rPr>
          <w:rFonts w:ascii="Times New Roman" w:hAnsi="Times New Roman"/>
          <w:sz w:val="24"/>
          <w:szCs w:val="24"/>
          <w:lang w:val="ru-RU"/>
        </w:rPr>
        <w:t>исследованиях основывались на</w:t>
      </w:r>
      <w:r w:rsidRPr="00235012">
        <w:rPr>
          <w:rFonts w:ascii="Times New Roman" w:hAnsi="Times New Roman"/>
          <w:sz w:val="24"/>
          <w:szCs w:val="24"/>
          <w:lang w:val="ru-RU"/>
        </w:rPr>
        <w:t xml:space="preserve"> </w:t>
      </w:r>
      <w:r>
        <w:rPr>
          <w:rFonts w:ascii="Times New Roman" w:hAnsi="Times New Roman"/>
          <w:sz w:val="24"/>
          <w:szCs w:val="24"/>
          <w:lang w:val="ru-RU"/>
        </w:rPr>
        <w:t>данных</w:t>
      </w:r>
      <w:r w:rsidRPr="00235012">
        <w:rPr>
          <w:rFonts w:ascii="Times New Roman" w:hAnsi="Times New Roman"/>
          <w:sz w:val="24"/>
          <w:szCs w:val="24"/>
          <w:lang w:val="ru-RU"/>
        </w:rPr>
        <w:t xml:space="preserve"> ЭхоКГ, </w:t>
      </w:r>
      <w:r>
        <w:rPr>
          <w:rFonts w:ascii="Times New Roman" w:hAnsi="Times New Roman"/>
          <w:sz w:val="24"/>
          <w:szCs w:val="24"/>
          <w:lang w:val="ru-RU"/>
        </w:rPr>
        <w:t>с различными предельными значениями</w:t>
      </w:r>
      <w:r w:rsidRPr="00235012">
        <w:rPr>
          <w:rFonts w:ascii="Times New Roman" w:hAnsi="Times New Roman"/>
          <w:sz w:val="24"/>
          <w:szCs w:val="24"/>
          <w:lang w:val="ru-RU"/>
        </w:rPr>
        <w:t>.</w:t>
      </w:r>
      <w:r w:rsidRPr="00235012">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Инвазивная</w:t>
      </w:r>
      <w:r w:rsidRPr="00235012">
        <w:rPr>
          <w:rFonts w:ascii="Times New Roman" w:hAnsi="Times New Roman"/>
          <w:color w:val="000000"/>
          <w:sz w:val="24"/>
          <w:szCs w:val="24"/>
          <w:lang w:val="ru-RU"/>
        </w:rPr>
        <w:t xml:space="preserve"> гемодинамик</w:t>
      </w:r>
      <w:r>
        <w:rPr>
          <w:rFonts w:ascii="Times New Roman" w:hAnsi="Times New Roman"/>
          <w:color w:val="000000"/>
          <w:sz w:val="24"/>
          <w:szCs w:val="24"/>
          <w:lang w:val="ru-RU"/>
        </w:rPr>
        <w:t>а</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указывалась в небольшом количестве отчетов из </w:t>
      </w:r>
      <w:r w:rsidR="006F4A61">
        <w:rPr>
          <w:rFonts w:ascii="Times New Roman" w:hAnsi="Times New Roman"/>
          <w:color w:val="000000"/>
          <w:sz w:val="24"/>
          <w:szCs w:val="24"/>
          <w:lang w:val="ru-RU"/>
        </w:rPr>
        <w:t>одного</w:t>
      </w:r>
      <w:r>
        <w:rPr>
          <w:rFonts w:ascii="Times New Roman" w:hAnsi="Times New Roman"/>
          <w:color w:val="000000"/>
          <w:sz w:val="24"/>
          <w:szCs w:val="24"/>
          <w:lang w:val="ru-RU"/>
        </w:rPr>
        <w:t xml:space="preserve"> центра</w:t>
      </w:r>
      <w:r w:rsidRPr="00235012">
        <w:rPr>
          <w:rFonts w:ascii="Times New Roman" w:hAnsi="Times New Roman"/>
          <w:sz w:val="24"/>
          <w:szCs w:val="24"/>
          <w:lang w:val="ru-RU"/>
        </w:rPr>
        <w:t>.</w:t>
      </w:r>
      <w:r w:rsidRPr="00235012">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В</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ретроспективном</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анализе</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проведенном</w:t>
      </w:r>
      <w:r w:rsidR="006F4A61">
        <w:rPr>
          <w:rFonts w:ascii="Times New Roman" w:hAnsi="Times New Roman"/>
          <w:color w:val="000000"/>
          <w:sz w:val="24"/>
          <w:szCs w:val="24"/>
          <w:lang w:val="ru-RU"/>
        </w:rPr>
        <w:t xml:space="preserve"> в</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крупном</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центре</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по</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лечению</w:t>
      </w:r>
      <w:r w:rsidRPr="00235012">
        <w:rPr>
          <w:rFonts w:ascii="Times New Roman" w:hAnsi="Times New Roman"/>
          <w:color w:val="000000"/>
          <w:sz w:val="24"/>
          <w:szCs w:val="24"/>
          <w:lang w:val="ru-RU"/>
        </w:rPr>
        <w:t xml:space="preserve"> ЛГ</w:t>
      </w:r>
      <w:r>
        <w:rPr>
          <w:rFonts w:ascii="Times New Roman" w:hAnsi="Times New Roman"/>
          <w:color w:val="000000"/>
          <w:sz w:val="24"/>
          <w:szCs w:val="24"/>
          <w:lang w:val="ru-RU"/>
        </w:rPr>
        <w:t>-</w:t>
      </w:r>
      <w:r w:rsidRPr="00235012">
        <w:rPr>
          <w:rFonts w:ascii="Times New Roman" w:hAnsi="Times New Roman"/>
          <w:color w:val="000000"/>
          <w:sz w:val="24"/>
          <w:szCs w:val="24"/>
          <w:lang w:val="ru-RU"/>
        </w:rPr>
        <w:t>З</w:t>
      </w:r>
      <w:r>
        <w:rPr>
          <w:rFonts w:ascii="Times New Roman" w:hAnsi="Times New Roman"/>
          <w:color w:val="000000"/>
          <w:sz w:val="24"/>
          <w:szCs w:val="24"/>
          <w:lang w:val="ru-RU"/>
        </w:rPr>
        <w:t>Л</w:t>
      </w:r>
      <w:r w:rsidRPr="00235012">
        <w:rPr>
          <w:rFonts w:ascii="Times New Roman" w:hAnsi="Times New Roman"/>
          <w:color w:val="000000"/>
          <w:sz w:val="24"/>
          <w:szCs w:val="24"/>
          <w:lang w:val="ru-RU"/>
        </w:rPr>
        <w:t>С</w:t>
      </w:r>
      <w:r w:rsidR="00157820">
        <w:rPr>
          <w:rFonts w:ascii="Times New Roman" w:hAnsi="Times New Roman"/>
          <w:color w:val="000000"/>
          <w:sz w:val="24"/>
          <w:szCs w:val="24"/>
          <w:lang w:val="ru-RU"/>
        </w:rPr>
        <w:t>,</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определялось</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как</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причина</w:t>
      </w:r>
      <w:r w:rsidRPr="00235012">
        <w:rPr>
          <w:rFonts w:ascii="Times New Roman" w:hAnsi="Times New Roman"/>
          <w:color w:val="000000"/>
          <w:sz w:val="24"/>
          <w:szCs w:val="24"/>
          <w:lang w:val="ru-RU"/>
        </w:rPr>
        <w:t xml:space="preserve"> ЛГ </w:t>
      </w:r>
      <w:r>
        <w:rPr>
          <w:rFonts w:ascii="Times New Roman" w:hAnsi="Times New Roman"/>
          <w:color w:val="000000"/>
          <w:sz w:val="24"/>
          <w:szCs w:val="24"/>
          <w:lang w:val="ru-RU"/>
        </w:rPr>
        <w:t>у</w:t>
      </w:r>
      <w:r w:rsidRPr="00235012">
        <w:rPr>
          <w:rFonts w:ascii="Times New Roman" w:hAnsi="Times New Roman"/>
          <w:color w:val="000000"/>
          <w:sz w:val="24"/>
          <w:szCs w:val="24"/>
          <w:lang w:val="ru-RU"/>
        </w:rPr>
        <w:t xml:space="preserve"> 36% </w:t>
      </w:r>
      <w:r>
        <w:rPr>
          <w:rFonts w:ascii="Times New Roman" w:hAnsi="Times New Roman"/>
          <w:color w:val="000000"/>
          <w:sz w:val="24"/>
          <w:szCs w:val="24"/>
          <w:lang w:val="ru-RU"/>
        </w:rPr>
        <w:t>всех</w:t>
      </w:r>
      <w:r w:rsidRPr="00235012">
        <w:rPr>
          <w:rFonts w:ascii="Times New Roman" w:hAnsi="Times New Roman"/>
          <w:color w:val="000000"/>
          <w:sz w:val="24"/>
          <w:szCs w:val="24"/>
          <w:lang w:val="ru-RU"/>
        </w:rPr>
        <w:t xml:space="preserve"> пациентов</w:t>
      </w:r>
      <w:r>
        <w:rPr>
          <w:rFonts w:ascii="Times New Roman" w:hAnsi="Times New Roman"/>
          <w:color w:val="000000"/>
          <w:sz w:val="24"/>
          <w:szCs w:val="24"/>
          <w:lang w:val="ru-RU"/>
        </w:rPr>
        <w:t>, направленных на обследование</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из которых</w:t>
      </w:r>
      <w:r w:rsidRPr="00235012">
        <w:rPr>
          <w:rFonts w:ascii="Times New Roman" w:hAnsi="Times New Roman"/>
          <w:color w:val="000000"/>
          <w:sz w:val="24"/>
          <w:szCs w:val="24"/>
          <w:lang w:val="ru-RU"/>
        </w:rPr>
        <w:t xml:space="preserve"> 55% </w:t>
      </w:r>
      <w:r>
        <w:rPr>
          <w:rFonts w:ascii="Times New Roman" w:hAnsi="Times New Roman"/>
          <w:color w:val="000000"/>
          <w:sz w:val="24"/>
          <w:szCs w:val="24"/>
          <w:lang w:val="ru-RU"/>
        </w:rPr>
        <w:t>были с</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пассивной</w:t>
      </w:r>
      <w:r w:rsidRPr="00235012">
        <w:rPr>
          <w:rFonts w:ascii="Times New Roman" w:hAnsi="Times New Roman"/>
          <w:color w:val="000000"/>
          <w:sz w:val="24"/>
          <w:szCs w:val="24"/>
          <w:lang w:val="ru-RU"/>
        </w:rPr>
        <w:t xml:space="preserve">’ ЛГ, </w:t>
      </w:r>
      <w:r>
        <w:rPr>
          <w:rFonts w:ascii="Times New Roman" w:hAnsi="Times New Roman"/>
          <w:color w:val="000000"/>
          <w:sz w:val="24"/>
          <w:szCs w:val="24"/>
          <w:lang w:val="ru-RU"/>
        </w:rPr>
        <w:t>определяемой по значению</w:t>
      </w:r>
      <w:r w:rsidRPr="00235012">
        <w:rPr>
          <w:rFonts w:ascii="Times New Roman" w:hAnsi="Times New Roman"/>
          <w:color w:val="000000"/>
          <w:sz w:val="24"/>
          <w:szCs w:val="24"/>
          <w:lang w:val="ru-RU"/>
        </w:rPr>
        <w:t xml:space="preserve"> </w:t>
      </w:r>
      <w:r>
        <w:rPr>
          <w:rFonts w:ascii="Times New Roman" w:hAnsi="Times New Roman"/>
          <w:color w:val="000000"/>
          <w:sz w:val="24"/>
          <w:szCs w:val="24"/>
          <w:lang w:val="ru-RU"/>
        </w:rPr>
        <w:t>транспульмонального градиента давления (ТПГД</w:t>
      </w:r>
      <w:r w:rsidRPr="00341F46">
        <w:rPr>
          <w:rFonts w:ascii="Times New Roman" w:hAnsi="Times New Roman"/>
          <w:color w:val="000000"/>
          <w:sz w:val="24"/>
          <w:szCs w:val="24"/>
          <w:lang w:val="ru-RU"/>
        </w:rPr>
        <w:t xml:space="preserve"> </w:t>
      </w:r>
      <w:r w:rsidRPr="00341F46">
        <w:rPr>
          <w:rFonts w:ascii="Times New Roman" w:eastAsia="PMingLiU" w:hAnsi="Times New Roman"/>
          <w:color w:val="000000"/>
          <w:sz w:val="24"/>
          <w:szCs w:val="24"/>
          <w:lang w:val="ru-RU"/>
        </w:rPr>
        <w:t>&lt;</w:t>
      </w:r>
      <w:r w:rsidRPr="00341F46">
        <w:rPr>
          <w:rFonts w:ascii="Times New Roman" w:hAnsi="Times New Roman"/>
          <w:color w:val="000000"/>
          <w:sz w:val="24"/>
          <w:szCs w:val="24"/>
          <w:lang w:val="ru-RU"/>
        </w:rPr>
        <w:t xml:space="preserve">12 </w:t>
      </w:r>
      <w:r w:rsidRPr="00734A80">
        <w:rPr>
          <w:rFonts w:ascii="Times New Roman" w:hAnsi="Times New Roman"/>
          <w:color w:val="000000"/>
          <w:sz w:val="24"/>
          <w:szCs w:val="24"/>
        </w:rPr>
        <w:t>mmHg</w:t>
      </w:r>
      <w:r>
        <w:rPr>
          <w:rFonts w:ascii="Times New Roman" w:hAnsi="Times New Roman"/>
          <w:color w:val="000000"/>
          <w:sz w:val="24"/>
          <w:szCs w:val="24"/>
          <w:lang w:val="ru-RU"/>
        </w:rPr>
        <w:t>)</w:t>
      </w:r>
      <w:r w:rsidRPr="00341F46">
        <w:rPr>
          <w:rFonts w:ascii="Times New Roman" w:hAnsi="Times New Roman"/>
          <w:color w:val="000000"/>
          <w:sz w:val="24"/>
          <w:szCs w:val="24"/>
          <w:lang w:val="ru-RU"/>
        </w:rPr>
        <w:t>.</w:t>
      </w:r>
      <w:r w:rsidR="00615ED6" w:rsidRPr="007E250A">
        <w:rPr>
          <w:rFonts w:ascii="Times New Roman" w:hAnsi="Times New Roman"/>
          <w:sz w:val="24"/>
          <w:szCs w:val="24"/>
          <w:lang w:val="ru-RU"/>
        </w:rPr>
        <w:t xml:space="preserve"> </w:t>
      </w:r>
    </w:p>
    <w:p w:rsidR="009F62A2" w:rsidRPr="00C9325B" w:rsidRDefault="009F62A2" w:rsidP="009F62A2">
      <w:pPr>
        <w:pStyle w:val="a4"/>
        <w:spacing w:before="10" w:line="240" w:lineRule="atLeast"/>
        <w:ind w:left="0"/>
        <w:jc w:val="both"/>
        <w:rPr>
          <w:rFonts w:ascii="Times New Roman" w:hAnsi="Times New Roman"/>
          <w:sz w:val="24"/>
          <w:szCs w:val="24"/>
          <w:lang w:val="ru-RU"/>
        </w:rPr>
      </w:pPr>
      <w:r w:rsidRPr="007E250A">
        <w:rPr>
          <w:rFonts w:ascii="Times New Roman" w:hAnsi="Times New Roman"/>
          <w:sz w:val="24"/>
          <w:szCs w:val="24"/>
          <w:lang w:val="ru-RU"/>
        </w:rPr>
        <w:t xml:space="preserve"> </w:t>
      </w:r>
      <w:r w:rsidR="002949AC">
        <w:rPr>
          <w:rFonts w:ascii="Times New Roman" w:hAnsi="Times New Roman"/>
          <w:sz w:val="24"/>
          <w:szCs w:val="24"/>
          <w:lang w:val="ru-RU"/>
        </w:rPr>
        <w:t xml:space="preserve">  </w:t>
      </w:r>
      <w:r w:rsidRPr="007E250A">
        <w:rPr>
          <w:rFonts w:ascii="Times New Roman" w:hAnsi="Times New Roman"/>
          <w:sz w:val="24"/>
          <w:szCs w:val="24"/>
          <w:lang w:val="ru-RU"/>
        </w:rPr>
        <w:t xml:space="preserve">     </w:t>
      </w:r>
      <w:r w:rsidRPr="00235012">
        <w:rPr>
          <w:rFonts w:ascii="Times New Roman" w:hAnsi="Times New Roman"/>
          <w:sz w:val="24"/>
          <w:szCs w:val="24"/>
          <w:lang w:val="ru-RU"/>
        </w:rPr>
        <w:t>ЛГ</w:t>
      </w:r>
      <w:r>
        <w:rPr>
          <w:rFonts w:ascii="Times New Roman" w:hAnsi="Times New Roman"/>
          <w:sz w:val="24"/>
          <w:szCs w:val="24"/>
          <w:lang w:val="ru-RU"/>
        </w:rPr>
        <w:t xml:space="preserve"> при</w:t>
      </w:r>
      <w:r w:rsidRPr="00235012">
        <w:rPr>
          <w:rFonts w:ascii="Times New Roman" w:hAnsi="Times New Roman"/>
          <w:sz w:val="24"/>
          <w:szCs w:val="24"/>
          <w:lang w:val="ru-RU"/>
        </w:rPr>
        <w:t xml:space="preserve"> З</w:t>
      </w:r>
      <w:r>
        <w:rPr>
          <w:rFonts w:ascii="Times New Roman" w:hAnsi="Times New Roman"/>
          <w:sz w:val="24"/>
          <w:szCs w:val="24"/>
          <w:lang w:val="ru-RU"/>
        </w:rPr>
        <w:t>Л</w:t>
      </w:r>
      <w:r w:rsidRPr="00235012">
        <w:rPr>
          <w:rFonts w:ascii="Times New Roman" w:hAnsi="Times New Roman"/>
          <w:sz w:val="24"/>
          <w:szCs w:val="24"/>
          <w:lang w:val="ru-RU"/>
        </w:rPr>
        <w:t xml:space="preserve">С </w:t>
      </w:r>
      <w:r>
        <w:rPr>
          <w:rFonts w:ascii="Times New Roman" w:hAnsi="Times New Roman"/>
          <w:sz w:val="24"/>
          <w:szCs w:val="24"/>
          <w:lang w:val="ru-RU"/>
        </w:rPr>
        <w:t>появляется</w:t>
      </w:r>
      <w:r w:rsidRPr="00235012">
        <w:rPr>
          <w:rFonts w:ascii="Times New Roman" w:hAnsi="Times New Roman"/>
          <w:sz w:val="24"/>
          <w:szCs w:val="24"/>
          <w:lang w:val="ru-RU"/>
        </w:rPr>
        <w:t xml:space="preserve"> </w:t>
      </w:r>
      <w:r>
        <w:rPr>
          <w:rFonts w:ascii="Times New Roman" w:hAnsi="Times New Roman"/>
          <w:sz w:val="24"/>
          <w:szCs w:val="24"/>
          <w:lang w:val="ru-RU"/>
        </w:rPr>
        <w:t>в</w:t>
      </w:r>
      <w:r w:rsidRPr="00235012">
        <w:rPr>
          <w:rFonts w:ascii="Times New Roman" w:hAnsi="Times New Roman"/>
          <w:sz w:val="24"/>
          <w:szCs w:val="24"/>
          <w:lang w:val="ru-RU"/>
        </w:rPr>
        <w:t xml:space="preserve"> </w:t>
      </w:r>
      <w:r>
        <w:rPr>
          <w:rFonts w:ascii="Times New Roman" w:hAnsi="Times New Roman"/>
          <w:sz w:val="24"/>
          <w:szCs w:val="24"/>
          <w:lang w:val="ru-RU"/>
        </w:rPr>
        <w:t>ответ</w:t>
      </w:r>
      <w:r w:rsidRPr="00235012">
        <w:rPr>
          <w:rFonts w:ascii="Times New Roman" w:hAnsi="Times New Roman"/>
          <w:sz w:val="24"/>
          <w:szCs w:val="24"/>
          <w:lang w:val="ru-RU"/>
        </w:rPr>
        <w:t xml:space="preserve"> </w:t>
      </w:r>
      <w:r>
        <w:rPr>
          <w:rFonts w:ascii="Times New Roman" w:hAnsi="Times New Roman"/>
          <w:sz w:val="24"/>
          <w:szCs w:val="24"/>
          <w:lang w:val="ru-RU"/>
        </w:rPr>
        <w:t>на</w:t>
      </w:r>
      <w:r w:rsidRPr="00235012">
        <w:rPr>
          <w:rFonts w:ascii="Times New Roman" w:hAnsi="Times New Roman"/>
          <w:sz w:val="24"/>
          <w:szCs w:val="24"/>
          <w:lang w:val="ru-RU"/>
        </w:rPr>
        <w:t xml:space="preserve"> </w:t>
      </w:r>
      <w:r>
        <w:rPr>
          <w:rFonts w:ascii="Times New Roman" w:hAnsi="Times New Roman"/>
          <w:sz w:val="24"/>
          <w:szCs w:val="24"/>
          <w:lang w:val="ru-RU"/>
        </w:rPr>
        <w:t>пассивный</w:t>
      </w:r>
      <w:r w:rsidRPr="00235012">
        <w:rPr>
          <w:rFonts w:ascii="Times New Roman" w:hAnsi="Times New Roman"/>
          <w:sz w:val="24"/>
          <w:szCs w:val="24"/>
          <w:lang w:val="ru-RU"/>
        </w:rPr>
        <w:t xml:space="preserve"> </w:t>
      </w:r>
      <w:r>
        <w:rPr>
          <w:rFonts w:ascii="Times New Roman" w:hAnsi="Times New Roman"/>
          <w:sz w:val="24"/>
          <w:szCs w:val="24"/>
          <w:lang w:val="ru-RU"/>
        </w:rPr>
        <w:t>обратный кровоток</w:t>
      </w:r>
      <w:r w:rsidRPr="00235012">
        <w:rPr>
          <w:rFonts w:ascii="Times New Roman" w:hAnsi="Times New Roman"/>
          <w:sz w:val="24"/>
          <w:szCs w:val="24"/>
          <w:lang w:val="ru-RU"/>
        </w:rPr>
        <w:t xml:space="preserve"> </w:t>
      </w:r>
      <w:r>
        <w:rPr>
          <w:rFonts w:ascii="Times New Roman" w:hAnsi="Times New Roman"/>
          <w:sz w:val="24"/>
          <w:szCs w:val="24"/>
          <w:lang w:val="ru-RU"/>
        </w:rPr>
        <w:t>давления</w:t>
      </w:r>
      <w:r w:rsidRPr="00235012">
        <w:rPr>
          <w:rFonts w:ascii="Times New Roman" w:hAnsi="Times New Roman"/>
          <w:sz w:val="24"/>
          <w:szCs w:val="24"/>
          <w:lang w:val="ru-RU"/>
        </w:rPr>
        <w:t xml:space="preserve"> </w:t>
      </w:r>
      <w:r>
        <w:rPr>
          <w:rFonts w:ascii="Times New Roman" w:hAnsi="Times New Roman"/>
          <w:sz w:val="24"/>
          <w:szCs w:val="24"/>
          <w:lang w:val="ru-RU"/>
        </w:rPr>
        <w:t>наполнения</w:t>
      </w:r>
      <w:r w:rsidRPr="00235012">
        <w:rPr>
          <w:rFonts w:ascii="Times New Roman" w:hAnsi="Times New Roman"/>
          <w:sz w:val="24"/>
          <w:szCs w:val="24"/>
          <w:lang w:val="ru-RU"/>
        </w:rPr>
        <w:t xml:space="preserve">, </w:t>
      </w:r>
      <w:r>
        <w:rPr>
          <w:rFonts w:ascii="Times New Roman" w:hAnsi="Times New Roman"/>
          <w:sz w:val="24"/>
          <w:szCs w:val="24"/>
          <w:lang w:val="ru-RU"/>
        </w:rPr>
        <w:t>в</w:t>
      </w:r>
      <w:r w:rsidRPr="00235012">
        <w:rPr>
          <w:rFonts w:ascii="Times New Roman" w:hAnsi="Times New Roman"/>
          <w:sz w:val="24"/>
          <w:szCs w:val="24"/>
          <w:lang w:val="ru-RU"/>
        </w:rPr>
        <w:t xml:space="preserve"> </w:t>
      </w:r>
      <w:r>
        <w:rPr>
          <w:rFonts w:ascii="Times New Roman" w:hAnsi="Times New Roman"/>
          <w:sz w:val="24"/>
          <w:szCs w:val="24"/>
          <w:lang w:val="ru-RU"/>
        </w:rPr>
        <w:t>основном</w:t>
      </w:r>
      <w:r w:rsidRPr="00235012">
        <w:rPr>
          <w:rFonts w:ascii="Times New Roman" w:hAnsi="Times New Roman"/>
          <w:sz w:val="24"/>
          <w:szCs w:val="24"/>
          <w:lang w:val="ru-RU"/>
        </w:rPr>
        <w:t xml:space="preserve"> </w:t>
      </w:r>
      <w:r>
        <w:rPr>
          <w:rFonts w:ascii="Times New Roman" w:hAnsi="Times New Roman"/>
          <w:sz w:val="24"/>
          <w:szCs w:val="24"/>
          <w:lang w:val="ru-RU"/>
        </w:rPr>
        <w:t>благодаря</w:t>
      </w:r>
      <w:r w:rsidRPr="00235012">
        <w:rPr>
          <w:rFonts w:ascii="Times New Roman" w:hAnsi="Times New Roman"/>
          <w:sz w:val="24"/>
          <w:szCs w:val="24"/>
          <w:lang w:val="ru-RU"/>
        </w:rPr>
        <w:t xml:space="preserve"> </w:t>
      </w:r>
      <w:r>
        <w:rPr>
          <w:rFonts w:ascii="Times New Roman" w:hAnsi="Times New Roman"/>
          <w:sz w:val="24"/>
          <w:szCs w:val="24"/>
          <w:lang w:val="ru-RU"/>
        </w:rPr>
        <w:t>диастолической</w:t>
      </w:r>
      <w:r w:rsidRPr="00235012">
        <w:rPr>
          <w:rFonts w:ascii="Times New Roman" w:hAnsi="Times New Roman"/>
          <w:sz w:val="24"/>
          <w:szCs w:val="24"/>
          <w:lang w:val="ru-RU"/>
        </w:rPr>
        <w:t xml:space="preserve"> </w:t>
      </w:r>
      <w:r>
        <w:rPr>
          <w:rFonts w:ascii="Times New Roman" w:hAnsi="Times New Roman"/>
          <w:sz w:val="24"/>
          <w:szCs w:val="24"/>
          <w:lang w:val="ru-RU"/>
        </w:rPr>
        <w:t>функции</w:t>
      </w:r>
      <w:r w:rsidRPr="00235012">
        <w:rPr>
          <w:rFonts w:ascii="Times New Roman" w:hAnsi="Times New Roman"/>
          <w:sz w:val="24"/>
          <w:szCs w:val="24"/>
          <w:lang w:val="ru-RU"/>
        </w:rPr>
        <w:t xml:space="preserve"> </w:t>
      </w:r>
      <w:r>
        <w:rPr>
          <w:rFonts w:ascii="Times New Roman" w:hAnsi="Times New Roman"/>
          <w:sz w:val="24"/>
          <w:szCs w:val="24"/>
          <w:lang w:val="ru-RU"/>
        </w:rPr>
        <w:t>ЛЖ</w:t>
      </w:r>
      <w:r w:rsidRPr="00235012">
        <w:rPr>
          <w:rFonts w:ascii="Times New Roman" w:hAnsi="Times New Roman"/>
          <w:sz w:val="24"/>
          <w:szCs w:val="24"/>
          <w:lang w:val="ru-RU"/>
        </w:rPr>
        <w:t xml:space="preserve">, </w:t>
      </w:r>
      <w:r>
        <w:rPr>
          <w:rFonts w:ascii="Times New Roman" w:hAnsi="Times New Roman"/>
          <w:sz w:val="24"/>
          <w:szCs w:val="24"/>
          <w:lang w:val="ru-RU"/>
        </w:rPr>
        <w:t>митральной регургитации в ответ на физическую нагрузку и утрату податливости левого предсердия (ЛП)</w:t>
      </w:r>
      <w:r w:rsidRPr="00235012">
        <w:rPr>
          <w:rFonts w:ascii="Times New Roman" w:hAnsi="Times New Roman"/>
          <w:sz w:val="24"/>
          <w:szCs w:val="24"/>
          <w:lang w:val="ru-RU"/>
        </w:rPr>
        <w:t>.</w:t>
      </w:r>
      <w:r w:rsidRPr="001424C6">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У</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ряда</w:t>
      </w:r>
      <w:r w:rsidRPr="001424C6">
        <w:rPr>
          <w:rFonts w:ascii="Times New Roman" w:hAnsi="Times New Roman"/>
          <w:color w:val="000000"/>
          <w:sz w:val="24"/>
          <w:szCs w:val="24"/>
          <w:lang w:val="ru-RU"/>
        </w:rPr>
        <w:t xml:space="preserve"> пациентов </w:t>
      </w:r>
      <w:r>
        <w:rPr>
          <w:rFonts w:ascii="Times New Roman" w:hAnsi="Times New Roman"/>
          <w:color w:val="000000"/>
          <w:sz w:val="24"/>
          <w:szCs w:val="24"/>
          <w:lang w:val="ru-RU"/>
        </w:rPr>
        <w:t>эти</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чисто</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механические</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компоненты</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венозного застоя могут</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вызывать сопутствующие проявления</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сочетании</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с</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легочной</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вазоконстрикцией</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снижением</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выработки </w:t>
      </w:r>
      <w:r w:rsidRPr="001424C6">
        <w:rPr>
          <w:rFonts w:ascii="Times New Roman" w:hAnsi="Times New Roman"/>
          <w:color w:val="000000"/>
          <w:sz w:val="24"/>
          <w:szCs w:val="24"/>
          <w:lang w:val="ru-RU"/>
        </w:rPr>
        <w:t xml:space="preserve"> </w:t>
      </w:r>
      <w:r w:rsidRPr="00734A80">
        <w:rPr>
          <w:rFonts w:ascii="Times New Roman" w:hAnsi="Times New Roman"/>
          <w:color w:val="000000"/>
          <w:sz w:val="24"/>
          <w:szCs w:val="24"/>
        </w:rPr>
        <w:t>NO</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усилением</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экспрессии</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эндотелина</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десенсибилизацией</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к</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вазодилатации</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индуцированной</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натрийуретическим</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пептидом,</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и</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сосудистым ремоделированием</w:t>
      </w:r>
      <w:r w:rsidR="007E6B86">
        <w:rPr>
          <w:rFonts w:ascii="Times New Roman" w:hAnsi="Times New Roman"/>
          <w:color w:val="000000"/>
          <w:sz w:val="24"/>
          <w:szCs w:val="24"/>
          <w:lang w:val="ru-RU"/>
        </w:rPr>
        <w:t xml:space="preserve"> (187)</w:t>
      </w:r>
      <w:r w:rsidRPr="001424C6">
        <w:rPr>
          <w:rFonts w:ascii="Times New Roman" w:hAnsi="Times New Roman"/>
          <w:color w:val="000000"/>
          <w:sz w:val="24"/>
          <w:szCs w:val="24"/>
          <w:lang w:val="ru-RU"/>
        </w:rPr>
        <w:t>.</w:t>
      </w:r>
      <w:r w:rsidRPr="001424C6">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 xml:space="preserve">В результате </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дальнейшего</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увеличения</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ДЛАср</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при</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чрезмерном</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повышении</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ДЗЛА </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может вызываться развитие сосудистого заболевания легких</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повышенная постнагрузка</w:t>
      </w:r>
      <w:r w:rsidRPr="001424C6">
        <w:rPr>
          <w:rFonts w:ascii="Times New Roman" w:hAnsi="Times New Roman"/>
          <w:color w:val="000000"/>
          <w:sz w:val="24"/>
          <w:szCs w:val="24"/>
          <w:lang w:val="ru-RU"/>
        </w:rPr>
        <w:t xml:space="preserve"> ПЖ и </w:t>
      </w:r>
      <w:r>
        <w:rPr>
          <w:rFonts w:ascii="Times New Roman" w:hAnsi="Times New Roman"/>
          <w:color w:val="000000"/>
          <w:sz w:val="24"/>
          <w:szCs w:val="24"/>
          <w:lang w:val="ru-RU"/>
        </w:rPr>
        <w:t xml:space="preserve">недостаточность </w:t>
      </w:r>
      <w:r w:rsidRPr="001424C6">
        <w:rPr>
          <w:rFonts w:ascii="Times New Roman" w:hAnsi="Times New Roman"/>
          <w:color w:val="000000"/>
          <w:sz w:val="24"/>
          <w:szCs w:val="24"/>
          <w:lang w:val="ru-RU"/>
        </w:rPr>
        <w:t>ПЖ.</w:t>
      </w:r>
      <w:r w:rsidR="003E5FAD" w:rsidRPr="00C9325B">
        <w:rPr>
          <w:rFonts w:ascii="Times New Roman" w:hAnsi="Times New Roman"/>
          <w:sz w:val="24"/>
          <w:szCs w:val="24"/>
          <w:lang w:val="ru-RU"/>
        </w:rPr>
        <w:t xml:space="preserve"> </w:t>
      </w:r>
    </w:p>
    <w:p w:rsidR="007E3B24" w:rsidRDefault="009F62A2" w:rsidP="009F62A2">
      <w:pPr>
        <w:pStyle w:val="a4"/>
        <w:spacing w:before="106" w:line="240" w:lineRule="atLeast"/>
        <w:ind w:left="0"/>
        <w:jc w:val="both"/>
        <w:rPr>
          <w:rFonts w:ascii="Times New Roman" w:hAnsi="Times New Roman"/>
          <w:sz w:val="24"/>
          <w:szCs w:val="24"/>
          <w:vertAlign w:val="superscript"/>
          <w:lang w:val="ru-RU"/>
        </w:rPr>
      </w:pPr>
      <w:r>
        <w:rPr>
          <w:rFonts w:ascii="Times New Roman" w:hAnsi="Times New Roman"/>
          <w:sz w:val="24"/>
          <w:szCs w:val="24"/>
          <w:lang w:val="ru-RU"/>
        </w:rPr>
        <w:t xml:space="preserve">      Определения</w:t>
      </w:r>
      <w:r w:rsidRPr="001424C6">
        <w:rPr>
          <w:rFonts w:ascii="Times New Roman" w:hAnsi="Times New Roman"/>
          <w:sz w:val="24"/>
          <w:szCs w:val="24"/>
          <w:lang w:val="ru-RU"/>
        </w:rPr>
        <w:t xml:space="preserve"> ЛГ и </w:t>
      </w:r>
      <w:r>
        <w:rPr>
          <w:rFonts w:ascii="Times New Roman" w:hAnsi="Times New Roman"/>
          <w:sz w:val="24"/>
          <w:szCs w:val="24"/>
          <w:lang w:val="ru-RU"/>
        </w:rPr>
        <w:t>различия</w:t>
      </w:r>
      <w:r w:rsidRPr="001424C6">
        <w:rPr>
          <w:rFonts w:ascii="Times New Roman" w:hAnsi="Times New Roman"/>
          <w:sz w:val="24"/>
          <w:szCs w:val="24"/>
          <w:lang w:val="ru-RU"/>
        </w:rPr>
        <w:t xml:space="preserve"> </w:t>
      </w:r>
      <w:r>
        <w:rPr>
          <w:rFonts w:ascii="Times New Roman" w:hAnsi="Times New Roman"/>
          <w:sz w:val="24"/>
          <w:szCs w:val="24"/>
          <w:lang w:val="ru-RU"/>
        </w:rPr>
        <w:t>между</w:t>
      </w:r>
      <w:r w:rsidRPr="001424C6">
        <w:rPr>
          <w:rFonts w:ascii="Times New Roman" w:hAnsi="Times New Roman"/>
          <w:sz w:val="24"/>
          <w:szCs w:val="24"/>
          <w:lang w:val="ru-RU"/>
        </w:rPr>
        <w:t xml:space="preserve">  </w:t>
      </w:r>
      <w:r>
        <w:rPr>
          <w:rFonts w:ascii="Times New Roman" w:hAnsi="Times New Roman"/>
          <w:sz w:val="24"/>
          <w:szCs w:val="24"/>
          <w:lang w:val="ru-RU"/>
        </w:rPr>
        <w:t>пре</w:t>
      </w:r>
      <w:r w:rsidRPr="001424C6">
        <w:rPr>
          <w:rFonts w:ascii="Times New Roman" w:hAnsi="Times New Roman"/>
          <w:sz w:val="24"/>
          <w:szCs w:val="24"/>
          <w:lang w:val="ru-RU"/>
        </w:rPr>
        <w:t xml:space="preserve">- и </w:t>
      </w:r>
      <w:r>
        <w:rPr>
          <w:rFonts w:ascii="Times New Roman" w:hAnsi="Times New Roman"/>
          <w:sz w:val="24"/>
          <w:szCs w:val="24"/>
          <w:lang w:val="ru-RU"/>
        </w:rPr>
        <w:t>посткапиллярной</w:t>
      </w:r>
      <w:r w:rsidRPr="001424C6">
        <w:rPr>
          <w:rFonts w:ascii="Times New Roman" w:hAnsi="Times New Roman"/>
          <w:sz w:val="24"/>
          <w:szCs w:val="24"/>
          <w:lang w:val="ru-RU"/>
        </w:rPr>
        <w:t xml:space="preserve"> </w:t>
      </w:r>
      <w:r>
        <w:rPr>
          <w:rFonts w:ascii="Times New Roman" w:hAnsi="Times New Roman"/>
          <w:sz w:val="24"/>
          <w:szCs w:val="24"/>
          <w:lang w:val="ru-RU"/>
        </w:rPr>
        <w:t>ЛГ основаны на предельном значении давления</w:t>
      </w:r>
      <w:r w:rsidRPr="001424C6">
        <w:rPr>
          <w:rFonts w:ascii="Times New Roman" w:hAnsi="Times New Roman"/>
          <w:sz w:val="24"/>
          <w:szCs w:val="24"/>
          <w:lang w:val="ru-RU"/>
        </w:rPr>
        <w:t xml:space="preserve">. </w:t>
      </w:r>
      <w:r>
        <w:rPr>
          <w:rFonts w:ascii="Times New Roman" w:hAnsi="Times New Roman"/>
          <w:sz w:val="24"/>
          <w:szCs w:val="24"/>
          <w:lang w:val="ru-RU"/>
        </w:rPr>
        <w:t>Это</w:t>
      </w:r>
      <w:r w:rsidRPr="001424C6">
        <w:rPr>
          <w:rFonts w:ascii="Times New Roman" w:hAnsi="Times New Roman"/>
          <w:sz w:val="24"/>
          <w:szCs w:val="24"/>
          <w:lang w:val="ru-RU"/>
        </w:rPr>
        <w:t xml:space="preserve"> </w:t>
      </w:r>
      <w:r>
        <w:rPr>
          <w:rFonts w:ascii="Times New Roman" w:hAnsi="Times New Roman"/>
          <w:sz w:val="24"/>
          <w:szCs w:val="24"/>
          <w:lang w:val="ru-RU"/>
        </w:rPr>
        <w:t>и</w:t>
      </w:r>
      <w:r w:rsidRPr="001424C6">
        <w:rPr>
          <w:rFonts w:ascii="Times New Roman" w:hAnsi="Times New Roman"/>
          <w:sz w:val="24"/>
          <w:szCs w:val="24"/>
          <w:lang w:val="ru-RU"/>
        </w:rPr>
        <w:t xml:space="preserve"> </w:t>
      </w:r>
      <w:r>
        <w:rPr>
          <w:rFonts w:ascii="Times New Roman" w:hAnsi="Times New Roman"/>
          <w:sz w:val="24"/>
          <w:szCs w:val="24"/>
          <w:lang w:val="ru-RU"/>
        </w:rPr>
        <w:t>есть</w:t>
      </w:r>
      <w:r w:rsidRPr="001424C6">
        <w:rPr>
          <w:rFonts w:ascii="Times New Roman" w:hAnsi="Times New Roman"/>
          <w:sz w:val="24"/>
          <w:szCs w:val="24"/>
          <w:lang w:val="ru-RU"/>
        </w:rPr>
        <w:t xml:space="preserve"> </w:t>
      </w:r>
      <w:r>
        <w:rPr>
          <w:rFonts w:ascii="Times New Roman" w:hAnsi="Times New Roman"/>
          <w:sz w:val="24"/>
          <w:szCs w:val="24"/>
          <w:lang w:val="ru-RU"/>
        </w:rPr>
        <w:t>причина</w:t>
      </w:r>
      <w:r w:rsidRPr="001424C6">
        <w:rPr>
          <w:rFonts w:ascii="Times New Roman" w:hAnsi="Times New Roman"/>
          <w:sz w:val="24"/>
          <w:szCs w:val="24"/>
          <w:lang w:val="ru-RU"/>
        </w:rPr>
        <w:t xml:space="preserve"> </w:t>
      </w:r>
      <w:r>
        <w:rPr>
          <w:rFonts w:ascii="Times New Roman" w:hAnsi="Times New Roman"/>
          <w:sz w:val="24"/>
          <w:szCs w:val="24"/>
          <w:lang w:val="ru-RU"/>
        </w:rPr>
        <w:t>того</w:t>
      </w:r>
      <w:r w:rsidRPr="001424C6">
        <w:rPr>
          <w:rFonts w:ascii="Times New Roman" w:hAnsi="Times New Roman"/>
          <w:sz w:val="24"/>
          <w:szCs w:val="24"/>
          <w:lang w:val="ru-RU"/>
        </w:rPr>
        <w:t xml:space="preserve">, </w:t>
      </w:r>
      <w:r>
        <w:rPr>
          <w:rFonts w:ascii="Times New Roman" w:hAnsi="Times New Roman"/>
          <w:sz w:val="24"/>
          <w:szCs w:val="24"/>
          <w:lang w:val="ru-RU"/>
        </w:rPr>
        <w:t>почему</w:t>
      </w:r>
      <w:r w:rsidRPr="001424C6">
        <w:rPr>
          <w:rFonts w:ascii="Times New Roman" w:hAnsi="Times New Roman"/>
          <w:sz w:val="24"/>
          <w:szCs w:val="24"/>
          <w:lang w:val="ru-RU"/>
        </w:rPr>
        <w:t xml:space="preserve"> </w:t>
      </w:r>
      <w:r>
        <w:rPr>
          <w:rFonts w:ascii="Times New Roman" w:hAnsi="Times New Roman"/>
          <w:sz w:val="24"/>
          <w:szCs w:val="24"/>
          <w:lang w:val="ru-RU"/>
        </w:rPr>
        <w:t>транспульмональный градиент (ТПГ)</w:t>
      </w:r>
      <w:r w:rsidRPr="001424C6">
        <w:rPr>
          <w:rFonts w:ascii="Times New Roman" w:hAnsi="Times New Roman"/>
          <w:sz w:val="24"/>
          <w:szCs w:val="24"/>
          <w:lang w:val="ru-RU"/>
        </w:rPr>
        <w:t xml:space="preserve">, </w:t>
      </w:r>
      <w:r>
        <w:rPr>
          <w:rFonts w:ascii="Times New Roman" w:hAnsi="Times New Roman"/>
          <w:sz w:val="24"/>
          <w:szCs w:val="24"/>
          <w:lang w:val="ru-RU"/>
        </w:rPr>
        <w:t>т</w:t>
      </w:r>
      <w:r w:rsidRPr="001424C6">
        <w:rPr>
          <w:rFonts w:ascii="Times New Roman" w:hAnsi="Times New Roman"/>
          <w:sz w:val="24"/>
          <w:szCs w:val="24"/>
          <w:lang w:val="ru-RU"/>
        </w:rPr>
        <w:t>.</w:t>
      </w:r>
      <w:r>
        <w:rPr>
          <w:rFonts w:ascii="Times New Roman" w:hAnsi="Times New Roman"/>
          <w:sz w:val="24"/>
          <w:szCs w:val="24"/>
          <w:lang w:val="ru-RU"/>
        </w:rPr>
        <w:t>е</w:t>
      </w:r>
      <w:r w:rsidRPr="001424C6">
        <w:rPr>
          <w:rFonts w:ascii="Times New Roman" w:hAnsi="Times New Roman"/>
          <w:sz w:val="24"/>
          <w:szCs w:val="24"/>
          <w:lang w:val="ru-RU"/>
        </w:rPr>
        <w:t>.</w:t>
      </w:r>
      <w:r>
        <w:rPr>
          <w:rFonts w:ascii="Times New Roman" w:hAnsi="Times New Roman"/>
          <w:sz w:val="24"/>
          <w:szCs w:val="24"/>
          <w:lang w:val="ru-RU"/>
        </w:rPr>
        <w:t xml:space="preserve"> различие между</w:t>
      </w:r>
      <w:r w:rsidRPr="001424C6">
        <w:rPr>
          <w:rFonts w:ascii="Times New Roman" w:hAnsi="Times New Roman"/>
          <w:sz w:val="24"/>
          <w:szCs w:val="24"/>
          <w:lang w:val="ru-RU"/>
        </w:rPr>
        <w:t xml:space="preserve"> </w:t>
      </w:r>
      <w:r>
        <w:rPr>
          <w:rFonts w:ascii="Times New Roman" w:hAnsi="Times New Roman"/>
          <w:sz w:val="24"/>
          <w:szCs w:val="24"/>
          <w:lang w:val="ru-RU"/>
        </w:rPr>
        <w:t>ДЛАср</w:t>
      </w:r>
      <w:r w:rsidRPr="001424C6">
        <w:rPr>
          <w:rFonts w:ascii="Times New Roman" w:hAnsi="Times New Roman"/>
          <w:sz w:val="24"/>
          <w:szCs w:val="24"/>
          <w:lang w:val="ru-RU"/>
        </w:rPr>
        <w:t xml:space="preserve"> и </w:t>
      </w:r>
      <w:r>
        <w:rPr>
          <w:rFonts w:ascii="Times New Roman" w:hAnsi="Times New Roman"/>
          <w:sz w:val="24"/>
          <w:szCs w:val="24"/>
          <w:lang w:val="ru-RU"/>
        </w:rPr>
        <w:t>ДЗЛА</w:t>
      </w:r>
      <w:r w:rsidRPr="001424C6">
        <w:rPr>
          <w:rFonts w:ascii="Times New Roman" w:hAnsi="Times New Roman"/>
          <w:sz w:val="24"/>
          <w:szCs w:val="24"/>
          <w:lang w:val="ru-RU"/>
        </w:rPr>
        <w:t xml:space="preserve"> </w:t>
      </w:r>
      <w:r>
        <w:rPr>
          <w:rFonts w:ascii="Times New Roman" w:hAnsi="Times New Roman"/>
          <w:sz w:val="24"/>
          <w:szCs w:val="24"/>
          <w:lang w:val="ru-RU"/>
        </w:rPr>
        <w:t>используются для разграничения</w:t>
      </w:r>
      <w:r w:rsidRPr="001424C6">
        <w:rPr>
          <w:rFonts w:ascii="Times New Roman" w:hAnsi="Times New Roman"/>
          <w:sz w:val="24"/>
          <w:szCs w:val="24"/>
          <w:lang w:val="ru-RU"/>
        </w:rPr>
        <w:t xml:space="preserve"> ‘</w:t>
      </w:r>
      <w:r>
        <w:rPr>
          <w:rFonts w:ascii="Times New Roman" w:hAnsi="Times New Roman"/>
          <w:sz w:val="24"/>
          <w:szCs w:val="24"/>
          <w:lang w:val="ru-RU"/>
        </w:rPr>
        <w:t>пассивной</w:t>
      </w:r>
      <w:r w:rsidRPr="001424C6">
        <w:rPr>
          <w:rFonts w:ascii="Times New Roman" w:hAnsi="Times New Roman"/>
          <w:sz w:val="24"/>
          <w:szCs w:val="24"/>
          <w:lang w:val="ru-RU"/>
        </w:rPr>
        <w:t>’ ЛГ (</w:t>
      </w:r>
      <w:r>
        <w:rPr>
          <w:rFonts w:ascii="Times New Roman" w:hAnsi="Times New Roman"/>
          <w:sz w:val="24"/>
          <w:szCs w:val="24"/>
          <w:lang w:val="ru-RU"/>
        </w:rPr>
        <w:t>ТПГ</w:t>
      </w:r>
      <w:r w:rsidRPr="001424C6">
        <w:rPr>
          <w:rFonts w:ascii="Times New Roman" w:hAnsi="Times New Roman"/>
          <w:sz w:val="24"/>
          <w:szCs w:val="24"/>
          <w:lang w:val="ru-RU"/>
        </w:rPr>
        <w:t xml:space="preserve"> </w:t>
      </w:r>
      <w:r w:rsidRPr="001424C6">
        <w:rPr>
          <w:rFonts w:ascii="Times New Roman" w:eastAsia="PMingLiU" w:hAnsi="Times New Roman"/>
          <w:sz w:val="24"/>
          <w:szCs w:val="24"/>
          <w:lang w:val="ru-RU"/>
        </w:rPr>
        <w:t>&lt;</w:t>
      </w:r>
      <w:r w:rsidRPr="001424C6">
        <w:rPr>
          <w:rFonts w:ascii="Times New Roman" w:hAnsi="Times New Roman"/>
          <w:sz w:val="24"/>
          <w:szCs w:val="24"/>
          <w:lang w:val="ru-RU"/>
        </w:rPr>
        <w:t xml:space="preserve">12 </w:t>
      </w:r>
      <w:r w:rsidRPr="00734A80">
        <w:rPr>
          <w:rFonts w:ascii="Times New Roman" w:hAnsi="Times New Roman"/>
          <w:sz w:val="24"/>
          <w:szCs w:val="24"/>
        </w:rPr>
        <w:t>mmHg</w:t>
      </w:r>
      <w:r w:rsidRPr="001424C6">
        <w:rPr>
          <w:rFonts w:ascii="Times New Roman" w:hAnsi="Times New Roman"/>
          <w:sz w:val="24"/>
          <w:szCs w:val="24"/>
          <w:lang w:val="ru-RU"/>
        </w:rPr>
        <w:t xml:space="preserve">) </w:t>
      </w:r>
      <w:r>
        <w:rPr>
          <w:rFonts w:ascii="Times New Roman" w:hAnsi="Times New Roman"/>
          <w:sz w:val="24"/>
          <w:szCs w:val="24"/>
          <w:lang w:val="ru-RU"/>
        </w:rPr>
        <w:t>и</w:t>
      </w:r>
      <w:r w:rsidRPr="001424C6">
        <w:rPr>
          <w:rFonts w:ascii="Times New Roman" w:hAnsi="Times New Roman"/>
          <w:sz w:val="24"/>
          <w:szCs w:val="24"/>
          <w:lang w:val="ru-RU"/>
        </w:rPr>
        <w:t xml:space="preserve"> ‘</w:t>
      </w:r>
      <w:r>
        <w:rPr>
          <w:rFonts w:ascii="Times New Roman" w:hAnsi="Times New Roman"/>
          <w:sz w:val="24"/>
          <w:szCs w:val="24"/>
          <w:lang w:val="ru-RU"/>
        </w:rPr>
        <w:t>реактивной</w:t>
      </w:r>
      <w:r w:rsidRPr="001424C6">
        <w:rPr>
          <w:rFonts w:ascii="Times New Roman" w:hAnsi="Times New Roman"/>
          <w:sz w:val="24"/>
          <w:szCs w:val="24"/>
          <w:lang w:val="ru-RU"/>
        </w:rPr>
        <w:t>’ ЛГ (</w:t>
      </w:r>
      <w:r>
        <w:rPr>
          <w:rFonts w:ascii="Times New Roman" w:hAnsi="Times New Roman"/>
          <w:sz w:val="24"/>
          <w:szCs w:val="24"/>
          <w:lang w:val="ru-RU"/>
        </w:rPr>
        <w:t>ТПГ</w:t>
      </w:r>
      <w:r w:rsidRPr="001424C6">
        <w:rPr>
          <w:rFonts w:ascii="Times New Roman" w:hAnsi="Times New Roman"/>
          <w:sz w:val="24"/>
          <w:szCs w:val="24"/>
          <w:lang w:val="ru-RU"/>
        </w:rPr>
        <w:t xml:space="preserve"> </w:t>
      </w:r>
      <w:r w:rsidRPr="001424C6">
        <w:rPr>
          <w:rFonts w:ascii="Times New Roman" w:eastAsia="Lucida Sans Unicode" w:hAnsi="Times New Roman"/>
          <w:sz w:val="24"/>
          <w:szCs w:val="24"/>
          <w:lang w:val="ru-RU"/>
        </w:rPr>
        <w:t>≥</w:t>
      </w:r>
      <w:r w:rsidRPr="001424C6">
        <w:rPr>
          <w:rFonts w:ascii="Times New Roman" w:hAnsi="Times New Roman"/>
          <w:sz w:val="24"/>
          <w:szCs w:val="24"/>
          <w:lang w:val="ru-RU"/>
        </w:rPr>
        <w:t xml:space="preserve">12 </w:t>
      </w:r>
      <w:r w:rsidRPr="00734A80">
        <w:rPr>
          <w:rFonts w:ascii="Times New Roman" w:hAnsi="Times New Roman"/>
          <w:sz w:val="24"/>
          <w:szCs w:val="24"/>
        </w:rPr>
        <w:t>mmHg</w:t>
      </w:r>
      <w:r w:rsidRPr="001424C6">
        <w:rPr>
          <w:rFonts w:ascii="Times New Roman" w:hAnsi="Times New Roman"/>
          <w:sz w:val="24"/>
          <w:szCs w:val="24"/>
          <w:lang w:val="ru-RU"/>
        </w:rPr>
        <w:t>)</w:t>
      </w:r>
      <w:r w:rsidR="00DD1BB2">
        <w:rPr>
          <w:rFonts w:ascii="Times New Roman" w:hAnsi="Times New Roman"/>
          <w:sz w:val="24"/>
          <w:szCs w:val="24"/>
          <w:lang w:val="ru-RU"/>
        </w:rPr>
        <w:t xml:space="preserve"> (87)</w:t>
      </w:r>
      <w:r w:rsidRPr="001424C6">
        <w:rPr>
          <w:rFonts w:ascii="Times New Roman" w:hAnsi="Times New Roman"/>
          <w:sz w:val="24"/>
          <w:szCs w:val="24"/>
          <w:lang w:val="ru-RU"/>
        </w:rPr>
        <w:t>.</w:t>
      </w:r>
      <w:hyperlink w:anchor="_bookmark169" w:history="1"/>
      <w:r w:rsidRPr="001424C6">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Однако</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это</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определение</w:t>
      </w:r>
      <w:r w:rsidRPr="001424C6">
        <w:rPr>
          <w:rFonts w:ascii="Times New Roman" w:hAnsi="Times New Roman"/>
          <w:color w:val="000000"/>
          <w:sz w:val="24"/>
          <w:szCs w:val="24"/>
          <w:lang w:val="ru-RU"/>
        </w:rPr>
        <w:t xml:space="preserve"> и ассоциированн</w:t>
      </w:r>
      <w:r>
        <w:rPr>
          <w:rFonts w:ascii="Times New Roman" w:hAnsi="Times New Roman"/>
          <w:color w:val="000000"/>
          <w:sz w:val="24"/>
          <w:szCs w:val="24"/>
          <w:lang w:val="ru-RU"/>
        </w:rPr>
        <w:t>ая</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терминология</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являются</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удовлетворительными</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только</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лишь</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в</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той</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мере</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когда</w:t>
      </w:r>
      <w:r w:rsidRPr="001424C6">
        <w:rPr>
          <w:rFonts w:ascii="Times New Roman" w:hAnsi="Times New Roman"/>
          <w:sz w:val="24"/>
          <w:szCs w:val="24"/>
          <w:lang w:val="ru-RU"/>
        </w:rPr>
        <w:t xml:space="preserve"> «</w:t>
      </w:r>
      <w:r>
        <w:rPr>
          <w:rFonts w:ascii="Times New Roman" w:hAnsi="Times New Roman"/>
          <w:sz w:val="24"/>
          <w:szCs w:val="24"/>
          <w:lang w:val="ru-RU"/>
        </w:rPr>
        <w:t>непропорциональная</w:t>
      </w:r>
      <w:r w:rsidRPr="001424C6">
        <w:rPr>
          <w:rFonts w:ascii="Times New Roman" w:hAnsi="Times New Roman"/>
          <w:sz w:val="24"/>
          <w:szCs w:val="24"/>
          <w:lang w:val="ru-RU"/>
        </w:rPr>
        <w:t>» ЛГ-З</w:t>
      </w:r>
      <w:r>
        <w:rPr>
          <w:rFonts w:ascii="Times New Roman" w:hAnsi="Times New Roman"/>
          <w:sz w:val="24"/>
          <w:szCs w:val="24"/>
          <w:lang w:val="ru-RU"/>
        </w:rPr>
        <w:t>Л</w:t>
      </w:r>
      <w:r w:rsidRPr="001424C6">
        <w:rPr>
          <w:rFonts w:ascii="Times New Roman" w:hAnsi="Times New Roman"/>
          <w:sz w:val="24"/>
          <w:szCs w:val="24"/>
          <w:lang w:val="ru-RU"/>
        </w:rPr>
        <w:t xml:space="preserve">С </w:t>
      </w:r>
      <w:r>
        <w:rPr>
          <w:rFonts w:ascii="Times New Roman" w:hAnsi="Times New Roman"/>
          <w:sz w:val="24"/>
          <w:szCs w:val="24"/>
          <w:lang w:val="ru-RU"/>
        </w:rPr>
        <w:t>используется для того, чтобы охарактеризовать подгруппу</w:t>
      </w:r>
      <w:r w:rsidRPr="001424C6">
        <w:rPr>
          <w:rFonts w:ascii="Times New Roman" w:hAnsi="Times New Roman"/>
          <w:sz w:val="24"/>
          <w:szCs w:val="24"/>
          <w:lang w:val="ru-RU"/>
        </w:rPr>
        <w:t xml:space="preserve"> пациентов с </w:t>
      </w:r>
      <w:r>
        <w:rPr>
          <w:rFonts w:ascii="Times New Roman" w:hAnsi="Times New Roman"/>
          <w:sz w:val="24"/>
          <w:szCs w:val="24"/>
          <w:lang w:val="ru-RU"/>
        </w:rPr>
        <w:t>выраженными изменениями легочного кровообращения</w:t>
      </w:r>
      <w:r w:rsidR="00631131">
        <w:rPr>
          <w:rFonts w:ascii="Times New Roman" w:hAnsi="Times New Roman"/>
          <w:sz w:val="24"/>
          <w:szCs w:val="24"/>
          <w:lang w:val="ru-RU"/>
        </w:rPr>
        <w:t xml:space="preserve"> (87)</w:t>
      </w:r>
      <w:r w:rsidRPr="001424C6">
        <w:rPr>
          <w:rFonts w:ascii="Times New Roman" w:hAnsi="Times New Roman"/>
          <w:sz w:val="24"/>
          <w:szCs w:val="24"/>
          <w:lang w:val="ru-RU"/>
        </w:rPr>
        <w:t>.</w:t>
      </w:r>
      <w:r w:rsidRPr="001424C6">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В</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идеале</w:t>
      </w:r>
      <w:r w:rsidRPr="001424C6">
        <w:rPr>
          <w:rFonts w:ascii="Times New Roman" w:hAnsi="Times New Roman"/>
          <w:color w:val="000000"/>
          <w:sz w:val="24"/>
          <w:szCs w:val="24"/>
          <w:lang w:val="ru-RU"/>
        </w:rPr>
        <w:t xml:space="preserve"> </w:t>
      </w:r>
      <w:r w:rsidRPr="00AF6650">
        <w:rPr>
          <w:rFonts w:ascii="Times New Roman" w:hAnsi="Times New Roman"/>
          <w:color w:val="000000"/>
          <w:sz w:val="24"/>
          <w:szCs w:val="24"/>
          <w:lang w:val="ru-RU"/>
        </w:rPr>
        <w:t>последн</w:t>
      </w:r>
      <w:r>
        <w:rPr>
          <w:rFonts w:ascii="Times New Roman" w:hAnsi="Times New Roman"/>
          <w:color w:val="000000"/>
          <w:sz w:val="24"/>
          <w:szCs w:val="24"/>
          <w:lang w:val="ru-RU"/>
        </w:rPr>
        <w:t>яя</w:t>
      </w:r>
      <w:r w:rsidRPr="00AF6650">
        <w:rPr>
          <w:rFonts w:ascii="Times New Roman" w:hAnsi="Times New Roman"/>
          <w:color w:val="000000"/>
          <w:sz w:val="24"/>
          <w:szCs w:val="24"/>
          <w:lang w:val="ru-RU"/>
        </w:rPr>
        <w:t xml:space="preserve"> должн</w:t>
      </w:r>
      <w:r>
        <w:rPr>
          <w:rFonts w:ascii="Times New Roman" w:hAnsi="Times New Roman"/>
          <w:color w:val="000000"/>
          <w:sz w:val="24"/>
          <w:szCs w:val="24"/>
          <w:lang w:val="ru-RU"/>
        </w:rPr>
        <w:t>а</w:t>
      </w:r>
      <w:r w:rsidRPr="00AF6650">
        <w:rPr>
          <w:rFonts w:ascii="Times New Roman" w:hAnsi="Times New Roman"/>
          <w:color w:val="000000"/>
          <w:sz w:val="24"/>
          <w:szCs w:val="24"/>
          <w:lang w:val="ru-RU"/>
        </w:rPr>
        <w:t xml:space="preserve"> быть определен</w:t>
      </w:r>
      <w:r>
        <w:rPr>
          <w:rFonts w:ascii="Times New Roman" w:hAnsi="Times New Roman"/>
          <w:color w:val="000000"/>
          <w:sz w:val="24"/>
          <w:szCs w:val="24"/>
          <w:lang w:val="ru-RU"/>
        </w:rPr>
        <w:t>а</w:t>
      </w:r>
      <w:r w:rsidRPr="00AF6650">
        <w:rPr>
          <w:rFonts w:ascii="Times New Roman" w:hAnsi="Times New Roman"/>
          <w:color w:val="000000"/>
          <w:sz w:val="24"/>
          <w:szCs w:val="24"/>
          <w:lang w:val="ru-RU"/>
        </w:rPr>
        <w:t xml:space="preserve"> гемодинамической переменной, которая была бы маркером </w:t>
      </w:r>
      <w:r>
        <w:rPr>
          <w:rFonts w:ascii="Times New Roman" w:hAnsi="Times New Roman"/>
          <w:color w:val="000000"/>
          <w:sz w:val="24"/>
          <w:szCs w:val="24"/>
          <w:lang w:val="ru-RU"/>
        </w:rPr>
        <w:t>заболевания</w:t>
      </w:r>
      <w:r w:rsidRPr="00AF6650">
        <w:rPr>
          <w:rFonts w:ascii="Times New Roman" w:hAnsi="Times New Roman"/>
          <w:color w:val="000000"/>
          <w:sz w:val="24"/>
          <w:szCs w:val="24"/>
          <w:lang w:val="ru-RU"/>
        </w:rPr>
        <w:t>, быть менее зависи</w:t>
      </w:r>
      <w:r>
        <w:rPr>
          <w:rFonts w:ascii="Times New Roman" w:hAnsi="Times New Roman"/>
          <w:color w:val="000000"/>
          <w:sz w:val="24"/>
          <w:szCs w:val="24"/>
          <w:lang w:val="ru-RU"/>
        </w:rPr>
        <w:t>мой</w:t>
      </w:r>
      <w:r w:rsidRPr="00AF6650">
        <w:rPr>
          <w:rFonts w:ascii="Times New Roman" w:hAnsi="Times New Roman"/>
          <w:color w:val="000000"/>
          <w:sz w:val="24"/>
          <w:szCs w:val="24"/>
          <w:lang w:val="ru-RU"/>
        </w:rPr>
        <w:t xml:space="preserve"> от изменений </w:t>
      </w:r>
      <w:r>
        <w:rPr>
          <w:rFonts w:ascii="Times New Roman" w:hAnsi="Times New Roman"/>
          <w:color w:val="000000"/>
          <w:sz w:val="24"/>
          <w:szCs w:val="24"/>
          <w:lang w:val="ru-RU"/>
        </w:rPr>
        <w:t>ДЗЛА и</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ударного объема и</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учитывать</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пульсирующую природу</w:t>
      </w:r>
      <w:r w:rsidRPr="001424C6">
        <w:rPr>
          <w:rFonts w:ascii="Times New Roman" w:hAnsi="Times New Roman"/>
          <w:color w:val="000000"/>
          <w:sz w:val="24"/>
          <w:szCs w:val="24"/>
          <w:lang w:val="ru-RU"/>
        </w:rPr>
        <w:t xml:space="preserve"> </w:t>
      </w:r>
      <w:r>
        <w:rPr>
          <w:rFonts w:ascii="Times New Roman" w:hAnsi="Times New Roman"/>
          <w:sz w:val="24"/>
          <w:szCs w:val="24"/>
          <w:lang w:val="ru-RU"/>
        </w:rPr>
        <w:t>легочного кровообращения</w:t>
      </w:r>
      <w:r w:rsidRPr="001424C6">
        <w:rPr>
          <w:rFonts w:ascii="Times New Roman" w:hAnsi="Times New Roman"/>
          <w:color w:val="000000"/>
          <w:sz w:val="24"/>
          <w:szCs w:val="24"/>
          <w:lang w:val="ru-RU"/>
        </w:rPr>
        <w:t>.</w:t>
      </w:r>
      <w:r w:rsidRPr="001424C6">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На ТПГ</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влияют</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все</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составляющие факторы ДЛАср</w:t>
      </w:r>
      <w:r w:rsidRPr="001424C6">
        <w:rPr>
          <w:rFonts w:ascii="Times New Roman" w:hAnsi="Times New Roman"/>
          <w:color w:val="000000"/>
          <w:sz w:val="24"/>
          <w:szCs w:val="24"/>
          <w:lang w:val="ru-RU"/>
        </w:rPr>
        <w:t xml:space="preserve">, в том числе </w:t>
      </w:r>
      <w:r>
        <w:rPr>
          <w:rFonts w:ascii="Times New Roman" w:hAnsi="Times New Roman"/>
          <w:color w:val="000000"/>
          <w:sz w:val="24"/>
          <w:szCs w:val="24"/>
          <w:lang w:val="ru-RU"/>
        </w:rPr>
        <w:t>кровоток</w:t>
      </w:r>
      <w:r w:rsidRPr="001424C6">
        <w:rPr>
          <w:rFonts w:ascii="Times New Roman" w:hAnsi="Times New Roman"/>
          <w:color w:val="000000"/>
          <w:sz w:val="24"/>
          <w:szCs w:val="24"/>
          <w:lang w:val="ru-RU"/>
        </w:rPr>
        <w:t xml:space="preserve">, </w:t>
      </w:r>
      <w:r>
        <w:rPr>
          <w:rFonts w:ascii="Times New Roman" w:hAnsi="Times New Roman"/>
          <w:color w:val="000000"/>
          <w:sz w:val="24"/>
          <w:szCs w:val="24"/>
          <w:lang w:val="ru-RU"/>
        </w:rPr>
        <w:t>сопротивление</w:t>
      </w:r>
      <w:r w:rsidRPr="001424C6">
        <w:rPr>
          <w:rFonts w:ascii="Times New Roman" w:hAnsi="Times New Roman"/>
          <w:color w:val="000000"/>
          <w:sz w:val="24"/>
          <w:szCs w:val="24"/>
          <w:lang w:val="ru-RU"/>
        </w:rPr>
        <w:t xml:space="preserve"> и </w:t>
      </w:r>
      <w:r>
        <w:rPr>
          <w:rFonts w:ascii="Times New Roman" w:hAnsi="Times New Roman"/>
          <w:color w:val="000000"/>
          <w:sz w:val="24"/>
          <w:szCs w:val="24"/>
          <w:lang w:val="ru-RU"/>
        </w:rPr>
        <w:t>давление наполнения ЛЖ</w:t>
      </w:r>
      <w:r w:rsidRPr="001424C6">
        <w:rPr>
          <w:rFonts w:ascii="Times New Roman" w:hAnsi="Times New Roman"/>
          <w:sz w:val="24"/>
          <w:szCs w:val="24"/>
          <w:lang w:val="ru-RU"/>
        </w:rPr>
        <w:t xml:space="preserve">. Поэтому, </w:t>
      </w:r>
      <w:r>
        <w:rPr>
          <w:rFonts w:ascii="Times New Roman" w:hAnsi="Times New Roman"/>
          <w:sz w:val="24"/>
          <w:szCs w:val="24"/>
          <w:lang w:val="ru-RU"/>
        </w:rPr>
        <w:t xml:space="preserve">диастолический градиент давления (ДГД) (определяемый как разница между ДЛА диаст. и ДЗЛА ср) является лучшим подходом для определения существующей сосудистой болезни легких. У здоровых лиц ДГД находится в пределах 1-3 </w:t>
      </w:r>
      <w:r w:rsidRPr="008678B2">
        <w:rPr>
          <w:rFonts w:ascii="Times New Roman" w:hAnsi="Times New Roman"/>
          <w:sz w:val="24"/>
          <w:szCs w:val="24"/>
          <w:lang w:val="ru-RU"/>
        </w:rPr>
        <w:t xml:space="preserve"> </w:t>
      </w:r>
      <w:r w:rsidRPr="00734A80">
        <w:rPr>
          <w:rFonts w:ascii="Times New Roman" w:hAnsi="Times New Roman"/>
          <w:sz w:val="24"/>
          <w:szCs w:val="24"/>
        </w:rPr>
        <w:t>mmHg</w:t>
      </w:r>
      <w:r>
        <w:rPr>
          <w:rFonts w:ascii="Times New Roman" w:hAnsi="Times New Roman"/>
          <w:sz w:val="24"/>
          <w:szCs w:val="24"/>
          <w:lang w:val="ru-RU"/>
        </w:rPr>
        <w:t>, у пациентов с кардиологическими заболеваниями (включая шунты) ДГД остается в большинстве случаев &lt;5</w:t>
      </w:r>
      <w:r w:rsidRPr="008678B2">
        <w:rPr>
          <w:rFonts w:ascii="Times New Roman" w:hAnsi="Times New Roman"/>
          <w:sz w:val="24"/>
          <w:szCs w:val="24"/>
          <w:lang w:val="ru-RU"/>
        </w:rPr>
        <w:t xml:space="preserve"> </w:t>
      </w:r>
      <w:r w:rsidRPr="00734A80">
        <w:rPr>
          <w:rFonts w:ascii="Times New Roman" w:hAnsi="Times New Roman"/>
          <w:sz w:val="24"/>
          <w:szCs w:val="24"/>
        </w:rPr>
        <w:t>mmHg</w:t>
      </w:r>
      <w:r>
        <w:rPr>
          <w:rFonts w:ascii="Times New Roman" w:hAnsi="Times New Roman"/>
          <w:sz w:val="24"/>
          <w:szCs w:val="24"/>
          <w:lang w:val="ru-RU"/>
        </w:rPr>
        <w:t>.</w:t>
      </w:r>
    </w:p>
    <w:p w:rsidR="007E3B24" w:rsidRPr="007E3B24" w:rsidRDefault="007E3B24" w:rsidP="007E3B24"/>
    <w:p w:rsidR="007E3B24" w:rsidRPr="00667C76" w:rsidRDefault="007E3B24" w:rsidP="007E3B24">
      <w:pPr>
        <w:pStyle w:val="2"/>
        <w:numPr>
          <w:ilvl w:val="1"/>
          <w:numId w:val="42"/>
        </w:numPr>
        <w:tabs>
          <w:tab w:val="left" w:pos="-426"/>
          <w:tab w:val="left" w:pos="426"/>
        </w:tabs>
        <w:spacing w:before="123" w:line="240" w:lineRule="atLeast"/>
        <w:ind w:left="0" w:right="-29" w:firstLine="0"/>
        <w:jc w:val="both"/>
        <w:rPr>
          <w:rFonts w:ascii="Times New Roman" w:hAnsi="Times New Roman"/>
          <w:b/>
          <w:sz w:val="24"/>
          <w:szCs w:val="24"/>
        </w:rPr>
      </w:pPr>
      <w:r w:rsidRPr="00667C76">
        <w:rPr>
          <w:rFonts w:ascii="Times New Roman" w:hAnsi="Times New Roman"/>
          <w:b/>
          <w:color w:val="008393"/>
          <w:sz w:val="24"/>
          <w:szCs w:val="24"/>
        </w:rPr>
        <w:t>Диагностика</w:t>
      </w:r>
    </w:p>
    <w:p w:rsidR="007E3B24" w:rsidRPr="00667C76" w:rsidRDefault="007E3B24" w:rsidP="007E3B24">
      <w:pPr>
        <w:pStyle w:val="a4"/>
        <w:tabs>
          <w:tab w:val="left" w:pos="-426"/>
          <w:tab w:val="left" w:pos="426"/>
        </w:tabs>
        <w:spacing w:before="55"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 xml:space="preserve">При заболеваниях левых отделов сердца, особенно при недостаточности левых отделов сердца, при помощи поэтапного подхода можно с легкостью определить наличие ЛГ, при котором оценивается клиническая картина, используется ЭхоКГ и другие приемы визуализации, как, например, ЭКГ. И хотя ни одна из переменных не способна с </w:t>
      </w:r>
      <w:r w:rsidRPr="00667C76">
        <w:rPr>
          <w:rFonts w:ascii="Times New Roman" w:hAnsi="Times New Roman"/>
          <w:sz w:val="24"/>
          <w:szCs w:val="24"/>
          <w:lang w:val="ru-RU"/>
        </w:rPr>
        <w:lastRenderedPageBreak/>
        <w:t>точностью дифференцировать ЛГ-</w:t>
      </w:r>
      <w:r>
        <w:rPr>
          <w:rFonts w:ascii="Times New Roman" w:hAnsi="Times New Roman"/>
          <w:sz w:val="24"/>
          <w:szCs w:val="24"/>
          <w:lang w:val="ru-RU"/>
        </w:rPr>
        <w:t>ЗЛС</w:t>
      </w:r>
      <w:r w:rsidRPr="00667C76">
        <w:rPr>
          <w:rFonts w:ascii="Times New Roman" w:hAnsi="Times New Roman"/>
          <w:sz w:val="24"/>
          <w:szCs w:val="24"/>
          <w:lang w:val="ru-RU"/>
        </w:rPr>
        <w:t xml:space="preserve"> от пре</w:t>
      </w:r>
      <w:r>
        <w:rPr>
          <w:rFonts w:ascii="Times New Roman" w:hAnsi="Times New Roman"/>
          <w:sz w:val="24"/>
          <w:szCs w:val="24"/>
          <w:lang w:val="ru-RU"/>
        </w:rPr>
        <w:t>-</w:t>
      </w:r>
      <w:r w:rsidRPr="00667C76">
        <w:rPr>
          <w:rFonts w:ascii="Times New Roman" w:hAnsi="Times New Roman"/>
          <w:sz w:val="24"/>
          <w:szCs w:val="24"/>
          <w:lang w:val="ru-RU"/>
        </w:rPr>
        <w:t>капиллярной ЛГ, наличие множественных факторов риска и полученные данные указывают на то, что необходимо предполагать наличие ЛГ-</w:t>
      </w:r>
      <w:r>
        <w:rPr>
          <w:rFonts w:ascii="Times New Roman" w:hAnsi="Times New Roman"/>
          <w:sz w:val="24"/>
          <w:szCs w:val="24"/>
          <w:lang w:val="ru-RU"/>
        </w:rPr>
        <w:t>ЗЛС</w:t>
      </w:r>
      <w:r w:rsidRPr="00667C76">
        <w:rPr>
          <w:rFonts w:ascii="Times New Roman" w:hAnsi="Times New Roman"/>
          <w:sz w:val="24"/>
          <w:szCs w:val="24"/>
          <w:lang w:val="ru-RU"/>
        </w:rPr>
        <w:t xml:space="preserve"> (</w:t>
      </w:r>
      <w:r w:rsidRPr="00667C76">
        <w:rPr>
          <w:rFonts w:ascii="Times New Roman" w:hAnsi="Times New Roman"/>
          <w:i/>
          <w:sz w:val="24"/>
          <w:szCs w:val="24"/>
          <w:lang w:val="ru-RU"/>
        </w:rPr>
        <w:t xml:space="preserve">Таблица </w:t>
      </w:r>
      <w:hyperlink w:anchor="_bookmark32" w:history="1">
        <w:r w:rsidRPr="00667C76">
          <w:rPr>
            <w:rFonts w:ascii="Times New Roman" w:hAnsi="Times New Roman"/>
            <w:i/>
            <w:color w:val="0000FF"/>
            <w:sz w:val="24"/>
            <w:szCs w:val="24"/>
            <w:lang w:val="ru-RU"/>
          </w:rPr>
          <w:t>30</w:t>
        </w:r>
      </w:hyperlink>
      <w:r w:rsidRPr="00667C76">
        <w:rPr>
          <w:rFonts w:ascii="Times New Roman" w:hAnsi="Times New Roman"/>
          <w:color w:val="000000"/>
          <w:sz w:val="24"/>
          <w:szCs w:val="24"/>
          <w:lang w:val="ru-RU"/>
        </w:rPr>
        <w:t xml:space="preserve">). О наличии ЛГ говорят наблюдаемые у пациентов симптомы, не отражающие имеющиеся соматические заболевания, признаки </w:t>
      </w:r>
      <w:r w:rsidRPr="00667C76">
        <w:rPr>
          <w:rFonts w:ascii="Times New Roman" w:hAnsi="Times New Roman"/>
          <w:sz w:val="24"/>
          <w:szCs w:val="24"/>
          <w:lang w:val="ru-RU"/>
        </w:rPr>
        <w:t>недостаточности правых отделов сердца</w:t>
      </w:r>
      <w:r w:rsidRPr="00667C76">
        <w:rPr>
          <w:rFonts w:ascii="Times New Roman" w:hAnsi="Times New Roman"/>
          <w:color w:val="000000"/>
          <w:sz w:val="24"/>
          <w:szCs w:val="24"/>
          <w:lang w:val="ru-RU"/>
        </w:rPr>
        <w:t xml:space="preserve"> и сопутствующие патологии, ассоциированные с ЛГ: синдром апноэ во сне, </w:t>
      </w:r>
      <w:r>
        <w:rPr>
          <w:rFonts w:ascii="Times New Roman" w:hAnsi="Times New Roman"/>
          <w:color w:val="000000"/>
          <w:sz w:val="24"/>
          <w:szCs w:val="24"/>
          <w:lang w:val="ru-RU"/>
        </w:rPr>
        <w:t>ХОБ</w:t>
      </w:r>
      <w:r w:rsidRPr="00667C76">
        <w:rPr>
          <w:rFonts w:ascii="Times New Roman" w:hAnsi="Times New Roman"/>
          <w:color w:val="000000"/>
          <w:sz w:val="24"/>
          <w:szCs w:val="24"/>
          <w:lang w:val="ru-RU"/>
        </w:rPr>
        <w:t>Л, ранние эпизоды ЛЭ и факторы риска ЛАГ.</w:t>
      </w:r>
    </w:p>
    <w:p w:rsidR="00795E4B" w:rsidRDefault="007E3B24" w:rsidP="007E3B24">
      <w:pPr>
        <w:pStyle w:val="a4"/>
        <w:tabs>
          <w:tab w:val="left" w:pos="-426"/>
          <w:tab w:val="left" w:pos="426"/>
        </w:tabs>
        <w:spacing w:before="2"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Для выявления ЛГ-</w:t>
      </w:r>
      <w:r>
        <w:rPr>
          <w:rFonts w:ascii="Times New Roman" w:hAnsi="Times New Roman"/>
          <w:sz w:val="24"/>
          <w:szCs w:val="24"/>
          <w:lang w:val="ru-RU"/>
        </w:rPr>
        <w:t xml:space="preserve">ЗЛС </w:t>
      </w:r>
      <w:r w:rsidRPr="00667C76">
        <w:rPr>
          <w:rFonts w:ascii="Times New Roman" w:hAnsi="Times New Roman"/>
          <w:sz w:val="24"/>
          <w:szCs w:val="24"/>
          <w:lang w:val="ru-RU"/>
        </w:rPr>
        <w:t xml:space="preserve">у пациентов с </w:t>
      </w:r>
      <w:r>
        <w:rPr>
          <w:rFonts w:ascii="Times New Roman" w:hAnsi="Times New Roman"/>
          <w:sz w:val="24"/>
          <w:szCs w:val="24"/>
          <w:lang w:val="ru-RU"/>
        </w:rPr>
        <w:t>СН с сохраненной фракцией выброса ЛЖ</w:t>
      </w:r>
      <w:r w:rsidRPr="00667C76">
        <w:rPr>
          <w:rFonts w:ascii="Times New Roman" w:hAnsi="Times New Roman"/>
          <w:sz w:val="24"/>
          <w:szCs w:val="24"/>
          <w:lang w:val="ru-RU"/>
        </w:rPr>
        <w:t xml:space="preserve"> нагрузка жидкостью или нагрузочная проба не являются стандартизированными процедурами, а для того, чтобы можно было дать четкие рекомендации клиницистам, значения не нормализованы. Более того, сообщалось, что у пациентов с ЛАГ может повышаться </w:t>
      </w:r>
      <w:r>
        <w:rPr>
          <w:rFonts w:ascii="Times New Roman" w:hAnsi="Times New Roman"/>
          <w:sz w:val="24"/>
          <w:szCs w:val="24"/>
          <w:lang w:val="ru-RU"/>
        </w:rPr>
        <w:t xml:space="preserve">ДЗЛА </w:t>
      </w:r>
      <w:r w:rsidRPr="00667C76">
        <w:rPr>
          <w:rFonts w:ascii="Times New Roman" w:hAnsi="Times New Roman"/>
          <w:sz w:val="24"/>
          <w:szCs w:val="24"/>
          <w:lang w:val="ru-RU"/>
        </w:rPr>
        <w:t>в ответ на нагрузку жидкостью.</w:t>
      </w:r>
    </w:p>
    <w:p w:rsidR="00795E4B" w:rsidRDefault="00795E4B" w:rsidP="007E3B24">
      <w:pPr>
        <w:pStyle w:val="a4"/>
        <w:tabs>
          <w:tab w:val="left" w:pos="-426"/>
          <w:tab w:val="left" w:pos="426"/>
        </w:tabs>
        <w:spacing w:before="2" w:line="240" w:lineRule="atLeast"/>
        <w:ind w:left="0" w:right="-29"/>
        <w:jc w:val="both"/>
        <w:rPr>
          <w:rFonts w:ascii="Times New Roman" w:hAnsi="Times New Roman"/>
          <w:sz w:val="24"/>
          <w:szCs w:val="24"/>
          <w:lang w:val="ru-RU"/>
        </w:rPr>
      </w:pPr>
    </w:p>
    <w:p w:rsidR="00795E4B" w:rsidRPr="00795E4B" w:rsidRDefault="00795E4B" w:rsidP="00795E4B">
      <w:pPr>
        <w:rPr>
          <w:rFonts w:ascii="Times New Roman" w:hAnsi="Times New Roman"/>
          <w:b/>
          <w:sz w:val="24"/>
          <w:szCs w:val="24"/>
        </w:rPr>
      </w:pPr>
      <w:r w:rsidRPr="00795E4B">
        <w:rPr>
          <w:rFonts w:ascii="Times New Roman" w:hAnsi="Times New Roman"/>
          <w:b/>
          <w:sz w:val="24"/>
          <w:szCs w:val="24"/>
        </w:rPr>
        <w:t xml:space="preserve">Таблица 30. Примеры ключевых факторов, предполагающих наличие ЛГ, ассоциированной с заболеваниями левых отделов сердца ЛГ-ЗЛС  (Группа 2) </w: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5528"/>
        <w:gridCol w:w="3402"/>
      </w:tblGrid>
      <w:tr w:rsidR="00795E4B" w:rsidRPr="00795E4B" w:rsidTr="00AF17A0">
        <w:trPr>
          <w:trHeight w:val="645"/>
        </w:trPr>
        <w:tc>
          <w:tcPr>
            <w:tcW w:w="1431" w:type="dxa"/>
          </w:tcPr>
          <w:p w:rsidR="00795E4B" w:rsidRPr="00795E4B" w:rsidRDefault="00795E4B" w:rsidP="00AF17A0">
            <w:pPr>
              <w:rPr>
                <w:rFonts w:ascii="Times New Roman" w:hAnsi="Times New Roman"/>
                <w:b/>
                <w:sz w:val="20"/>
                <w:szCs w:val="20"/>
              </w:rPr>
            </w:pPr>
            <w:r w:rsidRPr="00795E4B">
              <w:rPr>
                <w:rFonts w:ascii="Times New Roman" w:hAnsi="Times New Roman"/>
                <w:b/>
                <w:sz w:val="20"/>
                <w:szCs w:val="20"/>
              </w:rPr>
              <w:t>Клинические находки</w:t>
            </w:r>
          </w:p>
          <w:p w:rsidR="00795E4B" w:rsidRPr="00795E4B" w:rsidRDefault="00795E4B" w:rsidP="00AF17A0">
            <w:pPr>
              <w:rPr>
                <w:rFonts w:ascii="Times New Roman" w:hAnsi="Times New Roman"/>
                <w:b/>
                <w:sz w:val="20"/>
                <w:szCs w:val="20"/>
              </w:rPr>
            </w:pPr>
          </w:p>
        </w:tc>
        <w:tc>
          <w:tcPr>
            <w:tcW w:w="5528" w:type="dxa"/>
          </w:tcPr>
          <w:p w:rsidR="00795E4B" w:rsidRPr="00795E4B" w:rsidRDefault="00795E4B" w:rsidP="00AF17A0">
            <w:pPr>
              <w:rPr>
                <w:rFonts w:ascii="Times New Roman" w:hAnsi="Times New Roman"/>
                <w:b/>
                <w:sz w:val="20"/>
                <w:szCs w:val="20"/>
              </w:rPr>
            </w:pPr>
            <w:r w:rsidRPr="00795E4B">
              <w:rPr>
                <w:rFonts w:ascii="Times New Roman" w:hAnsi="Times New Roman"/>
                <w:b/>
                <w:sz w:val="20"/>
                <w:szCs w:val="20"/>
              </w:rPr>
              <w:t>Эхокардиография</w:t>
            </w:r>
          </w:p>
          <w:p w:rsidR="00795E4B" w:rsidRPr="00795E4B" w:rsidRDefault="00795E4B" w:rsidP="00AF17A0">
            <w:pPr>
              <w:rPr>
                <w:rFonts w:ascii="Times New Roman" w:hAnsi="Times New Roman"/>
                <w:b/>
                <w:sz w:val="20"/>
                <w:szCs w:val="20"/>
              </w:rPr>
            </w:pPr>
          </w:p>
        </w:tc>
        <w:tc>
          <w:tcPr>
            <w:tcW w:w="3402" w:type="dxa"/>
          </w:tcPr>
          <w:p w:rsidR="00795E4B" w:rsidRPr="00795E4B" w:rsidRDefault="00795E4B" w:rsidP="00AF17A0">
            <w:pPr>
              <w:rPr>
                <w:rFonts w:ascii="Times New Roman" w:hAnsi="Times New Roman"/>
                <w:b/>
                <w:sz w:val="20"/>
                <w:szCs w:val="20"/>
              </w:rPr>
            </w:pPr>
            <w:r w:rsidRPr="00795E4B">
              <w:rPr>
                <w:rFonts w:ascii="Times New Roman" w:hAnsi="Times New Roman"/>
                <w:b/>
                <w:sz w:val="20"/>
                <w:szCs w:val="20"/>
              </w:rPr>
              <w:t>Другие признаки</w:t>
            </w:r>
          </w:p>
          <w:p w:rsidR="00795E4B" w:rsidRPr="00795E4B" w:rsidRDefault="00795E4B" w:rsidP="00AF17A0">
            <w:pPr>
              <w:rPr>
                <w:rFonts w:ascii="Times New Roman" w:hAnsi="Times New Roman"/>
                <w:b/>
                <w:sz w:val="20"/>
                <w:szCs w:val="20"/>
              </w:rPr>
            </w:pPr>
          </w:p>
        </w:tc>
      </w:tr>
      <w:tr w:rsidR="00795E4B" w:rsidRPr="00795E4B" w:rsidTr="00AF17A0">
        <w:trPr>
          <w:trHeight w:val="979"/>
        </w:trPr>
        <w:tc>
          <w:tcPr>
            <w:tcW w:w="1431" w:type="dxa"/>
          </w:tcPr>
          <w:p w:rsidR="00795E4B" w:rsidRPr="00795E4B" w:rsidRDefault="00795E4B" w:rsidP="00AF17A0">
            <w:pPr>
              <w:rPr>
                <w:rFonts w:ascii="Times New Roman" w:hAnsi="Times New Roman"/>
                <w:sz w:val="20"/>
                <w:szCs w:val="20"/>
              </w:rPr>
            </w:pPr>
            <w:r w:rsidRPr="00795E4B">
              <w:rPr>
                <w:rFonts w:ascii="Times New Roman" w:hAnsi="Times New Roman"/>
                <w:sz w:val="20"/>
                <w:szCs w:val="20"/>
              </w:rPr>
              <w:t>Возраст &gt; 65 лет</w:t>
            </w:r>
          </w:p>
        </w:tc>
        <w:tc>
          <w:tcPr>
            <w:tcW w:w="5528" w:type="dxa"/>
          </w:tcPr>
          <w:p w:rsidR="00795E4B" w:rsidRPr="00795E4B" w:rsidRDefault="00795E4B" w:rsidP="00AF17A0">
            <w:pPr>
              <w:rPr>
                <w:rFonts w:ascii="Times New Roman" w:hAnsi="Times New Roman"/>
                <w:sz w:val="20"/>
                <w:szCs w:val="20"/>
              </w:rPr>
            </w:pPr>
            <w:r w:rsidRPr="00795E4B">
              <w:rPr>
                <w:rFonts w:ascii="Times New Roman" w:hAnsi="Times New Roman"/>
                <w:sz w:val="20"/>
                <w:szCs w:val="20"/>
              </w:rPr>
              <w:t>Структурные аномалии левых отделов сердца</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-Заболевание клапанов левых отделов сердца</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-Увеличение ЛП (&gt;4,2 см)</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-Отклонение МПП в правую сторону</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-Дисфункция ЛЖ</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-Концентрическая гипертрофия ЛЖ и/или увеличение массы ЛЖ</w:t>
            </w:r>
          </w:p>
        </w:tc>
        <w:tc>
          <w:tcPr>
            <w:tcW w:w="3402" w:type="dxa"/>
          </w:tcPr>
          <w:p w:rsidR="00795E4B" w:rsidRPr="00795E4B" w:rsidRDefault="00795E4B" w:rsidP="00AF17A0">
            <w:pPr>
              <w:rPr>
                <w:rFonts w:ascii="Times New Roman" w:hAnsi="Times New Roman"/>
                <w:sz w:val="20"/>
                <w:szCs w:val="20"/>
              </w:rPr>
            </w:pPr>
            <w:r w:rsidRPr="00795E4B">
              <w:rPr>
                <w:rFonts w:ascii="Times New Roman" w:hAnsi="Times New Roman"/>
                <w:sz w:val="20"/>
                <w:szCs w:val="20"/>
              </w:rPr>
              <w:t>ЭКГ</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-Гипертрофия ЛЖ и/или ГЛП</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-Трепетание /фибрилляция предсердий</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-БЛНПГ</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 xml:space="preserve">-Присутствие зубцов </w:t>
            </w:r>
            <w:r w:rsidRPr="00795E4B">
              <w:rPr>
                <w:rFonts w:ascii="Times New Roman" w:hAnsi="Times New Roman"/>
                <w:sz w:val="20"/>
                <w:szCs w:val="20"/>
                <w:lang w:val="en-US"/>
              </w:rPr>
              <w:t>Q</w:t>
            </w:r>
          </w:p>
        </w:tc>
      </w:tr>
      <w:tr w:rsidR="00795E4B" w:rsidRPr="00795E4B" w:rsidTr="00AF17A0">
        <w:trPr>
          <w:trHeight w:val="876"/>
        </w:trPr>
        <w:tc>
          <w:tcPr>
            <w:tcW w:w="1431" w:type="dxa"/>
          </w:tcPr>
          <w:p w:rsidR="00795E4B" w:rsidRPr="00795E4B" w:rsidRDefault="00795E4B" w:rsidP="00AF17A0">
            <w:pPr>
              <w:rPr>
                <w:rFonts w:ascii="Times New Roman" w:hAnsi="Times New Roman"/>
                <w:sz w:val="20"/>
                <w:szCs w:val="20"/>
              </w:rPr>
            </w:pPr>
            <w:r w:rsidRPr="00795E4B">
              <w:rPr>
                <w:rFonts w:ascii="Times New Roman" w:hAnsi="Times New Roman"/>
                <w:sz w:val="20"/>
                <w:szCs w:val="20"/>
              </w:rPr>
              <w:t>Симптомы левожелудочковой недостаточности</w:t>
            </w:r>
          </w:p>
        </w:tc>
        <w:tc>
          <w:tcPr>
            <w:tcW w:w="5528" w:type="dxa"/>
          </w:tcPr>
          <w:p w:rsidR="00795E4B" w:rsidRPr="00795E4B" w:rsidRDefault="00795E4B" w:rsidP="00AF17A0">
            <w:pPr>
              <w:rPr>
                <w:rFonts w:ascii="Times New Roman" w:hAnsi="Times New Roman"/>
                <w:sz w:val="20"/>
                <w:szCs w:val="20"/>
              </w:rPr>
            </w:pPr>
            <w:r w:rsidRPr="00795E4B">
              <w:rPr>
                <w:rFonts w:ascii="Times New Roman" w:hAnsi="Times New Roman"/>
                <w:sz w:val="20"/>
                <w:szCs w:val="20"/>
              </w:rPr>
              <w:t>Допплеровский индекс увеличенного давления наполнения</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 xml:space="preserve">-Увеличение </w:t>
            </w:r>
            <w:r w:rsidRPr="00795E4B">
              <w:rPr>
                <w:rFonts w:ascii="Times New Roman" w:hAnsi="Times New Roman"/>
                <w:sz w:val="20"/>
                <w:szCs w:val="20"/>
                <w:lang w:val="en-US"/>
              </w:rPr>
              <w:t>E</w:t>
            </w:r>
            <w:r w:rsidRPr="00795E4B">
              <w:rPr>
                <w:rFonts w:ascii="Times New Roman" w:hAnsi="Times New Roman"/>
                <w:sz w:val="20"/>
                <w:szCs w:val="20"/>
              </w:rPr>
              <w:t>/</w:t>
            </w:r>
            <w:r w:rsidRPr="00795E4B">
              <w:rPr>
                <w:rFonts w:ascii="Times New Roman" w:hAnsi="Times New Roman"/>
                <w:sz w:val="20"/>
                <w:szCs w:val="20"/>
                <w:lang w:val="en-US"/>
              </w:rPr>
              <w:t>e</w:t>
            </w:r>
            <w:r w:rsidRPr="00795E4B">
              <w:rPr>
                <w:rFonts w:ascii="Times New Roman" w:hAnsi="Times New Roman"/>
                <w:sz w:val="20"/>
                <w:szCs w:val="20"/>
              </w:rPr>
              <w:t>’</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w:t>
            </w:r>
            <w:r w:rsidRPr="00795E4B">
              <w:rPr>
                <w:rFonts w:ascii="Times New Roman" w:hAnsi="Times New Roman"/>
                <w:sz w:val="20"/>
                <w:szCs w:val="20"/>
                <w:lang w:val="en-US"/>
              </w:rPr>
              <w:t xml:space="preserve">&gt; </w:t>
            </w:r>
            <w:r w:rsidRPr="00795E4B">
              <w:rPr>
                <w:rFonts w:ascii="Times New Roman" w:hAnsi="Times New Roman"/>
                <w:sz w:val="20"/>
                <w:szCs w:val="20"/>
              </w:rPr>
              <w:t>Тип 2-3 аномалии трансмитрального потока</w:t>
            </w:r>
          </w:p>
        </w:tc>
        <w:tc>
          <w:tcPr>
            <w:tcW w:w="3402" w:type="dxa"/>
          </w:tcPr>
          <w:p w:rsidR="00795E4B" w:rsidRPr="00795E4B" w:rsidRDefault="00795E4B" w:rsidP="00AF17A0">
            <w:pPr>
              <w:rPr>
                <w:rFonts w:ascii="Times New Roman" w:hAnsi="Times New Roman"/>
                <w:sz w:val="20"/>
                <w:szCs w:val="20"/>
              </w:rPr>
            </w:pPr>
            <w:r w:rsidRPr="00795E4B">
              <w:rPr>
                <w:rFonts w:ascii="Times New Roman" w:hAnsi="Times New Roman"/>
                <w:sz w:val="20"/>
                <w:szCs w:val="20"/>
              </w:rPr>
              <w:t>Другие методы визуализации</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-Линии Б Керли</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-Плевральный выпот</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-Отек легких</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-Увеличение ЛП</w:t>
            </w:r>
          </w:p>
        </w:tc>
      </w:tr>
      <w:tr w:rsidR="00795E4B" w:rsidRPr="00795E4B" w:rsidTr="00AF17A0">
        <w:trPr>
          <w:trHeight w:val="886"/>
        </w:trPr>
        <w:tc>
          <w:tcPr>
            <w:tcW w:w="1431" w:type="dxa"/>
          </w:tcPr>
          <w:p w:rsidR="00795E4B" w:rsidRPr="00795E4B" w:rsidRDefault="00795E4B" w:rsidP="00AF17A0">
            <w:pPr>
              <w:rPr>
                <w:rFonts w:ascii="Times New Roman" w:hAnsi="Times New Roman"/>
                <w:sz w:val="20"/>
                <w:szCs w:val="20"/>
              </w:rPr>
            </w:pPr>
            <w:r w:rsidRPr="00795E4B">
              <w:rPr>
                <w:rFonts w:ascii="Times New Roman" w:hAnsi="Times New Roman"/>
                <w:sz w:val="20"/>
                <w:szCs w:val="20"/>
              </w:rPr>
              <w:t>Признаки метаболического синдрома</w:t>
            </w:r>
          </w:p>
        </w:tc>
        <w:tc>
          <w:tcPr>
            <w:tcW w:w="5528" w:type="dxa"/>
          </w:tcPr>
          <w:p w:rsidR="00795E4B" w:rsidRPr="00795E4B" w:rsidRDefault="00795E4B" w:rsidP="00AF17A0">
            <w:pPr>
              <w:rPr>
                <w:rFonts w:ascii="Times New Roman" w:hAnsi="Times New Roman"/>
                <w:b/>
                <w:i/>
                <w:sz w:val="20"/>
                <w:szCs w:val="20"/>
              </w:rPr>
            </w:pPr>
            <w:r w:rsidRPr="00795E4B">
              <w:rPr>
                <w:rFonts w:ascii="Times New Roman" w:hAnsi="Times New Roman"/>
                <w:b/>
                <w:i/>
                <w:sz w:val="20"/>
                <w:szCs w:val="20"/>
              </w:rPr>
              <w:t>Отсутствие:</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-Дисфункции ПЖ</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-Расщепления на середине систолического  потока в ЛА</w:t>
            </w:r>
          </w:p>
          <w:p w:rsidR="00795E4B" w:rsidRPr="00795E4B" w:rsidRDefault="00795E4B" w:rsidP="00AF17A0">
            <w:pPr>
              <w:spacing w:after="0" w:line="259" w:lineRule="auto"/>
              <w:rPr>
                <w:rFonts w:ascii="Times New Roman" w:hAnsi="Times New Roman"/>
                <w:sz w:val="20"/>
                <w:szCs w:val="20"/>
              </w:rPr>
            </w:pPr>
            <w:r w:rsidRPr="00795E4B">
              <w:rPr>
                <w:rFonts w:ascii="Times New Roman" w:hAnsi="Times New Roman"/>
                <w:sz w:val="20"/>
                <w:szCs w:val="20"/>
              </w:rPr>
              <w:t>-Перикардиального выпота</w:t>
            </w:r>
          </w:p>
        </w:tc>
        <w:tc>
          <w:tcPr>
            <w:tcW w:w="3402" w:type="dxa"/>
          </w:tcPr>
          <w:p w:rsidR="00795E4B" w:rsidRPr="00795E4B" w:rsidRDefault="00795E4B" w:rsidP="00AF17A0">
            <w:pPr>
              <w:rPr>
                <w:rFonts w:ascii="Times New Roman" w:hAnsi="Times New Roman"/>
                <w:sz w:val="20"/>
                <w:szCs w:val="20"/>
              </w:rPr>
            </w:pPr>
          </w:p>
        </w:tc>
      </w:tr>
      <w:tr w:rsidR="00795E4B" w:rsidRPr="00795E4B" w:rsidTr="00AF17A0">
        <w:trPr>
          <w:trHeight w:val="829"/>
        </w:trPr>
        <w:tc>
          <w:tcPr>
            <w:tcW w:w="1431" w:type="dxa"/>
          </w:tcPr>
          <w:p w:rsidR="00795E4B" w:rsidRPr="00795E4B" w:rsidRDefault="00795E4B" w:rsidP="00AF17A0">
            <w:pPr>
              <w:rPr>
                <w:rFonts w:ascii="Times New Roman" w:hAnsi="Times New Roman"/>
                <w:sz w:val="20"/>
                <w:szCs w:val="20"/>
              </w:rPr>
            </w:pPr>
            <w:r w:rsidRPr="00795E4B">
              <w:rPr>
                <w:rFonts w:ascii="Times New Roman" w:hAnsi="Times New Roman"/>
                <w:sz w:val="20"/>
                <w:szCs w:val="20"/>
              </w:rPr>
              <w:t>Анамнез сердечно-сосудистых заболеваний (в настоящем или в прошлом)</w:t>
            </w:r>
          </w:p>
        </w:tc>
        <w:tc>
          <w:tcPr>
            <w:tcW w:w="5528" w:type="dxa"/>
          </w:tcPr>
          <w:p w:rsidR="00795E4B" w:rsidRPr="00795E4B" w:rsidRDefault="00795E4B" w:rsidP="00AF17A0">
            <w:pPr>
              <w:rPr>
                <w:rFonts w:ascii="Times New Roman" w:hAnsi="Times New Roman"/>
                <w:sz w:val="20"/>
                <w:szCs w:val="20"/>
              </w:rPr>
            </w:pPr>
          </w:p>
        </w:tc>
        <w:tc>
          <w:tcPr>
            <w:tcW w:w="3402" w:type="dxa"/>
          </w:tcPr>
          <w:p w:rsidR="00795E4B" w:rsidRPr="00795E4B" w:rsidRDefault="00795E4B" w:rsidP="00AF17A0">
            <w:pPr>
              <w:rPr>
                <w:rFonts w:ascii="Times New Roman" w:hAnsi="Times New Roman"/>
                <w:sz w:val="20"/>
                <w:szCs w:val="20"/>
              </w:rPr>
            </w:pPr>
          </w:p>
        </w:tc>
      </w:tr>
      <w:tr w:rsidR="00795E4B" w:rsidRPr="00795E4B" w:rsidTr="00AF17A0">
        <w:trPr>
          <w:trHeight w:val="655"/>
        </w:trPr>
        <w:tc>
          <w:tcPr>
            <w:tcW w:w="1431" w:type="dxa"/>
          </w:tcPr>
          <w:p w:rsidR="00795E4B" w:rsidRPr="00795E4B" w:rsidRDefault="00795E4B" w:rsidP="00AF17A0">
            <w:pPr>
              <w:rPr>
                <w:rFonts w:ascii="Times New Roman" w:hAnsi="Times New Roman"/>
                <w:sz w:val="20"/>
                <w:szCs w:val="20"/>
              </w:rPr>
            </w:pPr>
            <w:r w:rsidRPr="00795E4B">
              <w:rPr>
                <w:rFonts w:ascii="Times New Roman" w:hAnsi="Times New Roman"/>
                <w:sz w:val="20"/>
                <w:szCs w:val="20"/>
              </w:rPr>
              <w:t>Персистирующая фибрилляция предсердий</w:t>
            </w:r>
          </w:p>
        </w:tc>
        <w:tc>
          <w:tcPr>
            <w:tcW w:w="5528" w:type="dxa"/>
          </w:tcPr>
          <w:p w:rsidR="00795E4B" w:rsidRPr="00795E4B" w:rsidRDefault="00795E4B" w:rsidP="00AF17A0">
            <w:pPr>
              <w:rPr>
                <w:rFonts w:ascii="Times New Roman" w:hAnsi="Times New Roman"/>
                <w:sz w:val="20"/>
                <w:szCs w:val="20"/>
              </w:rPr>
            </w:pPr>
          </w:p>
        </w:tc>
        <w:tc>
          <w:tcPr>
            <w:tcW w:w="3402" w:type="dxa"/>
          </w:tcPr>
          <w:p w:rsidR="00795E4B" w:rsidRPr="00795E4B" w:rsidRDefault="00795E4B" w:rsidP="00AF17A0">
            <w:pPr>
              <w:rPr>
                <w:rFonts w:ascii="Times New Roman" w:hAnsi="Times New Roman"/>
                <w:sz w:val="20"/>
                <w:szCs w:val="20"/>
              </w:rPr>
            </w:pPr>
          </w:p>
        </w:tc>
      </w:tr>
    </w:tbl>
    <w:p w:rsidR="00795E4B" w:rsidRPr="00795E4B" w:rsidRDefault="00795E4B" w:rsidP="00795E4B">
      <w:pPr>
        <w:pStyle w:val="a4"/>
        <w:tabs>
          <w:tab w:val="left" w:pos="-426"/>
          <w:tab w:val="left" w:pos="426"/>
        </w:tabs>
        <w:spacing w:before="2" w:line="240" w:lineRule="atLeast"/>
        <w:ind w:left="0" w:right="-29"/>
        <w:jc w:val="both"/>
        <w:rPr>
          <w:rFonts w:ascii="Times New Roman" w:hAnsi="Times New Roman"/>
          <w:sz w:val="20"/>
          <w:szCs w:val="20"/>
          <w:lang w:val="ru-RU"/>
        </w:rPr>
      </w:pPr>
    </w:p>
    <w:p w:rsidR="00795E4B" w:rsidRPr="00667C76" w:rsidRDefault="00627C91" w:rsidP="00795E4B">
      <w:pPr>
        <w:pStyle w:val="a4"/>
        <w:tabs>
          <w:tab w:val="left" w:pos="-426"/>
          <w:tab w:val="left" w:pos="426"/>
        </w:tabs>
        <w:spacing w:before="2" w:line="240" w:lineRule="atLeast"/>
        <w:ind w:left="0" w:right="-2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w:t>
      </w:r>
      <w:r w:rsidR="00795E4B" w:rsidRPr="00667C76">
        <w:rPr>
          <w:rFonts w:ascii="Times New Roman" w:hAnsi="Times New Roman"/>
          <w:color w:val="000000"/>
          <w:sz w:val="24"/>
          <w:szCs w:val="24"/>
          <w:lang w:val="ru-RU" w:eastAsia="ru-RU"/>
        </w:rPr>
        <w:t>Показания для КПС при ЛГ-</w:t>
      </w:r>
      <w:r w:rsidR="00795E4B">
        <w:rPr>
          <w:rFonts w:ascii="Times New Roman" w:hAnsi="Times New Roman"/>
          <w:color w:val="000000"/>
          <w:sz w:val="24"/>
          <w:szCs w:val="24"/>
          <w:lang w:val="ru-RU" w:eastAsia="ru-RU"/>
        </w:rPr>
        <w:t>ЗЛС</w:t>
      </w:r>
      <w:r w:rsidR="00795E4B" w:rsidRPr="00667C76">
        <w:rPr>
          <w:rFonts w:ascii="Times New Roman" w:hAnsi="Times New Roman"/>
          <w:color w:val="000000"/>
          <w:sz w:val="24"/>
          <w:szCs w:val="24"/>
          <w:lang w:val="ru-RU" w:eastAsia="ru-RU"/>
        </w:rPr>
        <w:t xml:space="preserve">, желательно </w:t>
      </w:r>
      <w:r>
        <w:rPr>
          <w:rFonts w:ascii="Times New Roman" w:hAnsi="Times New Roman"/>
          <w:color w:val="000000"/>
          <w:sz w:val="24"/>
          <w:szCs w:val="24"/>
          <w:lang w:val="ru-RU" w:eastAsia="ru-RU"/>
        </w:rPr>
        <w:t>избирательно</w:t>
      </w:r>
      <w:r w:rsidR="00795E4B" w:rsidRPr="00667C76">
        <w:rPr>
          <w:rFonts w:ascii="Times New Roman" w:hAnsi="Times New Roman"/>
          <w:color w:val="000000"/>
          <w:sz w:val="24"/>
          <w:szCs w:val="24"/>
          <w:lang w:val="ru-RU" w:eastAsia="ru-RU"/>
        </w:rPr>
        <w:t xml:space="preserve"> у стабильных пациентов, указаны в Таблице </w:t>
      </w:r>
      <w:r w:rsidR="00795E4B" w:rsidRPr="00667C76">
        <w:rPr>
          <w:rFonts w:ascii="Times New Roman" w:hAnsi="Times New Roman"/>
          <w:color w:val="0000FF"/>
          <w:sz w:val="24"/>
          <w:szCs w:val="24"/>
          <w:lang w:val="ru-RU" w:eastAsia="ru-RU"/>
        </w:rPr>
        <w:t>10</w:t>
      </w:r>
      <w:r w:rsidR="00795E4B" w:rsidRPr="00667C76">
        <w:rPr>
          <w:rFonts w:ascii="Times New Roman" w:hAnsi="Times New Roman"/>
          <w:color w:val="000000"/>
          <w:sz w:val="24"/>
          <w:szCs w:val="24"/>
          <w:lang w:val="ru-RU" w:eastAsia="ru-RU"/>
        </w:rPr>
        <w:t>.</w:t>
      </w:r>
    </w:p>
    <w:p w:rsidR="00795E4B" w:rsidRPr="00667C76" w:rsidRDefault="00795E4B" w:rsidP="00795E4B">
      <w:pPr>
        <w:tabs>
          <w:tab w:val="left" w:pos="-426"/>
          <w:tab w:val="left" w:pos="426"/>
        </w:tabs>
        <w:spacing w:line="240" w:lineRule="atLeast"/>
        <w:ind w:right="-29"/>
        <w:jc w:val="both"/>
        <w:rPr>
          <w:rFonts w:ascii="Times New Roman" w:eastAsia="Arial" w:hAnsi="Times New Roman"/>
          <w:sz w:val="24"/>
          <w:szCs w:val="24"/>
        </w:rPr>
      </w:pPr>
    </w:p>
    <w:p w:rsidR="00795E4B" w:rsidRPr="00667C76" w:rsidRDefault="00795E4B" w:rsidP="00795E4B">
      <w:pPr>
        <w:pStyle w:val="2"/>
        <w:numPr>
          <w:ilvl w:val="1"/>
          <w:numId w:val="43"/>
        </w:numPr>
        <w:tabs>
          <w:tab w:val="left" w:pos="-426"/>
          <w:tab w:val="left" w:pos="426"/>
          <w:tab w:val="left" w:pos="590"/>
        </w:tabs>
        <w:spacing w:line="240" w:lineRule="atLeast"/>
        <w:ind w:left="0" w:right="-29" w:firstLine="0"/>
        <w:jc w:val="both"/>
        <w:rPr>
          <w:rFonts w:ascii="Times New Roman" w:hAnsi="Times New Roman"/>
          <w:b/>
          <w:sz w:val="24"/>
          <w:szCs w:val="24"/>
        </w:rPr>
      </w:pPr>
      <w:r w:rsidRPr="00667C76">
        <w:rPr>
          <w:rFonts w:ascii="Times New Roman" w:hAnsi="Times New Roman"/>
          <w:b/>
          <w:color w:val="008393"/>
          <w:sz w:val="24"/>
          <w:szCs w:val="24"/>
        </w:rPr>
        <w:t>Терапия</w:t>
      </w:r>
    </w:p>
    <w:p w:rsidR="00EB14B4" w:rsidRPr="00B526D9" w:rsidRDefault="00EB14B4" w:rsidP="00EB14B4">
      <w:pPr>
        <w:pStyle w:val="a4"/>
        <w:tabs>
          <w:tab w:val="left" w:pos="-426"/>
          <w:tab w:val="left" w:pos="426"/>
        </w:tabs>
        <w:spacing w:before="55"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000034FA">
        <w:rPr>
          <w:rFonts w:ascii="Times New Roman" w:hAnsi="Times New Roman"/>
          <w:sz w:val="24"/>
          <w:szCs w:val="24"/>
          <w:lang w:val="ru-RU"/>
        </w:rPr>
        <w:t xml:space="preserve"> </w:t>
      </w:r>
      <w:r w:rsidRPr="00667C76">
        <w:rPr>
          <w:rFonts w:ascii="Times New Roman" w:hAnsi="Times New Roman"/>
          <w:sz w:val="24"/>
          <w:szCs w:val="24"/>
          <w:lang w:val="ru-RU"/>
        </w:rPr>
        <w:t>Основной целью терапии при ЛГ-</w:t>
      </w:r>
      <w:r>
        <w:rPr>
          <w:rFonts w:ascii="Times New Roman" w:hAnsi="Times New Roman"/>
          <w:sz w:val="24"/>
          <w:szCs w:val="24"/>
          <w:lang w:val="ru-RU"/>
        </w:rPr>
        <w:t>ЗЛС</w:t>
      </w:r>
      <w:r w:rsidRPr="00667C76">
        <w:rPr>
          <w:rFonts w:ascii="Times New Roman" w:hAnsi="Times New Roman"/>
          <w:sz w:val="24"/>
          <w:szCs w:val="24"/>
          <w:lang w:val="ru-RU"/>
        </w:rPr>
        <w:t xml:space="preserve"> должно быть глобально</w:t>
      </w:r>
      <w:r>
        <w:rPr>
          <w:rFonts w:ascii="Times New Roman" w:hAnsi="Times New Roman"/>
          <w:sz w:val="24"/>
          <w:szCs w:val="24"/>
          <w:lang w:val="ru-RU"/>
        </w:rPr>
        <w:t>е</w:t>
      </w:r>
      <w:r w:rsidRPr="00667C76">
        <w:rPr>
          <w:rFonts w:ascii="Times New Roman" w:hAnsi="Times New Roman"/>
          <w:sz w:val="24"/>
          <w:szCs w:val="24"/>
          <w:lang w:val="ru-RU"/>
        </w:rPr>
        <w:t xml:space="preserve"> улучшение </w:t>
      </w:r>
      <w:r>
        <w:rPr>
          <w:rFonts w:ascii="Times New Roman" w:hAnsi="Times New Roman"/>
          <w:sz w:val="24"/>
          <w:szCs w:val="24"/>
          <w:lang w:val="ru-RU"/>
        </w:rPr>
        <w:t>лечения</w:t>
      </w:r>
      <w:r w:rsidRPr="00667C76">
        <w:rPr>
          <w:rFonts w:ascii="Times New Roman" w:hAnsi="Times New Roman"/>
          <w:sz w:val="24"/>
          <w:szCs w:val="24"/>
          <w:lang w:val="ru-RU"/>
        </w:rPr>
        <w:t xml:space="preserve">  основного заболевания до принятия специфических мер по лечению ЛГ. Это и коррекция клапанной болезни сердца, если есть показания, и агрессивная терапия </w:t>
      </w:r>
      <w:r>
        <w:rPr>
          <w:rFonts w:ascii="Times New Roman" w:hAnsi="Times New Roman"/>
          <w:sz w:val="24"/>
          <w:szCs w:val="24"/>
          <w:lang w:val="ru-RU"/>
        </w:rPr>
        <w:t>по поводу  СН со сниженной</w:t>
      </w:r>
      <w:r w:rsidRPr="00667C76">
        <w:rPr>
          <w:rFonts w:ascii="Times New Roman" w:hAnsi="Times New Roman"/>
          <w:sz w:val="24"/>
          <w:szCs w:val="24"/>
          <w:lang w:val="ru-RU"/>
        </w:rPr>
        <w:t xml:space="preserve">  систолической функци</w:t>
      </w:r>
      <w:r>
        <w:rPr>
          <w:rFonts w:ascii="Times New Roman" w:hAnsi="Times New Roman"/>
          <w:sz w:val="24"/>
          <w:szCs w:val="24"/>
          <w:lang w:val="ru-RU"/>
        </w:rPr>
        <w:t>ей</w:t>
      </w:r>
      <w:r w:rsidR="00FE2BBD">
        <w:rPr>
          <w:rFonts w:ascii="Times New Roman" w:hAnsi="Times New Roman"/>
          <w:sz w:val="24"/>
          <w:szCs w:val="24"/>
          <w:lang w:val="ru-RU"/>
        </w:rPr>
        <w:t xml:space="preserve"> (189)</w:t>
      </w:r>
      <w:r w:rsidRPr="00667C76">
        <w:rPr>
          <w:rFonts w:ascii="Times New Roman" w:hAnsi="Times New Roman"/>
          <w:sz w:val="24"/>
          <w:szCs w:val="24"/>
          <w:lang w:val="ru-RU"/>
        </w:rPr>
        <w:t>.</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 xml:space="preserve">У некоторых пациентов можно с </w:t>
      </w:r>
      <w:r>
        <w:rPr>
          <w:rFonts w:ascii="Times New Roman" w:hAnsi="Times New Roman"/>
          <w:color w:val="000000"/>
          <w:sz w:val="24"/>
          <w:szCs w:val="24"/>
          <w:lang w:val="ru-RU"/>
        </w:rPr>
        <w:t>успехом</w:t>
      </w:r>
      <w:r w:rsidRPr="00667C76">
        <w:rPr>
          <w:rFonts w:ascii="Times New Roman" w:hAnsi="Times New Roman"/>
          <w:color w:val="000000"/>
          <w:sz w:val="24"/>
          <w:szCs w:val="24"/>
          <w:lang w:val="ru-RU"/>
        </w:rPr>
        <w:t xml:space="preserve"> назначать неспецифические вазодилаторы - нитраты и гидралазин, хотя данные в поддержку этой стратегии отсутствуют</w:t>
      </w:r>
      <w:r w:rsidR="00FE2BBD">
        <w:rPr>
          <w:rFonts w:ascii="Times New Roman" w:hAnsi="Times New Roman"/>
          <w:color w:val="000000"/>
          <w:sz w:val="24"/>
          <w:szCs w:val="24"/>
          <w:lang w:val="ru-RU"/>
        </w:rPr>
        <w:t xml:space="preserve"> (189)</w:t>
      </w:r>
      <w:r w:rsidRPr="00667C76">
        <w:rPr>
          <w:rFonts w:ascii="Times New Roman" w:hAnsi="Times New Roman"/>
          <w:color w:val="000000"/>
          <w:sz w:val="24"/>
          <w:szCs w:val="24"/>
          <w:lang w:val="ru-RU"/>
        </w:rPr>
        <w:t>.</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При выраженной СН крайне важным является оптимизация степени обезвоживания и гидратации, а также может потребоваться инвазивный мониторинг.</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 xml:space="preserve">Более того, было показано, что имплантация </w:t>
      </w:r>
      <w:r>
        <w:rPr>
          <w:rFonts w:ascii="Times New Roman" w:hAnsi="Times New Roman"/>
          <w:color w:val="000000"/>
          <w:sz w:val="24"/>
          <w:szCs w:val="24"/>
          <w:lang w:val="ru-RU"/>
        </w:rPr>
        <w:t xml:space="preserve">вспомогательного устройства </w:t>
      </w:r>
      <w:r w:rsidRPr="00667C76">
        <w:rPr>
          <w:rFonts w:ascii="Times New Roman" w:hAnsi="Times New Roman"/>
          <w:color w:val="000000"/>
          <w:sz w:val="24"/>
          <w:szCs w:val="24"/>
          <w:lang w:val="ru-RU"/>
        </w:rPr>
        <w:t>ЛЖ</w:t>
      </w:r>
      <w:r>
        <w:rPr>
          <w:rFonts w:ascii="Times New Roman" w:hAnsi="Times New Roman"/>
          <w:color w:val="000000"/>
          <w:sz w:val="24"/>
          <w:szCs w:val="24"/>
          <w:lang w:val="ru-RU"/>
        </w:rPr>
        <w:t xml:space="preserve"> (обхода ЛЖ)</w:t>
      </w:r>
      <w:r w:rsidRPr="00667C76">
        <w:rPr>
          <w:rFonts w:ascii="Times New Roman" w:hAnsi="Times New Roman"/>
          <w:color w:val="000000"/>
          <w:sz w:val="24"/>
          <w:szCs w:val="24"/>
          <w:lang w:val="ru-RU"/>
        </w:rPr>
        <w:t xml:space="preserve"> снижает легочное давление посредством разгрузки ЛЖ, не повышая при этом риск постимплантационной недостаточности ПЖ.</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Факторы риска ССЗ и признаки метаболического синдрома нужно тщательно контролировать</w:t>
      </w:r>
      <w:r w:rsidR="005D09D3">
        <w:rPr>
          <w:rFonts w:ascii="Times New Roman" w:hAnsi="Times New Roman"/>
          <w:color w:val="000000"/>
          <w:sz w:val="24"/>
          <w:szCs w:val="24"/>
          <w:lang w:val="ru-RU"/>
        </w:rPr>
        <w:t xml:space="preserve"> (189)</w:t>
      </w:r>
      <w:r w:rsidRPr="00667C76">
        <w:rPr>
          <w:rFonts w:ascii="Times New Roman" w:hAnsi="Times New Roman"/>
          <w:color w:val="000000"/>
          <w:sz w:val="24"/>
          <w:szCs w:val="24"/>
          <w:lang w:val="ru-RU"/>
        </w:rPr>
        <w:t>.</w:t>
      </w:r>
      <w:r w:rsidRPr="00667C76">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 xml:space="preserve">Сопутствующие </w:t>
      </w:r>
      <w:r w:rsidRPr="00667C76">
        <w:rPr>
          <w:rFonts w:ascii="Times New Roman" w:hAnsi="Times New Roman"/>
          <w:color w:val="000000"/>
          <w:sz w:val="24"/>
          <w:szCs w:val="24"/>
          <w:lang w:val="ru-RU"/>
        </w:rPr>
        <w:t>заболевания, способствующие возникновению ЛГ, должны своевременно выявляться и лечиться, включая Х</w:t>
      </w:r>
      <w:r>
        <w:rPr>
          <w:rFonts w:ascii="Times New Roman" w:hAnsi="Times New Roman"/>
          <w:color w:val="000000"/>
          <w:sz w:val="24"/>
          <w:szCs w:val="24"/>
          <w:lang w:val="ru-RU"/>
        </w:rPr>
        <w:t>ОБ</w:t>
      </w:r>
      <w:r w:rsidRPr="00667C76">
        <w:rPr>
          <w:rFonts w:ascii="Times New Roman" w:hAnsi="Times New Roman"/>
          <w:color w:val="000000"/>
          <w:sz w:val="24"/>
          <w:szCs w:val="24"/>
          <w:lang w:val="ru-RU"/>
        </w:rPr>
        <w:t xml:space="preserve">Л, синдром апноэ во сне и </w:t>
      </w:r>
      <w:r>
        <w:rPr>
          <w:rFonts w:ascii="Times New Roman" w:hAnsi="Times New Roman"/>
          <w:color w:val="000000"/>
          <w:sz w:val="24"/>
          <w:szCs w:val="24"/>
          <w:lang w:val="ru-RU"/>
        </w:rPr>
        <w:t>ТЭ</w:t>
      </w:r>
      <w:r w:rsidRPr="00667C76">
        <w:rPr>
          <w:rFonts w:ascii="Times New Roman" w:hAnsi="Times New Roman"/>
          <w:color w:val="000000"/>
          <w:sz w:val="24"/>
          <w:szCs w:val="24"/>
          <w:lang w:val="ru-RU"/>
        </w:rPr>
        <w:t>Л</w:t>
      </w:r>
      <w:r>
        <w:rPr>
          <w:rFonts w:ascii="Times New Roman" w:hAnsi="Times New Roman"/>
          <w:color w:val="000000"/>
          <w:sz w:val="24"/>
          <w:szCs w:val="24"/>
          <w:lang w:val="ru-RU"/>
        </w:rPr>
        <w:t>А</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Однако что касается СН с сохраненной ФВ</w:t>
      </w:r>
      <w:r w:rsidRPr="00667C76">
        <w:rPr>
          <w:rFonts w:ascii="Times New Roman" w:hAnsi="Times New Roman"/>
          <w:color w:val="000000"/>
          <w:sz w:val="24"/>
          <w:szCs w:val="24"/>
          <w:lang w:val="ru-RU"/>
        </w:rPr>
        <w:t>,</w:t>
      </w:r>
      <w:r>
        <w:rPr>
          <w:rFonts w:ascii="Times New Roman" w:hAnsi="Times New Roman"/>
          <w:color w:val="000000"/>
          <w:sz w:val="24"/>
          <w:szCs w:val="24"/>
          <w:lang w:val="ru-RU"/>
        </w:rPr>
        <w:t xml:space="preserve"> пока</w:t>
      </w:r>
      <w:r w:rsidRPr="00667C76">
        <w:rPr>
          <w:rFonts w:ascii="Times New Roman" w:hAnsi="Times New Roman"/>
          <w:color w:val="000000"/>
          <w:sz w:val="24"/>
          <w:szCs w:val="24"/>
          <w:lang w:val="ru-RU"/>
        </w:rPr>
        <w:t xml:space="preserve"> нет убедительных данных </w:t>
      </w:r>
      <w:r>
        <w:rPr>
          <w:rFonts w:ascii="Times New Roman" w:hAnsi="Times New Roman"/>
          <w:color w:val="000000"/>
          <w:sz w:val="24"/>
          <w:szCs w:val="24"/>
          <w:lang w:val="ru-RU"/>
        </w:rPr>
        <w:t>в пользу</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каких-либо </w:t>
      </w:r>
      <w:r w:rsidRPr="00667C76">
        <w:rPr>
          <w:rFonts w:ascii="Times New Roman" w:hAnsi="Times New Roman"/>
          <w:color w:val="000000"/>
          <w:sz w:val="24"/>
          <w:szCs w:val="24"/>
          <w:lang w:val="ru-RU"/>
        </w:rPr>
        <w:t>четки</w:t>
      </w:r>
      <w:r>
        <w:rPr>
          <w:rFonts w:ascii="Times New Roman" w:hAnsi="Times New Roman"/>
          <w:color w:val="000000"/>
          <w:sz w:val="24"/>
          <w:szCs w:val="24"/>
          <w:lang w:val="ru-RU"/>
        </w:rPr>
        <w:t>х</w:t>
      </w:r>
      <w:r w:rsidRPr="00667C76">
        <w:rPr>
          <w:rFonts w:ascii="Times New Roman" w:hAnsi="Times New Roman"/>
          <w:color w:val="000000"/>
          <w:sz w:val="24"/>
          <w:szCs w:val="24"/>
          <w:lang w:val="ru-RU"/>
        </w:rPr>
        <w:t xml:space="preserve"> рекомендаци</w:t>
      </w:r>
      <w:r>
        <w:rPr>
          <w:rFonts w:ascii="Times New Roman" w:hAnsi="Times New Roman"/>
          <w:color w:val="000000"/>
          <w:sz w:val="24"/>
          <w:szCs w:val="24"/>
          <w:lang w:val="ru-RU"/>
        </w:rPr>
        <w:t>й</w:t>
      </w:r>
      <w:r w:rsidR="009A0382">
        <w:rPr>
          <w:rFonts w:ascii="Times New Roman" w:hAnsi="Times New Roman"/>
          <w:color w:val="000000"/>
          <w:sz w:val="24"/>
          <w:szCs w:val="24"/>
          <w:lang w:val="ru-RU"/>
        </w:rPr>
        <w:t xml:space="preserve"> (189)</w:t>
      </w:r>
      <w:r w:rsidRPr="00667C76">
        <w:rPr>
          <w:rFonts w:ascii="Times New Roman" w:hAnsi="Times New Roman"/>
          <w:color w:val="000000"/>
          <w:sz w:val="24"/>
          <w:szCs w:val="24"/>
          <w:lang w:val="ru-RU"/>
        </w:rPr>
        <w:t>.</w:t>
      </w:r>
      <w:r w:rsidR="009674AB" w:rsidRPr="00B526D9">
        <w:rPr>
          <w:rFonts w:ascii="Times New Roman" w:hAnsi="Times New Roman"/>
          <w:sz w:val="24"/>
          <w:szCs w:val="24"/>
          <w:lang w:val="ru-RU"/>
        </w:rPr>
        <w:t xml:space="preserve"> </w:t>
      </w:r>
    </w:p>
    <w:p w:rsidR="00EB14B4" w:rsidRPr="008F5B17" w:rsidRDefault="00EB14B4" w:rsidP="00534B53">
      <w:pPr>
        <w:tabs>
          <w:tab w:val="left" w:pos="-426"/>
          <w:tab w:val="left" w:pos="426"/>
        </w:tabs>
        <w:autoSpaceDE w:val="0"/>
        <w:autoSpaceDN w:val="0"/>
        <w:adjustRightInd w:val="0"/>
        <w:spacing w:line="240" w:lineRule="atLeast"/>
        <w:ind w:right="-29"/>
        <w:jc w:val="both"/>
        <w:rPr>
          <w:rFonts w:ascii="Times New Roman" w:hAnsi="Times New Roman"/>
          <w:sz w:val="24"/>
          <w:szCs w:val="24"/>
        </w:rPr>
      </w:pPr>
      <w:r>
        <w:rPr>
          <w:rFonts w:ascii="Times New Roman" w:hAnsi="Times New Roman"/>
          <w:sz w:val="24"/>
          <w:szCs w:val="24"/>
        </w:rPr>
        <w:t xml:space="preserve">      </w:t>
      </w:r>
      <w:r w:rsidRPr="00667C76">
        <w:rPr>
          <w:rFonts w:ascii="Times New Roman" w:hAnsi="Times New Roman"/>
          <w:sz w:val="24"/>
          <w:szCs w:val="24"/>
        </w:rPr>
        <w:t>В пользу обоснования для применения препаратов для лечения ЛАГ при ЛГ-</w:t>
      </w:r>
      <w:r>
        <w:rPr>
          <w:rFonts w:ascii="Times New Roman" w:hAnsi="Times New Roman"/>
          <w:sz w:val="24"/>
          <w:szCs w:val="24"/>
        </w:rPr>
        <w:t>ЗЛС</w:t>
      </w:r>
      <w:r w:rsidRPr="00667C76">
        <w:rPr>
          <w:rFonts w:ascii="Times New Roman" w:hAnsi="Times New Roman"/>
          <w:sz w:val="24"/>
          <w:szCs w:val="24"/>
        </w:rPr>
        <w:t xml:space="preserve"> указывают данные из краткосрочных исследований с приемом простаноидов, АРЭ и </w:t>
      </w:r>
      <w:r>
        <w:rPr>
          <w:rFonts w:ascii="Times New Roman" w:hAnsi="Times New Roman"/>
          <w:sz w:val="24"/>
          <w:szCs w:val="24"/>
        </w:rPr>
        <w:t>ингибиторов ФДЭ</w:t>
      </w:r>
      <w:r w:rsidRPr="00667C76">
        <w:rPr>
          <w:rFonts w:ascii="Times New Roman" w:hAnsi="Times New Roman"/>
          <w:sz w:val="24"/>
          <w:szCs w:val="24"/>
        </w:rPr>
        <w:t>-5</w:t>
      </w:r>
      <w:r w:rsidR="00045DCF">
        <w:rPr>
          <w:rFonts w:ascii="Times New Roman" w:hAnsi="Times New Roman"/>
          <w:sz w:val="24"/>
          <w:szCs w:val="24"/>
        </w:rPr>
        <w:t xml:space="preserve"> (190)</w:t>
      </w:r>
      <w:r w:rsidRPr="00667C76">
        <w:rPr>
          <w:rFonts w:ascii="Times New Roman" w:hAnsi="Times New Roman"/>
          <w:sz w:val="24"/>
          <w:szCs w:val="24"/>
        </w:rPr>
        <w:t>. Большинство этих исследований сообщали об улучшении показателей гемодинамики, способности к нагрузкам и симптоматики.</w:t>
      </w:r>
      <w:r w:rsidRPr="00667C76">
        <w:rPr>
          <w:rFonts w:ascii="Times New Roman" w:hAnsi="Times New Roman"/>
          <w:color w:val="0000FF"/>
          <w:position w:val="8"/>
          <w:sz w:val="24"/>
          <w:szCs w:val="24"/>
        </w:rPr>
        <w:t xml:space="preserve"> </w:t>
      </w:r>
      <w:r>
        <w:rPr>
          <w:rFonts w:ascii="Times New Roman" w:hAnsi="Times New Roman"/>
          <w:color w:val="000000"/>
          <w:sz w:val="24"/>
          <w:szCs w:val="24"/>
        </w:rPr>
        <w:t>Однако</w:t>
      </w:r>
      <w:r w:rsidRPr="00667C76">
        <w:rPr>
          <w:rFonts w:ascii="Times New Roman" w:hAnsi="Times New Roman"/>
          <w:color w:val="000000"/>
          <w:sz w:val="24"/>
          <w:szCs w:val="24"/>
        </w:rPr>
        <w:t xml:space="preserve"> эти исследования имеют ряд значимых методологических ограничений (небольшая выборка, один центр, без рандомизации), при которых нельзя получить достаточное количество данных в поддержку применения этих препаратов для лечения пациентов.</w:t>
      </w:r>
      <w:r w:rsidRPr="00667C76">
        <w:rPr>
          <w:rFonts w:ascii="Times New Roman" w:hAnsi="Times New Roman"/>
          <w:color w:val="0000FF"/>
          <w:position w:val="8"/>
          <w:sz w:val="24"/>
          <w:szCs w:val="24"/>
        </w:rPr>
        <w:t xml:space="preserve"> </w:t>
      </w:r>
      <w:r w:rsidRPr="00667C76">
        <w:rPr>
          <w:rFonts w:ascii="Times New Roman" w:hAnsi="Times New Roman"/>
          <w:color w:val="000000"/>
          <w:sz w:val="24"/>
          <w:szCs w:val="24"/>
        </w:rPr>
        <w:t xml:space="preserve">Более того, нет данных о том, что </w:t>
      </w:r>
      <w:r>
        <w:rPr>
          <w:rFonts w:ascii="Times New Roman" w:hAnsi="Times New Roman"/>
          <w:color w:val="000000"/>
          <w:sz w:val="24"/>
          <w:szCs w:val="24"/>
        </w:rPr>
        <w:t xml:space="preserve">острые </w:t>
      </w:r>
      <w:r w:rsidRPr="00667C76">
        <w:rPr>
          <w:rFonts w:ascii="Times New Roman" w:hAnsi="Times New Roman"/>
          <w:color w:val="000000"/>
          <w:sz w:val="24"/>
          <w:szCs w:val="24"/>
        </w:rPr>
        <w:t>изменения в легочном кровообра</w:t>
      </w:r>
      <w:r>
        <w:rPr>
          <w:rFonts w:ascii="Times New Roman" w:hAnsi="Times New Roman"/>
          <w:color w:val="000000"/>
          <w:sz w:val="24"/>
          <w:szCs w:val="24"/>
        </w:rPr>
        <w:t>щении могут являться значимыми при применении</w:t>
      </w:r>
      <w:r w:rsidRPr="00667C76">
        <w:rPr>
          <w:rFonts w:ascii="Times New Roman" w:hAnsi="Times New Roman"/>
          <w:color w:val="000000"/>
          <w:sz w:val="24"/>
          <w:szCs w:val="24"/>
        </w:rPr>
        <w:t xml:space="preserve"> хирургического вмешательства, </w:t>
      </w:r>
      <w:r>
        <w:rPr>
          <w:rFonts w:ascii="Times New Roman" w:hAnsi="Times New Roman"/>
          <w:color w:val="000000"/>
          <w:sz w:val="24"/>
          <w:szCs w:val="24"/>
        </w:rPr>
        <w:t xml:space="preserve">такого, </w:t>
      </w:r>
      <w:r w:rsidRPr="00667C76">
        <w:rPr>
          <w:rFonts w:ascii="Times New Roman" w:hAnsi="Times New Roman"/>
          <w:color w:val="000000"/>
          <w:sz w:val="24"/>
          <w:szCs w:val="24"/>
        </w:rPr>
        <w:t xml:space="preserve">как  трансплантация сердца и/или имплантация </w:t>
      </w:r>
      <w:r>
        <w:rPr>
          <w:rFonts w:ascii="Times New Roman" w:hAnsi="Times New Roman"/>
          <w:color w:val="000000"/>
          <w:sz w:val="24"/>
          <w:szCs w:val="24"/>
        </w:rPr>
        <w:t xml:space="preserve">обхода </w:t>
      </w:r>
      <w:r w:rsidRPr="00667C76">
        <w:rPr>
          <w:rFonts w:ascii="Times New Roman" w:hAnsi="Times New Roman"/>
          <w:color w:val="000000"/>
          <w:sz w:val="24"/>
          <w:szCs w:val="24"/>
        </w:rPr>
        <w:t>ЛЖ</w:t>
      </w:r>
      <w:r w:rsidR="00045DCF">
        <w:rPr>
          <w:rFonts w:ascii="Times New Roman" w:hAnsi="Times New Roman"/>
          <w:color w:val="000000"/>
          <w:sz w:val="24"/>
          <w:szCs w:val="24"/>
        </w:rPr>
        <w:t xml:space="preserve"> (187)</w:t>
      </w:r>
      <w:r w:rsidRPr="00667C76">
        <w:rPr>
          <w:rFonts w:ascii="Times New Roman" w:hAnsi="Times New Roman"/>
          <w:color w:val="000000"/>
          <w:sz w:val="24"/>
          <w:szCs w:val="24"/>
        </w:rPr>
        <w:t>.</w:t>
      </w:r>
      <w:bookmarkStart w:id="6" w:name="_bookmark32"/>
      <w:bookmarkEnd w:id="6"/>
      <w:r>
        <w:rPr>
          <w:rFonts w:ascii="Times New Roman" w:hAnsi="Times New Roman"/>
          <w:sz w:val="24"/>
          <w:szCs w:val="24"/>
        </w:rPr>
        <w:t xml:space="preserve">       </w:t>
      </w:r>
    </w:p>
    <w:p w:rsidR="00EB14B4" w:rsidRPr="00667C76" w:rsidRDefault="00EB14B4" w:rsidP="00EB14B4">
      <w:pPr>
        <w:pStyle w:val="a4"/>
        <w:tabs>
          <w:tab w:val="left" w:pos="-426"/>
          <w:tab w:val="left" w:pos="426"/>
          <w:tab w:val="left" w:pos="709"/>
        </w:tabs>
        <w:spacing w:before="3"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В настоящий момент планируется проведение 2 многоце</w:t>
      </w:r>
      <w:r>
        <w:rPr>
          <w:rFonts w:ascii="Times New Roman" w:hAnsi="Times New Roman"/>
          <w:sz w:val="24"/>
          <w:szCs w:val="24"/>
          <w:lang w:val="ru-RU"/>
        </w:rPr>
        <w:t>нтровых клинических исследований</w:t>
      </w:r>
      <w:r w:rsidRPr="00667C76">
        <w:rPr>
          <w:rFonts w:ascii="Times New Roman" w:hAnsi="Times New Roman"/>
          <w:sz w:val="24"/>
          <w:szCs w:val="24"/>
          <w:lang w:val="ru-RU"/>
        </w:rPr>
        <w:t xml:space="preserve"> ЛГ-</w:t>
      </w:r>
      <w:r>
        <w:rPr>
          <w:rFonts w:ascii="Times New Roman" w:hAnsi="Times New Roman"/>
          <w:sz w:val="24"/>
          <w:szCs w:val="24"/>
          <w:lang w:val="ru-RU"/>
        </w:rPr>
        <w:t>ЗЛС</w:t>
      </w:r>
      <w:r w:rsidRPr="00667C76">
        <w:rPr>
          <w:rFonts w:ascii="Times New Roman" w:hAnsi="Times New Roman"/>
          <w:sz w:val="24"/>
          <w:szCs w:val="24"/>
          <w:lang w:val="ru-RU"/>
        </w:rPr>
        <w:t xml:space="preserve"> с применением силденафила [</w:t>
      </w:r>
      <w:r w:rsidRPr="00667C76">
        <w:rPr>
          <w:rFonts w:ascii="Times New Roman" w:hAnsi="Times New Roman"/>
          <w:sz w:val="24"/>
          <w:szCs w:val="24"/>
        </w:rPr>
        <w:t>SilHF</w:t>
      </w:r>
      <w:r w:rsidRPr="00667C76">
        <w:rPr>
          <w:rFonts w:ascii="Times New Roman" w:hAnsi="Times New Roman"/>
          <w:sz w:val="24"/>
          <w:szCs w:val="24"/>
          <w:lang w:val="ru-RU"/>
        </w:rPr>
        <w:t xml:space="preserve"> (</w:t>
      </w:r>
      <w:r w:rsidRPr="00667C76">
        <w:rPr>
          <w:rFonts w:ascii="Times New Roman" w:hAnsi="Times New Roman"/>
          <w:sz w:val="24"/>
          <w:szCs w:val="24"/>
        </w:rPr>
        <w:t>NCT</w:t>
      </w:r>
      <w:r w:rsidRPr="00667C76">
        <w:rPr>
          <w:rFonts w:ascii="Times New Roman" w:hAnsi="Times New Roman"/>
          <w:sz w:val="24"/>
          <w:szCs w:val="24"/>
          <w:lang w:val="ru-RU"/>
        </w:rPr>
        <w:t>01616381)] и мацитентана [</w:t>
      </w:r>
      <w:r w:rsidRPr="00667C76">
        <w:rPr>
          <w:rFonts w:ascii="Times New Roman" w:hAnsi="Times New Roman"/>
          <w:sz w:val="24"/>
          <w:szCs w:val="24"/>
        </w:rPr>
        <w:t>Melody</w:t>
      </w:r>
      <w:r w:rsidRPr="00667C76">
        <w:rPr>
          <w:rFonts w:ascii="Times New Roman" w:hAnsi="Times New Roman"/>
          <w:sz w:val="24"/>
          <w:szCs w:val="24"/>
          <w:lang w:val="ru-RU"/>
        </w:rPr>
        <w:t>-1 (</w:t>
      </w:r>
      <w:r w:rsidRPr="00667C76">
        <w:rPr>
          <w:rFonts w:ascii="Times New Roman" w:hAnsi="Times New Roman"/>
          <w:sz w:val="24"/>
          <w:szCs w:val="24"/>
        </w:rPr>
        <w:t>NCT</w:t>
      </w:r>
      <w:r w:rsidRPr="00667C76">
        <w:rPr>
          <w:rFonts w:ascii="Times New Roman" w:hAnsi="Times New Roman"/>
          <w:sz w:val="24"/>
          <w:szCs w:val="24"/>
          <w:lang w:val="ru-RU"/>
        </w:rPr>
        <w:t xml:space="preserve">02070991)], а последнее является единственным исследованием, в котором требуется   </w:t>
      </w:r>
      <w:r>
        <w:rPr>
          <w:rFonts w:ascii="Times New Roman" w:hAnsi="Times New Roman"/>
          <w:sz w:val="24"/>
          <w:szCs w:val="24"/>
          <w:lang w:val="ru-RU"/>
        </w:rPr>
        <w:t>подтверждение</w:t>
      </w:r>
      <w:r w:rsidRPr="00667C76">
        <w:rPr>
          <w:rFonts w:ascii="Times New Roman" w:hAnsi="Times New Roman"/>
          <w:sz w:val="24"/>
          <w:szCs w:val="24"/>
          <w:lang w:val="ru-RU"/>
        </w:rPr>
        <w:t xml:space="preserve"> КПС.</w:t>
      </w:r>
    </w:p>
    <w:p w:rsidR="007E3B24" w:rsidRDefault="00EB14B4" w:rsidP="00EB14B4">
      <w:pPr>
        <w:pStyle w:val="a4"/>
        <w:tabs>
          <w:tab w:val="left" w:pos="-426"/>
          <w:tab w:val="left" w:pos="426"/>
        </w:tabs>
        <w:spacing w:before="2" w:line="240" w:lineRule="atLeast"/>
        <w:ind w:left="0" w:right="-29"/>
        <w:jc w:val="both"/>
        <w:rPr>
          <w:rFonts w:ascii="Times New Roman" w:hAnsi="Times New Roman"/>
          <w:sz w:val="24"/>
          <w:szCs w:val="24"/>
          <w:lang w:val="ru-RU"/>
        </w:rPr>
      </w:pPr>
      <w:r w:rsidRPr="00EB14B4">
        <w:rPr>
          <w:rFonts w:ascii="Times New Roman" w:hAnsi="Times New Roman"/>
          <w:sz w:val="24"/>
          <w:szCs w:val="24"/>
          <w:lang w:val="ru-RU"/>
        </w:rPr>
        <w:t xml:space="preserve">      Нет никаких новых данных в поддержку применения препаратов для лечения ЛАГ при ЛГ-ЗЛС, отчасти в связи с отсутствием исследований со стратификацией пациентов с ЛГ и/или направленных на конкретное заболевание. Подобные исследования необходимы для изучения   этой области неудовлетворенных медицинских потребностей с включением пациентов с комбинированной пост- и прекапиллярной ЛГ. </w:t>
      </w:r>
      <w:r w:rsidRPr="00B0150C">
        <w:rPr>
          <w:rFonts w:ascii="Times New Roman" w:hAnsi="Times New Roman"/>
          <w:sz w:val="24"/>
          <w:szCs w:val="24"/>
          <w:lang w:val="ru-RU"/>
        </w:rPr>
        <w:t>Рекомендации по лечению ЛГ-ЛЗС указаны в</w:t>
      </w:r>
    </w:p>
    <w:p w:rsidR="00B0150C" w:rsidRDefault="00B0150C" w:rsidP="00B0150C">
      <w:pPr>
        <w:tabs>
          <w:tab w:val="left" w:pos="-426"/>
          <w:tab w:val="left" w:pos="426"/>
        </w:tabs>
        <w:spacing w:line="240" w:lineRule="atLeast"/>
        <w:ind w:right="-29"/>
        <w:jc w:val="both"/>
        <w:rPr>
          <w:rFonts w:ascii="Times New Roman" w:hAnsi="Times New Roman"/>
          <w:sz w:val="24"/>
          <w:szCs w:val="24"/>
        </w:rPr>
      </w:pPr>
      <w:r w:rsidRPr="00F954AC">
        <w:rPr>
          <w:rFonts w:ascii="Times New Roman" w:hAnsi="Times New Roman"/>
          <w:i/>
          <w:sz w:val="24"/>
          <w:szCs w:val="24"/>
        </w:rPr>
        <w:t>Таблице</w:t>
      </w:r>
      <w:r w:rsidRPr="00667C76">
        <w:rPr>
          <w:rFonts w:ascii="Times New Roman" w:hAnsi="Times New Roman"/>
          <w:i/>
          <w:sz w:val="24"/>
          <w:szCs w:val="24"/>
        </w:rPr>
        <w:t xml:space="preserve"> </w:t>
      </w:r>
      <w:hyperlink w:anchor="_bookmark33" w:history="1">
        <w:r w:rsidRPr="00F954AC">
          <w:rPr>
            <w:rFonts w:ascii="Times New Roman" w:hAnsi="Times New Roman"/>
            <w:i/>
            <w:color w:val="0000FF"/>
            <w:sz w:val="24"/>
            <w:szCs w:val="24"/>
          </w:rPr>
          <w:t>31</w:t>
        </w:r>
      </w:hyperlink>
      <w:r w:rsidRPr="00667C76">
        <w:rPr>
          <w:rFonts w:ascii="Times New Roman" w:hAnsi="Times New Roman"/>
          <w:sz w:val="24"/>
          <w:szCs w:val="24"/>
        </w:rPr>
        <w:t>.</w:t>
      </w:r>
    </w:p>
    <w:p w:rsidR="00B0150C" w:rsidRPr="00A844D1" w:rsidRDefault="00B0150C" w:rsidP="00B0150C">
      <w:pPr>
        <w:rPr>
          <w:rFonts w:ascii="Times New Roman" w:hAnsi="Times New Roman"/>
          <w:b/>
          <w:sz w:val="24"/>
          <w:szCs w:val="24"/>
        </w:rPr>
      </w:pPr>
      <w:r w:rsidRPr="00A844D1">
        <w:rPr>
          <w:rFonts w:ascii="Times New Roman" w:hAnsi="Times New Roman"/>
          <w:b/>
          <w:sz w:val="24"/>
          <w:szCs w:val="24"/>
        </w:rPr>
        <w:t>Таблица 31. Ведение пациентов с ЛГ, ассоциированной с заболеваниями левых отделов сердца (ЗЛС)</w:t>
      </w:r>
    </w:p>
    <w:tbl>
      <w:tblPr>
        <w:tblW w:w="105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1134"/>
        <w:gridCol w:w="1229"/>
      </w:tblGrid>
      <w:tr w:rsidR="00B0150C" w:rsidRPr="00B0150C" w:rsidTr="00592B11">
        <w:trPr>
          <w:trHeight w:val="150"/>
        </w:trPr>
        <w:tc>
          <w:tcPr>
            <w:tcW w:w="8222" w:type="dxa"/>
          </w:tcPr>
          <w:p w:rsidR="00B0150C" w:rsidRPr="00B0150C" w:rsidRDefault="00B0150C" w:rsidP="00AF17A0">
            <w:pPr>
              <w:rPr>
                <w:rFonts w:ascii="Times New Roman" w:hAnsi="Times New Roman"/>
                <w:b/>
                <w:sz w:val="20"/>
                <w:szCs w:val="20"/>
              </w:rPr>
            </w:pPr>
            <w:r w:rsidRPr="00B0150C">
              <w:rPr>
                <w:rFonts w:ascii="Times New Roman" w:hAnsi="Times New Roman"/>
                <w:b/>
                <w:sz w:val="20"/>
                <w:szCs w:val="20"/>
              </w:rPr>
              <w:t>Рекомендации</w:t>
            </w:r>
          </w:p>
        </w:tc>
        <w:tc>
          <w:tcPr>
            <w:tcW w:w="1134" w:type="dxa"/>
          </w:tcPr>
          <w:p w:rsidR="00B0150C" w:rsidRPr="00B0150C" w:rsidRDefault="00B0150C" w:rsidP="00AF17A0">
            <w:pPr>
              <w:rPr>
                <w:rFonts w:ascii="Times New Roman" w:hAnsi="Times New Roman"/>
                <w:b/>
                <w:sz w:val="20"/>
                <w:szCs w:val="20"/>
              </w:rPr>
            </w:pPr>
            <w:r w:rsidRPr="00B0150C">
              <w:rPr>
                <w:rFonts w:ascii="Times New Roman" w:hAnsi="Times New Roman"/>
                <w:b/>
                <w:sz w:val="20"/>
                <w:szCs w:val="20"/>
              </w:rPr>
              <w:t>Класс</w:t>
            </w:r>
          </w:p>
        </w:tc>
        <w:tc>
          <w:tcPr>
            <w:tcW w:w="1229" w:type="dxa"/>
          </w:tcPr>
          <w:p w:rsidR="00B0150C" w:rsidRPr="00B0150C" w:rsidRDefault="00B0150C" w:rsidP="00AF17A0">
            <w:pPr>
              <w:rPr>
                <w:rFonts w:ascii="Times New Roman" w:hAnsi="Times New Roman"/>
                <w:b/>
                <w:sz w:val="20"/>
                <w:szCs w:val="20"/>
              </w:rPr>
            </w:pPr>
            <w:r w:rsidRPr="00B0150C">
              <w:rPr>
                <w:rFonts w:ascii="Times New Roman" w:hAnsi="Times New Roman"/>
                <w:b/>
                <w:sz w:val="20"/>
                <w:szCs w:val="20"/>
              </w:rPr>
              <w:t>Уровень</w:t>
            </w:r>
          </w:p>
        </w:tc>
      </w:tr>
      <w:tr w:rsidR="00B0150C" w:rsidRPr="00B0150C" w:rsidTr="00592B11">
        <w:trPr>
          <w:trHeight w:val="264"/>
        </w:trPr>
        <w:tc>
          <w:tcPr>
            <w:tcW w:w="8222" w:type="dxa"/>
          </w:tcPr>
          <w:p w:rsidR="00B0150C" w:rsidRPr="00B0150C" w:rsidRDefault="00B0150C" w:rsidP="00AF17A0">
            <w:pPr>
              <w:rPr>
                <w:rFonts w:ascii="Times New Roman" w:hAnsi="Times New Roman"/>
                <w:sz w:val="20"/>
                <w:szCs w:val="20"/>
              </w:rPr>
            </w:pPr>
            <w:r w:rsidRPr="00B0150C">
              <w:rPr>
                <w:rFonts w:ascii="Times New Roman" w:hAnsi="Times New Roman"/>
                <w:sz w:val="20"/>
                <w:szCs w:val="20"/>
              </w:rPr>
              <w:t>Оптимизация лечения основного состояния рекомендована прежде, чем рассматривать оценки</w:t>
            </w:r>
            <w:r w:rsidRPr="00B0150C">
              <w:rPr>
                <w:sz w:val="20"/>
                <w:szCs w:val="20"/>
              </w:rPr>
              <w:t xml:space="preserve"> </w:t>
            </w:r>
            <w:r w:rsidRPr="00B0150C">
              <w:rPr>
                <w:rFonts w:ascii="Times New Roman" w:hAnsi="Times New Roman"/>
                <w:sz w:val="20"/>
                <w:szCs w:val="20"/>
              </w:rPr>
              <w:t>оптимизация лечения основного заболевания ЛГ-ЗЛС (т.е. лечение структурного заболевания сердца)</w:t>
            </w:r>
          </w:p>
        </w:tc>
        <w:tc>
          <w:tcPr>
            <w:tcW w:w="1134" w:type="dxa"/>
          </w:tcPr>
          <w:p w:rsidR="00B0150C" w:rsidRPr="00B0150C" w:rsidRDefault="00B0150C" w:rsidP="00AF17A0">
            <w:pPr>
              <w:rPr>
                <w:rFonts w:ascii="Times New Roman" w:hAnsi="Times New Roman"/>
                <w:b/>
                <w:sz w:val="20"/>
                <w:szCs w:val="20"/>
              </w:rPr>
            </w:pPr>
            <w:r w:rsidRPr="00B0150C">
              <w:rPr>
                <w:rFonts w:ascii="Times New Roman" w:hAnsi="Times New Roman"/>
                <w:b/>
                <w:sz w:val="20"/>
                <w:szCs w:val="20"/>
                <w:lang w:val="en-US"/>
              </w:rPr>
              <w:t>I</w:t>
            </w:r>
          </w:p>
        </w:tc>
        <w:tc>
          <w:tcPr>
            <w:tcW w:w="1229" w:type="dxa"/>
          </w:tcPr>
          <w:p w:rsidR="00B0150C" w:rsidRPr="00B0150C" w:rsidRDefault="00B0150C" w:rsidP="00AF17A0">
            <w:pPr>
              <w:rPr>
                <w:rFonts w:ascii="Times New Roman" w:hAnsi="Times New Roman"/>
                <w:b/>
                <w:sz w:val="20"/>
                <w:szCs w:val="20"/>
              </w:rPr>
            </w:pPr>
            <w:r w:rsidRPr="00B0150C">
              <w:rPr>
                <w:rFonts w:ascii="Times New Roman" w:hAnsi="Times New Roman"/>
                <w:b/>
                <w:sz w:val="20"/>
                <w:szCs w:val="20"/>
                <w:lang w:val="en-US"/>
              </w:rPr>
              <w:t>C</w:t>
            </w:r>
          </w:p>
        </w:tc>
      </w:tr>
      <w:tr w:rsidR="00B0150C" w:rsidRPr="00B0150C" w:rsidTr="00592B11">
        <w:trPr>
          <w:trHeight w:val="174"/>
        </w:trPr>
        <w:tc>
          <w:tcPr>
            <w:tcW w:w="8222" w:type="dxa"/>
          </w:tcPr>
          <w:p w:rsidR="00B0150C" w:rsidRPr="00B0150C" w:rsidRDefault="00B0150C" w:rsidP="00AF17A0">
            <w:pPr>
              <w:rPr>
                <w:rFonts w:ascii="Times New Roman" w:hAnsi="Times New Roman"/>
                <w:sz w:val="20"/>
                <w:szCs w:val="20"/>
              </w:rPr>
            </w:pPr>
            <w:r w:rsidRPr="00B0150C">
              <w:rPr>
                <w:rFonts w:ascii="Times New Roman" w:hAnsi="Times New Roman"/>
                <w:sz w:val="20"/>
                <w:szCs w:val="20"/>
              </w:rPr>
              <w:t>Рекомендовано установить другие причины ЛГ (ХОБЛ, синдром сонного апноэ, ТЭЛА, ХТЭЛГ) и лечить эти состояния, когда уместно, перед рассмотрением оценки ЛГ-ЛЗС</w:t>
            </w:r>
          </w:p>
        </w:tc>
        <w:tc>
          <w:tcPr>
            <w:tcW w:w="1134" w:type="dxa"/>
          </w:tcPr>
          <w:p w:rsidR="00B0150C" w:rsidRPr="00B0150C" w:rsidRDefault="00B0150C" w:rsidP="00AF17A0">
            <w:pPr>
              <w:rPr>
                <w:rFonts w:ascii="Times New Roman" w:hAnsi="Times New Roman"/>
                <w:b/>
                <w:sz w:val="20"/>
                <w:szCs w:val="20"/>
              </w:rPr>
            </w:pPr>
            <w:r w:rsidRPr="00B0150C">
              <w:rPr>
                <w:rFonts w:ascii="Times New Roman" w:hAnsi="Times New Roman"/>
                <w:b/>
                <w:sz w:val="20"/>
                <w:szCs w:val="20"/>
                <w:lang w:val="en-US"/>
              </w:rPr>
              <w:t>I</w:t>
            </w:r>
          </w:p>
        </w:tc>
        <w:tc>
          <w:tcPr>
            <w:tcW w:w="1229" w:type="dxa"/>
          </w:tcPr>
          <w:p w:rsidR="00B0150C" w:rsidRPr="00B0150C" w:rsidRDefault="00B0150C" w:rsidP="00AF17A0">
            <w:pPr>
              <w:rPr>
                <w:rFonts w:ascii="Times New Roman" w:hAnsi="Times New Roman"/>
                <w:b/>
                <w:sz w:val="20"/>
                <w:szCs w:val="20"/>
              </w:rPr>
            </w:pPr>
            <w:r w:rsidRPr="00B0150C">
              <w:rPr>
                <w:rFonts w:ascii="Times New Roman" w:hAnsi="Times New Roman"/>
                <w:b/>
                <w:sz w:val="20"/>
                <w:szCs w:val="20"/>
                <w:lang w:val="en-US"/>
              </w:rPr>
              <w:t>C</w:t>
            </w:r>
          </w:p>
        </w:tc>
      </w:tr>
      <w:tr w:rsidR="00B0150C" w:rsidRPr="00B0150C" w:rsidTr="00592B11">
        <w:trPr>
          <w:trHeight w:val="174"/>
        </w:trPr>
        <w:tc>
          <w:tcPr>
            <w:tcW w:w="8222" w:type="dxa"/>
          </w:tcPr>
          <w:p w:rsidR="00B0150C" w:rsidRPr="00B0150C" w:rsidRDefault="00B0150C" w:rsidP="00AF17A0">
            <w:pPr>
              <w:rPr>
                <w:rFonts w:ascii="Times New Roman" w:hAnsi="Times New Roman"/>
                <w:sz w:val="20"/>
                <w:szCs w:val="20"/>
              </w:rPr>
            </w:pPr>
            <w:r w:rsidRPr="00B0150C">
              <w:rPr>
                <w:rFonts w:ascii="Times New Roman" w:hAnsi="Times New Roman"/>
                <w:sz w:val="20"/>
                <w:szCs w:val="20"/>
              </w:rPr>
              <w:lastRenderedPageBreak/>
              <w:t>Рекомендовано выполнять инвазивную оценку ЛГ у пациентов с оптимизированным объемным статусом (нормальными объемами сердца)</w:t>
            </w:r>
          </w:p>
        </w:tc>
        <w:tc>
          <w:tcPr>
            <w:tcW w:w="1134" w:type="dxa"/>
          </w:tcPr>
          <w:p w:rsidR="00B0150C" w:rsidRPr="00B0150C" w:rsidRDefault="00B0150C" w:rsidP="00AF17A0">
            <w:pPr>
              <w:rPr>
                <w:rFonts w:ascii="Times New Roman" w:hAnsi="Times New Roman"/>
                <w:b/>
                <w:sz w:val="20"/>
                <w:szCs w:val="20"/>
              </w:rPr>
            </w:pPr>
            <w:r w:rsidRPr="00B0150C">
              <w:rPr>
                <w:rFonts w:ascii="Times New Roman" w:hAnsi="Times New Roman"/>
                <w:b/>
                <w:sz w:val="20"/>
                <w:szCs w:val="20"/>
                <w:lang w:val="en-US"/>
              </w:rPr>
              <w:t>I</w:t>
            </w:r>
          </w:p>
        </w:tc>
        <w:tc>
          <w:tcPr>
            <w:tcW w:w="1229" w:type="dxa"/>
          </w:tcPr>
          <w:p w:rsidR="00B0150C" w:rsidRPr="00B0150C" w:rsidRDefault="00B0150C" w:rsidP="00AF17A0">
            <w:pPr>
              <w:rPr>
                <w:rFonts w:ascii="Times New Roman" w:hAnsi="Times New Roman"/>
                <w:b/>
                <w:sz w:val="20"/>
                <w:szCs w:val="20"/>
              </w:rPr>
            </w:pPr>
            <w:r w:rsidRPr="00B0150C">
              <w:rPr>
                <w:rFonts w:ascii="Times New Roman" w:hAnsi="Times New Roman"/>
                <w:b/>
                <w:sz w:val="20"/>
                <w:szCs w:val="20"/>
                <w:lang w:val="en-US"/>
              </w:rPr>
              <w:t>C</w:t>
            </w:r>
          </w:p>
        </w:tc>
      </w:tr>
      <w:tr w:rsidR="00B0150C" w:rsidRPr="00B0150C" w:rsidTr="00592B11">
        <w:trPr>
          <w:trHeight w:val="174"/>
        </w:trPr>
        <w:tc>
          <w:tcPr>
            <w:tcW w:w="8222" w:type="dxa"/>
          </w:tcPr>
          <w:p w:rsidR="00B0150C" w:rsidRPr="00B0150C" w:rsidRDefault="00B0150C" w:rsidP="00AF17A0">
            <w:pPr>
              <w:rPr>
                <w:rFonts w:ascii="Times New Roman" w:hAnsi="Times New Roman"/>
                <w:sz w:val="20"/>
                <w:szCs w:val="20"/>
              </w:rPr>
            </w:pPr>
            <w:r w:rsidRPr="00B0150C">
              <w:rPr>
                <w:rFonts w:ascii="Times New Roman" w:hAnsi="Times New Roman"/>
                <w:sz w:val="20"/>
                <w:szCs w:val="20"/>
              </w:rPr>
              <w:t>Пациенты с ЛГ-ЛЗС  и выраженным прекапиллярным компонентом, установленным по высокому ГДД, и/или высоким ЛСС, должны быть направлены в экспертные центры (ЛГ) для всестороннего диагностического обследования и принятия решения об индивидуальной терапевтической тактике</w:t>
            </w:r>
          </w:p>
        </w:tc>
        <w:tc>
          <w:tcPr>
            <w:tcW w:w="1134" w:type="dxa"/>
          </w:tcPr>
          <w:p w:rsidR="00B0150C" w:rsidRPr="00B0150C" w:rsidRDefault="00B0150C" w:rsidP="00AF17A0">
            <w:pPr>
              <w:rPr>
                <w:rFonts w:ascii="Times New Roman" w:hAnsi="Times New Roman"/>
                <w:b/>
                <w:sz w:val="20"/>
                <w:szCs w:val="20"/>
                <w:lang w:val="en-US"/>
              </w:rPr>
            </w:pPr>
            <w:r w:rsidRPr="00B0150C">
              <w:rPr>
                <w:rFonts w:ascii="Times New Roman" w:hAnsi="Times New Roman"/>
                <w:b/>
                <w:sz w:val="20"/>
                <w:szCs w:val="20"/>
                <w:lang w:val="en-US"/>
              </w:rPr>
              <w:t>IIa</w:t>
            </w:r>
          </w:p>
        </w:tc>
        <w:tc>
          <w:tcPr>
            <w:tcW w:w="1229" w:type="dxa"/>
          </w:tcPr>
          <w:p w:rsidR="00B0150C" w:rsidRPr="00B0150C" w:rsidRDefault="00B0150C" w:rsidP="00AF17A0">
            <w:pPr>
              <w:rPr>
                <w:rFonts w:ascii="Times New Roman" w:hAnsi="Times New Roman"/>
                <w:b/>
                <w:sz w:val="20"/>
                <w:szCs w:val="20"/>
                <w:lang w:val="en-US"/>
              </w:rPr>
            </w:pPr>
            <w:r w:rsidRPr="00B0150C">
              <w:rPr>
                <w:rFonts w:ascii="Times New Roman" w:hAnsi="Times New Roman"/>
                <w:b/>
                <w:sz w:val="20"/>
                <w:szCs w:val="20"/>
                <w:lang w:val="en-US"/>
              </w:rPr>
              <w:t>C</w:t>
            </w:r>
          </w:p>
        </w:tc>
      </w:tr>
      <w:tr w:rsidR="00B0150C" w:rsidRPr="00B0150C" w:rsidTr="00592B11">
        <w:trPr>
          <w:trHeight w:val="174"/>
        </w:trPr>
        <w:tc>
          <w:tcPr>
            <w:tcW w:w="8222" w:type="dxa"/>
          </w:tcPr>
          <w:p w:rsidR="00B0150C" w:rsidRPr="00B0150C" w:rsidRDefault="00B0150C" w:rsidP="00AF17A0">
            <w:pPr>
              <w:rPr>
                <w:rFonts w:ascii="Times New Roman" w:hAnsi="Times New Roman"/>
                <w:sz w:val="20"/>
                <w:szCs w:val="20"/>
              </w:rPr>
            </w:pPr>
            <w:r w:rsidRPr="00B0150C">
              <w:rPr>
                <w:rFonts w:ascii="Times New Roman" w:hAnsi="Times New Roman"/>
                <w:sz w:val="20"/>
                <w:szCs w:val="20"/>
              </w:rPr>
              <w:t xml:space="preserve">Важность роли ВРТ* не выявлена у пациентов с ЛГ, ассоциированной с заболеваниями левых отделов сердца, за исключением случаев подготовки к трансплантации сердца и/или имплантации  устройства, поддерживающего функцию ЛЖ </w:t>
            </w:r>
          </w:p>
        </w:tc>
        <w:tc>
          <w:tcPr>
            <w:tcW w:w="1134" w:type="dxa"/>
          </w:tcPr>
          <w:p w:rsidR="00B0150C" w:rsidRPr="00B0150C" w:rsidRDefault="00B0150C" w:rsidP="00AF17A0">
            <w:pPr>
              <w:rPr>
                <w:rFonts w:ascii="Times New Roman" w:hAnsi="Times New Roman"/>
                <w:b/>
                <w:sz w:val="20"/>
                <w:szCs w:val="20"/>
                <w:lang w:val="en-US"/>
              </w:rPr>
            </w:pPr>
            <w:r w:rsidRPr="00B0150C">
              <w:rPr>
                <w:rFonts w:ascii="Times New Roman" w:hAnsi="Times New Roman"/>
                <w:b/>
                <w:sz w:val="20"/>
                <w:szCs w:val="20"/>
                <w:lang w:val="en-US"/>
              </w:rPr>
              <w:t>III</w:t>
            </w:r>
          </w:p>
        </w:tc>
        <w:tc>
          <w:tcPr>
            <w:tcW w:w="1229" w:type="dxa"/>
          </w:tcPr>
          <w:p w:rsidR="00B0150C" w:rsidRPr="00B0150C" w:rsidRDefault="00B0150C" w:rsidP="00AF17A0">
            <w:pPr>
              <w:rPr>
                <w:rFonts w:ascii="Times New Roman" w:hAnsi="Times New Roman"/>
                <w:b/>
                <w:sz w:val="20"/>
                <w:szCs w:val="20"/>
                <w:lang w:val="en-US"/>
              </w:rPr>
            </w:pPr>
            <w:r w:rsidRPr="00B0150C">
              <w:rPr>
                <w:rFonts w:ascii="Times New Roman" w:hAnsi="Times New Roman"/>
                <w:b/>
                <w:sz w:val="20"/>
                <w:szCs w:val="20"/>
                <w:lang w:val="en-US"/>
              </w:rPr>
              <w:t>C</w:t>
            </w:r>
          </w:p>
        </w:tc>
      </w:tr>
      <w:tr w:rsidR="00B0150C" w:rsidRPr="00B0150C" w:rsidTr="00592B11">
        <w:trPr>
          <w:trHeight w:val="218"/>
        </w:trPr>
        <w:tc>
          <w:tcPr>
            <w:tcW w:w="8222" w:type="dxa"/>
          </w:tcPr>
          <w:p w:rsidR="00B0150C" w:rsidRPr="00B0150C" w:rsidRDefault="00B0150C" w:rsidP="00AF17A0">
            <w:pPr>
              <w:rPr>
                <w:rFonts w:ascii="Times New Roman" w:hAnsi="Times New Roman"/>
                <w:sz w:val="20"/>
                <w:szCs w:val="20"/>
              </w:rPr>
            </w:pPr>
            <w:r w:rsidRPr="00B0150C">
              <w:rPr>
                <w:rFonts w:ascii="Times New Roman" w:hAnsi="Times New Roman"/>
                <w:sz w:val="20"/>
                <w:szCs w:val="20"/>
              </w:rPr>
              <w:t>Использование лекарств, одобренных для лечения ЛАГ, не рекомендовано у пациентов с ЛГ, ассоциированной с заболеваниями левых отделов сердца</w:t>
            </w:r>
          </w:p>
        </w:tc>
        <w:tc>
          <w:tcPr>
            <w:tcW w:w="1134" w:type="dxa"/>
          </w:tcPr>
          <w:p w:rsidR="00B0150C" w:rsidRPr="00B0150C" w:rsidRDefault="00B0150C" w:rsidP="00AF17A0">
            <w:pPr>
              <w:rPr>
                <w:rFonts w:ascii="Times New Roman" w:hAnsi="Times New Roman"/>
                <w:b/>
                <w:sz w:val="20"/>
                <w:szCs w:val="20"/>
                <w:lang w:val="en-US"/>
              </w:rPr>
            </w:pPr>
            <w:r w:rsidRPr="00B0150C">
              <w:rPr>
                <w:rFonts w:ascii="Times New Roman" w:hAnsi="Times New Roman"/>
                <w:b/>
                <w:sz w:val="20"/>
                <w:szCs w:val="20"/>
                <w:lang w:val="en-US"/>
              </w:rPr>
              <w:t>III</w:t>
            </w:r>
          </w:p>
        </w:tc>
        <w:tc>
          <w:tcPr>
            <w:tcW w:w="1229" w:type="dxa"/>
          </w:tcPr>
          <w:p w:rsidR="00B0150C" w:rsidRPr="00B0150C" w:rsidRDefault="00B0150C" w:rsidP="00AF17A0">
            <w:pPr>
              <w:rPr>
                <w:rFonts w:ascii="Times New Roman" w:hAnsi="Times New Roman"/>
                <w:b/>
                <w:sz w:val="20"/>
                <w:szCs w:val="20"/>
                <w:lang w:val="en-US"/>
              </w:rPr>
            </w:pPr>
            <w:r w:rsidRPr="00B0150C">
              <w:rPr>
                <w:rFonts w:ascii="Times New Roman" w:hAnsi="Times New Roman"/>
                <w:b/>
                <w:sz w:val="20"/>
                <w:szCs w:val="20"/>
                <w:lang w:val="en-US"/>
              </w:rPr>
              <w:t>C</w:t>
            </w:r>
          </w:p>
        </w:tc>
      </w:tr>
    </w:tbl>
    <w:p w:rsidR="00B0150C" w:rsidRPr="00B0150C" w:rsidRDefault="00B0150C" w:rsidP="00B0150C">
      <w:pPr>
        <w:rPr>
          <w:rFonts w:ascii="Times New Roman" w:hAnsi="Times New Roman"/>
          <w:sz w:val="20"/>
          <w:szCs w:val="20"/>
        </w:rPr>
      </w:pPr>
      <w:r w:rsidRPr="00B0150C">
        <w:rPr>
          <w:rFonts w:ascii="Times New Roman" w:hAnsi="Times New Roman"/>
          <w:sz w:val="20"/>
          <w:szCs w:val="20"/>
        </w:rPr>
        <w:t>*ВРТ – вазореактивный тест</w:t>
      </w:r>
    </w:p>
    <w:p w:rsidR="001D11F3" w:rsidRPr="00667C76" w:rsidRDefault="001D11F3" w:rsidP="001D11F3">
      <w:pPr>
        <w:pStyle w:val="1"/>
        <w:keepNext w:val="0"/>
        <w:keepLines w:val="0"/>
        <w:widowControl w:val="0"/>
        <w:numPr>
          <w:ilvl w:val="0"/>
          <w:numId w:val="44"/>
        </w:numPr>
        <w:tabs>
          <w:tab w:val="left" w:pos="-426"/>
          <w:tab w:val="left" w:pos="426"/>
          <w:tab w:val="left" w:pos="520"/>
          <w:tab w:val="left" w:pos="709"/>
        </w:tabs>
        <w:spacing w:before="0" w:line="240" w:lineRule="atLeast"/>
        <w:ind w:left="0" w:right="-29" w:firstLine="0"/>
        <w:jc w:val="both"/>
        <w:rPr>
          <w:rFonts w:ascii="Times New Roman" w:hAnsi="Times New Roman"/>
        </w:rPr>
      </w:pPr>
      <w:bookmarkStart w:id="7" w:name="_TOC_250010"/>
      <w:r w:rsidRPr="00667C76">
        <w:rPr>
          <w:rFonts w:ascii="Times New Roman" w:hAnsi="Times New Roman"/>
          <w:color w:val="D7143F"/>
        </w:rPr>
        <w:t>Легочная гипертензия в связи с легочными заболеваниями и/или гипоксией (группа 3)</w:t>
      </w:r>
      <w:bookmarkEnd w:id="7"/>
    </w:p>
    <w:p w:rsidR="001D11F3" w:rsidRPr="00667C76" w:rsidRDefault="001D11F3" w:rsidP="001D11F3">
      <w:pPr>
        <w:pStyle w:val="a4"/>
        <w:tabs>
          <w:tab w:val="left" w:pos="-426"/>
          <w:tab w:val="left" w:pos="426"/>
          <w:tab w:val="left" w:pos="709"/>
        </w:tabs>
        <w:spacing w:line="240" w:lineRule="atLeast"/>
        <w:ind w:left="0" w:right="-29"/>
        <w:jc w:val="both"/>
        <w:rPr>
          <w:rFonts w:ascii="Times New Roman" w:hAnsi="Times New Roman"/>
          <w:sz w:val="24"/>
          <w:szCs w:val="24"/>
          <w:lang w:val="ru-RU"/>
        </w:rPr>
      </w:pPr>
    </w:p>
    <w:p w:rsidR="001D11F3" w:rsidRPr="00CD13F5" w:rsidRDefault="001D11F3" w:rsidP="001D11F3">
      <w:pPr>
        <w:pStyle w:val="a4"/>
        <w:tabs>
          <w:tab w:val="left" w:pos="-426"/>
          <w:tab w:val="left" w:pos="426"/>
          <w:tab w:val="left" w:pos="709"/>
        </w:tabs>
        <w:spacing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Патология, патофизиология и эпидемиология этих заболеваний уже неоднократно обсуждались (см. раздел 4). Наиболее распространенными легочными заболеваниями, ассоциированными с ЛГ</w:t>
      </w:r>
      <w:r>
        <w:rPr>
          <w:rFonts w:ascii="Times New Roman" w:hAnsi="Times New Roman"/>
          <w:sz w:val="24"/>
          <w:szCs w:val="24"/>
          <w:lang w:val="ru-RU"/>
        </w:rPr>
        <w:t>,</w:t>
      </w:r>
      <w:r w:rsidRPr="00667C76">
        <w:rPr>
          <w:rFonts w:ascii="Times New Roman" w:hAnsi="Times New Roman"/>
          <w:sz w:val="24"/>
          <w:szCs w:val="24"/>
          <w:lang w:val="ru-RU"/>
        </w:rPr>
        <w:t xml:space="preserve"> являются Х</w:t>
      </w:r>
      <w:r>
        <w:rPr>
          <w:rFonts w:ascii="Times New Roman" w:hAnsi="Times New Roman"/>
          <w:sz w:val="24"/>
          <w:szCs w:val="24"/>
          <w:lang w:val="ru-RU"/>
        </w:rPr>
        <w:t>ОБ</w:t>
      </w:r>
      <w:r w:rsidRPr="00667C76">
        <w:rPr>
          <w:rFonts w:ascii="Times New Roman" w:hAnsi="Times New Roman"/>
          <w:sz w:val="24"/>
          <w:szCs w:val="24"/>
          <w:lang w:val="ru-RU"/>
        </w:rPr>
        <w:t>Л, интерстициальное заболевание легких и комбинированный легочный фиброз и эмфизема (</w:t>
      </w:r>
      <w:r>
        <w:rPr>
          <w:rFonts w:ascii="Times New Roman" w:hAnsi="Times New Roman"/>
          <w:sz w:val="24"/>
          <w:szCs w:val="24"/>
          <w:lang w:val="ru-RU"/>
        </w:rPr>
        <w:t>КЛФиЭ</w:t>
      </w:r>
      <w:r w:rsidRPr="00667C76">
        <w:rPr>
          <w:rFonts w:ascii="Times New Roman" w:hAnsi="Times New Roman"/>
          <w:sz w:val="24"/>
          <w:szCs w:val="24"/>
          <w:lang w:val="ru-RU"/>
        </w:rPr>
        <w:t xml:space="preserve">). При любом заболевании легких развитие ЛГ </w:t>
      </w:r>
      <w:r>
        <w:rPr>
          <w:rFonts w:ascii="Times New Roman" w:hAnsi="Times New Roman"/>
          <w:sz w:val="24"/>
          <w:szCs w:val="24"/>
          <w:lang w:val="ru-RU"/>
        </w:rPr>
        <w:t xml:space="preserve">сопровождается снижением толерантности к </w:t>
      </w:r>
      <w:r w:rsidRPr="00667C76">
        <w:rPr>
          <w:rFonts w:ascii="Times New Roman" w:hAnsi="Times New Roman"/>
          <w:sz w:val="24"/>
          <w:szCs w:val="24"/>
          <w:lang w:val="ru-RU"/>
        </w:rPr>
        <w:t>нагруз</w:t>
      </w:r>
      <w:r>
        <w:rPr>
          <w:rFonts w:ascii="Times New Roman" w:hAnsi="Times New Roman"/>
          <w:sz w:val="24"/>
          <w:szCs w:val="24"/>
          <w:lang w:val="ru-RU"/>
        </w:rPr>
        <w:t>ке</w:t>
      </w:r>
      <w:r w:rsidRPr="00667C76">
        <w:rPr>
          <w:rFonts w:ascii="Times New Roman" w:hAnsi="Times New Roman"/>
          <w:sz w:val="24"/>
          <w:szCs w:val="24"/>
          <w:lang w:val="ru-RU"/>
        </w:rPr>
        <w:t>, ухудшением гипоксемии и снижением уровня выживаемости.</w:t>
      </w:r>
      <w:r w:rsidRPr="00667C76">
        <w:rPr>
          <w:rFonts w:ascii="Times New Roman" w:hAnsi="Times New Roman"/>
          <w:color w:val="0000FF"/>
          <w:position w:val="8"/>
          <w:sz w:val="24"/>
          <w:szCs w:val="24"/>
          <w:vertAlign w:val="superscript"/>
          <w:lang w:val="ru-RU"/>
        </w:rPr>
        <w:t xml:space="preserve"> </w:t>
      </w:r>
      <w:r w:rsidRPr="00667C76">
        <w:rPr>
          <w:rFonts w:ascii="Times New Roman" w:hAnsi="Times New Roman"/>
          <w:color w:val="000000"/>
          <w:sz w:val="24"/>
          <w:szCs w:val="24"/>
          <w:lang w:val="ru-RU"/>
        </w:rPr>
        <w:t>Выраженность ЛГ обычно мало ассоциируется с выраженностью основного заболевания легких.</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 xml:space="preserve">Наиболее распространенными показателями наличия ЛГ у этих пациентов являются диспропорционально низкий показатель </w:t>
      </w:r>
      <w:r>
        <w:rPr>
          <w:rFonts w:ascii="Times New Roman" w:hAnsi="Times New Roman"/>
          <w:color w:val="000000"/>
          <w:sz w:val="24"/>
          <w:szCs w:val="24"/>
          <w:lang w:val="ru-RU"/>
        </w:rPr>
        <w:t>диффундирующей способности</w:t>
      </w:r>
      <w:r w:rsidRPr="0024180A">
        <w:rPr>
          <w:rFonts w:ascii="Times New Roman" w:hAnsi="Times New Roman"/>
          <w:color w:val="000000"/>
          <w:sz w:val="24"/>
          <w:szCs w:val="24"/>
          <w:lang w:val="ru-RU"/>
        </w:rPr>
        <w:t xml:space="preserve"> легких для окиси углерода</w:t>
      </w:r>
      <w:r>
        <w:rPr>
          <w:rFonts w:ascii="Times New Roman" w:hAnsi="Times New Roman"/>
          <w:color w:val="000000"/>
          <w:sz w:val="24"/>
          <w:szCs w:val="24"/>
          <w:lang w:val="ru-RU"/>
        </w:rPr>
        <w:t xml:space="preserve"> (ДСЛОУ) </w:t>
      </w:r>
      <w:r w:rsidRPr="00667C76">
        <w:rPr>
          <w:rFonts w:ascii="Times New Roman" w:hAnsi="Times New Roman"/>
          <w:color w:val="000000"/>
          <w:sz w:val="24"/>
          <w:szCs w:val="24"/>
          <w:lang w:val="ru-RU"/>
        </w:rPr>
        <w:t xml:space="preserve">и низкий показатель </w:t>
      </w:r>
      <w:r w:rsidRPr="00667C76">
        <w:rPr>
          <w:rFonts w:ascii="Times New Roman" w:hAnsi="Times New Roman"/>
          <w:color w:val="000000"/>
          <w:sz w:val="24"/>
          <w:szCs w:val="24"/>
        </w:rPr>
        <w:t>pCO</w:t>
      </w:r>
      <w:r w:rsidRPr="00667C76">
        <w:rPr>
          <w:rFonts w:ascii="Times New Roman" w:hAnsi="Times New Roman"/>
          <w:color w:val="000000"/>
          <w:position w:val="-2"/>
          <w:sz w:val="24"/>
          <w:szCs w:val="24"/>
          <w:lang w:val="ru-RU"/>
        </w:rPr>
        <w:t>2</w:t>
      </w:r>
      <w:r w:rsidRPr="00667C76">
        <w:rPr>
          <w:rFonts w:ascii="Times New Roman" w:hAnsi="Times New Roman"/>
          <w:color w:val="000000"/>
          <w:sz w:val="24"/>
          <w:szCs w:val="24"/>
          <w:lang w:val="ru-RU"/>
        </w:rPr>
        <w:t>.</w:t>
      </w:r>
      <w:r w:rsidRPr="00CD13F5">
        <w:rPr>
          <w:rFonts w:ascii="Times New Roman" w:hAnsi="Times New Roman"/>
          <w:sz w:val="24"/>
          <w:szCs w:val="24"/>
          <w:lang w:val="ru-RU"/>
        </w:rPr>
        <w:t xml:space="preserve"> </w:t>
      </w:r>
    </w:p>
    <w:p w:rsidR="001D11F3" w:rsidRPr="00667C76" w:rsidRDefault="000A6A23" w:rsidP="001D11F3">
      <w:pPr>
        <w:pStyle w:val="a4"/>
        <w:tabs>
          <w:tab w:val="left" w:pos="-426"/>
          <w:tab w:val="left" w:pos="426"/>
          <w:tab w:val="left" w:pos="709"/>
        </w:tabs>
        <w:spacing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001D11F3" w:rsidRPr="00667C76">
        <w:rPr>
          <w:rFonts w:ascii="Times New Roman" w:hAnsi="Times New Roman"/>
          <w:sz w:val="24"/>
          <w:szCs w:val="24"/>
          <w:lang w:val="ru-RU"/>
        </w:rPr>
        <w:t>Гемодинамическая классификация ЛГ, ассоциированной с заболевани</w:t>
      </w:r>
      <w:r w:rsidR="001D11F3">
        <w:rPr>
          <w:rFonts w:ascii="Times New Roman" w:hAnsi="Times New Roman"/>
          <w:sz w:val="24"/>
          <w:szCs w:val="24"/>
          <w:lang w:val="ru-RU"/>
        </w:rPr>
        <w:t>я</w:t>
      </w:r>
      <w:r w:rsidR="001D11F3" w:rsidRPr="00667C76">
        <w:rPr>
          <w:rFonts w:ascii="Times New Roman" w:hAnsi="Times New Roman"/>
          <w:sz w:val="24"/>
          <w:szCs w:val="24"/>
          <w:lang w:val="ru-RU"/>
        </w:rPr>
        <w:t>м</w:t>
      </w:r>
      <w:r w:rsidR="001D11F3">
        <w:rPr>
          <w:rFonts w:ascii="Times New Roman" w:hAnsi="Times New Roman"/>
          <w:sz w:val="24"/>
          <w:szCs w:val="24"/>
          <w:lang w:val="ru-RU"/>
        </w:rPr>
        <w:t>и</w:t>
      </w:r>
      <w:r w:rsidR="001D11F3" w:rsidRPr="00667C76">
        <w:rPr>
          <w:rFonts w:ascii="Times New Roman" w:hAnsi="Times New Roman"/>
          <w:sz w:val="24"/>
          <w:szCs w:val="24"/>
          <w:lang w:val="ru-RU"/>
        </w:rPr>
        <w:t xml:space="preserve"> легких, представлена в </w:t>
      </w:r>
      <w:r w:rsidR="001D11F3" w:rsidRPr="00667C76">
        <w:rPr>
          <w:rFonts w:ascii="Times New Roman" w:hAnsi="Times New Roman"/>
          <w:i/>
          <w:sz w:val="24"/>
          <w:szCs w:val="24"/>
          <w:lang w:val="ru-RU"/>
        </w:rPr>
        <w:t xml:space="preserve">Таблице </w:t>
      </w:r>
      <w:hyperlink w:anchor="_bookmark34" w:history="1">
        <w:r w:rsidR="001D11F3" w:rsidRPr="00667C76">
          <w:rPr>
            <w:rFonts w:ascii="Times New Roman" w:hAnsi="Times New Roman"/>
            <w:i/>
            <w:color w:val="0000FF"/>
            <w:sz w:val="24"/>
            <w:szCs w:val="24"/>
            <w:lang w:val="ru-RU"/>
          </w:rPr>
          <w:t>32</w:t>
        </w:r>
      </w:hyperlink>
      <w:r>
        <w:rPr>
          <w:rFonts w:ascii="Times New Roman" w:hAnsi="Times New Roman"/>
          <w:i/>
          <w:color w:val="0000FF"/>
          <w:sz w:val="24"/>
          <w:szCs w:val="24"/>
          <w:lang w:val="ru-RU"/>
        </w:rPr>
        <w:t>.</w:t>
      </w:r>
      <w:r w:rsidR="001D11F3" w:rsidRPr="00667C76">
        <w:rPr>
          <w:rFonts w:ascii="Times New Roman" w:hAnsi="Times New Roman"/>
          <w:color w:val="0000FF"/>
          <w:position w:val="8"/>
          <w:sz w:val="24"/>
          <w:szCs w:val="24"/>
          <w:lang w:val="ru-RU"/>
        </w:rPr>
        <w:t xml:space="preserve"> </w:t>
      </w:r>
      <w:r w:rsidR="001D11F3" w:rsidRPr="00667C76">
        <w:rPr>
          <w:rFonts w:ascii="Times New Roman" w:hAnsi="Times New Roman"/>
          <w:color w:val="000000"/>
          <w:sz w:val="24"/>
          <w:szCs w:val="24"/>
          <w:lang w:val="ru-RU"/>
        </w:rPr>
        <w:t>При выраженной ЛГ нужно исключить другие потенциальные причины – заболевания левых отделов сердца или ХТ</w:t>
      </w:r>
      <w:r w:rsidR="001D11F3">
        <w:rPr>
          <w:rFonts w:ascii="Times New Roman" w:hAnsi="Times New Roman"/>
          <w:color w:val="000000"/>
          <w:sz w:val="24"/>
          <w:szCs w:val="24"/>
          <w:lang w:val="ru-RU"/>
        </w:rPr>
        <w:t>Э</w:t>
      </w:r>
      <w:r w:rsidR="001D11F3" w:rsidRPr="00667C76">
        <w:rPr>
          <w:rFonts w:ascii="Times New Roman" w:hAnsi="Times New Roman"/>
          <w:color w:val="000000"/>
          <w:sz w:val="24"/>
          <w:szCs w:val="24"/>
          <w:lang w:val="ru-RU"/>
        </w:rPr>
        <w:t xml:space="preserve">ЛГ. У ряда пациентов с заболеванием легких и ЛГ, особенно у пациентов с невыраженным заболеванием легких, но выраженной ЛГ, может быть трудно определить, связана ли ЛГ с заболеванием легких или же у пациента </w:t>
      </w:r>
      <w:r>
        <w:rPr>
          <w:rFonts w:ascii="Times New Roman" w:hAnsi="Times New Roman"/>
          <w:color w:val="000000"/>
          <w:sz w:val="24"/>
          <w:szCs w:val="24"/>
          <w:lang w:val="ru-RU"/>
        </w:rPr>
        <w:t>два</w:t>
      </w:r>
      <w:r w:rsidR="001D11F3" w:rsidRPr="00667C76">
        <w:rPr>
          <w:rFonts w:ascii="Times New Roman" w:hAnsi="Times New Roman"/>
          <w:color w:val="000000"/>
          <w:sz w:val="24"/>
          <w:szCs w:val="24"/>
          <w:lang w:val="ru-RU"/>
        </w:rPr>
        <w:t xml:space="preserve"> заболевания - ЛАГ и хроническое заболевание легких. </w:t>
      </w:r>
      <w:r w:rsidR="001D11F3">
        <w:rPr>
          <w:rFonts w:ascii="Times New Roman" w:hAnsi="Times New Roman"/>
          <w:color w:val="000000"/>
          <w:sz w:val="24"/>
          <w:szCs w:val="24"/>
          <w:lang w:val="ru-RU"/>
        </w:rPr>
        <w:t>Э</w:t>
      </w:r>
      <w:r w:rsidR="001D11F3" w:rsidRPr="00667C76">
        <w:rPr>
          <w:rFonts w:ascii="Times New Roman" w:hAnsi="Times New Roman"/>
          <w:color w:val="000000"/>
          <w:sz w:val="24"/>
          <w:szCs w:val="24"/>
          <w:lang w:val="ru-RU"/>
        </w:rPr>
        <w:t>тих пациентов направляют в специализированный центр по лечению ЛГ с опытом лечения и легочных заболеваний.</w:t>
      </w:r>
    </w:p>
    <w:p w:rsidR="001D11F3" w:rsidRDefault="001D11F3" w:rsidP="001D11F3">
      <w:pPr>
        <w:rPr>
          <w:rFonts w:ascii="Times New Roman" w:hAnsi="Times New Roman"/>
          <w:b/>
          <w:sz w:val="18"/>
          <w:szCs w:val="18"/>
        </w:rPr>
      </w:pPr>
    </w:p>
    <w:p w:rsidR="001D11F3" w:rsidRPr="00AE7DC2" w:rsidRDefault="001D11F3" w:rsidP="001D11F3">
      <w:pPr>
        <w:rPr>
          <w:rFonts w:ascii="Times New Roman" w:hAnsi="Times New Roman"/>
          <w:b/>
          <w:sz w:val="24"/>
          <w:szCs w:val="24"/>
        </w:rPr>
      </w:pPr>
      <w:r w:rsidRPr="00AE7DC2">
        <w:rPr>
          <w:rFonts w:ascii="Times New Roman" w:hAnsi="Times New Roman"/>
          <w:b/>
          <w:sz w:val="24"/>
          <w:szCs w:val="24"/>
        </w:rPr>
        <w:t>Таблица 32.</w:t>
      </w:r>
      <w:r w:rsidRPr="00AE7DC2">
        <w:rPr>
          <w:rFonts w:ascii="Times New Roman" w:hAnsi="Times New Roman"/>
          <w:sz w:val="24"/>
          <w:szCs w:val="24"/>
        </w:rPr>
        <w:t xml:space="preserve"> </w:t>
      </w:r>
      <w:r w:rsidRPr="00AE7DC2">
        <w:rPr>
          <w:rFonts w:ascii="Times New Roman" w:hAnsi="Times New Roman"/>
          <w:b/>
          <w:sz w:val="24"/>
          <w:szCs w:val="24"/>
        </w:rPr>
        <w:t>Гемодинамическая классификация ЛГ, ассоциированной с заболеваниями легких</w:t>
      </w:r>
    </w:p>
    <w:tbl>
      <w:tblPr>
        <w:tblW w:w="101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6379"/>
      </w:tblGrid>
      <w:tr w:rsidR="001D11F3" w:rsidRPr="00B07BE2" w:rsidTr="002773ED">
        <w:trPr>
          <w:trHeight w:val="549"/>
        </w:trPr>
        <w:tc>
          <w:tcPr>
            <w:tcW w:w="3784" w:type="dxa"/>
          </w:tcPr>
          <w:p w:rsidR="001D11F3" w:rsidRPr="00395A58" w:rsidRDefault="001D11F3" w:rsidP="00AF17A0">
            <w:pPr>
              <w:ind w:left="-15"/>
              <w:rPr>
                <w:rFonts w:ascii="Times New Roman" w:hAnsi="Times New Roman"/>
                <w:i/>
                <w:sz w:val="20"/>
                <w:szCs w:val="20"/>
              </w:rPr>
            </w:pPr>
            <w:r w:rsidRPr="00395A58">
              <w:rPr>
                <w:rFonts w:ascii="Times New Roman" w:hAnsi="Times New Roman"/>
                <w:i/>
                <w:sz w:val="20"/>
                <w:szCs w:val="20"/>
              </w:rPr>
              <w:t>Терминология</w:t>
            </w:r>
          </w:p>
        </w:tc>
        <w:tc>
          <w:tcPr>
            <w:tcW w:w="6379" w:type="dxa"/>
          </w:tcPr>
          <w:p w:rsidR="001D11F3" w:rsidRPr="00395A58" w:rsidRDefault="001D11F3" w:rsidP="00AF17A0">
            <w:pPr>
              <w:ind w:left="-15"/>
              <w:rPr>
                <w:rFonts w:ascii="Times New Roman" w:hAnsi="Times New Roman"/>
                <w:i/>
                <w:sz w:val="20"/>
                <w:szCs w:val="20"/>
              </w:rPr>
            </w:pPr>
            <w:r w:rsidRPr="00395A58">
              <w:rPr>
                <w:rFonts w:ascii="Times New Roman" w:hAnsi="Times New Roman"/>
                <w:i/>
                <w:sz w:val="20"/>
                <w:szCs w:val="20"/>
              </w:rPr>
              <w:t>Гемодинамика (при КПОС)</w:t>
            </w:r>
          </w:p>
        </w:tc>
      </w:tr>
      <w:tr w:rsidR="001D11F3" w:rsidRPr="00B07BE2" w:rsidTr="002773ED">
        <w:trPr>
          <w:trHeight w:val="633"/>
        </w:trPr>
        <w:tc>
          <w:tcPr>
            <w:tcW w:w="3784" w:type="dxa"/>
          </w:tcPr>
          <w:p w:rsidR="001D11F3" w:rsidRPr="00395A58" w:rsidRDefault="001D11F3" w:rsidP="00AF17A0">
            <w:pPr>
              <w:ind w:left="-15"/>
              <w:rPr>
                <w:rFonts w:ascii="Times New Roman" w:hAnsi="Times New Roman"/>
                <w:sz w:val="20"/>
                <w:szCs w:val="20"/>
              </w:rPr>
            </w:pPr>
            <w:r w:rsidRPr="00395A58">
              <w:rPr>
                <w:rFonts w:ascii="Times New Roman" w:hAnsi="Times New Roman"/>
                <w:sz w:val="20"/>
                <w:szCs w:val="20"/>
              </w:rPr>
              <w:t>ХОБЛ/ИЛФ/КЛФиЭ без ЛГ</w:t>
            </w:r>
          </w:p>
          <w:p w:rsidR="001D11F3" w:rsidRPr="00395A58" w:rsidRDefault="001D11F3" w:rsidP="00AF17A0">
            <w:pPr>
              <w:ind w:left="-15"/>
              <w:rPr>
                <w:rFonts w:ascii="Times New Roman" w:hAnsi="Times New Roman"/>
                <w:sz w:val="20"/>
                <w:szCs w:val="20"/>
              </w:rPr>
            </w:pPr>
          </w:p>
        </w:tc>
        <w:tc>
          <w:tcPr>
            <w:tcW w:w="6379" w:type="dxa"/>
          </w:tcPr>
          <w:p w:rsidR="001D11F3" w:rsidRPr="00395A58" w:rsidRDefault="001D11F3" w:rsidP="00AF17A0">
            <w:pPr>
              <w:rPr>
                <w:rFonts w:ascii="Times New Roman" w:hAnsi="Times New Roman"/>
                <w:sz w:val="20"/>
                <w:szCs w:val="20"/>
              </w:rPr>
            </w:pPr>
            <w:r w:rsidRPr="00395A58">
              <w:rPr>
                <w:rFonts w:ascii="Times New Roman" w:hAnsi="Times New Roman"/>
                <w:sz w:val="20"/>
                <w:szCs w:val="20"/>
              </w:rPr>
              <w:t>Среднее ЛАД &lt; 25 мм рт.ст.</w:t>
            </w:r>
          </w:p>
          <w:p w:rsidR="001D11F3" w:rsidRPr="00395A58" w:rsidRDefault="001D11F3" w:rsidP="00AF17A0">
            <w:pPr>
              <w:ind w:left="-15"/>
              <w:rPr>
                <w:rFonts w:ascii="Times New Roman" w:hAnsi="Times New Roman"/>
                <w:sz w:val="20"/>
                <w:szCs w:val="20"/>
              </w:rPr>
            </w:pPr>
          </w:p>
        </w:tc>
      </w:tr>
      <w:tr w:rsidR="001D11F3" w:rsidRPr="00B07BE2" w:rsidTr="002773ED">
        <w:trPr>
          <w:trHeight w:val="864"/>
        </w:trPr>
        <w:tc>
          <w:tcPr>
            <w:tcW w:w="3784" w:type="dxa"/>
          </w:tcPr>
          <w:p w:rsidR="001D11F3" w:rsidRPr="00395A58" w:rsidRDefault="001D11F3" w:rsidP="00AF17A0">
            <w:pPr>
              <w:ind w:left="-15"/>
              <w:rPr>
                <w:rFonts w:ascii="Times New Roman" w:hAnsi="Times New Roman"/>
                <w:sz w:val="20"/>
                <w:szCs w:val="20"/>
              </w:rPr>
            </w:pPr>
            <w:r w:rsidRPr="00395A58">
              <w:rPr>
                <w:rFonts w:ascii="Times New Roman" w:hAnsi="Times New Roman"/>
                <w:sz w:val="20"/>
                <w:szCs w:val="20"/>
              </w:rPr>
              <w:t>ХОБЛ/ИЛФ/КЛФиЭ с ЛГ</w:t>
            </w:r>
          </w:p>
          <w:p w:rsidR="001D11F3" w:rsidRPr="00395A58" w:rsidRDefault="001D11F3" w:rsidP="00AF17A0">
            <w:pPr>
              <w:ind w:left="-15"/>
              <w:rPr>
                <w:rFonts w:ascii="Times New Roman" w:hAnsi="Times New Roman"/>
                <w:sz w:val="20"/>
                <w:szCs w:val="20"/>
              </w:rPr>
            </w:pPr>
          </w:p>
        </w:tc>
        <w:tc>
          <w:tcPr>
            <w:tcW w:w="6379" w:type="dxa"/>
          </w:tcPr>
          <w:p w:rsidR="001D11F3" w:rsidRPr="00395A58" w:rsidRDefault="001D11F3" w:rsidP="00AF17A0">
            <w:pPr>
              <w:rPr>
                <w:rFonts w:ascii="Times New Roman" w:hAnsi="Times New Roman"/>
                <w:sz w:val="20"/>
                <w:szCs w:val="20"/>
              </w:rPr>
            </w:pPr>
            <w:r w:rsidRPr="00395A58">
              <w:rPr>
                <w:rFonts w:ascii="Times New Roman" w:hAnsi="Times New Roman"/>
                <w:sz w:val="20"/>
                <w:szCs w:val="20"/>
              </w:rPr>
              <w:t>Среднее ЛАД ≥ 25 мм рт.ст.</w:t>
            </w:r>
          </w:p>
          <w:p w:rsidR="001D11F3" w:rsidRPr="00395A58" w:rsidRDefault="001D11F3" w:rsidP="00AF17A0">
            <w:pPr>
              <w:ind w:left="-15"/>
              <w:rPr>
                <w:rFonts w:ascii="Times New Roman" w:hAnsi="Times New Roman"/>
                <w:sz w:val="20"/>
                <w:szCs w:val="20"/>
              </w:rPr>
            </w:pPr>
          </w:p>
        </w:tc>
      </w:tr>
      <w:tr w:rsidR="001D11F3" w:rsidRPr="00B07BE2" w:rsidTr="002773ED">
        <w:trPr>
          <w:trHeight w:val="657"/>
        </w:trPr>
        <w:tc>
          <w:tcPr>
            <w:tcW w:w="3784" w:type="dxa"/>
          </w:tcPr>
          <w:p w:rsidR="001D11F3" w:rsidRPr="00395A58" w:rsidRDefault="001D11F3" w:rsidP="00AF17A0">
            <w:pPr>
              <w:ind w:left="-15"/>
              <w:rPr>
                <w:rFonts w:ascii="Times New Roman" w:hAnsi="Times New Roman"/>
                <w:sz w:val="20"/>
                <w:szCs w:val="20"/>
              </w:rPr>
            </w:pPr>
            <w:r w:rsidRPr="00395A58">
              <w:rPr>
                <w:rFonts w:ascii="Times New Roman" w:hAnsi="Times New Roman"/>
                <w:sz w:val="20"/>
                <w:szCs w:val="20"/>
              </w:rPr>
              <w:lastRenderedPageBreak/>
              <w:t>ХОБЛ/ИЛФ/КЛФиЭ с выраженной ЛГ</w:t>
            </w:r>
          </w:p>
          <w:p w:rsidR="001D11F3" w:rsidRPr="00395A58" w:rsidRDefault="001D11F3" w:rsidP="00AF17A0">
            <w:pPr>
              <w:ind w:left="-15"/>
              <w:rPr>
                <w:rFonts w:ascii="Times New Roman" w:hAnsi="Times New Roman"/>
                <w:sz w:val="20"/>
                <w:szCs w:val="20"/>
              </w:rPr>
            </w:pPr>
          </w:p>
        </w:tc>
        <w:tc>
          <w:tcPr>
            <w:tcW w:w="6379" w:type="dxa"/>
          </w:tcPr>
          <w:p w:rsidR="001D11F3" w:rsidRPr="00395A58" w:rsidRDefault="001D11F3" w:rsidP="00AF17A0">
            <w:pPr>
              <w:rPr>
                <w:rFonts w:ascii="Times New Roman" w:hAnsi="Times New Roman"/>
                <w:sz w:val="20"/>
                <w:szCs w:val="20"/>
              </w:rPr>
            </w:pPr>
            <w:r w:rsidRPr="00395A58">
              <w:rPr>
                <w:rFonts w:ascii="Times New Roman" w:hAnsi="Times New Roman"/>
                <w:sz w:val="20"/>
                <w:szCs w:val="20"/>
              </w:rPr>
              <w:t>Среднее ЛАД &gt; 35 мм рт.ст. или</w:t>
            </w:r>
            <w:r w:rsidRPr="00395A58">
              <w:rPr>
                <w:rFonts w:ascii="Times New Roman" w:hAnsi="Times New Roman"/>
                <w:sz w:val="20"/>
                <w:szCs w:val="20"/>
              </w:rPr>
              <w:br/>
              <w:t>Среднее ЛАД ≥ 25 мм рт.ст. при наличии низкого сердечного выброса (сердечный индекс &lt; 2,5 л/мин, необъяснимый другими причинами)</w:t>
            </w:r>
          </w:p>
        </w:tc>
      </w:tr>
    </w:tbl>
    <w:p w:rsidR="001D11F3" w:rsidRPr="00CB26E6" w:rsidRDefault="001D11F3" w:rsidP="001D11F3">
      <w:pPr>
        <w:rPr>
          <w:rFonts w:ascii="Times New Roman" w:hAnsi="Times New Roman"/>
          <w:sz w:val="18"/>
          <w:szCs w:val="18"/>
        </w:rPr>
      </w:pPr>
      <w:r w:rsidRPr="00B07BE2">
        <w:rPr>
          <w:rFonts w:ascii="Times New Roman" w:hAnsi="Times New Roman"/>
          <w:sz w:val="18"/>
          <w:szCs w:val="18"/>
        </w:rPr>
        <w:t>КЛФиЭ – комбинированный легочный фиброз и эмфизема; ИЛФ – идиопатический легочный фиброз</w:t>
      </w:r>
    </w:p>
    <w:p w:rsidR="007E3B24" w:rsidRDefault="007E3B24" w:rsidP="007E3B24"/>
    <w:p w:rsidR="00B95E2A" w:rsidRPr="000E0AD0" w:rsidRDefault="00B95E2A" w:rsidP="00D73360">
      <w:pPr>
        <w:pStyle w:val="2"/>
        <w:numPr>
          <w:ilvl w:val="0"/>
          <w:numId w:val="35"/>
        </w:numPr>
        <w:tabs>
          <w:tab w:val="left" w:pos="-426"/>
          <w:tab w:val="left" w:pos="426"/>
          <w:tab w:val="left" w:pos="709"/>
        </w:tabs>
        <w:spacing w:line="240" w:lineRule="atLeast"/>
        <w:ind w:right="-29"/>
        <w:jc w:val="both"/>
        <w:rPr>
          <w:rFonts w:ascii="Times New Roman" w:hAnsi="Times New Roman"/>
          <w:b/>
          <w:sz w:val="24"/>
          <w:szCs w:val="24"/>
          <w:lang w:val="ru-RU"/>
        </w:rPr>
      </w:pPr>
      <w:r>
        <w:rPr>
          <w:rFonts w:ascii="Times New Roman" w:hAnsi="Times New Roman"/>
          <w:b/>
          <w:color w:val="008393"/>
          <w:sz w:val="24"/>
          <w:szCs w:val="24"/>
          <w:lang w:val="ru-RU"/>
        </w:rPr>
        <w:t>1</w:t>
      </w:r>
      <w:r w:rsidR="00D73360">
        <w:rPr>
          <w:rFonts w:ascii="Times New Roman" w:hAnsi="Times New Roman"/>
          <w:b/>
          <w:color w:val="008393"/>
          <w:sz w:val="24"/>
          <w:szCs w:val="24"/>
          <w:lang w:val="ru-RU"/>
        </w:rPr>
        <w:t xml:space="preserve">. </w:t>
      </w:r>
      <w:r w:rsidRPr="000E512F">
        <w:rPr>
          <w:rFonts w:ascii="Times New Roman" w:hAnsi="Times New Roman"/>
          <w:b/>
          <w:color w:val="008393"/>
          <w:sz w:val="24"/>
          <w:szCs w:val="24"/>
          <w:lang w:val="ru-RU"/>
        </w:rPr>
        <w:t xml:space="preserve"> </w:t>
      </w:r>
      <w:r>
        <w:rPr>
          <w:rFonts w:ascii="Times New Roman" w:hAnsi="Times New Roman"/>
          <w:b/>
          <w:color w:val="008393"/>
          <w:sz w:val="24"/>
          <w:szCs w:val="24"/>
          <w:lang w:val="ru-RU"/>
        </w:rPr>
        <w:t>Диагностика</w:t>
      </w:r>
    </w:p>
    <w:p w:rsidR="00B95E2A" w:rsidRPr="00667C76" w:rsidRDefault="00B95E2A" w:rsidP="00B95E2A">
      <w:pPr>
        <w:tabs>
          <w:tab w:val="left" w:pos="-426"/>
          <w:tab w:val="left" w:pos="426"/>
          <w:tab w:val="left" w:pos="709"/>
        </w:tabs>
        <w:spacing w:before="10" w:line="240" w:lineRule="atLeast"/>
        <w:ind w:right="-29"/>
        <w:jc w:val="both"/>
        <w:rPr>
          <w:rFonts w:ascii="Times New Roman" w:hAnsi="Times New Roman"/>
          <w:sz w:val="24"/>
          <w:szCs w:val="24"/>
        </w:rPr>
      </w:pPr>
      <w:r>
        <w:rPr>
          <w:rFonts w:ascii="Times New Roman" w:hAnsi="Times New Roman"/>
          <w:sz w:val="24"/>
          <w:szCs w:val="24"/>
        </w:rPr>
        <w:t xml:space="preserve">      </w:t>
      </w:r>
      <w:r w:rsidRPr="00667C76">
        <w:rPr>
          <w:rFonts w:ascii="Times New Roman" w:hAnsi="Times New Roman"/>
          <w:sz w:val="24"/>
          <w:szCs w:val="24"/>
        </w:rPr>
        <w:t>Клиническую симптоматику и физические признаки ЛГ иногда трудно выявить у пациентов с респираторными дисфункциями. Более того, у пациентов с заболеванием легких и периферическим отеком не всегда присутствует недостаточность ПЖ, так к</w:t>
      </w:r>
      <w:r>
        <w:rPr>
          <w:rFonts w:ascii="Times New Roman" w:hAnsi="Times New Roman"/>
          <w:sz w:val="24"/>
          <w:szCs w:val="24"/>
        </w:rPr>
        <w:t>ак</w:t>
      </w:r>
      <w:r w:rsidRPr="00667C76">
        <w:rPr>
          <w:rFonts w:ascii="Times New Roman" w:hAnsi="Times New Roman"/>
          <w:sz w:val="24"/>
          <w:szCs w:val="24"/>
        </w:rPr>
        <w:t xml:space="preserve"> она может возникать в результате воздействия гипоксемии и гиперкапнии на </w:t>
      </w:r>
      <w:r>
        <w:rPr>
          <w:rFonts w:ascii="Times New Roman" w:hAnsi="Times New Roman"/>
          <w:sz w:val="24"/>
          <w:szCs w:val="24"/>
        </w:rPr>
        <w:t>РААС-</w:t>
      </w:r>
      <w:r w:rsidRPr="00667C76">
        <w:rPr>
          <w:rFonts w:ascii="Times New Roman" w:hAnsi="Times New Roman"/>
          <w:sz w:val="24"/>
          <w:szCs w:val="24"/>
        </w:rPr>
        <w:t>систему. Кроме того, сопутствующее заболевание левых отделов сердца, которое часто наблюдается у пациентов с хроническими респираторными заболеваниями, также может способствовать развитию ЛГ. В целом, пациенты с более выраженной симптоматикой, чем ожидалось по результатам дыхательной пробы, должны проходить дальнейшие исследования, в частности ЭхоКГ, для выявления сопутствующих заболеваний левых отделов сердца или ЛГ.</w:t>
      </w:r>
    </w:p>
    <w:p w:rsidR="00B95E2A" w:rsidRPr="00E456DD" w:rsidRDefault="00B95E2A" w:rsidP="00B95E2A">
      <w:pPr>
        <w:pStyle w:val="a4"/>
        <w:tabs>
          <w:tab w:val="left" w:pos="-426"/>
          <w:tab w:val="left" w:pos="426"/>
          <w:tab w:val="left" w:pos="709"/>
        </w:tabs>
        <w:spacing w:before="1"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 xml:space="preserve">ЭхоКГ остается наиболее широко используемым неинвазивным </w:t>
      </w:r>
      <w:r>
        <w:rPr>
          <w:rFonts w:ascii="Times New Roman" w:hAnsi="Times New Roman"/>
          <w:sz w:val="24"/>
          <w:szCs w:val="24"/>
          <w:lang w:val="ru-RU"/>
        </w:rPr>
        <w:t>методом</w:t>
      </w:r>
      <w:r w:rsidRPr="00667C76">
        <w:rPr>
          <w:rFonts w:ascii="Times New Roman" w:hAnsi="Times New Roman"/>
          <w:sz w:val="24"/>
          <w:szCs w:val="24"/>
          <w:lang w:val="ru-RU"/>
        </w:rPr>
        <w:t xml:space="preserve"> оценки ЛГ. Показания для ЭхоКГ у пациентов с легочными заболеваниями включают в себя клиническое предположение о выраженности ЛГ или выявление сопутствующих заболеваний левых отделов сердца. О</w:t>
      </w:r>
      <w:r>
        <w:rPr>
          <w:rFonts w:ascii="Times New Roman" w:hAnsi="Times New Roman"/>
          <w:sz w:val="24"/>
          <w:szCs w:val="24"/>
          <w:lang w:val="ru-RU"/>
        </w:rPr>
        <w:t>днако</w:t>
      </w:r>
      <w:r w:rsidRPr="00667C76">
        <w:rPr>
          <w:rFonts w:ascii="Times New Roman" w:hAnsi="Times New Roman"/>
          <w:sz w:val="24"/>
          <w:szCs w:val="24"/>
          <w:lang w:val="ru-RU"/>
        </w:rPr>
        <w:t xml:space="preserve"> стоит отметить, что точность ЭхоКГ у пациентов с респираторным заболеванием про</w:t>
      </w:r>
      <w:r>
        <w:rPr>
          <w:rFonts w:ascii="Times New Roman" w:hAnsi="Times New Roman"/>
          <w:sz w:val="24"/>
          <w:szCs w:val="24"/>
          <w:lang w:val="ru-RU"/>
        </w:rPr>
        <w:t xml:space="preserve">грессирующей </w:t>
      </w:r>
      <w:r w:rsidRPr="00667C76">
        <w:rPr>
          <w:rFonts w:ascii="Times New Roman" w:hAnsi="Times New Roman"/>
          <w:sz w:val="24"/>
          <w:szCs w:val="24"/>
          <w:lang w:val="ru-RU"/>
        </w:rPr>
        <w:t>стадии остается низкой.</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Пациенты с клиническими или ЭхоКГ-признаками выраженной ЛГ и/или выраженной дисфункции ПЖ должны направляться в центр по лечению ЛГ</w:t>
      </w:r>
      <w:r w:rsidRPr="00E456DD">
        <w:rPr>
          <w:rFonts w:ascii="Times New Roman" w:hAnsi="Times New Roman"/>
          <w:color w:val="000000"/>
          <w:sz w:val="24"/>
          <w:szCs w:val="24"/>
          <w:lang w:val="ru-RU"/>
        </w:rPr>
        <w:t>.</w:t>
      </w:r>
    </w:p>
    <w:p w:rsidR="00B95E2A" w:rsidRPr="00667C76" w:rsidRDefault="00B95E2A" w:rsidP="00B95E2A">
      <w:pPr>
        <w:pStyle w:val="a4"/>
        <w:tabs>
          <w:tab w:val="left" w:pos="-426"/>
          <w:tab w:val="left" w:pos="426"/>
          <w:tab w:val="left" w:pos="709"/>
        </w:tabs>
        <w:spacing w:before="4"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Для установления диагноза ЛГ нужны показатели, полученные при КПС. Потенциальные показатели КПС на продвинутой стадии заболевания легких следующие: соответствующая диагностика или исключение ЛГ у кандидатов на хирургическое лечение (трансплантация, операция по уменьшению объёма легких), предполагаемая ЛАГ или ХТ</w:t>
      </w:r>
      <w:r>
        <w:rPr>
          <w:rFonts w:ascii="Times New Roman" w:hAnsi="Times New Roman"/>
          <w:sz w:val="24"/>
          <w:szCs w:val="24"/>
          <w:lang w:val="ru-RU"/>
        </w:rPr>
        <w:t>Э</w:t>
      </w:r>
      <w:r w:rsidRPr="00667C76">
        <w:rPr>
          <w:rFonts w:ascii="Times New Roman" w:hAnsi="Times New Roman"/>
          <w:sz w:val="24"/>
          <w:szCs w:val="24"/>
          <w:lang w:val="ru-RU"/>
        </w:rPr>
        <w:t>ЛГ, эпизоды недостаточности ПЖ и противоречивые ЭхоКГ-результаты у пациентов с высоким уровнем предположения и потенциальным терапевтическим значением.</w:t>
      </w:r>
    </w:p>
    <w:p w:rsidR="00B95E2A" w:rsidRPr="00667C76" w:rsidRDefault="00B95E2A" w:rsidP="00B95E2A">
      <w:pPr>
        <w:tabs>
          <w:tab w:val="left" w:pos="-426"/>
          <w:tab w:val="left" w:pos="426"/>
          <w:tab w:val="left" w:pos="709"/>
        </w:tabs>
        <w:spacing w:before="4" w:line="240" w:lineRule="atLeast"/>
        <w:ind w:right="-29"/>
        <w:jc w:val="both"/>
        <w:rPr>
          <w:rFonts w:ascii="Times New Roman" w:eastAsia="Arial" w:hAnsi="Times New Roman"/>
          <w:sz w:val="24"/>
          <w:szCs w:val="24"/>
        </w:rPr>
      </w:pPr>
    </w:p>
    <w:p w:rsidR="00A85625" w:rsidRPr="00FA0CD1" w:rsidRDefault="00A85625" w:rsidP="00A85625">
      <w:pPr>
        <w:pStyle w:val="2"/>
        <w:tabs>
          <w:tab w:val="left" w:pos="-426"/>
          <w:tab w:val="left" w:pos="426"/>
          <w:tab w:val="left" w:pos="709"/>
        </w:tabs>
        <w:spacing w:line="240" w:lineRule="atLeast"/>
        <w:ind w:left="0" w:right="-29"/>
        <w:jc w:val="both"/>
        <w:rPr>
          <w:rFonts w:ascii="Times New Roman" w:hAnsi="Times New Roman"/>
          <w:b/>
          <w:sz w:val="24"/>
          <w:szCs w:val="24"/>
          <w:lang w:val="ru-RU"/>
        </w:rPr>
      </w:pPr>
      <w:r w:rsidRPr="00FA0CD1">
        <w:rPr>
          <w:rFonts w:ascii="Times New Roman" w:hAnsi="Times New Roman"/>
          <w:b/>
          <w:color w:val="008393"/>
          <w:sz w:val="24"/>
          <w:szCs w:val="24"/>
          <w:lang w:val="ru-RU"/>
        </w:rPr>
        <w:t>Терапия</w:t>
      </w:r>
    </w:p>
    <w:p w:rsidR="00A85625" w:rsidRPr="00667C76" w:rsidRDefault="00A85625" w:rsidP="00A85625">
      <w:pPr>
        <w:pStyle w:val="a4"/>
        <w:tabs>
          <w:tab w:val="left" w:pos="-426"/>
          <w:tab w:val="left" w:pos="426"/>
          <w:tab w:val="left" w:pos="709"/>
        </w:tabs>
        <w:spacing w:before="55"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 xml:space="preserve">В настоящее время специфической терапии для лечения ЛГ, ассоциированной с легочными заболеваниями, нет. Длительный прием </w:t>
      </w:r>
      <w:r w:rsidRPr="00667C76">
        <w:rPr>
          <w:rFonts w:ascii="Times New Roman" w:hAnsi="Times New Roman"/>
          <w:sz w:val="24"/>
          <w:szCs w:val="24"/>
        </w:rPr>
        <w:t>O</w:t>
      </w:r>
      <w:r w:rsidRPr="00667C76">
        <w:rPr>
          <w:rFonts w:ascii="Times New Roman" w:hAnsi="Times New Roman"/>
          <w:position w:val="-2"/>
          <w:sz w:val="24"/>
          <w:szCs w:val="24"/>
          <w:lang w:val="ru-RU"/>
        </w:rPr>
        <w:t xml:space="preserve">2 </w:t>
      </w:r>
      <w:r w:rsidRPr="00667C76">
        <w:rPr>
          <w:rFonts w:ascii="Times New Roman" w:hAnsi="Times New Roman"/>
          <w:sz w:val="24"/>
          <w:szCs w:val="24"/>
          <w:lang w:val="ru-RU"/>
        </w:rPr>
        <w:t xml:space="preserve">частично снижал прогрессирование ЛГ при </w:t>
      </w:r>
      <w:r>
        <w:rPr>
          <w:rFonts w:ascii="Times New Roman" w:hAnsi="Times New Roman"/>
          <w:sz w:val="24"/>
          <w:szCs w:val="24"/>
          <w:lang w:val="ru-RU"/>
        </w:rPr>
        <w:t>ХОБ</w:t>
      </w:r>
      <w:r w:rsidRPr="00667C76">
        <w:rPr>
          <w:rFonts w:ascii="Times New Roman" w:hAnsi="Times New Roman"/>
          <w:sz w:val="24"/>
          <w:szCs w:val="24"/>
          <w:lang w:val="ru-RU"/>
        </w:rPr>
        <w:t>Л. Тем не менее, ДЛА редко возвращается к нормальным значениям, а также не изменяются структурные нарушения сосудов легких.</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 xml:space="preserve">При интерстициальных легочных заболеваниях до конца не ясна роль долгосрочного применения </w:t>
      </w:r>
      <w:r w:rsidRPr="00667C76">
        <w:rPr>
          <w:rFonts w:ascii="Times New Roman" w:hAnsi="Times New Roman"/>
          <w:color w:val="000000"/>
          <w:sz w:val="24"/>
          <w:szCs w:val="24"/>
        </w:rPr>
        <w:t>O</w:t>
      </w:r>
      <w:r w:rsidRPr="00667C76">
        <w:rPr>
          <w:rFonts w:ascii="Times New Roman" w:hAnsi="Times New Roman"/>
          <w:color w:val="000000"/>
          <w:position w:val="-2"/>
          <w:sz w:val="24"/>
          <w:szCs w:val="24"/>
          <w:lang w:val="ru-RU"/>
        </w:rPr>
        <w:t xml:space="preserve">2 </w:t>
      </w:r>
      <w:r w:rsidRPr="00667C76">
        <w:rPr>
          <w:rFonts w:ascii="Times New Roman" w:hAnsi="Times New Roman"/>
          <w:color w:val="000000"/>
          <w:sz w:val="24"/>
          <w:szCs w:val="24"/>
          <w:lang w:val="ru-RU"/>
        </w:rPr>
        <w:t>при прогрессировании ЛГ.</w:t>
      </w:r>
    </w:p>
    <w:p w:rsidR="00A85625" w:rsidRPr="00667C76" w:rsidRDefault="00A85625" w:rsidP="00A85625">
      <w:pPr>
        <w:tabs>
          <w:tab w:val="left" w:pos="-426"/>
          <w:tab w:val="left" w:pos="426"/>
        </w:tabs>
        <w:autoSpaceDE w:val="0"/>
        <w:autoSpaceDN w:val="0"/>
        <w:adjustRightInd w:val="0"/>
        <w:spacing w:line="240" w:lineRule="atLeast"/>
        <w:ind w:right="-29"/>
        <w:jc w:val="both"/>
        <w:rPr>
          <w:rFonts w:ascii="Times New Roman" w:hAnsi="Times New Roman"/>
          <w:color w:val="000000"/>
          <w:sz w:val="24"/>
          <w:szCs w:val="24"/>
        </w:rPr>
      </w:pPr>
      <w:r>
        <w:rPr>
          <w:rFonts w:ascii="Times New Roman" w:hAnsi="Times New Roman"/>
          <w:sz w:val="24"/>
          <w:szCs w:val="24"/>
        </w:rPr>
        <w:t xml:space="preserve">      </w:t>
      </w:r>
      <w:r w:rsidRPr="00667C76">
        <w:rPr>
          <w:rFonts w:ascii="Times New Roman" w:hAnsi="Times New Roman"/>
          <w:sz w:val="24"/>
          <w:szCs w:val="24"/>
        </w:rPr>
        <w:t>Лечение традиционными вазодилаторами, как, например, БКК, не рекомендуется, так как они нарушают</w:t>
      </w:r>
      <w:r w:rsidRPr="00667C76">
        <w:rPr>
          <w:rFonts w:ascii="Times New Roman" w:hAnsi="Times New Roman"/>
          <w:color w:val="000000"/>
          <w:sz w:val="24"/>
          <w:szCs w:val="24"/>
        </w:rPr>
        <w:t xml:space="preserve"> газообмен в связи с ингибированием гипоксической легочной вазоконстрикции</w:t>
      </w:r>
      <w:r w:rsidRPr="00667C76">
        <w:rPr>
          <w:rFonts w:ascii="Times New Roman" w:hAnsi="Times New Roman"/>
          <w:color w:val="0000FF"/>
          <w:sz w:val="24"/>
          <w:szCs w:val="24"/>
          <w:vertAlign w:val="superscript"/>
        </w:rPr>
        <w:t xml:space="preserve"> </w:t>
      </w:r>
      <w:r>
        <w:rPr>
          <w:rFonts w:ascii="Times New Roman" w:hAnsi="Times New Roman"/>
          <w:color w:val="000000"/>
          <w:sz w:val="24"/>
          <w:szCs w:val="24"/>
        </w:rPr>
        <w:t>и из-</w:t>
      </w:r>
      <w:r w:rsidRPr="00667C76">
        <w:rPr>
          <w:rFonts w:ascii="Times New Roman" w:hAnsi="Times New Roman"/>
          <w:color w:val="000000"/>
          <w:sz w:val="24"/>
          <w:szCs w:val="24"/>
        </w:rPr>
        <w:t>за недостаточной эффективности длительного применения.</w:t>
      </w:r>
    </w:p>
    <w:p w:rsidR="00A85625" w:rsidRPr="00667C76" w:rsidRDefault="00A85625" w:rsidP="00A85625">
      <w:pPr>
        <w:pStyle w:val="a4"/>
        <w:tabs>
          <w:tab w:val="left" w:pos="-426"/>
          <w:tab w:val="left" w:pos="426"/>
          <w:tab w:val="left" w:pos="709"/>
        </w:tabs>
        <w:spacing w:before="74"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 xml:space="preserve">Опубликованные данные о </w:t>
      </w:r>
      <w:r>
        <w:rPr>
          <w:rFonts w:ascii="Times New Roman" w:hAnsi="Times New Roman"/>
          <w:sz w:val="24"/>
          <w:szCs w:val="24"/>
          <w:lang w:val="ru-RU"/>
        </w:rPr>
        <w:t xml:space="preserve">целевой специфической </w:t>
      </w:r>
      <w:r w:rsidRPr="00667C76">
        <w:rPr>
          <w:rFonts w:ascii="Times New Roman" w:hAnsi="Times New Roman"/>
          <w:sz w:val="24"/>
          <w:szCs w:val="24"/>
          <w:lang w:val="ru-RU"/>
        </w:rPr>
        <w:t>терапии ЛАГ минимальны, и поэтому пока нет данных из РКИ о том, что препараты для лечения ЛАГ улучшают симптоматику или исходы у пациентов с заболеванием легких.</w:t>
      </w:r>
      <w:hyperlink w:anchor="_bookmark404" w:history="1"/>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 xml:space="preserve">И наконец, пациенты с заболеванием легких и ЛГ с гипоксемией должны длительно принимать </w:t>
      </w:r>
      <w:r w:rsidRPr="00667C76">
        <w:rPr>
          <w:rFonts w:ascii="Times New Roman" w:hAnsi="Times New Roman"/>
          <w:color w:val="000000"/>
          <w:sz w:val="24"/>
          <w:szCs w:val="24"/>
        </w:rPr>
        <w:t>O</w:t>
      </w:r>
      <w:r w:rsidRPr="00667C76">
        <w:rPr>
          <w:rFonts w:ascii="Times New Roman" w:hAnsi="Times New Roman"/>
          <w:color w:val="000000"/>
          <w:position w:val="-2"/>
          <w:sz w:val="24"/>
          <w:szCs w:val="24"/>
          <w:lang w:val="ru-RU"/>
        </w:rPr>
        <w:t>2</w:t>
      </w:r>
      <w:r w:rsidRPr="00667C76">
        <w:rPr>
          <w:rFonts w:ascii="Times New Roman" w:hAnsi="Times New Roman"/>
          <w:color w:val="000000"/>
          <w:sz w:val="24"/>
          <w:szCs w:val="24"/>
          <w:lang w:val="ru-RU"/>
        </w:rPr>
        <w:t xml:space="preserve">, при этом адаптируя общие рекомендации к </w:t>
      </w:r>
      <w:r>
        <w:rPr>
          <w:rFonts w:ascii="Times New Roman" w:hAnsi="Times New Roman"/>
          <w:color w:val="000000"/>
          <w:sz w:val="24"/>
          <w:szCs w:val="24"/>
          <w:lang w:val="ru-RU"/>
        </w:rPr>
        <w:t>ХО</w:t>
      </w:r>
      <w:r w:rsidRPr="00667C76">
        <w:rPr>
          <w:rFonts w:ascii="Times New Roman" w:hAnsi="Times New Roman"/>
          <w:color w:val="000000"/>
          <w:sz w:val="24"/>
          <w:szCs w:val="24"/>
          <w:lang w:val="ru-RU"/>
        </w:rPr>
        <w:t xml:space="preserve">ЗЛ. Нужно оптимизировать лечение основного заболевания легких. Прием препаратов, одобренных для лечения ЛАГ, не рекомендуется у пациентов с ЛГ в связи с заболеванием легких. Пациенты с предполагаемой ЛАГ в </w:t>
      </w:r>
      <w:r w:rsidRPr="00667C76">
        <w:rPr>
          <w:rFonts w:ascii="Times New Roman" w:hAnsi="Times New Roman"/>
          <w:color w:val="000000"/>
          <w:sz w:val="24"/>
          <w:szCs w:val="24"/>
          <w:lang w:val="ru-RU"/>
        </w:rPr>
        <w:lastRenderedPageBreak/>
        <w:t>дополнение к легочным заболеваниям (с невыраженными нарушениями легочной паренхимы, симптоматикой, не до конца объяснимой механическими нарушениям легких и гемодинамическим фенотипом ЛАГ’, т.</w:t>
      </w:r>
      <w:r w:rsidRPr="00667C76">
        <w:rPr>
          <w:rFonts w:ascii="Times New Roman" w:hAnsi="Times New Roman"/>
          <w:color w:val="000000"/>
          <w:sz w:val="24"/>
          <w:szCs w:val="24"/>
        </w:rPr>
        <w:t>e</w:t>
      </w:r>
      <w:r w:rsidRPr="00667C76">
        <w:rPr>
          <w:rFonts w:ascii="Times New Roman" w:hAnsi="Times New Roman"/>
          <w:color w:val="000000"/>
          <w:sz w:val="24"/>
          <w:szCs w:val="24"/>
          <w:lang w:val="ru-RU"/>
        </w:rPr>
        <w:t>. с выраженной ЛГ с высоким ЛСС и низким СВ), могут получать лечение в соответствии с рекомендациями для лечения ЛАГ, учитывая только потенциальное значение сопутствующих заболеваний легких</w:t>
      </w:r>
      <w:r w:rsidRPr="00667C76">
        <w:rPr>
          <w:rFonts w:ascii="Times New Roman" w:hAnsi="Times New Roman"/>
          <w:sz w:val="24"/>
          <w:szCs w:val="24"/>
          <w:lang w:val="ru-RU"/>
        </w:rPr>
        <w:t xml:space="preserve"> относительно симптоматики и ответа на терапию.</w:t>
      </w:r>
    </w:p>
    <w:p w:rsidR="00A85625" w:rsidRPr="00667C76" w:rsidRDefault="00D73360" w:rsidP="00A85625">
      <w:pPr>
        <w:pStyle w:val="a4"/>
        <w:tabs>
          <w:tab w:val="left" w:pos="-426"/>
          <w:tab w:val="left" w:pos="426"/>
          <w:tab w:val="left" w:pos="709"/>
        </w:tabs>
        <w:spacing w:before="32"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00A85625">
        <w:rPr>
          <w:rFonts w:ascii="Times New Roman" w:hAnsi="Times New Roman"/>
          <w:sz w:val="24"/>
          <w:szCs w:val="24"/>
          <w:lang w:val="ru-RU"/>
        </w:rPr>
        <w:t>Рекомендации по лечению</w:t>
      </w:r>
      <w:r w:rsidR="00A85625" w:rsidRPr="00667C76">
        <w:rPr>
          <w:rFonts w:ascii="Times New Roman" w:hAnsi="Times New Roman"/>
          <w:color w:val="000000"/>
          <w:sz w:val="24"/>
          <w:szCs w:val="24"/>
          <w:lang w:val="ru-RU"/>
        </w:rPr>
        <w:t xml:space="preserve"> </w:t>
      </w:r>
      <w:r w:rsidR="00A85625" w:rsidRPr="00667C76">
        <w:rPr>
          <w:rFonts w:ascii="Times New Roman" w:hAnsi="Times New Roman"/>
          <w:sz w:val="24"/>
          <w:szCs w:val="24"/>
          <w:lang w:val="ru-RU"/>
        </w:rPr>
        <w:t xml:space="preserve">ЛГ в связи с легочными заболеваниями указаны в </w:t>
      </w:r>
      <w:r w:rsidR="00A85625" w:rsidRPr="00667C76">
        <w:rPr>
          <w:rFonts w:ascii="Times New Roman" w:hAnsi="Times New Roman"/>
          <w:i/>
          <w:sz w:val="24"/>
          <w:szCs w:val="24"/>
          <w:lang w:val="ru-RU"/>
        </w:rPr>
        <w:t xml:space="preserve">Таблице </w:t>
      </w:r>
      <w:hyperlink w:anchor="_bookmark35" w:history="1">
        <w:r w:rsidR="00A85625" w:rsidRPr="00667C76">
          <w:rPr>
            <w:rFonts w:ascii="Times New Roman" w:hAnsi="Times New Roman"/>
            <w:i/>
            <w:color w:val="0000FF"/>
            <w:sz w:val="24"/>
            <w:szCs w:val="24"/>
            <w:lang w:val="ru-RU"/>
          </w:rPr>
          <w:t>33</w:t>
        </w:r>
      </w:hyperlink>
      <w:r w:rsidR="00A85625" w:rsidRPr="00667C76">
        <w:rPr>
          <w:rFonts w:ascii="Times New Roman" w:hAnsi="Times New Roman"/>
          <w:color w:val="000000"/>
          <w:sz w:val="24"/>
          <w:szCs w:val="24"/>
          <w:lang w:val="ru-RU"/>
        </w:rPr>
        <w:t>.</w:t>
      </w:r>
    </w:p>
    <w:p w:rsidR="00A85625" w:rsidRPr="00BE13ED" w:rsidRDefault="00A85625" w:rsidP="00A85625">
      <w:pPr>
        <w:rPr>
          <w:rFonts w:ascii="Times New Roman" w:hAnsi="Times New Roman"/>
          <w:b/>
          <w:sz w:val="24"/>
          <w:szCs w:val="24"/>
        </w:rPr>
      </w:pPr>
      <w:r w:rsidRPr="00BE13ED">
        <w:rPr>
          <w:rFonts w:ascii="Times New Roman" w:hAnsi="Times New Roman"/>
          <w:b/>
          <w:sz w:val="24"/>
          <w:szCs w:val="24"/>
        </w:rPr>
        <w:t>Таблица 33.</w:t>
      </w:r>
      <w:r w:rsidRPr="00BE13ED">
        <w:rPr>
          <w:rFonts w:ascii="Times New Roman" w:hAnsi="Times New Roman"/>
          <w:sz w:val="24"/>
          <w:szCs w:val="24"/>
        </w:rPr>
        <w:t xml:space="preserve"> </w:t>
      </w:r>
      <w:r w:rsidRPr="00BE13ED">
        <w:rPr>
          <w:rFonts w:ascii="Times New Roman" w:hAnsi="Times New Roman"/>
          <w:b/>
          <w:sz w:val="24"/>
          <w:szCs w:val="24"/>
        </w:rPr>
        <w:t>Рекомендации по ЛГ, ассоциированной с  заболеваниями легких</w:t>
      </w:r>
    </w:p>
    <w:tbl>
      <w:tblPr>
        <w:tblW w:w="102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3"/>
        <w:gridCol w:w="1134"/>
        <w:gridCol w:w="1134"/>
      </w:tblGrid>
      <w:tr w:rsidR="00A85625" w:rsidRPr="008021F6" w:rsidTr="00711AA9">
        <w:trPr>
          <w:trHeight w:val="150"/>
        </w:trPr>
        <w:tc>
          <w:tcPr>
            <w:tcW w:w="7933" w:type="dxa"/>
          </w:tcPr>
          <w:p w:rsidR="00A85625" w:rsidRPr="00711AA9" w:rsidRDefault="00A85625" w:rsidP="00AF17A0">
            <w:pPr>
              <w:rPr>
                <w:rFonts w:ascii="Times New Roman" w:hAnsi="Times New Roman"/>
                <w:b/>
                <w:sz w:val="20"/>
                <w:szCs w:val="20"/>
              </w:rPr>
            </w:pPr>
            <w:r w:rsidRPr="00711AA9">
              <w:rPr>
                <w:rFonts w:ascii="Times New Roman" w:hAnsi="Times New Roman"/>
                <w:b/>
                <w:sz w:val="20"/>
                <w:szCs w:val="20"/>
              </w:rPr>
              <w:t>Рекомендации</w:t>
            </w:r>
          </w:p>
        </w:tc>
        <w:tc>
          <w:tcPr>
            <w:tcW w:w="1134" w:type="dxa"/>
          </w:tcPr>
          <w:p w:rsidR="00A85625" w:rsidRPr="00711AA9" w:rsidRDefault="00A85625" w:rsidP="00AF17A0">
            <w:pPr>
              <w:rPr>
                <w:rFonts w:ascii="Times New Roman" w:hAnsi="Times New Roman"/>
                <w:b/>
                <w:sz w:val="20"/>
                <w:szCs w:val="20"/>
              </w:rPr>
            </w:pPr>
            <w:r w:rsidRPr="00711AA9">
              <w:rPr>
                <w:rFonts w:ascii="Times New Roman" w:hAnsi="Times New Roman"/>
                <w:b/>
                <w:sz w:val="20"/>
                <w:szCs w:val="20"/>
              </w:rPr>
              <w:t>Класс</w:t>
            </w:r>
          </w:p>
        </w:tc>
        <w:tc>
          <w:tcPr>
            <w:tcW w:w="1134" w:type="dxa"/>
          </w:tcPr>
          <w:p w:rsidR="00A85625" w:rsidRPr="00711AA9" w:rsidRDefault="00A85625" w:rsidP="00AF17A0">
            <w:pPr>
              <w:rPr>
                <w:rFonts w:ascii="Times New Roman" w:hAnsi="Times New Roman"/>
                <w:b/>
                <w:sz w:val="20"/>
                <w:szCs w:val="20"/>
              </w:rPr>
            </w:pPr>
            <w:r w:rsidRPr="00711AA9">
              <w:rPr>
                <w:rFonts w:ascii="Times New Roman" w:hAnsi="Times New Roman"/>
                <w:b/>
                <w:sz w:val="20"/>
                <w:szCs w:val="20"/>
              </w:rPr>
              <w:t>Уровень</w:t>
            </w:r>
          </w:p>
        </w:tc>
      </w:tr>
      <w:tr w:rsidR="00A85625" w:rsidRPr="008021F6" w:rsidTr="00711AA9">
        <w:trPr>
          <w:trHeight w:val="264"/>
        </w:trPr>
        <w:tc>
          <w:tcPr>
            <w:tcW w:w="7933" w:type="dxa"/>
          </w:tcPr>
          <w:p w:rsidR="00A85625" w:rsidRPr="00711AA9" w:rsidRDefault="00A85625" w:rsidP="00AF17A0">
            <w:pPr>
              <w:jc w:val="both"/>
              <w:rPr>
                <w:rFonts w:ascii="Times New Roman" w:hAnsi="Times New Roman"/>
                <w:sz w:val="20"/>
                <w:szCs w:val="20"/>
              </w:rPr>
            </w:pPr>
            <w:r w:rsidRPr="00711AA9">
              <w:rPr>
                <w:rFonts w:ascii="Times New Roman" w:hAnsi="Times New Roman"/>
                <w:sz w:val="20"/>
                <w:szCs w:val="20"/>
              </w:rPr>
              <w:t>Эхокардиография рекомендована в качестве неинвазивного диагностического исследования для оценки предполагаемой ЛГ у пациентов с заболеваниями легких</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I</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C</w:t>
            </w:r>
          </w:p>
        </w:tc>
      </w:tr>
      <w:tr w:rsidR="00A85625" w:rsidRPr="008021F6" w:rsidTr="00711AA9">
        <w:trPr>
          <w:trHeight w:val="174"/>
        </w:trPr>
        <w:tc>
          <w:tcPr>
            <w:tcW w:w="7933" w:type="dxa"/>
          </w:tcPr>
          <w:p w:rsidR="00A85625" w:rsidRPr="00711AA9" w:rsidRDefault="00A85625" w:rsidP="00D73360">
            <w:pPr>
              <w:jc w:val="both"/>
              <w:rPr>
                <w:rFonts w:ascii="Times New Roman" w:hAnsi="Times New Roman"/>
                <w:sz w:val="20"/>
                <w:szCs w:val="20"/>
              </w:rPr>
            </w:pPr>
            <w:r w:rsidRPr="00711AA9">
              <w:rPr>
                <w:rFonts w:ascii="Times New Roman" w:hAnsi="Times New Roman"/>
                <w:sz w:val="20"/>
                <w:szCs w:val="20"/>
              </w:rPr>
              <w:t xml:space="preserve">У пациентов с </w:t>
            </w:r>
            <w:r w:rsidR="00D73360">
              <w:rPr>
                <w:rFonts w:ascii="Times New Roman" w:hAnsi="Times New Roman"/>
                <w:sz w:val="20"/>
                <w:szCs w:val="20"/>
              </w:rPr>
              <w:t>ЭхоКГ-</w:t>
            </w:r>
            <w:r w:rsidRPr="00711AA9">
              <w:rPr>
                <w:rFonts w:ascii="Times New Roman" w:hAnsi="Times New Roman"/>
                <w:sz w:val="20"/>
                <w:szCs w:val="20"/>
              </w:rPr>
              <w:t xml:space="preserve"> признаками выраженной ЛГ и/или выраженной дисфункцией ПЖ рекомендовано направление в экспертные центры*</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I</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C</w:t>
            </w:r>
          </w:p>
        </w:tc>
      </w:tr>
      <w:tr w:rsidR="00A85625" w:rsidRPr="008021F6" w:rsidTr="00711AA9">
        <w:trPr>
          <w:trHeight w:val="174"/>
        </w:trPr>
        <w:tc>
          <w:tcPr>
            <w:tcW w:w="7933" w:type="dxa"/>
          </w:tcPr>
          <w:p w:rsidR="00A85625" w:rsidRPr="00711AA9" w:rsidRDefault="00A85625" w:rsidP="00AF17A0">
            <w:pPr>
              <w:jc w:val="both"/>
              <w:rPr>
                <w:rFonts w:ascii="Times New Roman" w:hAnsi="Times New Roman"/>
                <w:sz w:val="20"/>
                <w:szCs w:val="20"/>
              </w:rPr>
            </w:pPr>
            <w:r w:rsidRPr="00711AA9">
              <w:rPr>
                <w:rFonts w:ascii="Times New Roman" w:hAnsi="Times New Roman"/>
                <w:sz w:val="20"/>
                <w:szCs w:val="20"/>
              </w:rPr>
              <w:t>Оптимальное лечение лежащего в основе ЛГ заболевания легких, включая долгосрочную О</w:t>
            </w:r>
            <w:r w:rsidRPr="00711AA9">
              <w:rPr>
                <w:rFonts w:ascii="Times New Roman" w:hAnsi="Times New Roman"/>
                <w:sz w:val="20"/>
                <w:szCs w:val="20"/>
                <w:vertAlign w:val="subscript"/>
              </w:rPr>
              <w:t>2</w:t>
            </w:r>
            <w:r w:rsidRPr="00711AA9">
              <w:rPr>
                <w:rFonts w:ascii="Times New Roman" w:hAnsi="Times New Roman"/>
                <w:sz w:val="20"/>
                <w:szCs w:val="20"/>
              </w:rPr>
              <w:t xml:space="preserve"> терапию, рекомендовано пациентам (ЛГ, ассоциированная с заболеваниями легких) с хронической гипоксемией</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I</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C</w:t>
            </w:r>
          </w:p>
        </w:tc>
      </w:tr>
      <w:tr w:rsidR="00A85625" w:rsidRPr="008021F6" w:rsidTr="00711AA9">
        <w:trPr>
          <w:trHeight w:val="174"/>
        </w:trPr>
        <w:tc>
          <w:tcPr>
            <w:tcW w:w="7933" w:type="dxa"/>
          </w:tcPr>
          <w:p w:rsidR="00A85625" w:rsidRPr="00711AA9" w:rsidRDefault="00A85625" w:rsidP="00AF17A0">
            <w:pPr>
              <w:jc w:val="both"/>
              <w:rPr>
                <w:rFonts w:ascii="Times New Roman" w:hAnsi="Times New Roman"/>
                <w:sz w:val="20"/>
                <w:szCs w:val="20"/>
              </w:rPr>
            </w:pPr>
            <w:r w:rsidRPr="00711AA9">
              <w:rPr>
                <w:rFonts w:ascii="Times New Roman" w:hAnsi="Times New Roman"/>
                <w:sz w:val="20"/>
                <w:szCs w:val="20"/>
              </w:rPr>
              <w:t>Направление в экспертные центры (ЛГ) должно быть рассмотрено у пациентов с признаками выраженной ЛГ/выраженной правожелудочковой недостаточностью для подбора индивидуальной терапии</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IIa</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C</w:t>
            </w:r>
          </w:p>
        </w:tc>
      </w:tr>
      <w:tr w:rsidR="00A85625" w:rsidRPr="008021F6" w:rsidTr="00711AA9">
        <w:trPr>
          <w:trHeight w:val="174"/>
        </w:trPr>
        <w:tc>
          <w:tcPr>
            <w:tcW w:w="7933" w:type="dxa"/>
          </w:tcPr>
          <w:p w:rsidR="00A85625" w:rsidRPr="00711AA9" w:rsidRDefault="00A85625" w:rsidP="00AF17A0">
            <w:pPr>
              <w:jc w:val="both"/>
              <w:rPr>
                <w:rFonts w:ascii="Times New Roman" w:hAnsi="Times New Roman"/>
                <w:sz w:val="20"/>
                <w:szCs w:val="20"/>
              </w:rPr>
            </w:pPr>
            <w:r w:rsidRPr="00711AA9">
              <w:rPr>
                <w:rFonts w:ascii="Times New Roman" w:hAnsi="Times New Roman"/>
                <w:sz w:val="20"/>
                <w:szCs w:val="20"/>
              </w:rPr>
              <w:t>КПОС не рекомендована у подозреваемых на ЛГ пациентов с заболеваниями легких, за исключением случаев ожидания определенных терапевтических последствий (трансплантация легких, возможность альтернативного диагноза (ЛАГ или ХТЭЛГ), потенциальное вовлечение в клиническое испытание)</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III</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C</w:t>
            </w:r>
          </w:p>
        </w:tc>
      </w:tr>
      <w:tr w:rsidR="00A85625" w:rsidRPr="008021F6" w:rsidTr="00711AA9">
        <w:trPr>
          <w:trHeight w:val="218"/>
        </w:trPr>
        <w:tc>
          <w:tcPr>
            <w:tcW w:w="7933" w:type="dxa"/>
          </w:tcPr>
          <w:p w:rsidR="00A85625" w:rsidRPr="00711AA9" w:rsidRDefault="00A85625" w:rsidP="00AF17A0">
            <w:pPr>
              <w:jc w:val="both"/>
              <w:rPr>
                <w:rFonts w:ascii="Times New Roman" w:hAnsi="Times New Roman"/>
                <w:sz w:val="20"/>
                <w:szCs w:val="20"/>
              </w:rPr>
            </w:pPr>
            <w:r w:rsidRPr="00711AA9">
              <w:rPr>
                <w:rFonts w:ascii="Times New Roman" w:hAnsi="Times New Roman"/>
                <w:sz w:val="20"/>
                <w:szCs w:val="20"/>
              </w:rPr>
              <w:t>Использование лекарств, одобренных для лечения ЛАГ, не рекомендовано у пациентов с ЛГ, ассоциированной с заболеваниями легких</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III</w:t>
            </w:r>
          </w:p>
        </w:tc>
        <w:tc>
          <w:tcPr>
            <w:tcW w:w="1134" w:type="dxa"/>
          </w:tcPr>
          <w:p w:rsidR="00A85625" w:rsidRPr="00711AA9" w:rsidRDefault="00A85625" w:rsidP="00AF17A0">
            <w:pPr>
              <w:rPr>
                <w:rFonts w:ascii="Times New Roman" w:hAnsi="Times New Roman"/>
                <w:b/>
                <w:sz w:val="20"/>
                <w:szCs w:val="20"/>
                <w:lang w:val="en-US"/>
              </w:rPr>
            </w:pPr>
            <w:r w:rsidRPr="00711AA9">
              <w:rPr>
                <w:rFonts w:ascii="Times New Roman" w:hAnsi="Times New Roman"/>
                <w:b/>
                <w:sz w:val="20"/>
                <w:szCs w:val="20"/>
                <w:lang w:val="en-US"/>
              </w:rPr>
              <w:t>C</w:t>
            </w:r>
          </w:p>
        </w:tc>
      </w:tr>
    </w:tbl>
    <w:p w:rsidR="00A85625" w:rsidRPr="00F4547A" w:rsidRDefault="00A85625" w:rsidP="00A85625">
      <w:pPr>
        <w:rPr>
          <w:rFonts w:ascii="Times New Roman" w:hAnsi="Times New Roman"/>
          <w:sz w:val="16"/>
          <w:szCs w:val="16"/>
        </w:rPr>
      </w:pPr>
      <w:r w:rsidRPr="00F4547A">
        <w:rPr>
          <w:rFonts w:ascii="Times New Roman" w:hAnsi="Times New Roman"/>
          <w:sz w:val="16"/>
          <w:szCs w:val="16"/>
        </w:rPr>
        <w:t>*Рекомендация неприменима к пациентам с терминальной стадией</w:t>
      </w:r>
      <w:r>
        <w:rPr>
          <w:rFonts w:ascii="Times New Roman" w:hAnsi="Times New Roman"/>
          <w:sz w:val="16"/>
          <w:szCs w:val="16"/>
        </w:rPr>
        <w:t xml:space="preserve"> </w:t>
      </w:r>
      <w:r w:rsidRPr="00F4547A">
        <w:rPr>
          <w:rFonts w:ascii="Times New Roman" w:hAnsi="Times New Roman"/>
          <w:sz w:val="16"/>
          <w:szCs w:val="16"/>
        </w:rPr>
        <w:t xml:space="preserve"> заболевания легких, которые не рассматриваются в качестве кандидатов на трансплантацию легких</w:t>
      </w:r>
    </w:p>
    <w:p w:rsidR="004822B4" w:rsidRPr="00464172" w:rsidRDefault="004822B4" w:rsidP="00850F45">
      <w:pPr>
        <w:pStyle w:val="1"/>
        <w:keepNext w:val="0"/>
        <w:keepLines w:val="0"/>
        <w:widowControl w:val="0"/>
        <w:numPr>
          <w:ilvl w:val="0"/>
          <w:numId w:val="44"/>
        </w:numPr>
        <w:tabs>
          <w:tab w:val="left" w:pos="-426"/>
          <w:tab w:val="left" w:pos="426"/>
          <w:tab w:val="left" w:pos="682"/>
          <w:tab w:val="left" w:pos="709"/>
        </w:tabs>
        <w:spacing w:before="68" w:line="240" w:lineRule="atLeast"/>
        <w:ind w:right="-29" w:hanging="90"/>
        <w:jc w:val="both"/>
        <w:rPr>
          <w:rFonts w:ascii="Times New Roman" w:hAnsi="Times New Roman"/>
          <w:b w:val="0"/>
          <w:sz w:val="24"/>
          <w:szCs w:val="24"/>
        </w:rPr>
      </w:pPr>
      <w:bookmarkStart w:id="8" w:name="_TOC_250008"/>
      <w:r w:rsidRPr="00464172">
        <w:rPr>
          <w:rFonts w:ascii="Times New Roman" w:hAnsi="Times New Roman"/>
          <w:color w:val="D7143F"/>
          <w:sz w:val="24"/>
          <w:szCs w:val="24"/>
        </w:rPr>
        <w:t>Хроническая тромбоэмболическая легочная гипертензия (группа 4)</w:t>
      </w:r>
      <w:bookmarkEnd w:id="8"/>
    </w:p>
    <w:p w:rsidR="004822B4" w:rsidRPr="00BD722E" w:rsidRDefault="004822B4" w:rsidP="004822B4">
      <w:pPr>
        <w:pStyle w:val="a4"/>
        <w:tabs>
          <w:tab w:val="left" w:pos="-426"/>
          <w:tab w:val="left" w:pos="426"/>
          <w:tab w:val="left" w:pos="709"/>
        </w:tabs>
        <w:spacing w:before="123"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ХТ</w:t>
      </w:r>
      <w:r>
        <w:rPr>
          <w:rFonts w:ascii="Times New Roman" w:hAnsi="Times New Roman"/>
          <w:sz w:val="24"/>
          <w:szCs w:val="24"/>
          <w:lang w:val="ru-RU"/>
        </w:rPr>
        <w:t>Э</w:t>
      </w:r>
      <w:r w:rsidRPr="00667C76">
        <w:rPr>
          <w:rFonts w:ascii="Times New Roman" w:hAnsi="Times New Roman"/>
          <w:sz w:val="24"/>
          <w:szCs w:val="24"/>
          <w:lang w:val="ru-RU"/>
        </w:rPr>
        <w:t>ЛГ – заболевание, связанное с ремоделированием ЛА в результате тромбоэмболии основного сосуда. Кумулятивная частота ХТ</w:t>
      </w:r>
      <w:r>
        <w:rPr>
          <w:rFonts w:ascii="Times New Roman" w:hAnsi="Times New Roman"/>
          <w:sz w:val="24"/>
          <w:szCs w:val="24"/>
          <w:lang w:val="ru-RU"/>
        </w:rPr>
        <w:t>Э</w:t>
      </w:r>
      <w:r w:rsidRPr="00667C76">
        <w:rPr>
          <w:rFonts w:ascii="Times New Roman" w:hAnsi="Times New Roman"/>
          <w:sz w:val="24"/>
          <w:szCs w:val="24"/>
          <w:lang w:val="ru-RU"/>
        </w:rPr>
        <w:t xml:space="preserve">ЛГ составляет 0,1 – 9,1% в первые 2 года после симптоматического эпизода </w:t>
      </w:r>
      <w:r>
        <w:rPr>
          <w:rFonts w:ascii="Times New Roman" w:hAnsi="Times New Roman"/>
          <w:sz w:val="24"/>
          <w:szCs w:val="24"/>
          <w:lang w:val="ru-RU"/>
        </w:rPr>
        <w:t>легочной эмболии (</w:t>
      </w:r>
      <w:r w:rsidRPr="00667C76">
        <w:rPr>
          <w:rFonts w:ascii="Times New Roman" w:hAnsi="Times New Roman"/>
          <w:sz w:val="24"/>
          <w:szCs w:val="24"/>
          <w:lang w:val="ru-RU"/>
        </w:rPr>
        <w:t>ЛЭ</w:t>
      </w:r>
      <w:r>
        <w:rPr>
          <w:rFonts w:ascii="Times New Roman" w:hAnsi="Times New Roman"/>
          <w:sz w:val="24"/>
          <w:szCs w:val="24"/>
          <w:lang w:val="ru-RU"/>
        </w:rPr>
        <w:t>)</w:t>
      </w:r>
      <w:r w:rsidRPr="00667C76">
        <w:rPr>
          <w:rFonts w:ascii="Times New Roman" w:hAnsi="Times New Roman"/>
          <w:sz w:val="24"/>
          <w:szCs w:val="24"/>
          <w:lang w:val="ru-RU"/>
        </w:rPr>
        <w:t>.</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 xml:space="preserve">Большая погрешность, вероятно, связана с систематической ошибкой при направлении, малым количеством симптомов и трудностей в дифференциации острой </w:t>
      </w:r>
      <w:r>
        <w:rPr>
          <w:rFonts w:ascii="Times New Roman" w:hAnsi="Times New Roman"/>
          <w:color w:val="000000"/>
          <w:sz w:val="24"/>
          <w:szCs w:val="24"/>
          <w:lang w:val="ru-RU"/>
        </w:rPr>
        <w:t>ТЭ</w:t>
      </w:r>
      <w:r w:rsidRPr="00667C76">
        <w:rPr>
          <w:rFonts w:ascii="Times New Roman" w:hAnsi="Times New Roman"/>
          <w:color w:val="000000"/>
          <w:sz w:val="24"/>
          <w:szCs w:val="24"/>
          <w:lang w:val="ru-RU"/>
        </w:rPr>
        <w:t>Л</w:t>
      </w:r>
      <w:r>
        <w:rPr>
          <w:rFonts w:ascii="Times New Roman" w:hAnsi="Times New Roman"/>
          <w:color w:val="000000"/>
          <w:sz w:val="24"/>
          <w:szCs w:val="24"/>
          <w:lang w:val="ru-RU"/>
        </w:rPr>
        <w:t>А</w:t>
      </w:r>
      <w:r w:rsidRPr="00667C76">
        <w:rPr>
          <w:rFonts w:ascii="Times New Roman" w:hAnsi="Times New Roman"/>
          <w:color w:val="000000"/>
          <w:sz w:val="24"/>
          <w:szCs w:val="24"/>
          <w:lang w:val="ru-RU"/>
        </w:rPr>
        <w:t xml:space="preserve"> от симптомов ранней ХТ</w:t>
      </w:r>
      <w:r>
        <w:rPr>
          <w:rFonts w:ascii="Times New Roman" w:hAnsi="Times New Roman"/>
          <w:color w:val="000000"/>
          <w:sz w:val="24"/>
          <w:szCs w:val="24"/>
          <w:lang w:val="ru-RU"/>
        </w:rPr>
        <w:t>Э</w:t>
      </w:r>
      <w:r w:rsidRPr="00667C76">
        <w:rPr>
          <w:rFonts w:ascii="Times New Roman" w:hAnsi="Times New Roman"/>
          <w:color w:val="000000"/>
          <w:sz w:val="24"/>
          <w:szCs w:val="24"/>
          <w:lang w:val="ru-RU"/>
        </w:rPr>
        <w:t>ЛГ.</w:t>
      </w:r>
      <w:r w:rsidRPr="00667C76">
        <w:rPr>
          <w:rFonts w:ascii="Times New Roman" w:hAnsi="Times New Roman"/>
          <w:color w:val="0000FF"/>
          <w:position w:val="8"/>
          <w:sz w:val="24"/>
          <w:szCs w:val="24"/>
          <w:vertAlign w:val="superscript"/>
          <w:lang w:val="ru-RU"/>
        </w:rPr>
        <w:t xml:space="preserve"> </w:t>
      </w:r>
      <w:r w:rsidRPr="00667C76">
        <w:rPr>
          <w:rFonts w:ascii="Times New Roman" w:hAnsi="Times New Roman"/>
          <w:color w:val="000000"/>
          <w:sz w:val="24"/>
          <w:szCs w:val="24"/>
          <w:lang w:val="ru-RU"/>
        </w:rPr>
        <w:t>И хотя точное преобладание и ежегодная частота ХТ</w:t>
      </w:r>
      <w:r>
        <w:rPr>
          <w:rFonts w:ascii="Times New Roman" w:hAnsi="Times New Roman"/>
          <w:color w:val="000000"/>
          <w:sz w:val="24"/>
          <w:szCs w:val="24"/>
          <w:lang w:val="ru-RU"/>
        </w:rPr>
        <w:t>Э</w:t>
      </w:r>
      <w:r w:rsidRPr="00667C76">
        <w:rPr>
          <w:rFonts w:ascii="Times New Roman" w:hAnsi="Times New Roman"/>
          <w:color w:val="000000"/>
          <w:sz w:val="24"/>
          <w:szCs w:val="24"/>
          <w:lang w:val="ru-RU"/>
        </w:rPr>
        <w:t>ЛГ неизвестны, некоторые данные указывают на то, что это заболевание может наблюдаться примерно у  5 пациентов на миллион популяции в год.</w:t>
      </w:r>
      <w:r w:rsidRPr="00BD722E">
        <w:rPr>
          <w:rFonts w:ascii="Times New Roman" w:hAnsi="Times New Roman"/>
          <w:sz w:val="24"/>
          <w:szCs w:val="24"/>
          <w:lang w:val="ru-RU"/>
        </w:rPr>
        <w:t xml:space="preserve"> </w:t>
      </w:r>
    </w:p>
    <w:p w:rsidR="004822B4" w:rsidRPr="00667C76" w:rsidRDefault="004822B4" w:rsidP="004822B4">
      <w:pPr>
        <w:pStyle w:val="a4"/>
        <w:tabs>
          <w:tab w:val="left" w:pos="-426"/>
          <w:tab w:val="left" w:pos="426"/>
          <w:tab w:val="left" w:pos="709"/>
        </w:tabs>
        <w:spacing w:before="8"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При дифференциальной диагностике ХТ</w:t>
      </w:r>
      <w:r>
        <w:rPr>
          <w:rFonts w:ascii="Times New Roman" w:hAnsi="Times New Roman"/>
          <w:sz w:val="24"/>
          <w:szCs w:val="24"/>
          <w:lang w:val="ru-RU"/>
        </w:rPr>
        <w:t>Э</w:t>
      </w:r>
      <w:r w:rsidRPr="00667C76">
        <w:rPr>
          <w:rFonts w:ascii="Times New Roman" w:hAnsi="Times New Roman"/>
          <w:sz w:val="24"/>
          <w:szCs w:val="24"/>
          <w:lang w:val="ru-RU"/>
        </w:rPr>
        <w:t>ЛГ рассматривают следующие заболевания: саркому ЛА, эмболия опухолевы</w:t>
      </w:r>
      <w:r>
        <w:rPr>
          <w:rFonts w:ascii="Times New Roman" w:hAnsi="Times New Roman"/>
          <w:sz w:val="24"/>
          <w:szCs w:val="24"/>
          <w:lang w:val="ru-RU"/>
        </w:rPr>
        <w:t>ми</w:t>
      </w:r>
      <w:r w:rsidRPr="00667C76">
        <w:rPr>
          <w:rFonts w:ascii="Times New Roman" w:hAnsi="Times New Roman"/>
          <w:sz w:val="24"/>
          <w:szCs w:val="24"/>
          <w:lang w:val="ru-RU"/>
        </w:rPr>
        <w:t xml:space="preserve"> клетк</w:t>
      </w:r>
      <w:r>
        <w:rPr>
          <w:rFonts w:ascii="Times New Roman" w:hAnsi="Times New Roman"/>
          <w:sz w:val="24"/>
          <w:szCs w:val="24"/>
          <w:lang w:val="ru-RU"/>
        </w:rPr>
        <w:t>ами</w:t>
      </w:r>
      <w:r w:rsidRPr="00667C76">
        <w:rPr>
          <w:rFonts w:ascii="Times New Roman" w:hAnsi="Times New Roman"/>
          <w:sz w:val="24"/>
          <w:szCs w:val="24"/>
          <w:lang w:val="ru-RU"/>
        </w:rPr>
        <w:t>, паразит</w:t>
      </w:r>
      <w:r>
        <w:rPr>
          <w:rFonts w:ascii="Times New Roman" w:hAnsi="Times New Roman"/>
          <w:sz w:val="24"/>
          <w:szCs w:val="24"/>
          <w:lang w:val="ru-RU"/>
        </w:rPr>
        <w:t>арные инвазии</w:t>
      </w:r>
      <w:r w:rsidRPr="00667C76">
        <w:rPr>
          <w:rFonts w:ascii="Times New Roman" w:hAnsi="Times New Roman"/>
          <w:sz w:val="24"/>
          <w:szCs w:val="24"/>
          <w:lang w:val="ru-RU"/>
        </w:rPr>
        <w:t xml:space="preserve"> (</w:t>
      </w:r>
      <w:r>
        <w:rPr>
          <w:rFonts w:ascii="Times New Roman" w:hAnsi="Times New Roman"/>
          <w:sz w:val="24"/>
          <w:szCs w:val="24"/>
          <w:lang w:val="ru-RU"/>
        </w:rPr>
        <w:t>эхинококковая</w:t>
      </w:r>
      <w:r w:rsidRPr="00667C76">
        <w:rPr>
          <w:rFonts w:ascii="Times New Roman" w:hAnsi="Times New Roman"/>
          <w:sz w:val="24"/>
          <w:szCs w:val="24"/>
          <w:lang w:val="ru-RU"/>
        </w:rPr>
        <w:t xml:space="preserve"> киста), эмболия инородного тела и врожденный или приобретенный стеноз ЛА (</w:t>
      </w:r>
      <w:r w:rsidRPr="00667C76">
        <w:rPr>
          <w:rFonts w:ascii="Times New Roman" w:hAnsi="Times New Roman"/>
          <w:i/>
          <w:sz w:val="24"/>
          <w:szCs w:val="24"/>
          <w:lang w:val="ru-RU"/>
        </w:rPr>
        <w:t xml:space="preserve">Таблица </w:t>
      </w:r>
      <w:hyperlink w:anchor="_bookmark3" w:history="1">
        <w:r w:rsidRPr="00667C76">
          <w:rPr>
            <w:rFonts w:ascii="Times New Roman" w:hAnsi="Times New Roman"/>
            <w:i/>
            <w:color w:val="0000FF"/>
            <w:sz w:val="24"/>
            <w:szCs w:val="24"/>
            <w:lang w:val="ru-RU"/>
          </w:rPr>
          <w:t>4</w:t>
        </w:r>
      </w:hyperlink>
      <w:r w:rsidRPr="00667C76">
        <w:rPr>
          <w:rFonts w:ascii="Times New Roman" w:hAnsi="Times New Roman"/>
          <w:color w:val="000000"/>
          <w:sz w:val="24"/>
          <w:szCs w:val="24"/>
          <w:lang w:val="ru-RU"/>
        </w:rPr>
        <w:t>).</w:t>
      </w:r>
    </w:p>
    <w:p w:rsidR="004822B4" w:rsidRPr="00820528" w:rsidRDefault="004822B4" w:rsidP="004822B4">
      <w:pPr>
        <w:pStyle w:val="2"/>
        <w:numPr>
          <w:ilvl w:val="1"/>
          <w:numId w:val="45"/>
        </w:numPr>
        <w:tabs>
          <w:tab w:val="left" w:pos="-426"/>
          <w:tab w:val="left" w:pos="426"/>
          <w:tab w:val="left" w:pos="709"/>
        </w:tabs>
        <w:spacing w:before="155" w:line="240" w:lineRule="atLeast"/>
        <w:ind w:right="-29"/>
        <w:jc w:val="both"/>
        <w:rPr>
          <w:rFonts w:ascii="Times New Roman" w:hAnsi="Times New Roman"/>
          <w:b/>
          <w:sz w:val="24"/>
          <w:szCs w:val="24"/>
        </w:rPr>
      </w:pPr>
      <w:r>
        <w:rPr>
          <w:rFonts w:ascii="Times New Roman" w:hAnsi="Times New Roman"/>
          <w:color w:val="008393"/>
          <w:sz w:val="24"/>
          <w:szCs w:val="24"/>
          <w:lang w:val="ru-RU"/>
        </w:rPr>
        <w:t xml:space="preserve"> </w:t>
      </w:r>
      <w:r w:rsidRPr="00820528">
        <w:rPr>
          <w:rFonts w:ascii="Times New Roman" w:hAnsi="Times New Roman"/>
          <w:b/>
          <w:color w:val="008393"/>
          <w:sz w:val="24"/>
          <w:szCs w:val="24"/>
        </w:rPr>
        <w:t>Диагностика</w:t>
      </w:r>
    </w:p>
    <w:p w:rsidR="004822B4" w:rsidRDefault="004822B4" w:rsidP="004822B4">
      <w:pPr>
        <w:pStyle w:val="a4"/>
        <w:tabs>
          <w:tab w:val="left" w:pos="-426"/>
          <w:tab w:val="left" w:pos="426"/>
          <w:tab w:val="left" w:pos="709"/>
        </w:tabs>
        <w:spacing w:before="55"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Рутинный скрининг ХТ</w:t>
      </w:r>
      <w:r>
        <w:rPr>
          <w:rFonts w:ascii="Times New Roman" w:hAnsi="Times New Roman"/>
          <w:sz w:val="24"/>
          <w:szCs w:val="24"/>
          <w:lang w:val="ru-RU"/>
        </w:rPr>
        <w:t>Э</w:t>
      </w:r>
      <w:r w:rsidRPr="00667C76">
        <w:rPr>
          <w:rFonts w:ascii="Times New Roman" w:hAnsi="Times New Roman"/>
          <w:sz w:val="24"/>
          <w:szCs w:val="24"/>
          <w:lang w:val="ru-RU"/>
        </w:rPr>
        <w:t>ЛГ после ЛЭ не рекомендуется с учетом имеющихся на сегодняшний день данных; у значимого количества пациентов ХТ</w:t>
      </w:r>
      <w:r>
        <w:rPr>
          <w:rFonts w:ascii="Times New Roman" w:hAnsi="Times New Roman"/>
          <w:sz w:val="24"/>
          <w:szCs w:val="24"/>
          <w:lang w:val="ru-RU"/>
        </w:rPr>
        <w:t>Э</w:t>
      </w:r>
      <w:r w:rsidRPr="00667C76">
        <w:rPr>
          <w:rFonts w:ascii="Times New Roman" w:hAnsi="Times New Roman"/>
          <w:sz w:val="24"/>
          <w:szCs w:val="24"/>
          <w:lang w:val="ru-RU"/>
        </w:rPr>
        <w:t>ЛГ может возникать при отсутствии ранних эпизодов острой ЛЭ.</w:t>
      </w:r>
    </w:p>
    <w:p w:rsidR="004822B4" w:rsidRPr="004230F7" w:rsidRDefault="004822B4" w:rsidP="004822B4">
      <w:pPr>
        <w:pStyle w:val="a4"/>
        <w:tabs>
          <w:tab w:val="left" w:pos="-426"/>
          <w:tab w:val="left" w:pos="426"/>
          <w:tab w:val="left" w:pos="709"/>
        </w:tabs>
        <w:spacing w:before="55" w:line="240" w:lineRule="atLeast"/>
        <w:ind w:left="0" w:right="-29"/>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Pr="00667C76">
        <w:rPr>
          <w:rFonts w:ascii="Times New Roman" w:hAnsi="Times New Roman"/>
          <w:sz w:val="24"/>
          <w:szCs w:val="24"/>
          <w:lang w:val="ru-RU"/>
        </w:rPr>
        <w:t>Медиана возраста пациентов при диагностике - 63 года, при этом поражаются оба пола;</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Педиатрические формы редки.</w:t>
      </w:r>
      <w:r w:rsidRPr="00667C76">
        <w:rPr>
          <w:rFonts w:ascii="Times New Roman" w:hAnsi="Times New Roman"/>
          <w:color w:val="0000FF"/>
          <w:position w:val="8"/>
          <w:sz w:val="24"/>
          <w:szCs w:val="24"/>
          <w:vertAlign w:val="superscript"/>
          <w:lang w:val="ru-RU"/>
        </w:rPr>
        <w:t xml:space="preserve"> </w:t>
      </w:r>
      <w:r w:rsidRPr="00667C76">
        <w:rPr>
          <w:rFonts w:ascii="Times New Roman" w:hAnsi="Times New Roman"/>
          <w:color w:val="000000"/>
          <w:sz w:val="24"/>
          <w:szCs w:val="24"/>
          <w:lang w:val="ru-RU"/>
        </w:rPr>
        <w:t xml:space="preserve">Клиническая </w:t>
      </w:r>
      <w:r w:rsidRPr="00667C76">
        <w:rPr>
          <w:rFonts w:ascii="Times New Roman" w:hAnsi="Times New Roman"/>
          <w:sz w:val="24"/>
          <w:szCs w:val="24"/>
          <w:lang w:val="ru-RU"/>
        </w:rPr>
        <w:t>симптоматика и признаки неспецифические или отсутствуют при ранней ХТ</w:t>
      </w:r>
      <w:r>
        <w:rPr>
          <w:rFonts w:ascii="Times New Roman" w:hAnsi="Times New Roman"/>
          <w:sz w:val="24"/>
          <w:szCs w:val="24"/>
          <w:lang w:val="ru-RU"/>
        </w:rPr>
        <w:t>Э</w:t>
      </w:r>
      <w:r w:rsidRPr="00667C76">
        <w:rPr>
          <w:rFonts w:ascii="Times New Roman" w:hAnsi="Times New Roman"/>
          <w:sz w:val="24"/>
          <w:szCs w:val="24"/>
          <w:lang w:val="ru-RU"/>
        </w:rPr>
        <w:t>ЛГ, при этом только на про</w:t>
      </w:r>
      <w:r>
        <w:rPr>
          <w:rFonts w:ascii="Times New Roman" w:hAnsi="Times New Roman"/>
          <w:sz w:val="24"/>
          <w:szCs w:val="24"/>
          <w:lang w:val="ru-RU"/>
        </w:rPr>
        <w:t>грессирующей</w:t>
      </w:r>
      <w:r w:rsidRPr="00667C76">
        <w:rPr>
          <w:rFonts w:ascii="Times New Roman" w:hAnsi="Times New Roman"/>
          <w:sz w:val="24"/>
          <w:szCs w:val="24"/>
          <w:lang w:val="ru-RU"/>
        </w:rPr>
        <w:t xml:space="preserve"> стадии отмечаются признаки недостаточности правых отделов сердца. Таким образом, ранняя диагностика остается трудоемкой задачей при ХТ</w:t>
      </w:r>
      <w:r>
        <w:rPr>
          <w:rFonts w:ascii="Times New Roman" w:hAnsi="Times New Roman"/>
          <w:sz w:val="24"/>
          <w:szCs w:val="24"/>
          <w:lang w:val="ru-RU"/>
        </w:rPr>
        <w:t>Э</w:t>
      </w:r>
      <w:r w:rsidRPr="00667C76">
        <w:rPr>
          <w:rFonts w:ascii="Times New Roman" w:hAnsi="Times New Roman"/>
          <w:sz w:val="24"/>
          <w:szCs w:val="24"/>
          <w:lang w:val="ru-RU"/>
        </w:rPr>
        <w:t>ЛГ, с медианой времени 14 месяцев между возникновением симптома и диагностикой в экспертном центре.</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При наличии клиническая симптоматика ХТ</w:t>
      </w:r>
      <w:r>
        <w:rPr>
          <w:rFonts w:ascii="Times New Roman" w:hAnsi="Times New Roman"/>
          <w:color w:val="000000"/>
          <w:sz w:val="24"/>
          <w:szCs w:val="24"/>
          <w:lang w:val="ru-RU"/>
        </w:rPr>
        <w:t>Э</w:t>
      </w:r>
      <w:r w:rsidRPr="00667C76">
        <w:rPr>
          <w:rFonts w:ascii="Times New Roman" w:hAnsi="Times New Roman"/>
          <w:color w:val="000000"/>
          <w:sz w:val="24"/>
          <w:szCs w:val="24"/>
          <w:lang w:val="ru-RU"/>
        </w:rPr>
        <w:t xml:space="preserve">ЛГ может напоминать острую </w:t>
      </w:r>
      <w:r>
        <w:rPr>
          <w:rFonts w:ascii="Times New Roman" w:hAnsi="Times New Roman"/>
          <w:color w:val="000000"/>
          <w:sz w:val="24"/>
          <w:szCs w:val="24"/>
          <w:lang w:val="ru-RU"/>
        </w:rPr>
        <w:t>ТЭ</w:t>
      </w:r>
      <w:r w:rsidRPr="00667C76">
        <w:rPr>
          <w:rFonts w:ascii="Times New Roman" w:hAnsi="Times New Roman"/>
          <w:color w:val="000000"/>
          <w:sz w:val="24"/>
          <w:szCs w:val="24"/>
          <w:lang w:val="ru-RU"/>
        </w:rPr>
        <w:t>Л</w:t>
      </w:r>
      <w:r>
        <w:rPr>
          <w:rFonts w:ascii="Times New Roman" w:hAnsi="Times New Roman"/>
          <w:color w:val="000000"/>
          <w:sz w:val="24"/>
          <w:szCs w:val="24"/>
          <w:lang w:val="ru-RU"/>
        </w:rPr>
        <w:t>А</w:t>
      </w:r>
      <w:r w:rsidRPr="00667C76">
        <w:rPr>
          <w:rFonts w:ascii="Times New Roman" w:hAnsi="Times New Roman"/>
          <w:color w:val="000000"/>
          <w:sz w:val="24"/>
          <w:szCs w:val="24"/>
          <w:lang w:val="ru-RU"/>
        </w:rPr>
        <w:t xml:space="preserve"> или ИЛАГ; а в контексте последней, отек и кровохарканье чаще отмечаются при ХТ</w:t>
      </w:r>
      <w:r>
        <w:rPr>
          <w:rFonts w:ascii="Times New Roman" w:hAnsi="Times New Roman"/>
          <w:color w:val="000000"/>
          <w:sz w:val="24"/>
          <w:szCs w:val="24"/>
          <w:lang w:val="ru-RU"/>
        </w:rPr>
        <w:t>Э</w:t>
      </w:r>
      <w:r w:rsidRPr="00667C76">
        <w:rPr>
          <w:rFonts w:ascii="Times New Roman" w:hAnsi="Times New Roman"/>
          <w:color w:val="000000"/>
          <w:sz w:val="24"/>
          <w:szCs w:val="24"/>
          <w:lang w:val="ru-RU"/>
        </w:rPr>
        <w:t>ЛГ, тогда как синкопе – при ИЛАГ.</w:t>
      </w:r>
      <w:r w:rsidRPr="004230F7">
        <w:rPr>
          <w:rFonts w:ascii="Times New Roman" w:hAnsi="Times New Roman"/>
          <w:sz w:val="24"/>
          <w:szCs w:val="24"/>
          <w:lang w:val="ru-RU"/>
        </w:rPr>
        <w:t xml:space="preserve"> </w:t>
      </w:r>
    </w:p>
    <w:p w:rsidR="004822B4" w:rsidRPr="00667C76" w:rsidRDefault="004822B4" w:rsidP="004822B4">
      <w:pPr>
        <w:pStyle w:val="a4"/>
        <w:tabs>
          <w:tab w:val="left" w:pos="-426"/>
          <w:tab w:val="left" w:pos="426"/>
          <w:tab w:val="left" w:pos="709"/>
        </w:tabs>
        <w:spacing w:before="6"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Диагностика ХТ</w:t>
      </w:r>
      <w:r>
        <w:rPr>
          <w:rFonts w:ascii="Times New Roman" w:hAnsi="Times New Roman"/>
          <w:sz w:val="24"/>
          <w:szCs w:val="24"/>
          <w:lang w:val="ru-RU"/>
        </w:rPr>
        <w:t>Э</w:t>
      </w:r>
      <w:r w:rsidRPr="00667C76">
        <w:rPr>
          <w:rFonts w:ascii="Times New Roman" w:hAnsi="Times New Roman"/>
          <w:sz w:val="24"/>
          <w:szCs w:val="24"/>
          <w:lang w:val="ru-RU"/>
        </w:rPr>
        <w:t xml:space="preserve">ЛГ основана на результатах, полученных как минимум через 3 месяца эффективной антикоагуляции для того, чтобы можно было дифференцировать заболевание от  ‘подострой’ ЛЭ. Среднее значение для ДЛА должно быть </w:t>
      </w:r>
      <w:r w:rsidRPr="00667C76">
        <w:rPr>
          <w:rFonts w:ascii="Times New Roman" w:eastAsia="Lucida Sans Unicode" w:hAnsi="Times New Roman"/>
          <w:sz w:val="24"/>
          <w:szCs w:val="24"/>
          <w:lang w:val="ru-RU"/>
        </w:rPr>
        <w:t>≥</w:t>
      </w:r>
      <w:r w:rsidRPr="00667C76">
        <w:rPr>
          <w:rFonts w:ascii="Times New Roman" w:hAnsi="Times New Roman"/>
          <w:sz w:val="24"/>
          <w:szCs w:val="24"/>
          <w:lang w:val="ru-RU"/>
        </w:rPr>
        <w:t xml:space="preserve">25 </w:t>
      </w:r>
      <w:r w:rsidRPr="00667C76">
        <w:rPr>
          <w:rFonts w:ascii="Times New Roman" w:hAnsi="Times New Roman"/>
          <w:sz w:val="24"/>
          <w:szCs w:val="24"/>
        </w:rPr>
        <w:t>mmHg</w:t>
      </w:r>
      <w:r w:rsidRPr="00667C76">
        <w:rPr>
          <w:rFonts w:ascii="Times New Roman" w:hAnsi="Times New Roman"/>
          <w:sz w:val="24"/>
          <w:szCs w:val="24"/>
          <w:lang w:val="ru-RU"/>
        </w:rPr>
        <w:t xml:space="preserve"> с </w:t>
      </w:r>
      <w:r>
        <w:rPr>
          <w:rFonts w:ascii="Times New Roman" w:hAnsi="Times New Roman"/>
          <w:sz w:val="24"/>
          <w:szCs w:val="24"/>
          <w:lang w:val="ru-RU"/>
        </w:rPr>
        <w:t>ДЗЛА</w:t>
      </w:r>
      <w:r w:rsidRPr="00667C76">
        <w:rPr>
          <w:rFonts w:ascii="Times New Roman" w:hAnsi="Times New Roman"/>
          <w:sz w:val="24"/>
          <w:szCs w:val="24"/>
          <w:lang w:val="ru-RU"/>
        </w:rPr>
        <w:t xml:space="preserve"> </w:t>
      </w:r>
      <w:r w:rsidRPr="00667C76">
        <w:rPr>
          <w:rFonts w:ascii="Times New Roman" w:eastAsia="Lucida Sans Unicode" w:hAnsi="Times New Roman"/>
          <w:sz w:val="24"/>
          <w:szCs w:val="24"/>
          <w:lang w:val="ru-RU"/>
        </w:rPr>
        <w:t>≤</w:t>
      </w:r>
      <w:r w:rsidRPr="00667C76">
        <w:rPr>
          <w:rFonts w:ascii="Times New Roman" w:hAnsi="Times New Roman"/>
          <w:sz w:val="24"/>
          <w:szCs w:val="24"/>
          <w:lang w:val="ru-RU"/>
        </w:rPr>
        <w:t xml:space="preserve">15 </w:t>
      </w:r>
      <w:r w:rsidRPr="00667C76">
        <w:rPr>
          <w:rFonts w:ascii="Times New Roman" w:hAnsi="Times New Roman"/>
          <w:sz w:val="24"/>
          <w:szCs w:val="24"/>
        </w:rPr>
        <w:t>mmHg</w:t>
      </w:r>
      <w:r w:rsidRPr="00667C76">
        <w:rPr>
          <w:rFonts w:ascii="Times New Roman" w:hAnsi="Times New Roman"/>
          <w:sz w:val="24"/>
          <w:szCs w:val="24"/>
          <w:lang w:val="ru-RU"/>
        </w:rPr>
        <w:t>, должны отмечаться хаотичные дефекты перфузии на УЗИ легких и специфические диагностические признаки ХТ</w:t>
      </w:r>
      <w:r>
        <w:rPr>
          <w:rFonts w:ascii="Times New Roman" w:hAnsi="Times New Roman"/>
          <w:sz w:val="24"/>
          <w:szCs w:val="24"/>
          <w:lang w:val="ru-RU"/>
        </w:rPr>
        <w:t>Э</w:t>
      </w:r>
      <w:r w:rsidRPr="00667C76">
        <w:rPr>
          <w:rFonts w:ascii="Times New Roman" w:hAnsi="Times New Roman"/>
          <w:sz w:val="24"/>
          <w:szCs w:val="24"/>
          <w:lang w:val="ru-RU"/>
        </w:rPr>
        <w:t xml:space="preserve">ЛГ при </w:t>
      </w:r>
      <w:r>
        <w:rPr>
          <w:rFonts w:ascii="Times New Roman" w:hAnsi="Times New Roman"/>
          <w:sz w:val="24"/>
          <w:szCs w:val="24"/>
          <w:lang w:val="ru-RU"/>
        </w:rPr>
        <w:t>мультиспиральной</w:t>
      </w:r>
      <w:r w:rsidRPr="00667C76">
        <w:rPr>
          <w:rFonts w:ascii="Times New Roman" w:hAnsi="Times New Roman"/>
          <w:sz w:val="24"/>
          <w:szCs w:val="24"/>
          <w:lang w:val="ru-RU"/>
        </w:rPr>
        <w:t xml:space="preserve"> КТ-ангиографии, МРТ или традиционной </w:t>
      </w:r>
      <w:r>
        <w:rPr>
          <w:rFonts w:ascii="Times New Roman" w:hAnsi="Times New Roman"/>
          <w:sz w:val="24"/>
          <w:szCs w:val="24"/>
          <w:lang w:val="ru-RU"/>
        </w:rPr>
        <w:t>легочной КТ-</w:t>
      </w:r>
      <w:r w:rsidRPr="00667C76">
        <w:rPr>
          <w:rFonts w:ascii="Times New Roman" w:hAnsi="Times New Roman"/>
          <w:sz w:val="24"/>
          <w:szCs w:val="24"/>
          <w:lang w:val="ru-RU"/>
        </w:rPr>
        <w:t>ангиографии, как, например, кольцеобразный стеноз, сетки/щели и хроническая полная окклюзия (мешковидные или клиновидные поражения).</w:t>
      </w:r>
    </w:p>
    <w:p w:rsidR="004822B4" w:rsidRPr="00667C76" w:rsidRDefault="004822B4" w:rsidP="004822B4">
      <w:pPr>
        <w:pStyle w:val="a4"/>
        <w:tabs>
          <w:tab w:val="left" w:pos="-426"/>
          <w:tab w:val="left" w:pos="426"/>
          <w:tab w:val="left" w:pos="709"/>
        </w:tabs>
        <w:spacing w:before="1"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У некоторых пациентов, особенно у пациентов с полной односторонней обструкцией, легочная гемодинамика в покое может быть в норме, несмотря на симптоматическое заболевание. Эти пациенты также могут иметь ХТ</w:t>
      </w:r>
      <w:r>
        <w:rPr>
          <w:rFonts w:ascii="Times New Roman" w:hAnsi="Times New Roman"/>
          <w:sz w:val="24"/>
          <w:szCs w:val="24"/>
          <w:lang w:val="ru-RU"/>
        </w:rPr>
        <w:t>Э</w:t>
      </w:r>
      <w:r w:rsidRPr="00667C76">
        <w:rPr>
          <w:rFonts w:ascii="Times New Roman" w:hAnsi="Times New Roman"/>
          <w:sz w:val="24"/>
          <w:szCs w:val="24"/>
          <w:lang w:val="ru-RU"/>
        </w:rPr>
        <w:t>ЛГ и получать лечение соответственно этому. Однако подходящая терминология для описания хронической тромбоэмболической легочной сосудистой болезни отсутствует.</w:t>
      </w:r>
    </w:p>
    <w:p w:rsidR="004822B4" w:rsidRPr="005A6A77" w:rsidRDefault="004822B4" w:rsidP="004822B4">
      <w:pPr>
        <w:pStyle w:val="a4"/>
        <w:tabs>
          <w:tab w:val="left" w:pos="-426"/>
          <w:tab w:val="left" w:pos="426"/>
          <w:tab w:val="left" w:pos="709"/>
        </w:tabs>
        <w:spacing w:before="74"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Алгоритм диагностики ХТ</w:t>
      </w:r>
      <w:r>
        <w:rPr>
          <w:rFonts w:ascii="Times New Roman" w:hAnsi="Times New Roman"/>
          <w:sz w:val="24"/>
          <w:szCs w:val="24"/>
          <w:lang w:val="ru-RU"/>
        </w:rPr>
        <w:t>Э</w:t>
      </w:r>
      <w:r w:rsidRPr="00667C76">
        <w:rPr>
          <w:rFonts w:ascii="Times New Roman" w:hAnsi="Times New Roman"/>
          <w:sz w:val="24"/>
          <w:szCs w:val="24"/>
          <w:lang w:val="ru-RU"/>
        </w:rPr>
        <w:t xml:space="preserve">ЛГ указан на </w:t>
      </w:r>
      <w:r w:rsidRPr="00667C76">
        <w:rPr>
          <w:rFonts w:ascii="Times New Roman" w:hAnsi="Times New Roman"/>
          <w:i/>
          <w:sz w:val="24"/>
          <w:szCs w:val="24"/>
          <w:lang w:val="ru-RU"/>
        </w:rPr>
        <w:t xml:space="preserve">Рисунке </w:t>
      </w:r>
      <w:hyperlink w:anchor="_bookmark36" w:history="1">
        <w:r w:rsidRPr="00667C76">
          <w:rPr>
            <w:rFonts w:ascii="Times New Roman" w:hAnsi="Times New Roman"/>
            <w:i/>
            <w:color w:val="0000FF"/>
            <w:sz w:val="24"/>
            <w:szCs w:val="24"/>
            <w:lang w:val="ru-RU"/>
          </w:rPr>
          <w:t>3</w:t>
        </w:r>
      </w:hyperlink>
      <w:r w:rsidRPr="00667C76">
        <w:rPr>
          <w:rFonts w:ascii="Times New Roman" w:hAnsi="Times New Roman"/>
          <w:color w:val="000000"/>
          <w:sz w:val="24"/>
          <w:szCs w:val="24"/>
          <w:lang w:val="ru-RU"/>
        </w:rPr>
        <w:t xml:space="preserve">. Тогда как КТ-ангиография легких является исследованием выбора при </w:t>
      </w:r>
      <w:r w:rsidRPr="00667C76">
        <w:rPr>
          <w:rFonts w:ascii="Times New Roman" w:hAnsi="Times New Roman"/>
          <w:sz w:val="24"/>
          <w:szCs w:val="24"/>
          <w:lang w:val="ru-RU"/>
        </w:rPr>
        <w:t xml:space="preserve">диагностике острой ЛЭ, </w:t>
      </w:r>
      <w:r w:rsidRPr="00667C76">
        <w:rPr>
          <w:rFonts w:ascii="Times New Roman" w:hAnsi="Times New Roman"/>
          <w:sz w:val="24"/>
          <w:szCs w:val="24"/>
        </w:rPr>
        <w:t>V</w:t>
      </w:r>
      <w:r w:rsidRPr="00667C76">
        <w:rPr>
          <w:rFonts w:ascii="Times New Roman" w:hAnsi="Times New Roman"/>
          <w:sz w:val="24"/>
          <w:szCs w:val="24"/>
          <w:lang w:val="ru-RU"/>
        </w:rPr>
        <w:t>/</w:t>
      </w:r>
      <w:r w:rsidRPr="00667C76">
        <w:rPr>
          <w:rFonts w:ascii="Times New Roman" w:hAnsi="Times New Roman"/>
          <w:sz w:val="24"/>
          <w:szCs w:val="24"/>
        </w:rPr>
        <w:t>Q</w:t>
      </w:r>
      <w:r w:rsidRPr="00667C76">
        <w:rPr>
          <w:rFonts w:ascii="Times New Roman" w:hAnsi="Times New Roman"/>
          <w:sz w:val="24"/>
          <w:szCs w:val="24"/>
          <w:lang w:val="ru-RU"/>
        </w:rPr>
        <w:t xml:space="preserve"> сканирование легких на плоскости остается основным приемом визуализации первой линии ХТ</w:t>
      </w:r>
      <w:r>
        <w:rPr>
          <w:rFonts w:ascii="Times New Roman" w:hAnsi="Times New Roman"/>
          <w:sz w:val="24"/>
          <w:szCs w:val="24"/>
          <w:lang w:val="ru-RU"/>
        </w:rPr>
        <w:t>Э</w:t>
      </w:r>
      <w:r w:rsidRPr="00667C76">
        <w:rPr>
          <w:rFonts w:ascii="Times New Roman" w:hAnsi="Times New Roman"/>
          <w:sz w:val="24"/>
          <w:szCs w:val="24"/>
          <w:lang w:val="ru-RU"/>
        </w:rPr>
        <w:t>ЛГ, так как обладает чувствительностью 96 – 97% и 90 – 95% специфичностью при диагностике.</w:t>
      </w:r>
      <w:r w:rsidRPr="00667C76">
        <w:rPr>
          <w:rFonts w:ascii="Times New Roman" w:hAnsi="Times New Roman"/>
          <w:color w:val="0000FF"/>
          <w:position w:val="8"/>
          <w:sz w:val="24"/>
          <w:szCs w:val="24"/>
          <w:vertAlign w:val="superscript"/>
          <w:lang w:val="ru-RU"/>
        </w:rPr>
        <w:t xml:space="preserve"> </w:t>
      </w:r>
      <w:r w:rsidRPr="00667C76">
        <w:rPr>
          <w:rFonts w:ascii="Times New Roman" w:hAnsi="Times New Roman"/>
          <w:color w:val="000000"/>
          <w:sz w:val="24"/>
          <w:szCs w:val="24"/>
          <w:lang w:val="ru-RU"/>
        </w:rPr>
        <w:t xml:space="preserve">А при ИЛАГ и </w:t>
      </w:r>
      <w:r>
        <w:rPr>
          <w:rFonts w:ascii="Times New Roman" w:hAnsi="Times New Roman"/>
          <w:color w:val="000000"/>
          <w:sz w:val="24"/>
          <w:szCs w:val="24"/>
          <w:lang w:val="ru-RU"/>
        </w:rPr>
        <w:t>ВОБЛ</w:t>
      </w:r>
      <w:r w:rsidRPr="00667C76">
        <w:rPr>
          <w:rFonts w:ascii="Times New Roman" w:hAnsi="Times New Roman"/>
          <w:color w:val="000000"/>
          <w:sz w:val="24"/>
          <w:szCs w:val="24"/>
          <w:lang w:val="ru-RU"/>
        </w:rPr>
        <w:t xml:space="preserve"> перфузионная сцинтиграфия обычно показывает несегментарные дефекты или норму.</w:t>
      </w:r>
      <w:r w:rsidRPr="00667C76">
        <w:rPr>
          <w:rFonts w:ascii="Times New Roman" w:hAnsi="Times New Roman"/>
          <w:color w:val="0000FF"/>
          <w:position w:val="8"/>
          <w:sz w:val="24"/>
          <w:szCs w:val="24"/>
          <w:vertAlign w:val="superscript"/>
          <w:lang w:val="ru-RU"/>
        </w:rPr>
        <w:t xml:space="preserve"> </w:t>
      </w:r>
      <w:r w:rsidRPr="00667C76">
        <w:rPr>
          <w:rFonts w:ascii="Times New Roman" w:hAnsi="Times New Roman"/>
          <w:color w:val="000000"/>
          <w:sz w:val="24"/>
          <w:szCs w:val="24"/>
          <w:lang w:val="ru-RU"/>
        </w:rPr>
        <w:t xml:space="preserve">Было показано также, что и сканирование </w:t>
      </w:r>
      <w:r w:rsidRPr="00667C76">
        <w:rPr>
          <w:rFonts w:ascii="Times New Roman" w:hAnsi="Times New Roman"/>
          <w:color w:val="000000"/>
          <w:sz w:val="24"/>
          <w:szCs w:val="24"/>
        </w:rPr>
        <w:t>V</w:t>
      </w:r>
      <w:r w:rsidRPr="00667C76">
        <w:rPr>
          <w:rFonts w:ascii="Times New Roman" w:hAnsi="Times New Roman"/>
          <w:color w:val="000000"/>
          <w:sz w:val="24"/>
          <w:szCs w:val="24"/>
          <w:lang w:val="ru-RU"/>
        </w:rPr>
        <w:t>/</w:t>
      </w:r>
      <w:r w:rsidRPr="00667C76">
        <w:rPr>
          <w:rFonts w:ascii="Times New Roman" w:hAnsi="Times New Roman"/>
          <w:color w:val="000000"/>
          <w:sz w:val="24"/>
          <w:szCs w:val="24"/>
        </w:rPr>
        <w:t>Q</w:t>
      </w:r>
      <w:r w:rsidRPr="00667C76">
        <w:rPr>
          <w:rFonts w:ascii="Times New Roman" w:hAnsi="Times New Roman"/>
          <w:color w:val="000000"/>
          <w:sz w:val="24"/>
          <w:szCs w:val="24"/>
          <w:lang w:val="ru-RU"/>
        </w:rPr>
        <w:t>, и современная КТ-ангиография легких в руках профессионала могут точно определять ХТ</w:t>
      </w:r>
      <w:r>
        <w:rPr>
          <w:rFonts w:ascii="Times New Roman" w:hAnsi="Times New Roman"/>
          <w:color w:val="000000"/>
          <w:sz w:val="24"/>
          <w:szCs w:val="24"/>
          <w:lang w:val="ru-RU"/>
        </w:rPr>
        <w:t>ЭЛГ</w:t>
      </w:r>
      <w:r w:rsidRPr="00667C76">
        <w:rPr>
          <w:rFonts w:ascii="Times New Roman" w:hAnsi="Times New Roman"/>
          <w:color w:val="000000"/>
          <w:sz w:val="24"/>
          <w:szCs w:val="24"/>
          <w:lang w:val="ru-RU"/>
        </w:rPr>
        <w:t xml:space="preserve"> с прекрасной диагностической эффективностью (с чувствительностью 100%, специфичностью 93,7% и точностью 96,5% для </w:t>
      </w:r>
      <w:r w:rsidRPr="00667C76">
        <w:rPr>
          <w:rFonts w:ascii="Times New Roman" w:hAnsi="Times New Roman"/>
          <w:color w:val="000000"/>
          <w:sz w:val="24"/>
          <w:szCs w:val="24"/>
        </w:rPr>
        <w:t>V</w:t>
      </w:r>
      <w:r w:rsidRPr="00667C76">
        <w:rPr>
          <w:rFonts w:ascii="Times New Roman" w:hAnsi="Times New Roman"/>
          <w:color w:val="000000"/>
          <w:sz w:val="24"/>
          <w:szCs w:val="24"/>
          <w:lang w:val="ru-RU"/>
        </w:rPr>
        <w:t>/</w:t>
      </w:r>
      <w:r w:rsidRPr="00667C76">
        <w:rPr>
          <w:rFonts w:ascii="Times New Roman" w:hAnsi="Times New Roman"/>
          <w:color w:val="000000"/>
          <w:sz w:val="24"/>
          <w:szCs w:val="24"/>
        </w:rPr>
        <w:t>Q</w:t>
      </w:r>
      <w:r w:rsidRPr="00667C76">
        <w:rPr>
          <w:rFonts w:ascii="Times New Roman" w:hAnsi="Times New Roman"/>
          <w:color w:val="000000"/>
          <w:sz w:val="24"/>
          <w:szCs w:val="24"/>
          <w:lang w:val="ru-RU"/>
        </w:rPr>
        <w:t>, и 96,1%, 95,2% и 95,6%, соответственно, для КТ-ангиографии легких).</w:t>
      </w:r>
      <w:r w:rsidR="004B6131" w:rsidRPr="005A6A77">
        <w:rPr>
          <w:rFonts w:ascii="Times New Roman" w:hAnsi="Times New Roman"/>
          <w:sz w:val="24"/>
          <w:szCs w:val="24"/>
          <w:lang w:val="ru-RU"/>
        </w:rPr>
        <w:t xml:space="preserve"> </w:t>
      </w:r>
    </w:p>
    <w:p w:rsidR="004822B4" w:rsidRPr="00667C76" w:rsidRDefault="004822B4" w:rsidP="004822B4">
      <w:pPr>
        <w:pStyle w:val="a4"/>
        <w:tabs>
          <w:tab w:val="left" w:pos="-426"/>
          <w:tab w:val="left" w:pos="426"/>
          <w:tab w:val="left" w:pos="709"/>
        </w:tabs>
        <w:spacing w:before="6"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М</w:t>
      </w:r>
      <w:r>
        <w:rPr>
          <w:rFonts w:ascii="Times New Roman" w:hAnsi="Times New Roman"/>
          <w:sz w:val="24"/>
          <w:szCs w:val="24"/>
          <w:lang w:val="ru-RU"/>
        </w:rPr>
        <w:t>ультиспиральная</w:t>
      </w:r>
      <w:r w:rsidRPr="00667C76">
        <w:rPr>
          <w:rFonts w:ascii="Times New Roman" w:hAnsi="Times New Roman"/>
          <w:sz w:val="24"/>
          <w:szCs w:val="24"/>
          <w:lang w:val="ru-RU"/>
        </w:rPr>
        <w:t xml:space="preserve"> КТ-ангиография легких – общепринятый прием визуализации для подтверждения ХТ</w:t>
      </w:r>
      <w:r>
        <w:rPr>
          <w:rFonts w:ascii="Times New Roman" w:hAnsi="Times New Roman"/>
          <w:sz w:val="24"/>
          <w:szCs w:val="24"/>
          <w:lang w:val="ru-RU"/>
        </w:rPr>
        <w:t>Э</w:t>
      </w:r>
      <w:r w:rsidRPr="00667C76">
        <w:rPr>
          <w:rFonts w:ascii="Times New Roman" w:hAnsi="Times New Roman"/>
          <w:sz w:val="24"/>
          <w:szCs w:val="24"/>
          <w:lang w:val="ru-RU"/>
        </w:rPr>
        <w:t>ЛГ,</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однако, одиночно не помогает исключить заболевание.</w:t>
      </w:r>
      <w:r w:rsidRPr="00667C76">
        <w:rPr>
          <w:rFonts w:ascii="Times New Roman" w:hAnsi="Times New Roman"/>
          <w:color w:val="0000FF"/>
          <w:position w:val="8"/>
          <w:sz w:val="24"/>
          <w:szCs w:val="24"/>
          <w:vertAlign w:val="superscript"/>
          <w:lang w:val="ru-RU"/>
        </w:rPr>
        <w:t xml:space="preserve"> </w:t>
      </w:r>
      <w:r w:rsidRPr="00667C76">
        <w:rPr>
          <w:rFonts w:ascii="Times New Roman" w:hAnsi="Times New Roman"/>
          <w:color w:val="000000"/>
          <w:sz w:val="24"/>
          <w:szCs w:val="24"/>
          <w:lang w:val="ru-RU"/>
        </w:rPr>
        <w:t>КТ-ангиография легких помогает определить осложнения заболевания, как, например, дилатацию ЛА в результате которой происходит с</w:t>
      </w:r>
      <w:r w:rsidR="00D73360">
        <w:rPr>
          <w:rFonts w:ascii="Times New Roman" w:hAnsi="Times New Roman"/>
          <w:color w:val="000000"/>
          <w:sz w:val="24"/>
          <w:szCs w:val="24"/>
          <w:lang w:val="ru-RU"/>
        </w:rPr>
        <w:t>жатие коронарной артерии и гипе</w:t>
      </w:r>
      <w:r w:rsidRPr="00667C76">
        <w:rPr>
          <w:rFonts w:ascii="Times New Roman" w:hAnsi="Times New Roman"/>
          <w:color w:val="000000"/>
          <w:sz w:val="24"/>
          <w:szCs w:val="24"/>
          <w:lang w:val="ru-RU"/>
        </w:rPr>
        <w:t>р</w:t>
      </w:r>
      <w:r w:rsidR="00D73360">
        <w:rPr>
          <w:rFonts w:ascii="Times New Roman" w:hAnsi="Times New Roman"/>
          <w:color w:val="000000"/>
          <w:sz w:val="24"/>
          <w:szCs w:val="24"/>
          <w:lang w:val="ru-RU"/>
        </w:rPr>
        <w:t>тр</w:t>
      </w:r>
      <w:r w:rsidRPr="00667C76">
        <w:rPr>
          <w:rFonts w:ascii="Times New Roman" w:hAnsi="Times New Roman"/>
          <w:color w:val="000000"/>
          <w:sz w:val="24"/>
          <w:szCs w:val="24"/>
          <w:lang w:val="ru-RU"/>
        </w:rPr>
        <w:t>офирование коллатералей бронхиальных артерий, что может вызывать  кровохарканье.</w:t>
      </w:r>
    </w:p>
    <w:p w:rsidR="004B6131" w:rsidRPr="00667C76" w:rsidRDefault="004B6131" w:rsidP="004B6131">
      <w:pPr>
        <w:pStyle w:val="a4"/>
        <w:tabs>
          <w:tab w:val="left" w:pos="-426"/>
          <w:tab w:val="left" w:pos="426"/>
          <w:tab w:val="left" w:pos="709"/>
        </w:tabs>
        <w:spacing w:before="11"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 xml:space="preserve">КТ с высоким разрешением области грудной </w:t>
      </w:r>
      <w:r>
        <w:rPr>
          <w:rFonts w:ascii="Times New Roman" w:hAnsi="Times New Roman"/>
          <w:sz w:val="24"/>
          <w:szCs w:val="24"/>
          <w:lang w:val="ru-RU"/>
        </w:rPr>
        <w:t xml:space="preserve">клетки </w:t>
      </w:r>
      <w:r w:rsidRPr="00667C76">
        <w:rPr>
          <w:rFonts w:ascii="Times New Roman" w:hAnsi="Times New Roman"/>
          <w:sz w:val="24"/>
          <w:szCs w:val="24"/>
          <w:lang w:val="ru-RU"/>
        </w:rPr>
        <w:t xml:space="preserve">дает сведения о паренхиме легких и выявляет эмфизему, заболевания бронхов или интерстициальные заболевания легких, а также инфаркты, дефекты сосудов и перикарда и деформации торакальной стенки. Неравномерность перфузии при проявлении в виде мозаичного </w:t>
      </w:r>
      <w:r>
        <w:rPr>
          <w:rFonts w:ascii="Times New Roman" w:hAnsi="Times New Roman"/>
          <w:sz w:val="24"/>
          <w:szCs w:val="24"/>
          <w:lang w:val="ru-RU"/>
        </w:rPr>
        <w:t>рисунка</w:t>
      </w:r>
      <w:r w:rsidRPr="00667C76">
        <w:rPr>
          <w:rFonts w:ascii="Times New Roman" w:hAnsi="Times New Roman"/>
          <w:sz w:val="24"/>
          <w:szCs w:val="24"/>
          <w:lang w:val="ru-RU"/>
        </w:rPr>
        <w:t xml:space="preserve"> паренхимы, с затемненными областями, соответствующими относительно сниженной перфузии. И хотя при ХТ</w:t>
      </w:r>
      <w:r>
        <w:rPr>
          <w:rFonts w:ascii="Times New Roman" w:hAnsi="Times New Roman"/>
          <w:sz w:val="24"/>
          <w:szCs w:val="24"/>
          <w:lang w:val="ru-RU"/>
        </w:rPr>
        <w:t>Э</w:t>
      </w:r>
      <w:r w:rsidRPr="00667C76">
        <w:rPr>
          <w:rFonts w:ascii="Times New Roman" w:hAnsi="Times New Roman"/>
          <w:sz w:val="24"/>
          <w:szCs w:val="24"/>
          <w:lang w:val="ru-RU"/>
        </w:rPr>
        <w:t xml:space="preserve">ЛГ чаще всего наблюдается мозаичный </w:t>
      </w:r>
      <w:r>
        <w:rPr>
          <w:rFonts w:ascii="Times New Roman" w:hAnsi="Times New Roman"/>
          <w:sz w:val="24"/>
          <w:szCs w:val="24"/>
          <w:lang w:val="ru-RU"/>
        </w:rPr>
        <w:t>рисунок</w:t>
      </w:r>
      <w:r w:rsidRPr="00667C76">
        <w:rPr>
          <w:rFonts w:ascii="Times New Roman" w:hAnsi="Times New Roman"/>
          <w:sz w:val="24"/>
          <w:szCs w:val="24"/>
          <w:lang w:val="ru-RU"/>
        </w:rPr>
        <w:t>, его можно также наблюдать у 12% пациентов с ЛАГ.</w:t>
      </w:r>
      <w:r w:rsidRPr="00667C76">
        <w:rPr>
          <w:rFonts w:ascii="Times New Roman" w:hAnsi="Times New Roman"/>
          <w:color w:val="0000FF"/>
          <w:position w:val="8"/>
          <w:sz w:val="24"/>
          <w:szCs w:val="24"/>
          <w:vertAlign w:val="superscript"/>
          <w:lang w:val="ru-RU"/>
        </w:rPr>
        <w:t xml:space="preserve"> </w:t>
      </w:r>
      <w:r w:rsidRPr="00667C76">
        <w:rPr>
          <w:rFonts w:ascii="Times New Roman" w:hAnsi="Times New Roman"/>
          <w:color w:val="000000"/>
          <w:sz w:val="24"/>
          <w:szCs w:val="24"/>
          <w:lang w:val="ru-RU"/>
        </w:rPr>
        <w:t xml:space="preserve">МРТ </w:t>
      </w:r>
      <w:r>
        <w:rPr>
          <w:rFonts w:ascii="Times New Roman" w:hAnsi="Times New Roman"/>
          <w:color w:val="000000"/>
          <w:sz w:val="24"/>
          <w:szCs w:val="24"/>
          <w:lang w:val="ru-RU"/>
        </w:rPr>
        <w:t>сосудов</w:t>
      </w:r>
      <w:r w:rsidRPr="00667C76">
        <w:rPr>
          <w:rFonts w:ascii="Times New Roman" w:hAnsi="Times New Roman"/>
          <w:color w:val="000000"/>
          <w:sz w:val="24"/>
          <w:szCs w:val="24"/>
          <w:lang w:val="ru-RU"/>
        </w:rPr>
        <w:t xml:space="preserve"> легких все еще не дотягивает до КТ,</w:t>
      </w:r>
      <w:r w:rsidRPr="00667C76">
        <w:rPr>
          <w:rFonts w:ascii="Times New Roman" w:hAnsi="Times New Roman"/>
          <w:color w:val="0000FF"/>
          <w:position w:val="8"/>
          <w:sz w:val="24"/>
          <w:szCs w:val="24"/>
          <w:vertAlign w:val="superscript"/>
          <w:lang w:val="ru-RU"/>
        </w:rPr>
        <w:t xml:space="preserve"> </w:t>
      </w:r>
      <w:r w:rsidRPr="00667C76">
        <w:rPr>
          <w:rFonts w:ascii="Times New Roman" w:hAnsi="Times New Roman"/>
          <w:color w:val="000000"/>
          <w:sz w:val="24"/>
          <w:szCs w:val="24"/>
          <w:lang w:val="ru-RU"/>
        </w:rPr>
        <w:t>но этот прием, как и КТ с коническим лучом,</w:t>
      </w:r>
      <w:r w:rsidRPr="00667C76">
        <w:rPr>
          <w:rFonts w:ascii="Times New Roman" w:hAnsi="Times New Roman"/>
          <w:color w:val="0000FF"/>
          <w:position w:val="8"/>
          <w:sz w:val="24"/>
          <w:szCs w:val="24"/>
          <w:vertAlign w:val="superscript"/>
          <w:lang w:val="ru-RU"/>
        </w:rPr>
        <w:t xml:space="preserve"> </w:t>
      </w:r>
      <w:r w:rsidRPr="00667C76">
        <w:rPr>
          <w:rFonts w:ascii="Times New Roman" w:hAnsi="Times New Roman"/>
          <w:color w:val="000000"/>
          <w:sz w:val="24"/>
          <w:szCs w:val="24"/>
          <w:lang w:val="ru-RU"/>
        </w:rPr>
        <w:t>ангиоскопию,</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внутрисосудистое </w:t>
      </w:r>
      <w:r w:rsidRPr="00667C76">
        <w:rPr>
          <w:rFonts w:ascii="Times New Roman" w:hAnsi="Times New Roman"/>
          <w:color w:val="000000"/>
          <w:sz w:val="24"/>
          <w:szCs w:val="24"/>
          <w:lang w:val="ru-RU"/>
        </w:rPr>
        <w:t xml:space="preserve">УЗИ или </w:t>
      </w:r>
      <w:r w:rsidRPr="00667C76">
        <w:rPr>
          <w:rFonts w:ascii="Times New Roman" w:hAnsi="Times New Roman"/>
          <w:sz w:val="24"/>
          <w:szCs w:val="24"/>
          <w:lang w:val="ru-RU"/>
        </w:rPr>
        <w:t>оптическую когерентную томографию, можно использовать в дополнение в соответствии с имеющимся опытом и принятой практикой</w:t>
      </w:r>
      <w:r w:rsidRPr="00667C76">
        <w:rPr>
          <w:rFonts w:ascii="Times New Roman" w:hAnsi="Times New Roman"/>
          <w:color w:val="000000"/>
          <w:sz w:val="24"/>
          <w:szCs w:val="24"/>
          <w:lang w:val="ru-RU"/>
        </w:rPr>
        <w:t>.</w:t>
      </w:r>
    </w:p>
    <w:p w:rsidR="004B6131" w:rsidRDefault="004B6131" w:rsidP="004C4EBA">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КПС является весьма значимым диагностическим приемом. ЛСС перед операцией и сразу после нее является предиктором долгосрочного прогноза.</w:t>
      </w:r>
      <w:hyperlink w:anchor="_bookmark418" w:history="1"/>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 xml:space="preserve">Последним этапом в алгоритме диагностики является селективная ангиография легких в переднезадней и </w:t>
      </w:r>
      <w:r w:rsidRPr="00667C76">
        <w:rPr>
          <w:rFonts w:ascii="Times New Roman" w:hAnsi="Times New Roman"/>
          <w:color w:val="000000"/>
          <w:sz w:val="24"/>
          <w:szCs w:val="24"/>
          <w:lang w:val="ru-RU"/>
        </w:rPr>
        <w:lastRenderedPageBreak/>
        <w:t>боковой проекции, при которой отмечаются кольцеобразный стеноз, сетки (‘зазоры’), мешочки, неровности стенок, полная сосудистая обструкция, а также бронхиальные коллатерали.</w:t>
      </w:r>
      <w:r>
        <w:rPr>
          <w:rFonts w:ascii="Times New Roman" w:hAnsi="Times New Roman"/>
          <w:color w:val="000000"/>
          <w:sz w:val="24"/>
          <w:szCs w:val="24"/>
          <w:lang w:val="ru-RU"/>
        </w:rPr>
        <w:tab/>
      </w: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Pr="007645DB" w:rsidRDefault="00224910" w:rsidP="00224910">
      <w:pPr>
        <w:rPr>
          <w:rFonts w:ascii="Times New Roman" w:hAnsi="Times New Roman"/>
          <w:b/>
        </w:rPr>
      </w:pPr>
      <w:r w:rsidRPr="007645DB">
        <w:rPr>
          <w:rFonts w:ascii="Times New Roman" w:hAnsi="Times New Roman"/>
          <w:b/>
        </w:rPr>
        <w:t>Рисунок 3. Диагностический алгоритм ХТЭЛГ</w:t>
      </w:r>
    </w:p>
    <w:p w:rsidR="00224910" w:rsidRPr="00631528" w:rsidRDefault="00224910" w:rsidP="00224910">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68832" behindDoc="0" locked="0" layoutInCell="1" allowOverlap="1" wp14:anchorId="1B76437E" wp14:editId="2308092C">
                <wp:simplePos x="0" y="0"/>
                <wp:positionH relativeFrom="margin">
                  <wp:posOffset>17145</wp:posOffset>
                </wp:positionH>
                <wp:positionV relativeFrom="paragraph">
                  <wp:posOffset>3550257</wp:posOffset>
                </wp:positionV>
                <wp:extent cx="1534160" cy="771277"/>
                <wp:effectExtent l="0" t="0" r="27940" b="10160"/>
                <wp:wrapNone/>
                <wp:docPr id="84" name="Скругленный прямоугольник 84"/>
                <wp:cNvGraphicFramePr/>
                <a:graphic xmlns:a="http://schemas.openxmlformats.org/drawingml/2006/main">
                  <a:graphicData uri="http://schemas.microsoft.com/office/word/2010/wordprocessingShape">
                    <wps:wsp>
                      <wps:cNvSpPr/>
                      <wps:spPr>
                        <a:xfrm>
                          <a:off x="0" y="0"/>
                          <a:ext cx="1534160" cy="771277"/>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224910">
                            <w:pPr>
                              <w:jc w:val="center"/>
                            </w:pPr>
                            <w:r>
                              <w:t>Обращение в ЛГ/ХТЭЛГ экспертный центр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4" o:spid="_x0000_s1125" style="position:absolute;margin-left:1.35pt;margin-top:279.55pt;width:120.8pt;height:60.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" fillcolor="white [3201]" strokecolor="#4f81bd [3204]" strokeweight="2pt">
                <v:textbox>
                  <w:txbxContent>
                    <w:p w:rsidR="00BC6642" w:rsidRDefault="00BC6642" w:rsidP="00224910">
                      <w:pPr>
                        <w:jc w:val="center"/>
                      </w:pPr>
                      <w:r>
                        <w:t>Обращение в ЛГ/ХТЭЛГ экспертный центр</w:t>
                      </w:r>
                    </w:p>
                  </w:txbxContent>
                </v:textbox>
                <w10:wrap anchorx="margin"/>
              </v:roundrect>
            </w:pict>
          </mc:Fallback>
        </mc:AlternateContent>
      </w:r>
      <w:r w:rsidRPr="00631528">
        <w:rPr>
          <w:rFonts w:ascii="Times New Roman" w:hAnsi="Times New Roman"/>
          <w:noProof/>
          <w:lang w:eastAsia="ru-RU"/>
        </w:rPr>
        <mc:AlternateContent>
          <mc:Choice Requires="wps">
            <w:drawing>
              <wp:anchor distT="0" distB="0" distL="114300" distR="114300" simplePos="0" relativeHeight="251765760" behindDoc="0" locked="0" layoutInCell="1" allowOverlap="1" wp14:anchorId="67315905" wp14:editId="6B311039">
                <wp:simplePos x="0" y="0"/>
                <wp:positionH relativeFrom="column">
                  <wp:posOffset>708412</wp:posOffset>
                </wp:positionH>
                <wp:positionV relativeFrom="paragraph">
                  <wp:posOffset>2055053</wp:posOffset>
                </wp:positionV>
                <wp:extent cx="3164619" cy="524786"/>
                <wp:effectExtent l="0" t="0" r="17145" b="27940"/>
                <wp:wrapNone/>
                <wp:docPr id="81" name="Скругленный прямоугольник 81"/>
                <wp:cNvGraphicFramePr/>
                <a:graphic xmlns:a="http://schemas.openxmlformats.org/drawingml/2006/main">
                  <a:graphicData uri="http://schemas.microsoft.com/office/word/2010/wordprocessingShape">
                    <wps:wsp>
                      <wps:cNvSpPr/>
                      <wps:spPr>
                        <a:xfrm>
                          <a:off x="0" y="0"/>
                          <a:ext cx="3164619" cy="524786"/>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8C0A32" w:rsidRDefault="00BC6642" w:rsidP="00224910">
                            <w:pPr>
                              <w:jc w:val="center"/>
                            </w:pPr>
                            <w:r>
                              <w:t>В/П сканирование*</w:t>
                            </w:r>
                            <w:r>
                              <w:br/>
                              <w:t>Наличие несовместимых</w:t>
                            </w:r>
                            <w:r w:rsidRPr="008C0A32">
                              <w:t xml:space="preserve"> </w:t>
                            </w:r>
                            <w:r>
                              <w:t>дефектов перфузии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1" o:spid="_x0000_s1126" style="position:absolute;margin-left:55.8pt;margin-top:161.8pt;width:249.2pt;height:41.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" fillcolor="white [3201]" strokecolor="#4f81bd [3204]" strokeweight="2pt">
                <v:textbox>
                  <w:txbxContent>
                    <w:p w:rsidR="00BC6642" w:rsidRPr="008C0A32" w:rsidRDefault="00BC6642" w:rsidP="00224910">
                      <w:pPr>
                        <w:jc w:val="center"/>
                      </w:pPr>
                      <w:r>
                        <w:t>В/</w:t>
                      </w:r>
                      <w:proofErr w:type="gramStart"/>
                      <w:r>
                        <w:t>П</w:t>
                      </w:r>
                      <w:proofErr w:type="gramEnd"/>
                      <w:r>
                        <w:t xml:space="preserve"> сканирование*</w:t>
                      </w:r>
                      <w:r>
                        <w:br/>
                        <w:t>Наличие несовместимых</w:t>
                      </w:r>
                      <w:r w:rsidRPr="008C0A32">
                        <w:t xml:space="preserve"> </w:t>
                      </w:r>
                      <w:r>
                        <w:t>дефектов перфузии</w:t>
                      </w:r>
                    </w:p>
                  </w:txbxContent>
                </v:textbox>
              </v:roundrect>
            </w:pict>
          </mc:Fallback>
        </mc:AlternateContent>
      </w:r>
      <w:r w:rsidRPr="00631528">
        <w:rPr>
          <w:rFonts w:ascii="Times New Roman" w:hAnsi="Times New Roman"/>
          <w:noProof/>
          <w:lang w:eastAsia="ru-RU"/>
        </w:rPr>
        <mc:AlternateContent>
          <mc:Choice Requires="wps">
            <w:drawing>
              <wp:anchor distT="0" distB="0" distL="114300" distR="114300" simplePos="0" relativeHeight="251766784" behindDoc="0" locked="0" layoutInCell="1" allowOverlap="1" wp14:anchorId="54483AC4" wp14:editId="720345F2">
                <wp:simplePos x="0" y="0"/>
                <wp:positionH relativeFrom="margin">
                  <wp:align>left</wp:align>
                </wp:positionH>
                <wp:positionV relativeFrom="paragraph">
                  <wp:posOffset>2881989</wp:posOffset>
                </wp:positionV>
                <wp:extent cx="1534602" cy="413467"/>
                <wp:effectExtent l="0" t="0" r="27940" b="24765"/>
                <wp:wrapNone/>
                <wp:docPr id="82" name="Скругленный прямоугольник 82"/>
                <wp:cNvGraphicFramePr/>
                <a:graphic xmlns:a="http://schemas.openxmlformats.org/drawingml/2006/main">
                  <a:graphicData uri="http://schemas.microsoft.com/office/word/2010/wordprocessingShape">
                    <wps:wsp>
                      <wps:cNvSpPr/>
                      <wps:spPr>
                        <a:xfrm>
                          <a:off x="0" y="0"/>
                          <a:ext cx="1534602" cy="413467"/>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224910">
                            <w:pPr>
                              <w:jc w:val="center"/>
                            </w:pPr>
                            <w:r>
                              <w:t>ХТЭЛГ возможна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2" o:spid="_x0000_s1127" style="position:absolute;margin-left:0;margin-top:226.95pt;width:120.85pt;height:32.55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" fillcolor="white [3201]" strokecolor="#4f81bd [3204]" strokeweight="2pt">
                <v:textbox>
                  <w:txbxContent>
                    <w:p w:rsidR="00BC6642" w:rsidRDefault="00BC6642" w:rsidP="00224910">
                      <w:pPr>
                        <w:jc w:val="center"/>
                      </w:pPr>
                      <w:r>
                        <w:t>ХТЭЛГ возможна</w:t>
                      </w:r>
                    </w:p>
                  </w:txbxContent>
                </v:textbox>
                <w10:wrap anchorx="margin"/>
              </v:roundrect>
            </w:pict>
          </mc:Fallback>
        </mc:AlternateContent>
      </w:r>
      <w:r w:rsidRPr="00631528">
        <w:rPr>
          <w:rFonts w:ascii="Times New Roman" w:hAnsi="Times New Roman"/>
          <w:noProof/>
          <w:lang w:eastAsia="ru-RU"/>
        </w:rPr>
        <mc:AlternateContent>
          <mc:Choice Requires="wps">
            <w:drawing>
              <wp:anchor distT="0" distB="0" distL="114300" distR="114300" simplePos="0" relativeHeight="251764736" behindDoc="0" locked="0" layoutInCell="1" allowOverlap="1" wp14:anchorId="029F3F77" wp14:editId="32527719">
                <wp:simplePos x="0" y="0"/>
                <wp:positionH relativeFrom="column">
                  <wp:posOffset>161318</wp:posOffset>
                </wp:positionH>
                <wp:positionV relativeFrom="paragraph">
                  <wp:posOffset>1380710</wp:posOffset>
                </wp:positionV>
                <wp:extent cx="3935896" cy="413467"/>
                <wp:effectExtent l="0" t="0" r="26670" b="24765"/>
                <wp:wrapNone/>
                <wp:docPr id="80" name="Скругленный прямоугольник 80"/>
                <wp:cNvGraphicFramePr/>
                <a:graphic xmlns:a="http://schemas.openxmlformats.org/drawingml/2006/main">
                  <a:graphicData uri="http://schemas.microsoft.com/office/word/2010/wordprocessingShape">
                    <wps:wsp>
                      <wps:cNvSpPr/>
                      <wps:spPr>
                        <a:xfrm>
                          <a:off x="0" y="0"/>
                          <a:ext cx="3935896" cy="413467"/>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224910">
                            <w:pPr>
                              <w:jc w:val="center"/>
                            </w:pPr>
                            <w:r>
                              <w:t>Высокая или средняя вероятность ЛГ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0" o:spid="_x0000_s1128" style="position:absolute;margin-left:12.7pt;margin-top:108.7pt;width:309.9pt;height:3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" fillcolor="white [3201]" strokecolor="#4f81bd [3204]" strokeweight="2pt">
                <v:textbox>
                  <w:txbxContent>
                    <w:p w:rsidR="00BC6642" w:rsidRDefault="00BC6642" w:rsidP="00224910">
                      <w:pPr>
                        <w:jc w:val="center"/>
                      </w:pPr>
                      <w:r>
                        <w:t>Высокая или средняя вероятность ЛГ</w:t>
                      </w:r>
                    </w:p>
                  </w:txbxContent>
                </v:textbox>
              </v:roundrect>
            </w:pict>
          </mc:Fallback>
        </mc:AlternateContent>
      </w:r>
      <w:r w:rsidRPr="00631528">
        <w:rPr>
          <w:rFonts w:ascii="Times New Roman" w:hAnsi="Times New Roman"/>
          <w:noProof/>
          <w:lang w:eastAsia="ru-RU"/>
        </w:rPr>
        <mc:AlternateContent>
          <mc:Choice Requires="wps">
            <w:drawing>
              <wp:anchor distT="0" distB="0" distL="114300" distR="114300" simplePos="0" relativeHeight="251762688" behindDoc="0" locked="0" layoutInCell="1" allowOverlap="1" wp14:anchorId="20AFBCC6" wp14:editId="10E9B560">
                <wp:simplePos x="0" y="0"/>
                <wp:positionH relativeFrom="column">
                  <wp:posOffset>176171</wp:posOffset>
                </wp:positionH>
                <wp:positionV relativeFrom="paragraph">
                  <wp:posOffset>107343</wp:posOffset>
                </wp:positionV>
                <wp:extent cx="3935896" cy="413467"/>
                <wp:effectExtent l="0" t="0" r="26670" b="24765"/>
                <wp:wrapNone/>
                <wp:docPr id="86" name="Скругленный прямоугольник 86"/>
                <wp:cNvGraphicFramePr/>
                <a:graphic xmlns:a="http://schemas.openxmlformats.org/drawingml/2006/main">
                  <a:graphicData uri="http://schemas.microsoft.com/office/word/2010/wordprocessingShape">
                    <wps:wsp>
                      <wps:cNvSpPr/>
                      <wps:spPr>
                        <a:xfrm>
                          <a:off x="0" y="0"/>
                          <a:ext cx="3935896" cy="413467"/>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224910">
                            <w:pPr>
                              <w:jc w:val="center"/>
                            </w:pPr>
                            <w:r>
                              <w:t>Симптомы, признаки, анамнез, подозрительные на ХТЭЛГ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6" o:spid="_x0000_s1129" style="position:absolute;margin-left:13.85pt;margin-top:8.45pt;width:309.9pt;height:32.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" fillcolor="white [3201]" strokecolor="#4f81bd [3204]" strokeweight="2pt">
                <v:textbox>
                  <w:txbxContent>
                    <w:p w:rsidR="00BC6642" w:rsidRDefault="00BC6642" w:rsidP="00224910">
                      <w:pPr>
                        <w:jc w:val="center"/>
                      </w:pPr>
                      <w:r>
                        <w:t>Симптомы, признаки, анамнез, подозрительные на ХТЭЛГ</w:t>
                      </w:r>
                    </w:p>
                  </w:txbxContent>
                </v:textbox>
              </v:roundrect>
            </w:pict>
          </mc:Fallback>
        </mc:AlternateContent>
      </w:r>
    </w:p>
    <w:p w:rsidR="00224910" w:rsidRPr="00631528" w:rsidRDefault="00224910" w:rsidP="00224910">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71904" behindDoc="0" locked="0" layoutInCell="1" allowOverlap="1" wp14:anchorId="70DFD540" wp14:editId="5604ECFD">
                <wp:simplePos x="0" y="0"/>
                <wp:positionH relativeFrom="column">
                  <wp:posOffset>2123441</wp:posOffset>
                </wp:positionH>
                <wp:positionV relativeFrom="paragraph">
                  <wp:posOffset>206375</wp:posOffset>
                </wp:positionV>
                <wp:extent cx="45719" cy="248920"/>
                <wp:effectExtent l="38100" t="0" r="69215" b="55880"/>
                <wp:wrapNone/>
                <wp:docPr id="87" name="Прямая со стрелкой 87"/>
                <wp:cNvGraphicFramePr/>
                <a:graphic xmlns:a="http://schemas.openxmlformats.org/drawingml/2006/main">
                  <a:graphicData uri="http://schemas.microsoft.com/office/word/2010/wordprocessingShape">
                    <wps:wsp>
                      <wps:cNvCnPr/>
                      <wps:spPr>
                        <a:xfrm>
                          <a:off x="0" y="0"/>
                          <a:ext cx="45719" cy="248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7" o:spid="_x0000_s1026" type="#_x0000_t32" style="position:absolute;margin-left:167.2pt;margin-top:16.25pt;width:3.6pt;height:19.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" strokecolor="#4579b8 [3044]">
                <v:stroke endarrow="block"/>
              </v:shape>
            </w:pict>
          </mc:Fallback>
        </mc:AlternateContent>
      </w:r>
    </w:p>
    <w:p w:rsidR="00224910" w:rsidRPr="00631528" w:rsidRDefault="00224910" w:rsidP="00224910">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63712" behindDoc="0" locked="0" layoutInCell="1" allowOverlap="1" wp14:anchorId="16047FC1" wp14:editId="45A5BA6C">
                <wp:simplePos x="0" y="0"/>
                <wp:positionH relativeFrom="column">
                  <wp:posOffset>165100</wp:posOffset>
                </wp:positionH>
                <wp:positionV relativeFrom="paragraph">
                  <wp:posOffset>135255</wp:posOffset>
                </wp:positionV>
                <wp:extent cx="3935896" cy="413467"/>
                <wp:effectExtent l="0" t="0" r="26670" b="24765"/>
                <wp:wrapNone/>
                <wp:docPr id="79" name="Скругленный прямоугольник 79"/>
                <wp:cNvGraphicFramePr/>
                <a:graphic xmlns:a="http://schemas.openxmlformats.org/drawingml/2006/main">
                  <a:graphicData uri="http://schemas.microsoft.com/office/word/2010/wordprocessingShape">
                    <wps:wsp>
                      <wps:cNvSpPr/>
                      <wps:spPr>
                        <a:xfrm>
                          <a:off x="0" y="0"/>
                          <a:ext cx="3935896" cy="413467"/>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224910">
                            <w:pPr>
                              <w:jc w:val="center"/>
                            </w:pPr>
                            <w:r>
                              <w:t>Эхокардиографическая вероятность ЛГ (Таблица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9" o:spid="_x0000_s1130" style="position:absolute;margin-left:13pt;margin-top:10.65pt;width:309.9pt;height:32.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" fillcolor="white [3201]" strokecolor="#4f81bd [3204]" strokeweight="2pt">
                <v:textbox>
                  <w:txbxContent>
                    <w:p w:rsidR="00BC6642" w:rsidRDefault="00BC6642" w:rsidP="00224910">
                      <w:pPr>
                        <w:jc w:val="center"/>
                      </w:pPr>
                      <w:r>
                        <w:t>Эхокардиографическая вероятность ЛГ (Таблица 8)</w:t>
                      </w:r>
                    </w:p>
                  </w:txbxContent>
                </v:textbox>
              </v:roundrect>
            </w:pict>
          </mc:Fallback>
        </mc:AlternateContent>
      </w:r>
    </w:p>
    <w:p w:rsidR="00224910" w:rsidRPr="00631528" w:rsidRDefault="00224910" w:rsidP="00224910">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72928" behindDoc="0" locked="0" layoutInCell="1" allowOverlap="1" wp14:anchorId="01ED9AA1" wp14:editId="1351BA5A">
                <wp:simplePos x="0" y="0"/>
                <wp:positionH relativeFrom="column">
                  <wp:posOffset>2112645</wp:posOffset>
                </wp:positionH>
                <wp:positionV relativeFrom="paragraph">
                  <wp:posOffset>223520</wp:posOffset>
                </wp:positionV>
                <wp:extent cx="0" cy="238125"/>
                <wp:effectExtent l="76200" t="0" r="57150" b="47625"/>
                <wp:wrapNone/>
                <wp:docPr id="88" name="Прямая со стрелкой 88"/>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8" o:spid="_x0000_s1026" type="#_x0000_t32" style="position:absolute;margin-left:166.35pt;margin-top:17.6pt;width:0;height:18.7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" strokecolor="#4579b8 [3044]">
                <v:stroke endarrow="block"/>
              </v:shape>
            </w:pict>
          </mc:Fallback>
        </mc:AlternateContent>
      </w:r>
    </w:p>
    <w:p w:rsidR="00224910" w:rsidRPr="00631528" w:rsidRDefault="00224910" w:rsidP="00224910">
      <w:pPr>
        <w:rPr>
          <w:rFonts w:ascii="Times New Roman" w:hAnsi="Times New Roman"/>
        </w:rPr>
      </w:pPr>
    </w:p>
    <w:p w:rsidR="00224910" w:rsidRPr="00631528" w:rsidRDefault="00224910" w:rsidP="00224910">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73952" behindDoc="0" locked="0" layoutInCell="1" allowOverlap="1" wp14:anchorId="4166DA73" wp14:editId="21D750C3">
                <wp:simplePos x="0" y="0"/>
                <wp:positionH relativeFrom="column">
                  <wp:posOffset>2113915</wp:posOffset>
                </wp:positionH>
                <wp:positionV relativeFrom="paragraph">
                  <wp:posOffset>238760</wp:posOffset>
                </wp:positionV>
                <wp:extent cx="0" cy="238539"/>
                <wp:effectExtent l="76200" t="0" r="57150" b="47625"/>
                <wp:wrapNone/>
                <wp:docPr id="89" name="Прямая со стрелкой 89"/>
                <wp:cNvGraphicFramePr/>
                <a:graphic xmlns:a="http://schemas.openxmlformats.org/drawingml/2006/main">
                  <a:graphicData uri="http://schemas.microsoft.com/office/word/2010/wordprocessingShape">
                    <wps:wsp>
                      <wps:cNvCnPr/>
                      <wps:spPr>
                        <a:xfrm>
                          <a:off x="0" y="0"/>
                          <a:ext cx="0" cy="2385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9" o:spid="_x0000_s1026" type="#_x0000_t32" style="position:absolute;margin-left:166.45pt;margin-top:18.8pt;width:0;height:18.8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" strokecolor="#4579b8 [3044]">
                <v:stroke endarrow="block"/>
              </v:shape>
            </w:pict>
          </mc:Fallback>
        </mc:AlternateContent>
      </w:r>
    </w:p>
    <w:p w:rsidR="00224910" w:rsidRPr="00631528" w:rsidRDefault="00224910" w:rsidP="00224910">
      <w:pPr>
        <w:rPr>
          <w:rFonts w:ascii="Times New Roman" w:hAnsi="Times New Roman"/>
        </w:rPr>
      </w:pPr>
    </w:p>
    <w:p w:rsidR="00224910" w:rsidRPr="00631528" w:rsidRDefault="004C4EBA" w:rsidP="00224910">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77024" behindDoc="0" locked="0" layoutInCell="1" allowOverlap="1" wp14:anchorId="6977AE1C" wp14:editId="2F5F642E">
                <wp:simplePos x="0" y="0"/>
                <wp:positionH relativeFrom="column">
                  <wp:posOffset>95250</wp:posOffset>
                </wp:positionH>
                <wp:positionV relativeFrom="paragraph">
                  <wp:posOffset>211455</wp:posOffset>
                </wp:positionV>
                <wp:extent cx="508635" cy="349250"/>
                <wp:effectExtent l="0" t="0" r="24765" b="12700"/>
                <wp:wrapNone/>
                <wp:docPr id="92" name="Скругленный прямоугольник 92"/>
                <wp:cNvGraphicFramePr/>
                <a:graphic xmlns:a="http://schemas.openxmlformats.org/drawingml/2006/main">
                  <a:graphicData uri="http://schemas.microsoft.com/office/word/2010/wordprocessingShape">
                    <wps:wsp>
                      <wps:cNvSpPr/>
                      <wps:spPr>
                        <a:xfrm>
                          <a:off x="0" y="0"/>
                          <a:ext cx="508635" cy="3492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224910">
                            <w:pPr>
                              <w:jc w:val="center"/>
                            </w:pPr>
                            <w: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92" o:spid="_x0000_s1131" style="position:absolute;margin-left:7.5pt;margin-top:16.65pt;width:40.05pt;height:27.5pt;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" fillcolor="white [3201]" strokecolor="#4f81bd [3204]" strokeweight="2pt">
                <v:textbox>
                  <w:txbxContent>
                    <w:p w:rsidR="00BC6642" w:rsidRDefault="00BC6642" w:rsidP="00224910">
                      <w:pPr>
                        <w:jc w:val="center"/>
                      </w:pPr>
                      <w:r>
                        <w:t>Да</w:t>
                      </w:r>
                    </w:p>
                  </w:txbxContent>
                </v:textbox>
              </v:roundrect>
            </w:pict>
          </mc:Fallback>
        </mc:AlternateContent>
      </w:r>
      <w:r>
        <w:rPr>
          <w:noProof/>
          <w:lang w:eastAsia="ru-RU"/>
        </w:rPr>
        <mc:AlternateContent>
          <mc:Choice Requires="wps">
            <w:drawing>
              <wp:anchor distT="0" distB="0" distL="114300" distR="114300" simplePos="0" relativeHeight="251778048" behindDoc="0" locked="0" layoutInCell="1" allowOverlap="1" wp14:anchorId="6470A68E" wp14:editId="50B27678">
                <wp:simplePos x="0" y="0"/>
                <wp:positionH relativeFrom="column">
                  <wp:posOffset>4094480</wp:posOffset>
                </wp:positionH>
                <wp:positionV relativeFrom="paragraph">
                  <wp:posOffset>163195</wp:posOffset>
                </wp:positionV>
                <wp:extent cx="776605" cy="393065"/>
                <wp:effectExtent l="0" t="0" r="23495" b="26035"/>
                <wp:wrapNone/>
                <wp:docPr id="93" name="Скругленный прямоугольник 93"/>
                <wp:cNvGraphicFramePr/>
                <a:graphic xmlns:a="http://schemas.openxmlformats.org/drawingml/2006/main">
                  <a:graphicData uri="http://schemas.microsoft.com/office/word/2010/wordprocessingShape">
                    <wps:wsp>
                      <wps:cNvSpPr/>
                      <wps:spPr>
                        <a:xfrm rot="10800000" flipV="1">
                          <a:off x="0" y="0"/>
                          <a:ext cx="776605" cy="3930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224910">
                            <w:pPr>
                              <w:jc w:val="center"/>
                            </w:pPr>
                            <w: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3" o:spid="_x0000_s1132" style="position:absolute;margin-left:322.4pt;margin-top:12.85pt;width:61.15pt;height:30.95pt;rotation:180;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" fillcolor="white [3201]" strokecolor="#4f81bd [3204]" strokeweight="2pt">
                <v:textbox>
                  <w:txbxContent>
                    <w:p w:rsidR="00BC6642" w:rsidRDefault="00BC6642" w:rsidP="00224910">
                      <w:pPr>
                        <w:jc w:val="center"/>
                      </w:pPr>
                      <w:r>
                        <w:t>Нет</w:t>
                      </w:r>
                    </w:p>
                  </w:txbxContent>
                </v:textbox>
              </v:roundrect>
            </w:pict>
          </mc:Fallback>
        </mc:AlternateContent>
      </w:r>
    </w:p>
    <w:p w:rsidR="00224910" w:rsidRPr="00631528" w:rsidRDefault="004C4EBA" w:rsidP="00224910">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85216" behindDoc="0" locked="0" layoutInCell="1" allowOverlap="1" wp14:anchorId="0C136207" wp14:editId="5EA4566C">
                <wp:simplePos x="0" y="0"/>
                <wp:positionH relativeFrom="column">
                  <wp:posOffset>3863397</wp:posOffset>
                </wp:positionH>
                <wp:positionV relativeFrom="paragraph">
                  <wp:posOffset>83635</wp:posOffset>
                </wp:positionV>
                <wp:extent cx="243060" cy="335666"/>
                <wp:effectExtent l="0" t="0" r="62230" b="64770"/>
                <wp:wrapNone/>
                <wp:docPr id="91" name="Прямая со стрелкой 91"/>
                <wp:cNvGraphicFramePr/>
                <a:graphic xmlns:a="http://schemas.openxmlformats.org/drawingml/2006/main">
                  <a:graphicData uri="http://schemas.microsoft.com/office/word/2010/wordprocessingShape">
                    <wps:wsp>
                      <wps:cNvCnPr/>
                      <wps:spPr>
                        <a:xfrm>
                          <a:off x="0" y="0"/>
                          <a:ext cx="243060" cy="3356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1" o:spid="_x0000_s1026" type="#_x0000_t32" style="position:absolute;margin-left:304.2pt;margin-top:6.6pt;width:19.15pt;height:26.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" strokecolor="#4579b8 [3044]">
                <v:stroke endarrow="block"/>
              </v:shape>
            </w:pict>
          </mc:Fallback>
        </mc:AlternateContent>
      </w:r>
      <w:r w:rsidR="00224910" w:rsidRPr="00631528">
        <w:rPr>
          <w:rFonts w:ascii="Times New Roman" w:hAnsi="Times New Roman"/>
          <w:noProof/>
          <w:lang w:eastAsia="ru-RU"/>
        </w:rPr>
        <mc:AlternateContent>
          <mc:Choice Requires="wps">
            <w:drawing>
              <wp:anchor distT="0" distB="0" distL="114300" distR="114300" simplePos="0" relativeHeight="251779072" behindDoc="0" locked="0" layoutInCell="1" allowOverlap="1" wp14:anchorId="10DC110D" wp14:editId="6586DBF7">
                <wp:simplePos x="0" y="0"/>
                <wp:positionH relativeFrom="column">
                  <wp:posOffset>1223010</wp:posOffset>
                </wp:positionH>
                <wp:positionV relativeFrom="paragraph">
                  <wp:posOffset>86995</wp:posOffset>
                </wp:positionV>
                <wp:extent cx="23854" cy="302426"/>
                <wp:effectExtent l="38100" t="0" r="71755" b="59690"/>
                <wp:wrapNone/>
                <wp:docPr id="94" name="Прямая со стрелкой 94"/>
                <wp:cNvGraphicFramePr/>
                <a:graphic xmlns:a="http://schemas.openxmlformats.org/drawingml/2006/main">
                  <a:graphicData uri="http://schemas.microsoft.com/office/word/2010/wordprocessingShape">
                    <wps:wsp>
                      <wps:cNvCnPr/>
                      <wps:spPr>
                        <a:xfrm flipH="1">
                          <a:off x="0" y="0"/>
                          <a:ext cx="23854" cy="3024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4" o:spid="_x0000_s1026" type="#_x0000_t32" style="position:absolute;margin-left:96.3pt;margin-top:6.85pt;width:1.9pt;height:23.8pt;flip:x;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" strokecolor="#4579b8 [3044]">
                <v:stroke endarrow="block"/>
              </v:shape>
            </w:pict>
          </mc:Fallback>
        </mc:AlternateContent>
      </w:r>
    </w:p>
    <w:p w:rsidR="00224910" w:rsidRPr="00631528" w:rsidRDefault="004C4EBA" w:rsidP="00224910">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67808" behindDoc="0" locked="0" layoutInCell="1" allowOverlap="1" wp14:anchorId="722B37FC" wp14:editId="7F0FA220">
                <wp:simplePos x="0" y="0"/>
                <wp:positionH relativeFrom="margin">
                  <wp:posOffset>3961130</wp:posOffset>
                </wp:positionH>
                <wp:positionV relativeFrom="paragraph">
                  <wp:posOffset>102870</wp:posOffset>
                </wp:positionV>
                <wp:extent cx="1534160" cy="413385"/>
                <wp:effectExtent l="0" t="0" r="27940" b="24765"/>
                <wp:wrapNone/>
                <wp:docPr id="83" name="Скругленный прямоугольник 83"/>
                <wp:cNvGraphicFramePr/>
                <a:graphic xmlns:a="http://schemas.openxmlformats.org/drawingml/2006/main">
                  <a:graphicData uri="http://schemas.microsoft.com/office/word/2010/wordprocessingShape">
                    <wps:wsp>
                      <wps:cNvSpPr/>
                      <wps:spPr>
                        <a:xfrm>
                          <a:off x="0" y="0"/>
                          <a:ext cx="1534160" cy="41338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224910">
                            <w:pPr>
                              <w:jc w:val="center"/>
                            </w:pPr>
                            <w:r>
                              <w:t>ХТЭЛГ исключена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3" o:spid="_x0000_s1133" style="position:absolute;margin-left:311.9pt;margin-top:8.1pt;width:120.8pt;height:32.5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" fillcolor="white [3201]" strokecolor="#4f81bd [3204]" strokeweight="2pt">
                <v:textbox>
                  <w:txbxContent>
                    <w:p w:rsidR="00BC6642" w:rsidRDefault="00BC6642" w:rsidP="00224910">
                      <w:pPr>
                        <w:jc w:val="center"/>
                      </w:pPr>
                      <w:r>
                        <w:t>ХТЭЛГ исключена</w:t>
                      </w:r>
                    </w:p>
                  </w:txbxContent>
                </v:textbox>
                <w10:wrap anchorx="margin"/>
              </v:roundrect>
            </w:pict>
          </mc:Fallback>
        </mc:AlternateContent>
      </w:r>
    </w:p>
    <w:p w:rsidR="00224910" w:rsidRPr="00631528" w:rsidRDefault="004C4EBA" w:rsidP="00224910">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87264" behindDoc="0" locked="0" layoutInCell="1" allowOverlap="1" wp14:anchorId="1FB8DB53" wp14:editId="11C2C583">
                <wp:simplePos x="0" y="0"/>
                <wp:positionH relativeFrom="column">
                  <wp:posOffset>4453279</wp:posOffset>
                </wp:positionH>
                <wp:positionV relativeFrom="paragraph">
                  <wp:posOffset>175285</wp:posOffset>
                </wp:positionV>
                <wp:extent cx="0" cy="238539"/>
                <wp:effectExtent l="76200" t="0" r="76200" b="47625"/>
                <wp:wrapNone/>
                <wp:docPr id="95" name="Прямая со стрелкой 95"/>
                <wp:cNvGraphicFramePr/>
                <a:graphic xmlns:a="http://schemas.openxmlformats.org/drawingml/2006/main">
                  <a:graphicData uri="http://schemas.microsoft.com/office/word/2010/wordprocessingShape">
                    <wps:wsp>
                      <wps:cNvCnPr/>
                      <wps:spPr>
                        <a:xfrm>
                          <a:off x="0" y="0"/>
                          <a:ext cx="0" cy="2385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5" o:spid="_x0000_s1026" type="#_x0000_t32" style="position:absolute;margin-left:350.65pt;margin-top:13.8pt;width:0;height:18.8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" strokecolor="#4579b8 [3044]">
                <v:stroke endarrow="block"/>
              </v:shape>
            </w:pict>
          </mc:Fallback>
        </mc:AlternateContent>
      </w:r>
      <w:r w:rsidR="00224910" w:rsidRPr="00631528">
        <w:rPr>
          <w:rFonts w:ascii="Times New Roman" w:hAnsi="Times New Roman"/>
          <w:noProof/>
          <w:lang w:eastAsia="ru-RU"/>
        </w:rPr>
        <mc:AlternateContent>
          <mc:Choice Requires="wps">
            <w:drawing>
              <wp:anchor distT="0" distB="0" distL="114300" distR="114300" simplePos="0" relativeHeight="251774976" behindDoc="0" locked="0" layoutInCell="1" allowOverlap="1" wp14:anchorId="7E02E6BA" wp14:editId="505A73EB">
                <wp:simplePos x="0" y="0"/>
                <wp:positionH relativeFrom="column">
                  <wp:posOffset>793750</wp:posOffset>
                </wp:positionH>
                <wp:positionV relativeFrom="paragraph">
                  <wp:posOffset>173355</wp:posOffset>
                </wp:positionV>
                <wp:extent cx="0" cy="238539"/>
                <wp:effectExtent l="76200" t="0" r="57150" b="47625"/>
                <wp:wrapNone/>
                <wp:docPr id="90" name="Прямая со стрелкой 90"/>
                <wp:cNvGraphicFramePr/>
                <a:graphic xmlns:a="http://schemas.openxmlformats.org/drawingml/2006/main">
                  <a:graphicData uri="http://schemas.microsoft.com/office/word/2010/wordprocessingShape">
                    <wps:wsp>
                      <wps:cNvCnPr/>
                      <wps:spPr>
                        <a:xfrm>
                          <a:off x="0" y="0"/>
                          <a:ext cx="0" cy="2385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0" o:spid="_x0000_s1026" type="#_x0000_t32" style="position:absolute;margin-left:62.5pt;margin-top:13.65pt;width:0;height:18.8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" strokecolor="#4579b8 [3044]">
                <v:stroke endarrow="block"/>
              </v:shape>
            </w:pict>
          </mc:Fallback>
        </mc:AlternateContent>
      </w:r>
    </w:p>
    <w:p w:rsidR="00224910" w:rsidRPr="00631528" w:rsidRDefault="004C4EBA" w:rsidP="00224910">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70880" behindDoc="0" locked="0" layoutInCell="1" allowOverlap="1" wp14:anchorId="02D98336" wp14:editId="6D8B71AD">
                <wp:simplePos x="0" y="0"/>
                <wp:positionH relativeFrom="margin">
                  <wp:posOffset>1791367</wp:posOffset>
                </wp:positionH>
                <wp:positionV relativeFrom="paragraph">
                  <wp:posOffset>278098</wp:posOffset>
                </wp:positionV>
                <wp:extent cx="1932940" cy="589915"/>
                <wp:effectExtent l="0" t="0" r="10160" b="19685"/>
                <wp:wrapNone/>
                <wp:docPr id="97" name="Скругленный прямоугольник 97"/>
                <wp:cNvGraphicFramePr/>
                <a:graphic xmlns:a="http://schemas.openxmlformats.org/drawingml/2006/main">
                  <a:graphicData uri="http://schemas.microsoft.com/office/word/2010/wordprocessingShape">
                    <wps:wsp>
                      <wps:cNvSpPr/>
                      <wps:spPr>
                        <a:xfrm>
                          <a:off x="0" y="0"/>
                          <a:ext cx="1932940" cy="58991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224910">
                            <w:pPr>
                              <w:jc w:val="center"/>
                            </w:pPr>
                            <w:r>
                              <w:t>КТ-ангиопульмонография</w:t>
                            </w:r>
                            <w:r>
                              <w:br/>
                              <w:t>КПОС</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7" o:spid="_x0000_s1134" style="position:absolute;margin-left:141.05pt;margin-top:21.9pt;width:152.2pt;height:46.4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" fillcolor="white [3201]" strokecolor="#4f81bd [3204]" strokeweight="2pt">
                <v:textbox>
                  <w:txbxContent>
                    <w:p w:rsidR="00BC6642" w:rsidRDefault="00BC6642" w:rsidP="00224910">
                      <w:pPr>
                        <w:jc w:val="center"/>
                      </w:pPr>
                      <w:r>
                        <w:t>КТ-ангиопульмонография</w:t>
                      </w:r>
                      <w:r>
                        <w:br/>
                        <w:t>КПОС</w:t>
                      </w:r>
                      <w:r>
                        <w:br/>
                      </w:r>
                    </w:p>
                  </w:txbxContent>
                </v:textbox>
                <w10:wrap anchorx="margin"/>
              </v:roundrect>
            </w:pict>
          </mc:Fallback>
        </mc:AlternateContent>
      </w:r>
      <w:r w:rsidRPr="00631528">
        <w:rPr>
          <w:rFonts w:ascii="Times New Roman" w:hAnsi="Times New Roman"/>
          <w:noProof/>
          <w:lang w:eastAsia="ru-RU"/>
        </w:rPr>
        <mc:AlternateContent>
          <mc:Choice Requires="wps">
            <w:drawing>
              <wp:anchor distT="0" distB="0" distL="114300" distR="114300" simplePos="0" relativeHeight="251769856" behindDoc="0" locked="0" layoutInCell="1" allowOverlap="1" wp14:anchorId="31E93AB4" wp14:editId="5B7DE155">
                <wp:simplePos x="0" y="0"/>
                <wp:positionH relativeFrom="margin">
                  <wp:posOffset>3950335</wp:posOffset>
                </wp:positionH>
                <wp:positionV relativeFrom="paragraph">
                  <wp:posOffset>115570</wp:posOffset>
                </wp:positionV>
                <wp:extent cx="1534160" cy="874395"/>
                <wp:effectExtent l="0" t="0" r="27940" b="20955"/>
                <wp:wrapNone/>
                <wp:docPr id="85" name="Скругленный прямоугольник 85"/>
                <wp:cNvGraphicFramePr/>
                <a:graphic xmlns:a="http://schemas.openxmlformats.org/drawingml/2006/main">
                  <a:graphicData uri="http://schemas.microsoft.com/office/word/2010/wordprocessingShape">
                    <wps:wsp>
                      <wps:cNvSpPr/>
                      <wps:spPr>
                        <a:xfrm>
                          <a:off x="0" y="0"/>
                          <a:ext cx="1534160" cy="87439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AA1C3E" w:rsidRDefault="00BC6642" w:rsidP="00224910">
                            <w:pPr>
                              <w:jc w:val="center"/>
                            </w:pPr>
                            <w:r>
                              <w:t>Клиническое обследование на ЛГ/ЛАГ (Схема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5" o:spid="_x0000_s1135" style="position:absolute;margin-left:311.05pt;margin-top:9.1pt;width:120.8pt;height:68.8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" fillcolor="white [3201]" strokecolor="#4f81bd [3204]" strokeweight="2pt">
                <v:textbox>
                  <w:txbxContent>
                    <w:p w:rsidR="00BC6642" w:rsidRPr="00AA1C3E" w:rsidRDefault="00BC6642" w:rsidP="00224910">
                      <w:pPr>
                        <w:jc w:val="center"/>
                      </w:pPr>
                      <w:r>
                        <w:t>Клиническое обследование на ЛГ/ЛАГ (Схема 1)</w:t>
                      </w:r>
                    </w:p>
                  </w:txbxContent>
                </v:textbox>
                <w10:wrap anchorx="margin"/>
              </v:roundrect>
            </w:pict>
          </mc:Fallback>
        </mc:AlternateContent>
      </w:r>
    </w:p>
    <w:p w:rsidR="00224910" w:rsidRDefault="004C4EBA" w:rsidP="00224910">
      <w:pPr>
        <w:rPr>
          <w:rFonts w:ascii="Times New Roman" w:hAnsi="Times New Roman"/>
          <w:lang w:val="en-US"/>
        </w:rPr>
      </w:pPr>
      <w:r w:rsidRPr="00631528">
        <w:rPr>
          <w:rFonts w:ascii="Times New Roman" w:hAnsi="Times New Roman"/>
          <w:noProof/>
          <w:lang w:eastAsia="ru-RU"/>
        </w:rPr>
        <mc:AlternateContent>
          <mc:Choice Requires="wps">
            <w:drawing>
              <wp:anchor distT="0" distB="0" distL="114300" distR="114300" simplePos="0" relativeHeight="251781120" behindDoc="0" locked="0" layoutInCell="1" allowOverlap="1" wp14:anchorId="3C15C943" wp14:editId="2AD6E283">
                <wp:simplePos x="0" y="0"/>
                <wp:positionH relativeFrom="column">
                  <wp:posOffset>1548114</wp:posOffset>
                </wp:positionH>
                <wp:positionV relativeFrom="paragraph">
                  <wp:posOffset>144434</wp:posOffset>
                </wp:positionV>
                <wp:extent cx="243068" cy="88265"/>
                <wp:effectExtent l="0" t="0" r="81280" b="64135"/>
                <wp:wrapNone/>
                <wp:docPr id="96" name="Прямая со стрелкой 96"/>
                <wp:cNvGraphicFramePr/>
                <a:graphic xmlns:a="http://schemas.openxmlformats.org/drawingml/2006/main">
                  <a:graphicData uri="http://schemas.microsoft.com/office/word/2010/wordprocessingShape">
                    <wps:wsp>
                      <wps:cNvCnPr/>
                      <wps:spPr>
                        <a:xfrm>
                          <a:off x="0" y="0"/>
                          <a:ext cx="243068" cy="882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6" o:spid="_x0000_s1026" type="#_x0000_t32" style="position:absolute;margin-left:121.9pt;margin-top:11.35pt;width:19.15pt;height:6.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" strokecolor="#4579b8 [3044]">
                <v:stroke endarrow="block"/>
              </v:shape>
            </w:pict>
          </mc:Fallback>
        </mc:AlternateContent>
      </w:r>
    </w:p>
    <w:p w:rsidR="004C4EBA" w:rsidRPr="004C4EBA" w:rsidRDefault="004C4EBA" w:rsidP="00224910">
      <w:pPr>
        <w:rPr>
          <w:rFonts w:ascii="Times New Roman" w:hAnsi="Times New Roman"/>
          <w:lang w:val="en-US"/>
        </w:rPr>
      </w:pPr>
    </w:p>
    <w:p w:rsidR="00224910" w:rsidRPr="00D70BDC" w:rsidRDefault="00224910" w:rsidP="00224910">
      <w:pPr>
        <w:spacing w:after="0"/>
        <w:rPr>
          <w:rFonts w:ascii="Times New Roman" w:hAnsi="Times New Roman"/>
          <w:sz w:val="18"/>
          <w:szCs w:val="18"/>
        </w:rPr>
      </w:pPr>
      <w:r w:rsidRPr="00631528">
        <w:rPr>
          <w:rFonts w:ascii="Times New Roman" w:hAnsi="Times New Roman"/>
        </w:rPr>
        <w:t xml:space="preserve">* </w:t>
      </w:r>
      <w:r w:rsidRPr="00D70BDC">
        <w:rPr>
          <w:rFonts w:ascii="Times New Roman" w:hAnsi="Times New Roman"/>
          <w:sz w:val="18"/>
          <w:szCs w:val="18"/>
        </w:rPr>
        <w:t>Используя КТ-ангиопульмонографию в качестве подозрении на ХТЭЛГ, можно получить ложноотрицательный результат (необходимо также провести В/П сканирование легких)</w:t>
      </w: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6132F7" w:rsidRPr="008F733C" w:rsidRDefault="006132F7" w:rsidP="006132F7">
      <w:pPr>
        <w:rPr>
          <w:rFonts w:ascii="Times New Roman" w:hAnsi="Times New Roman"/>
          <w:b/>
        </w:rPr>
      </w:pPr>
      <w:r w:rsidRPr="008F733C">
        <w:rPr>
          <w:rFonts w:ascii="Times New Roman" w:hAnsi="Times New Roman"/>
          <w:b/>
        </w:rPr>
        <w:t>Схема 4. Алгоритм лече</w:t>
      </w:r>
      <w:r>
        <w:rPr>
          <w:rFonts w:ascii="Times New Roman" w:hAnsi="Times New Roman"/>
          <w:b/>
        </w:rPr>
        <w:t>ния ХТЭЛГ</w:t>
      </w: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89312" behindDoc="0" locked="0" layoutInCell="1" allowOverlap="1" wp14:anchorId="240077D3" wp14:editId="4101AAF3">
                <wp:simplePos x="0" y="0"/>
                <wp:positionH relativeFrom="column">
                  <wp:posOffset>508000</wp:posOffset>
                </wp:positionH>
                <wp:positionV relativeFrom="paragraph">
                  <wp:posOffset>76835</wp:posOffset>
                </wp:positionV>
                <wp:extent cx="2321781" cy="508883"/>
                <wp:effectExtent l="0" t="0" r="21590" b="24765"/>
                <wp:wrapNone/>
                <wp:docPr id="98" name="Скругленный прямоугольник 98"/>
                <wp:cNvGraphicFramePr/>
                <a:graphic xmlns:a="http://schemas.openxmlformats.org/drawingml/2006/main">
                  <a:graphicData uri="http://schemas.microsoft.com/office/word/2010/wordprocessingShape">
                    <wps:wsp>
                      <wps:cNvSpPr/>
                      <wps:spPr>
                        <a:xfrm>
                          <a:off x="0" y="0"/>
                          <a:ext cx="2321781" cy="508883"/>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4E5101" w:rsidRDefault="00BC6642" w:rsidP="006132F7">
                            <w:pPr>
                              <w:jc w:val="center"/>
                            </w:pPr>
                            <w:r>
                              <w:t>Диагноз подтвержден экспертным центром по ХТЭЛГ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8" o:spid="_x0000_s1136" style="position:absolute;margin-left:40pt;margin-top:6.05pt;width:182.8pt;height:40.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" fillcolor="white [3201]" strokecolor="#4f81bd [3204]" strokeweight="2pt">
                <v:textbox>
                  <w:txbxContent>
                    <w:p w:rsidR="00BC6642" w:rsidRPr="004E5101" w:rsidRDefault="00BC6642" w:rsidP="006132F7">
                      <w:pPr>
                        <w:jc w:val="center"/>
                      </w:pPr>
                      <w:r>
                        <w:t>Диагноз подтвержден экспертным центром по ХТЭЛГ</w:t>
                      </w:r>
                    </w:p>
                  </w:txbxContent>
                </v:textbox>
              </v:roundrect>
            </w:pict>
          </mc:Fallback>
        </mc:AlternateContent>
      </w: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96480" behindDoc="0" locked="0" layoutInCell="1" allowOverlap="1" wp14:anchorId="7808092F" wp14:editId="67555944">
                <wp:simplePos x="0" y="0"/>
                <wp:positionH relativeFrom="column">
                  <wp:posOffset>1675766</wp:posOffset>
                </wp:positionH>
                <wp:positionV relativeFrom="paragraph">
                  <wp:posOffset>273049</wp:posOffset>
                </wp:positionV>
                <wp:extent cx="45719" cy="277495"/>
                <wp:effectExtent l="38100" t="0" r="50165" b="65405"/>
                <wp:wrapNone/>
                <wp:docPr id="110" name="Прямая со стрелкой 110"/>
                <wp:cNvGraphicFramePr/>
                <a:graphic xmlns:a="http://schemas.openxmlformats.org/drawingml/2006/main">
                  <a:graphicData uri="http://schemas.microsoft.com/office/word/2010/wordprocessingShape">
                    <wps:wsp>
                      <wps:cNvCnPr/>
                      <wps:spPr>
                        <a:xfrm>
                          <a:off x="0" y="0"/>
                          <a:ext cx="45719" cy="2774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0" o:spid="_x0000_s1026" type="#_x0000_t32" style="position:absolute;margin-left:131.95pt;margin-top:21.5pt;width:3.6pt;height:21.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" strokecolor="#4579b8 [3044]">
                <v:stroke endarrow="block"/>
              </v:shape>
            </w:pict>
          </mc:Fallback>
        </mc:AlternateContent>
      </w: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90336" behindDoc="0" locked="0" layoutInCell="1" allowOverlap="1" wp14:anchorId="504E7605" wp14:editId="6D12825E">
                <wp:simplePos x="0" y="0"/>
                <wp:positionH relativeFrom="margin">
                  <wp:posOffset>342900</wp:posOffset>
                </wp:positionH>
                <wp:positionV relativeFrom="paragraph">
                  <wp:posOffset>226695</wp:posOffset>
                </wp:positionV>
                <wp:extent cx="2743200" cy="405517"/>
                <wp:effectExtent l="0" t="0" r="19050" b="13970"/>
                <wp:wrapNone/>
                <wp:docPr id="99" name="Скругленный прямоугольник 99"/>
                <wp:cNvGraphicFramePr/>
                <a:graphic xmlns:a="http://schemas.openxmlformats.org/drawingml/2006/main">
                  <a:graphicData uri="http://schemas.microsoft.com/office/word/2010/wordprocessingShape">
                    <wps:wsp>
                      <wps:cNvSpPr/>
                      <wps:spPr>
                        <a:xfrm>
                          <a:off x="0" y="0"/>
                          <a:ext cx="2743200" cy="405517"/>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6132F7">
                            <w:pPr>
                              <w:jc w:val="center"/>
                            </w:pPr>
                            <w:r>
                              <w:t>Пожизненная антикоагулянтная 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9" o:spid="_x0000_s1137" style="position:absolute;margin-left:27pt;margin-top:17.85pt;width:3in;height:31.9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" fillcolor="white [3201]" strokecolor="#4f81bd [3204]" strokeweight="2pt">
                <v:textbox>
                  <w:txbxContent>
                    <w:p w:rsidR="00BC6642" w:rsidRDefault="00BC6642" w:rsidP="006132F7">
                      <w:pPr>
                        <w:jc w:val="center"/>
                      </w:pPr>
                      <w:r>
                        <w:t>Пожизненная антикоагулянтная терапия</w:t>
                      </w:r>
                    </w:p>
                  </w:txbxContent>
                </v:textbox>
                <w10:wrap anchorx="margin"/>
              </v:roundrect>
            </w:pict>
          </mc:Fallback>
        </mc:AlternateContent>
      </w:r>
    </w:p>
    <w:p w:rsidR="006132F7" w:rsidRPr="00631528" w:rsidRDefault="006132F7" w:rsidP="006132F7">
      <w:pPr>
        <w:rPr>
          <w:rFonts w:ascii="Times New Roman" w:hAnsi="Times New Roman"/>
        </w:rPr>
      </w:pP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91360" behindDoc="0" locked="0" layoutInCell="1" allowOverlap="1" wp14:anchorId="7A204735" wp14:editId="4358AE38">
                <wp:simplePos x="0" y="0"/>
                <wp:positionH relativeFrom="margin">
                  <wp:posOffset>-55245</wp:posOffset>
                </wp:positionH>
                <wp:positionV relativeFrom="paragraph">
                  <wp:posOffset>213360</wp:posOffset>
                </wp:positionV>
                <wp:extent cx="3315694" cy="620202"/>
                <wp:effectExtent l="0" t="0" r="18415" b="27940"/>
                <wp:wrapNone/>
                <wp:docPr id="100" name="Скругленный прямоугольник 100"/>
                <wp:cNvGraphicFramePr/>
                <a:graphic xmlns:a="http://schemas.openxmlformats.org/drawingml/2006/main">
                  <a:graphicData uri="http://schemas.microsoft.com/office/word/2010/wordprocessingShape">
                    <wps:wsp>
                      <wps:cNvSpPr/>
                      <wps:spPr>
                        <a:xfrm>
                          <a:off x="0" y="0"/>
                          <a:ext cx="3315694" cy="620202"/>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6132F7">
                            <w:pPr>
                              <w:jc w:val="center"/>
                            </w:pPr>
                            <w:r>
                              <w:t>Оценка операбельности мультидисциплинарной командой по ХТЭЛГ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00" o:spid="_x0000_s1138" style="position:absolute;margin-left:-4.35pt;margin-top:16.8pt;width:261.1pt;height:48.85pt;z-index:251791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" fillcolor="white [3201]" strokecolor="#4f81bd [3204]" strokeweight="2pt">
                <v:textbox>
                  <w:txbxContent>
                    <w:p w:rsidR="00BC6642" w:rsidRDefault="00BC6642" w:rsidP="006132F7">
                      <w:pPr>
                        <w:jc w:val="center"/>
                      </w:pPr>
                      <w:r>
                        <w:t>Оценка операбельности мультидисциплинарной командой по ХТЭЛГ</w:t>
                      </w:r>
                    </w:p>
                  </w:txbxContent>
                </v:textbox>
                <w10:wrap anchorx="margin"/>
              </v:roundrect>
            </w:pict>
          </mc:Fallback>
        </mc:AlternateContent>
      </w:r>
      <w:r w:rsidRPr="00631528">
        <w:rPr>
          <w:rFonts w:ascii="Times New Roman" w:hAnsi="Times New Roman"/>
          <w:noProof/>
          <w:lang w:eastAsia="ru-RU"/>
        </w:rPr>
        <mc:AlternateContent>
          <mc:Choice Requires="wps">
            <w:drawing>
              <wp:anchor distT="0" distB="0" distL="114300" distR="114300" simplePos="0" relativeHeight="251797504" behindDoc="0" locked="0" layoutInCell="1" allowOverlap="1" wp14:anchorId="3C207ED3" wp14:editId="45AE2E62">
                <wp:simplePos x="0" y="0"/>
                <wp:positionH relativeFrom="column">
                  <wp:posOffset>1752600</wp:posOffset>
                </wp:positionH>
                <wp:positionV relativeFrom="paragraph">
                  <wp:posOffset>6350</wp:posOffset>
                </wp:positionV>
                <wp:extent cx="23440" cy="190831"/>
                <wp:effectExtent l="57150" t="0" r="53340" b="57150"/>
                <wp:wrapNone/>
                <wp:docPr id="111" name="Прямая со стрелкой 111"/>
                <wp:cNvGraphicFramePr/>
                <a:graphic xmlns:a="http://schemas.openxmlformats.org/drawingml/2006/main">
                  <a:graphicData uri="http://schemas.microsoft.com/office/word/2010/wordprocessingShape">
                    <wps:wsp>
                      <wps:cNvCnPr/>
                      <wps:spPr>
                        <a:xfrm>
                          <a:off x="0" y="0"/>
                          <a:ext cx="23440" cy="1908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1" o:spid="_x0000_s1026" type="#_x0000_t32" style="position:absolute;margin-left:138pt;margin-top:.5pt;width:1.85pt;height:15.0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" strokecolor="#4579b8 [3044]">
                <v:stroke endarrow="block"/>
              </v:shape>
            </w:pict>
          </mc:Fallback>
        </mc:AlternateContent>
      </w:r>
    </w:p>
    <w:p w:rsidR="006132F7" w:rsidRPr="00631528" w:rsidRDefault="006132F7" w:rsidP="006132F7">
      <w:pPr>
        <w:rPr>
          <w:rFonts w:ascii="Times New Roman" w:hAnsi="Times New Roman"/>
        </w:rPr>
      </w:pP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830272" behindDoc="0" locked="0" layoutInCell="1" allowOverlap="1" wp14:anchorId="7B745A34" wp14:editId="39B56EC8">
                <wp:simplePos x="0" y="0"/>
                <wp:positionH relativeFrom="column">
                  <wp:posOffset>3249592</wp:posOffset>
                </wp:positionH>
                <wp:positionV relativeFrom="paragraph">
                  <wp:posOffset>118528</wp:posOffset>
                </wp:positionV>
                <wp:extent cx="379337" cy="613458"/>
                <wp:effectExtent l="0" t="0" r="78105" b="53340"/>
                <wp:wrapNone/>
                <wp:docPr id="156" name="Прямая со стрелкой 156"/>
                <wp:cNvGraphicFramePr/>
                <a:graphic xmlns:a="http://schemas.openxmlformats.org/drawingml/2006/main">
                  <a:graphicData uri="http://schemas.microsoft.com/office/word/2010/wordprocessingShape">
                    <wps:wsp>
                      <wps:cNvCnPr/>
                      <wps:spPr>
                        <a:xfrm>
                          <a:off x="0" y="0"/>
                          <a:ext cx="379337" cy="6134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6" o:spid="_x0000_s1026" type="#_x0000_t32" style="position:absolute;margin-left:255.85pt;margin-top:9.35pt;width:29.85pt;height:48.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" strokecolor="#4579b8 [3044]">
                <v:stroke endarrow="block"/>
              </v:shape>
            </w:pict>
          </mc:Fallback>
        </mc:AlternateContent>
      </w:r>
      <w:r w:rsidRPr="00631528">
        <w:rPr>
          <w:rFonts w:ascii="Times New Roman" w:hAnsi="Times New Roman"/>
          <w:noProof/>
          <w:lang w:eastAsia="ru-RU"/>
        </w:rPr>
        <mc:AlternateContent>
          <mc:Choice Requires="wps">
            <w:drawing>
              <wp:anchor distT="0" distB="0" distL="114300" distR="114300" simplePos="0" relativeHeight="251798528" behindDoc="0" locked="0" layoutInCell="1" allowOverlap="1" wp14:anchorId="6CE06B14" wp14:editId="7878C13E">
                <wp:simplePos x="0" y="0"/>
                <wp:positionH relativeFrom="column">
                  <wp:posOffset>257174</wp:posOffset>
                </wp:positionH>
                <wp:positionV relativeFrom="paragraph">
                  <wp:posOffset>205740</wp:posOffset>
                </wp:positionV>
                <wp:extent cx="123825" cy="184785"/>
                <wp:effectExtent l="38100" t="0" r="28575" b="62865"/>
                <wp:wrapNone/>
                <wp:docPr id="112" name="Прямая со стрелкой 112"/>
                <wp:cNvGraphicFramePr/>
                <a:graphic xmlns:a="http://schemas.openxmlformats.org/drawingml/2006/main">
                  <a:graphicData uri="http://schemas.microsoft.com/office/word/2010/wordprocessingShape">
                    <wps:wsp>
                      <wps:cNvCnPr/>
                      <wps:spPr>
                        <a:xfrm flipH="1">
                          <a:off x="0" y="0"/>
                          <a:ext cx="123825" cy="1847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2" o:spid="_x0000_s1026" type="#_x0000_t32" style="position:absolute;margin-left:20.25pt;margin-top:16.2pt;width:9.75pt;height:14.5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" strokecolor="#4579b8 [3044]">
                <v:stroke endarrow="block"/>
              </v:shape>
            </w:pict>
          </mc:Fallback>
        </mc:AlternateContent>
      </w:r>
      <w:r w:rsidRPr="00631528">
        <w:rPr>
          <w:rFonts w:ascii="Times New Roman" w:hAnsi="Times New Roman"/>
          <w:noProof/>
          <w:lang w:eastAsia="ru-RU"/>
        </w:rPr>
        <mc:AlternateContent>
          <mc:Choice Requires="wps">
            <w:drawing>
              <wp:anchor distT="0" distB="0" distL="114300" distR="114300" simplePos="0" relativeHeight="251792384" behindDoc="0" locked="0" layoutInCell="1" allowOverlap="1" wp14:anchorId="4B9A65C7" wp14:editId="7D3F5FAD">
                <wp:simplePos x="0" y="0"/>
                <wp:positionH relativeFrom="column">
                  <wp:posOffset>-436245</wp:posOffset>
                </wp:positionH>
                <wp:positionV relativeFrom="paragraph">
                  <wp:posOffset>382905</wp:posOffset>
                </wp:positionV>
                <wp:extent cx="1884045" cy="723569"/>
                <wp:effectExtent l="0" t="0" r="20955" b="19685"/>
                <wp:wrapNone/>
                <wp:docPr id="101" name="Скругленный прямоугольник 101"/>
                <wp:cNvGraphicFramePr/>
                <a:graphic xmlns:a="http://schemas.openxmlformats.org/drawingml/2006/main">
                  <a:graphicData uri="http://schemas.microsoft.com/office/word/2010/wordprocessingShape">
                    <wps:wsp>
                      <wps:cNvSpPr/>
                      <wps:spPr>
                        <a:xfrm>
                          <a:off x="0" y="0"/>
                          <a:ext cx="1884045" cy="723569"/>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6132F7">
                            <w:pPr>
                              <w:jc w:val="center"/>
                            </w:pPr>
                            <w:r>
                              <w:t>Технически операбельные пациенты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01" o:spid="_x0000_s1139" style="position:absolute;margin-left:-34.35pt;margin-top:30.15pt;width:148.35pt;height:56.9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" fillcolor="white [3201]" strokecolor="#4f81bd [3204]" strokeweight="2pt">
                <v:textbox>
                  <w:txbxContent>
                    <w:p w:rsidR="00BC6642" w:rsidRDefault="00BC6642" w:rsidP="006132F7">
                      <w:pPr>
                        <w:jc w:val="center"/>
                      </w:pPr>
                      <w:r>
                        <w:t>Технически операбельные пациенты</w:t>
                      </w:r>
                    </w:p>
                  </w:txbxContent>
                </v:textbox>
              </v:roundrect>
            </w:pict>
          </mc:Fallback>
        </mc:AlternateContent>
      </w: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807744" behindDoc="0" locked="0" layoutInCell="1" allowOverlap="1" wp14:anchorId="03466EA1" wp14:editId="400ED6DA">
                <wp:simplePos x="0" y="0"/>
                <wp:positionH relativeFrom="column">
                  <wp:posOffset>3688080</wp:posOffset>
                </wp:positionH>
                <wp:positionV relativeFrom="paragraph">
                  <wp:posOffset>0</wp:posOffset>
                </wp:positionV>
                <wp:extent cx="2075180" cy="699135"/>
                <wp:effectExtent l="0" t="0" r="20320" b="24765"/>
                <wp:wrapNone/>
                <wp:docPr id="102" name="Скругленный прямоугольник 102"/>
                <wp:cNvGraphicFramePr/>
                <a:graphic xmlns:a="http://schemas.openxmlformats.org/drawingml/2006/main">
                  <a:graphicData uri="http://schemas.microsoft.com/office/word/2010/wordprocessingShape">
                    <wps:wsp>
                      <wps:cNvSpPr/>
                      <wps:spPr>
                        <a:xfrm>
                          <a:off x="0" y="0"/>
                          <a:ext cx="2075180" cy="69913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6132F7">
                            <w:pPr>
                              <w:jc w:val="center"/>
                            </w:pPr>
                            <w:r>
                              <w:t>Технически неоперабельные пациенты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2" o:spid="_x0000_s1140" style="position:absolute;margin-left:290.4pt;margin-top:0;width:163.4pt;height:55.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" fillcolor="white [3201]" strokecolor="#4f81bd [3204]" strokeweight="2pt">
                <v:textbox>
                  <w:txbxContent>
                    <w:p w:rsidR="00BC6642" w:rsidRDefault="00BC6642" w:rsidP="006132F7">
                      <w:pPr>
                        <w:jc w:val="center"/>
                      </w:pPr>
                      <w:r>
                        <w:t>Технически неоперабельные пациенты</w:t>
                      </w:r>
                    </w:p>
                  </w:txbxContent>
                </v:textbox>
              </v:roundrect>
            </w:pict>
          </mc:Fallback>
        </mc:AlternateContent>
      </w:r>
    </w:p>
    <w:p w:rsidR="006132F7" w:rsidRPr="00631528" w:rsidRDefault="006132F7" w:rsidP="006132F7">
      <w:pPr>
        <w:rPr>
          <w:rFonts w:ascii="Times New Roman" w:hAnsi="Times New Roman"/>
        </w:rPr>
      </w:pP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817984" behindDoc="0" locked="0" layoutInCell="1" allowOverlap="1" wp14:anchorId="1455442A" wp14:editId="2624B702">
                <wp:simplePos x="0" y="0"/>
                <wp:positionH relativeFrom="column">
                  <wp:posOffset>5552954</wp:posOffset>
                </wp:positionH>
                <wp:positionV relativeFrom="paragraph">
                  <wp:posOffset>62849</wp:posOffset>
                </wp:positionV>
                <wp:extent cx="0" cy="1759352"/>
                <wp:effectExtent l="76200" t="0" r="57150" b="50800"/>
                <wp:wrapNone/>
                <wp:docPr id="106" name="Прямая со стрелкой 106"/>
                <wp:cNvGraphicFramePr/>
                <a:graphic xmlns:a="http://schemas.openxmlformats.org/drawingml/2006/main">
                  <a:graphicData uri="http://schemas.microsoft.com/office/word/2010/wordprocessingShape">
                    <wps:wsp>
                      <wps:cNvCnPr/>
                      <wps:spPr>
                        <a:xfrm>
                          <a:off x="0" y="0"/>
                          <a:ext cx="0" cy="17593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6" o:spid="_x0000_s1026" type="#_x0000_t32" style="position:absolute;margin-left:437.25pt;margin-top:4.95pt;width:0;height:138.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" strokecolor="#4579b8 [3044]">
                <v:stroke endarrow="block"/>
              </v:shape>
            </w:pict>
          </mc:Fallback>
        </mc:AlternateContent>
      </w:r>
      <w:r w:rsidRPr="00631528">
        <w:rPr>
          <w:rFonts w:ascii="Times New Roman" w:hAnsi="Times New Roman"/>
          <w:noProof/>
          <w:lang w:eastAsia="ru-RU"/>
        </w:rPr>
        <mc:AlternateContent>
          <mc:Choice Requires="wps">
            <w:drawing>
              <wp:anchor distT="0" distB="0" distL="114300" distR="114300" simplePos="0" relativeHeight="251815936" behindDoc="0" locked="0" layoutInCell="1" allowOverlap="1" wp14:anchorId="698D8098" wp14:editId="748B4240">
                <wp:simplePos x="0" y="0"/>
                <wp:positionH relativeFrom="column">
                  <wp:posOffset>4418330</wp:posOffset>
                </wp:positionH>
                <wp:positionV relativeFrom="paragraph">
                  <wp:posOffset>78740</wp:posOffset>
                </wp:positionV>
                <wp:extent cx="0" cy="826770"/>
                <wp:effectExtent l="76200" t="0" r="57150" b="49530"/>
                <wp:wrapNone/>
                <wp:docPr id="122" name="Прямая со стрелкой 122"/>
                <wp:cNvGraphicFramePr/>
                <a:graphic xmlns:a="http://schemas.openxmlformats.org/drawingml/2006/main">
                  <a:graphicData uri="http://schemas.microsoft.com/office/word/2010/wordprocessingShape">
                    <wps:wsp>
                      <wps:cNvCnPr/>
                      <wps:spPr>
                        <a:xfrm>
                          <a:off x="0" y="0"/>
                          <a:ext cx="0" cy="8267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2" o:spid="_x0000_s1026" type="#_x0000_t32" style="position:absolute;margin-left:347.9pt;margin-top:6.2pt;width:0;height:65.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" strokecolor="#4579b8 [3044]">
                <v:stroke endarrow="block"/>
              </v:shape>
            </w:pict>
          </mc:Fallback>
        </mc:AlternateContent>
      </w:r>
      <w:r w:rsidRPr="00631528">
        <w:rPr>
          <w:rFonts w:ascii="Times New Roman" w:hAnsi="Times New Roman"/>
          <w:noProof/>
          <w:lang w:eastAsia="ru-RU"/>
        </w:rPr>
        <mc:AlternateContent>
          <mc:Choice Requires="wps">
            <w:drawing>
              <wp:anchor distT="0" distB="0" distL="114300" distR="114300" simplePos="0" relativeHeight="251802624" behindDoc="0" locked="0" layoutInCell="1" allowOverlap="1" wp14:anchorId="1D7974D5" wp14:editId="5783D24A">
                <wp:simplePos x="0" y="0"/>
                <wp:positionH relativeFrom="column">
                  <wp:posOffset>1466850</wp:posOffset>
                </wp:positionH>
                <wp:positionV relativeFrom="paragraph">
                  <wp:posOffset>60960</wp:posOffset>
                </wp:positionV>
                <wp:extent cx="695325" cy="352425"/>
                <wp:effectExtent l="0" t="0" r="47625" b="47625"/>
                <wp:wrapNone/>
                <wp:docPr id="119" name="Прямая со стрелкой 119"/>
                <wp:cNvGraphicFramePr/>
                <a:graphic xmlns:a="http://schemas.openxmlformats.org/drawingml/2006/main">
                  <a:graphicData uri="http://schemas.microsoft.com/office/word/2010/wordprocessingShape">
                    <wps:wsp>
                      <wps:cNvCnPr/>
                      <wps:spPr>
                        <a:xfrm>
                          <a:off x="0" y="0"/>
                          <a:ext cx="6953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9" o:spid="_x0000_s1026" type="#_x0000_t32" style="position:absolute;margin-left:115.5pt;margin-top:4.8pt;width:54.75pt;height:27.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" strokecolor="#4579b8 [3044]">
                <v:stroke endarrow="block"/>
              </v:shape>
            </w:pict>
          </mc:Fallback>
        </mc:AlternateContent>
      </w:r>
      <w:r w:rsidRPr="00631528">
        <w:rPr>
          <w:rFonts w:ascii="Times New Roman" w:hAnsi="Times New Roman"/>
          <w:noProof/>
          <w:lang w:eastAsia="ru-RU"/>
        </w:rPr>
        <mc:AlternateContent>
          <mc:Choice Requires="wps">
            <w:drawing>
              <wp:anchor distT="0" distB="0" distL="114300" distR="114300" simplePos="0" relativeHeight="251793408" behindDoc="0" locked="0" layoutInCell="1" allowOverlap="1" wp14:anchorId="77274296" wp14:editId="38326F4D">
                <wp:simplePos x="0" y="0"/>
                <wp:positionH relativeFrom="column">
                  <wp:posOffset>-416560</wp:posOffset>
                </wp:positionH>
                <wp:positionV relativeFrom="paragraph">
                  <wp:posOffset>358140</wp:posOffset>
                </wp:positionV>
                <wp:extent cx="1884459" cy="620202"/>
                <wp:effectExtent l="0" t="0" r="20955" b="27940"/>
                <wp:wrapNone/>
                <wp:docPr id="103" name="Скругленный прямоугольник 103"/>
                <wp:cNvGraphicFramePr/>
                <a:graphic xmlns:a="http://schemas.openxmlformats.org/drawingml/2006/main">
                  <a:graphicData uri="http://schemas.microsoft.com/office/word/2010/wordprocessingShape">
                    <wps:wsp>
                      <wps:cNvSpPr/>
                      <wps:spPr>
                        <a:xfrm>
                          <a:off x="0" y="0"/>
                          <a:ext cx="1884459" cy="620202"/>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4E5101" w:rsidRDefault="00BC6642" w:rsidP="006132F7">
                            <w:pPr>
                              <w:jc w:val="center"/>
                              <w:rPr>
                                <w:lang w:val="en-US"/>
                              </w:rPr>
                            </w:pPr>
                            <w:r>
                              <w:t>Допустимое соотношение риск/польза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03" o:spid="_x0000_s1141" style="position:absolute;margin-left:-32.8pt;margin-top:28.2pt;width:148.4pt;height:48.85pt;z-index:251793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" fillcolor="white [3201]" strokecolor="#4f81bd [3204]" strokeweight="2pt">
                <v:textbox>
                  <w:txbxContent>
                    <w:p w:rsidR="00BC6642" w:rsidRPr="004E5101" w:rsidRDefault="00BC6642" w:rsidP="006132F7">
                      <w:pPr>
                        <w:jc w:val="center"/>
                        <w:rPr>
                          <w:lang w:val="en-US"/>
                        </w:rPr>
                      </w:pPr>
                      <w:r>
                        <w:t>Допустимое соотношение риск/польза</w:t>
                      </w:r>
                    </w:p>
                  </w:txbxContent>
                </v:textbox>
              </v:roundrect>
            </w:pict>
          </mc:Fallback>
        </mc:AlternateContent>
      </w:r>
      <w:r w:rsidRPr="00631528">
        <w:rPr>
          <w:rFonts w:ascii="Times New Roman" w:hAnsi="Times New Roman"/>
          <w:noProof/>
          <w:lang w:eastAsia="ru-RU"/>
        </w:rPr>
        <mc:AlternateContent>
          <mc:Choice Requires="wps">
            <w:drawing>
              <wp:anchor distT="0" distB="0" distL="114300" distR="114300" simplePos="0" relativeHeight="251799552" behindDoc="0" locked="0" layoutInCell="1" allowOverlap="1" wp14:anchorId="01E4ABBA" wp14:editId="3C9CAE60">
                <wp:simplePos x="0" y="0"/>
                <wp:positionH relativeFrom="column">
                  <wp:posOffset>307340</wp:posOffset>
                </wp:positionH>
                <wp:positionV relativeFrom="paragraph">
                  <wp:posOffset>159385</wp:posOffset>
                </wp:positionV>
                <wp:extent cx="7620" cy="198755"/>
                <wp:effectExtent l="76200" t="0" r="68580" b="48895"/>
                <wp:wrapNone/>
                <wp:docPr id="114" name="Прямая со стрелкой 114"/>
                <wp:cNvGraphicFramePr/>
                <a:graphic xmlns:a="http://schemas.openxmlformats.org/drawingml/2006/main">
                  <a:graphicData uri="http://schemas.microsoft.com/office/word/2010/wordprocessingShape">
                    <wps:wsp>
                      <wps:cNvCnPr/>
                      <wps:spPr>
                        <a:xfrm>
                          <a:off x="0" y="0"/>
                          <a:ext cx="7620" cy="1987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4" o:spid="_x0000_s1026" type="#_x0000_t32" style="position:absolute;margin-left:24.2pt;margin-top:12.55pt;width:.6pt;height:15.65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" strokecolor="#4579b8 [3044]">
                <v:stroke endarrow="block"/>
              </v:shape>
            </w:pict>
          </mc:Fallback>
        </mc:AlternateContent>
      </w:r>
      <w:r>
        <w:rPr>
          <w:rFonts w:ascii="Times New Roman" w:hAnsi="Times New Roman"/>
        </w:rPr>
        <w:t>пациент</w:t>
      </w: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794432" behindDoc="0" locked="0" layoutInCell="1" allowOverlap="1" wp14:anchorId="61DA6E5E" wp14:editId="13C906A9">
                <wp:simplePos x="0" y="0"/>
                <wp:positionH relativeFrom="page">
                  <wp:posOffset>2463165</wp:posOffset>
                </wp:positionH>
                <wp:positionV relativeFrom="paragraph">
                  <wp:posOffset>107950</wp:posOffset>
                </wp:positionV>
                <wp:extent cx="1908313" cy="620202"/>
                <wp:effectExtent l="0" t="0" r="15875" b="27940"/>
                <wp:wrapNone/>
                <wp:docPr id="104" name="Скругленный прямоугольник 104"/>
                <wp:cNvGraphicFramePr/>
                <a:graphic xmlns:a="http://schemas.openxmlformats.org/drawingml/2006/main">
                  <a:graphicData uri="http://schemas.microsoft.com/office/word/2010/wordprocessingShape">
                    <wps:wsp>
                      <wps:cNvSpPr/>
                      <wps:spPr>
                        <a:xfrm>
                          <a:off x="0" y="0"/>
                          <a:ext cx="1908313" cy="620202"/>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4E5101" w:rsidRDefault="00BC6642" w:rsidP="006132F7">
                            <w:pPr>
                              <w:jc w:val="center"/>
                              <w:rPr>
                                <w:lang w:val="en-US"/>
                              </w:rPr>
                            </w:pPr>
                            <w:r>
                              <w:t>Недопустимое соотношение риск/польза*</w:t>
                            </w:r>
                          </w:p>
                          <w:p w:rsidR="00BC6642" w:rsidRDefault="00BC6642" w:rsidP="006132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04" o:spid="_x0000_s1142" style="position:absolute;margin-left:193.95pt;margin-top:8.5pt;width:150.25pt;height:48.85pt;z-index:251794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" fillcolor="white [3201]" strokecolor="#4f81bd [3204]" strokeweight="2pt">
                <v:textbox>
                  <w:txbxContent>
                    <w:p w:rsidR="00BC6642" w:rsidRPr="004E5101" w:rsidRDefault="00BC6642" w:rsidP="006132F7">
                      <w:pPr>
                        <w:jc w:val="center"/>
                        <w:rPr>
                          <w:lang w:val="en-US"/>
                        </w:rPr>
                      </w:pPr>
                      <w:r>
                        <w:t>Недопустимое соотношение риск/польза*</w:t>
                      </w:r>
                    </w:p>
                    <w:p w:rsidR="00BC6642" w:rsidRDefault="00BC6642" w:rsidP="006132F7">
                      <w:pPr>
                        <w:jc w:val="center"/>
                      </w:pPr>
                    </w:p>
                  </w:txbxContent>
                </v:textbox>
                <w10:wrap anchorx="page"/>
              </v:roundrect>
            </w:pict>
          </mc:Fallback>
        </mc:AlternateContent>
      </w: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820032" behindDoc="0" locked="0" layoutInCell="1" allowOverlap="1" wp14:anchorId="22113433" wp14:editId="090C41DA">
                <wp:simplePos x="0" y="0"/>
                <wp:positionH relativeFrom="column">
                  <wp:posOffset>3689430</wp:posOffset>
                </wp:positionH>
                <wp:positionV relativeFrom="paragraph">
                  <wp:posOffset>203208</wp:posOffset>
                </wp:positionV>
                <wp:extent cx="161982" cy="217805"/>
                <wp:effectExtent l="0" t="0" r="66675" b="48895"/>
                <wp:wrapNone/>
                <wp:docPr id="107" name="Прямая со стрелкой 107"/>
                <wp:cNvGraphicFramePr/>
                <a:graphic xmlns:a="http://schemas.openxmlformats.org/drawingml/2006/main">
                  <a:graphicData uri="http://schemas.microsoft.com/office/word/2010/wordprocessingShape">
                    <wps:wsp>
                      <wps:cNvCnPr/>
                      <wps:spPr>
                        <a:xfrm>
                          <a:off x="0" y="0"/>
                          <a:ext cx="161982" cy="217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7" o:spid="_x0000_s1026" type="#_x0000_t32" style="position:absolute;margin-left:290.5pt;margin-top:16pt;width:12.75pt;height:17.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" strokecolor="#4579b8 [3044]">
                <v:stroke endarrow="block"/>
              </v:shape>
            </w:pict>
          </mc:Fallback>
        </mc:AlternateContent>
      </w:r>
      <w:r w:rsidRPr="00631528">
        <w:rPr>
          <w:rFonts w:ascii="Times New Roman" w:hAnsi="Times New Roman"/>
          <w:noProof/>
          <w:lang w:eastAsia="ru-RU"/>
        </w:rPr>
        <mc:AlternateContent>
          <mc:Choice Requires="wps">
            <w:drawing>
              <wp:anchor distT="0" distB="0" distL="114300" distR="114300" simplePos="0" relativeHeight="251809792" behindDoc="0" locked="0" layoutInCell="1" allowOverlap="1" wp14:anchorId="3646F9F3" wp14:editId="5BEFAA21">
                <wp:simplePos x="0" y="0"/>
                <wp:positionH relativeFrom="page">
                  <wp:posOffset>4536440</wp:posOffset>
                </wp:positionH>
                <wp:positionV relativeFrom="paragraph">
                  <wp:posOffset>283210</wp:posOffset>
                </wp:positionV>
                <wp:extent cx="1520190" cy="753745"/>
                <wp:effectExtent l="0" t="0" r="22860" b="27305"/>
                <wp:wrapNone/>
                <wp:docPr id="105" name="Скругленный прямоугольник 105"/>
                <wp:cNvGraphicFramePr/>
                <a:graphic xmlns:a="http://schemas.openxmlformats.org/drawingml/2006/main">
                  <a:graphicData uri="http://schemas.microsoft.com/office/word/2010/wordprocessingShape">
                    <wps:wsp>
                      <wps:cNvSpPr/>
                      <wps:spPr>
                        <a:xfrm>
                          <a:off x="0" y="0"/>
                          <a:ext cx="1520190" cy="75374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4E5101" w:rsidRDefault="00BC6642" w:rsidP="006132F7">
                            <w:pPr>
                              <w:jc w:val="center"/>
                            </w:pPr>
                            <w:r>
                              <w:t>Целевая медикаментозная 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5" o:spid="_x0000_s1143" style="position:absolute;margin-left:357.2pt;margin-top:22.3pt;width:119.7pt;height:59.35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" fillcolor="white [3201]" strokecolor="#4f81bd [3204]" strokeweight="2pt">
                <v:textbox>
                  <w:txbxContent>
                    <w:p w:rsidR="00BC6642" w:rsidRPr="004E5101" w:rsidRDefault="00BC6642" w:rsidP="006132F7">
                      <w:pPr>
                        <w:jc w:val="center"/>
                      </w:pPr>
                      <w:r>
                        <w:t>Целевая медикаментозная терапия</w:t>
                      </w:r>
                    </w:p>
                  </w:txbxContent>
                </v:textbox>
                <w10:wrap anchorx="page"/>
              </v:roundrect>
            </w:pict>
          </mc:Fallback>
        </mc:AlternateContent>
      </w:r>
      <w:r w:rsidRPr="00631528">
        <w:rPr>
          <w:rFonts w:ascii="Times New Roman" w:hAnsi="Times New Roman"/>
          <w:noProof/>
          <w:lang w:eastAsia="ru-RU"/>
        </w:rPr>
        <mc:AlternateContent>
          <mc:Choice Requires="wps">
            <w:drawing>
              <wp:anchor distT="0" distB="0" distL="114300" distR="114300" simplePos="0" relativeHeight="251800576" behindDoc="0" locked="0" layoutInCell="1" allowOverlap="1" wp14:anchorId="145E9F70" wp14:editId="0D17514D">
                <wp:simplePos x="0" y="0"/>
                <wp:positionH relativeFrom="column">
                  <wp:posOffset>356870</wp:posOffset>
                </wp:positionH>
                <wp:positionV relativeFrom="paragraph">
                  <wp:posOffset>308610</wp:posOffset>
                </wp:positionV>
                <wp:extent cx="15903" cy="461617"/>
                <wp:effectExtent l="57150" t="0" r="60325" b="53340"/>
                <wp:wrapNone/>
                <wp:docPr id="115" name="Прямая со стрелкой 115"/>
                <wp:cNvGraphicFramePr/>
                <a:graphic xmlns:a="http://schemas.openxmlformats.org/drawingml/2006/main">
                  <a:graphicData uri="http://schemas.microsoft.com/office/word/2010/wordprocessingShape">
                    <wps:wsp>
                      <wps:cNvCnPr/>
                      <wps:spPr>
                        <a:xfrm>
                          <a:off x="0" y="0"/>
                          <a:ext cx="15903" cy="4616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5" o:spid="_x0000_s1026" type="#_x0000_t32" style="position:absolute;margin-left:28.1pt;margin-top:24.3pt;width:1.25pt;height:36.3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" strokecolor="#4579b8 [3044]">
                <v:stroke endarrow="block"/>
              </v:shape>
            </w:pict>
          </mc:Fallback>
        </mc:AlternateContent>
      </w: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805696" behindDoc="0" locked="0" layoutInCell="1" allowOverlap="1" wp14:anchorId="5296A0A2" wp14:editId="779D4063">
                <wp:simplePos x="0" y="0"/>
                <wp:positionH relativeFrom="column">
                  <wp:posOffset>1748155</wp:posOffset>
                </wp:positionH>
                <wp:positionV relativeFrom="paragraph">
                  <wp:posOffset>251460</wp:posOffset>
                </wp:positionV>
                <wp:extent cx="1884045" cy="1019175"/>
                <wp:effectExtent l="0" t="0" r="20955" b="28575"/>
                <wp:wrapNone/>
                <wp:docPr id="152" name="Скругленный прямоугольник 152"/>
                <wp:cNvGraphicFramePr/>
                <a:graphic xmlns:a="http://schemas.openxmlformats.org/drawingml/2006/main">
                  <a:graphicData uri="http://schemas.microsoft.com/office/word/2010/wordprocessingShape">
                    <wps:wsp>
                      <wps:cNvSpPr/>
                      <wps:spPr>
                        <a:xfrm>
                          <a:off x="0" y="0"/>
                          <a:ext cx="1884045" cy="10191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BB54B2" w:rsidRDefault="00BC6642" w:rsidP="006132F7">
                            <w:pPr>
                              <w:jc w:val="center"/>
                            </w:pPr>
                            <w:r>
                              <w:t>Персистирующая симптоматическая (симптомная?) ЛГ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52" o:spid="_x0000_s1144" style="position:absolute;margin-left:137.65pt;margin-top:19.8pt;width:148.35pt;height:80.2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" fillcolor="white [3201]" strokecolor="#4f81bd [3204]" strokeweight="2pt">
                <v:textbox>
                  <w:txbxContent>
                    <w:p w:rsidR="00BC6642" w:rsidRPr="00BB54B2" w:rsidRDefault="00BC6642" w:rsidP="006132F7">
                      <w:pPr>
                        <w:jc w:val="center"/>
                      </w:pPr>
                      <w:r>
                        <w:t>Персистирующая симптоматическая (симптомная?) ЛГ</w:t>
                      </w:r>
                    </w:p>
                  </w:txbxContent>
                </v:textbox>
              </v:roundrect>
            </w:pict>
          </mc:Fallback>
        </mc:AlternateContent>
      </w: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804672" behindDoc="0" locked="0" layoutInCell="1" allowOverlap="1" wp14:anchorId="66BC187D" wp14:editId="59045D6F">
                <wp:simplePos x="0" y="0"/>
                <wp:positionH relativeFrom="page">
                  <wp:posOffset>168053</wp:posOffset>
                </wp:positionH>
                <wp:positionV relativeFrom="paragraph">
                  <wp:posOffset>147512</wp:posOffset>
                </wp:positionV>
                <wp:extent cx="1908313" cy="620202"/>
                <wp:effectExtent l="0" t="0" r="15875" b="27940"/>
                <wp:wrapNone/>
                <wp:docPr id="151" name="Скругленный прямоугольник 151"/>
                <wp:cNvGraphicFramePr/>
                <a:graphic xmlns:a="http://schemas.openxmlformats.org/drawingml/2006/main">
                  <a:graphicData uri="http://schemas.microsoft.com/office/word/2010/wordprocessingShape">
                    <wps:wsp>
                      <wps:cNvSpPr/>
                      <wps:spPr>
                        <a:xfrm>
                          <a:off x="0" y="0"/>
                          <a:ext cx="1908313" cy="620202"/>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33719E" w:rsidRDefault="00BC6642" w:rsidP="006132F7">
                            <w:pPr>
                              <w:jc w:val="center"/>
                            </w:pPr>
                            <w:r>
                              <w:t>Легочная эндартерэктомия</w:t>
                            </w:r>
                          </w:p>
                          <w:p w:rsidR="00BC6642" w:rsidRDefault="00BC6642" w:rsidP="006132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51" o:spid="_x0000_s1145" style="position:absolute;margin-left:13.25pt;margin-top:11.6pt;width:150.25pt;height:48.85pt;z-index:251804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" fillcolor="white [3201]" strokecolor="#4f81bd [3204]" strokeweight="2pt">
                <v:textbox>
                  <w:txbxContent>
                    <w:p w:rsidR="00BC6642" w:rsidRPr="0033719E" w:rsidRDefault="00BC6642" w:rsidP="006132F7">
                      <w:pPr>
                        <w:jc w:val="center"/>
                      </w:pPr>
                      <w:r>
                        <w:t>Легочная эндартерэктомия</w:t>
                      </w:r>
                    </w:p>
                    <w:p w:rsidR="00BC6642" w:rsidRDefault="00BC6642" w:rsidP="006132F7">
                      <w:pPr>
                        <w:jc w:val="center"/>
                      </w:pPr>
                    </w:p>
                  </w:txbxContent>
                </v:textbox>
                <w10:wrap anchorx="page"/>
              </v:roundrect>
            </w:pict>
          </mc:Fallback>
        </mc:AlternateContent>
      </w:r>
    </w:p>
    <w:p w:rsidR="006132F7" w:rsidRPr="00631528" w:rsidRDefault="00850F45"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811840" behindDoc="0" locked="0" layoutInCell="1" allowOverlap="1" wp14:anchorId="75792F35" wp14:editId="4515049B">
                <wp:simplePos x="0" y="0"/>
                <wp:positionH relativeFrom="margin">
                  <wp:posOffset>4605020</wp:posOffset>
                </wp:positionH>
                <wp:positionV relativeFrom="paragraph">
                  <wp:posOffset>260350</wp:posOffset>
                </wp:positionV>
                <wp:extent cx="1669415" cy="1113155"/>
                <wp:effectExtent l="0" t="0" r="26035" b="10795"/>
                <wp:wrapNone/>
                <wp:docPr id="108" name="Скругленный прямоугольник 108"/>
                <wp:cNvGraphicFramePr/>
                <a:graphic xmlns:a="http://schemas.openxmlformats.org/drawingml/2006/main">
                  <a:graphicData uri="http://schemas.microsoft.com/office/word/2010/wordprocessingShape">
                    <wps:wsp>
                      <wps:cNvSpPr/>
                      <wps:spPr>
                        <a:xfrm>
                          <a:off x="0" y="0"/>
                          <a:ext cx="1669415" cy="111315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Default="00BC6642" w:rsidP="006132F7">
                            <w:pPr>
                              <w:jc w:val="center"/>
                            </w:pPr>
                            <w:r>
                              <w:t>Рассмотреть баллонную легочную ангиопластику в экспертном центре**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8" o:spid="_x0000_s1146" style="position:absolute;margin-left:362.6pt;margin-top:20.5pt;width:131.45pt;height:87.6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" fillcolor="white [3201]" strokecolor="#4f81bd [3204]" strokeweight="2pt">
                <v:textbox>
                  <w:txbxContent>
                    <w:p w:rsidR="00BC6642" w:rsidRDefault="00BC6642" w:rsidP="006132F7">
                      <w:pPr>
                        <w:jc w:val="center"/>
                      </w:pPr>
                      <w:r>
                        <w:t xml:space="preserve">Рассмотреть </w:t>
                      </w:r>
                      <w:proofErr w:type="gramStart"/>
                      <w:r>
                        <w:t>баллонную</w:t>
                      </w:r>
                      <w:proofErr w:type="gramEnd"/>
                      <w:r>
                        <w:t xml:space="preserve"> легочную ангиопластику в экспертном центре**</w:t>
                      </w:r>
                    </w:p>
                  </w:txbxContent>
                </v:textbox>
                <w10:wrap anchorx="margin"/>
              </v:roundrect>
            </w:pict>
          </mc:Fallback>
        </mc:AlternateContent>
      </w:r>
      <w:r w:rsidRPr="00631528">
        <w:rPr>
          <w:rFonts w:ascii="Times New Roman" w:hAnsi="Times New Roman"/>
          <w:noProof/>
          <w:lang w:eastAsia="ru-RU"/>
        </w:rPr>
        <mc:AlternateContent>
          <mc:Choice Requires="wps">
            <w:drawing>
              <wp:anchor distT="0" distB="0" distL="114300" distR="114300" simplePos="0" relativeHeight="251824128" behindDoc="0" locked="0" layoutInCell="1" allowOverlap="1" wp14:anchorId="3B40A5E2" wp14:editId="3A28AA5D">
                <wp:simplePos x="0" y="0"/>
                <wp:positionH relativeFrom="column">
                  <wp:posOffset>4233545</wp:posOffset>
                </wp:positionH>
                <wp:positionV relativeFrom="paragraph">
                  <wp:posOffset>66040</wp:posOffset>
                </wp:positionV>
                <wp:extent cx="370205" cy="601345"/>
                <wp:effectExtent l="0" t="0" r="48895" b="65405"/>
                <wp:wrapNone/>
                <wp:docPr id="150" name="Прямая со стрелкой 150"/>
                <wp:cNvGraphicFramePr/>
                <a:graphic xmlns:a="http://schemas.openxmlformats.org/drawingml/2006/main">
                  <a:graphicData uri="http://schemas.microsoft.com/office/word/2010/wordprocessingShape">
                    <wps:wsp>
                      <wps:cNvCnPr/>
                      <wps:spPr>
                        <a:xfrm>
                          <a:off x="0" y="0"/>
                          <a:ext cx="370205" cy="601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0" o:spid="_x0000_s1026" type="#_x0000_t32" style="position:absolute;margin-left:333.35pt;margin-top:5.2pt;width:29.15pt;height:47.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" strokecolor="#4579b8 [3044]">
                <v:stroke endarrow="block"/>
              </v:shape>
            </w:pict>
          </mc:Fallback>
        </mc:AlternateContent>
      </w:r>
      <w:r w:rsidR="006132F7" w:rsidRPr="00631528">
        <w:rPr>
          <w:rFonts w:ascii="Times New Roman" w:hAnsi="Times New Roman"/>
          <w:noProof/>
          <w:lang w:eastAsia="ru-RU"/>
        </w:rPr>
        <mc:AlternateContent>
          <mc:Choice Requires="wps">
            <w:drawing>
              <wp:anchor distT="0" distB="0" distL="114300" distR="114300" simplePos="0" relativeHeight="251826176" behindDoc="0" locked="0" layoutInCell="1" allowOverlap="1" wp14:anchorId="451C94C4" wp14:editId="7483FB04">
                <wp:simplePos x="0" y="0"/>
                <wp:positionH relativeFrom="column">
                  <wp:posOffset>4268165</wp:posOffset>
                </wp:positionH>
                <wp:positionV relativeFrom="paragraph">
                  <wp:posOffset>112805</wp:posOffset>
                </wp:positionV>
                <wp:extent cx="0" cy="1493134"/>
                <wp:effectExtent l="76200" t="0" r="57150" b="50165"/>
                <wp:wrapNone/>
                <wp:docPr id="153" name="Прямая со стрелкой 153"/>
                <wp:cNvGraphicFramePr/>
                <a:graphic xmlns:a="http://schemas.openxmlformats.org/drawingml/2006/main">
                  <a:graphicData uri="http://schemas.microsoft.com/office/word/2010/wordprocessingShape">
                    <wps:wsp>
                      <wps:cNvCnPr/>
                      <wps:spPr>
                        <a:xfrm>
                          <a:off x="0" y="0"/>
                          <a:ext cx="0" cy="14931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3" o:spid="_x0000_s1026" type="#_x0000_t32" style="position:absolute;margin-left:336.1pt;margin-top:8.9pt;width:0;height:117.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" strokecolor="#4579b8 [3044]">
                <v:stroke endarrow="block"/>
              </v:shape>
            </w:pict>
          </mc:Fallback>
        </mc:AlternateContent>
      </w:r>
      <w:r w:rsidR="006132F7" w:rsidRPr="00631528">
        <w:rPr>
          <w:rFonts w:ascii="Times New Roman" w:hAnsi="Times New Roman"/>
          <w:noProof/>
          <w:lang w:eastAsia="ru-RU"/>
        </w:rPr>
        <mc:AlternateContent>
          <mc:Choice Requires="wps">
            <w:drawing>
              <wp:anchor distT="0" distB="0" distL="114300" distR="114300" simplePos="0" relativeHeight="251822080" behindDoc="0" locked="0" layoutInCell="1" allowOverlap="1" wp14:anchorId="0641C42A" wp14:editId="240F2E8A">
                <wp:simplePos x="0" y="0"/>
                <wp:positionH relativeFrom="column">
                  <wp:posOffset>3623656</wp:posOffset>
                </wp:positionH>
                <wp:positionV relativeFrom="paragraph">
                  <wp:posOffset>73370</wp:posOffset>
                </wp:positionV>
                <wp:extent cx="254635" cy="138430"/>
                <wp:effectExtent l="0" t="38100" r="50165" b="33020"/>
                <wp:wrapNone/>
                <wp:docPr id="149" name="Прямая со стрелкой 149"/>
                <wp:cNvGraphicFramePr/>
                <a:graphic xmlns:a="http://schemas.openxmlformats.org/drawingml/2006/main">
                  <a:graphicData uri="http://schemas.microsoft.com/office/word/2010/wordprocessingShape">
                    <wps:wsp>
                      <wps:cNvCnPr/>
                      <wps:spPr>
                        <a:xfrm flipV="1">
                          <a:off x="0" y="0"/>
                          <a:ext cx="254635" cy="138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9" o:spid="_x0000_s1026" type="#_x0000_t32" style="position:absolute;margin-left:285.35pt;margin-top:5.8pt;width:20.05pt;height:10.9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" strokecolor="#4579b8 [3044]">
                <v:stroke endarrow="block"/>
              </v:shape>
            </w:pict>
          </mc:Fallback>
        </mc:AlternateContent>
      </w:r>
      <w:r w:rsidR="006132F7" w:rsidRPr="00631528">
        <w:rPr>
          <w:rFonts w:ascii="Times New Roman" w:hAnsi="Times New Roman"/>
          <w:noProof/>
          <w:lang w:eastAsia="ru-RU"/>
        </w:rPr>
        <mc:AlternateContent>
          <mc:Choice Requires="wps">
            <w:drawing>
              <wp:anchor distT="0" distB="0" distL="114300" distR="114300" simplePos="0" relativeHeight="251801600" behindDoc="0" locked="0" layoutInCell="1" allowOverlap="1" wp14:anchorId="764A939D" wp14:editId="260DD36A">
                <wp:simplePos x="0" y="0"/>
                <wp:positionH relativeFrom="column">
                  <wp:posOffset>1393825</wp:posOffset>
                </wp:positionH>
                <wp:positionV relativeFrom="paragraph">
                  <wp:posOffset>95250</wp:posOffset>
                </wp:positionV>
                <wp:extent cx="358223" cy="7952"/>
                <wp:effectExtent l="0" t="76200" r="22860" b="87630"/>
                <wp:wrapNone/>
                <wp:docPr id="116" name="Прямая со стрелкой 116"/>
                <wp:cNvGraphicFramePr/>
                <a:graphic xmlns:a="http://schemas.openxmlformats.org/drawingml/2006/main">
                  <a:graphicData uri="http://schemas.microsoft.com/office/word/2010/wordprocessingShape">
                    <wps:wsp>
                      <wps:cNvCnPr/>
                      <wps:spPr>
                        <a:xfrm flipV="1">
                          <a:off x="0" y="0"/>
                          <a:ext cx="358223" cy="79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6" o:spid="_x0000_s1026" type="#_x0000_t32" style="position:absolute;margin-left:109.75pt;margin-top:7.5pt;width:28.2pt;height:.65pt;flip:y;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" strokecolor="#4579b8 [3044]">
                <v:stroke endarrow="block"/>
              </v:shape>
            </w:pict>
          </mc:Fallback>
        </mc:AlternateContent>
      </w:r>
    </w:p>
    <w:p w:rsidR="006132F7" w:rsidRPr="00631528" w:rsidRDefault="006132F7" w:rsidP="006132F7">
      <w:pPr>
        <w:rPr>
          <w:rFonts w:ascii="Times New Roman" w:hAnsi="Times New Roman"/>
        </w:rPr>
      </w:pPr>
    </w:p>
    <w:p w:rsidR="006132F7" w:rsidRPr="00631528" w:rsidRDefault="006132F7" w:rsidP="006132F7">
      <w:pPr>
        <w:rPr>
          <w:rFonts w:ascii="Times New Roman" w:hAnsi="Times New Roman"/>
        </w:rPr>
      </w:pPr>
    </w:p>
    <w:p w:rsidR="006132F7" w:rsidRPr="00631528" w:rsidRDefault="006132F7" w:rsidP="006132F7">
      <w:pPr>
        <w:rPr>
          <w:rFonts w:ascii="Times New Roman" w:hAnsi="Times New Roman"/>
        </w:rPr>
      </w:pP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828224" behindDoc="0" locked="0" layoutInCell="1" allowOverlap="1" wp14:anchorId="1F871198" wp14:editId="1BBAAB85">
                <wp:simplePos x="0" y="0"/>
                <wp:positionH relativeFrom="column">
                  <wp:posOffset>5367655</wp:posOffset>
                </wp:positionH>
                <wp:positionV relativeFrom="paragraph">
                  <wp:posOffset>128905</wp:posOffset>
                </wp:positionV>
                <wp:extent cx="3810" cy="227330"/>
                <wp:effectExtent l="76200" t="0" r="72390" b="58420"/>
                <wp:wrapNone/>
                <wp:docPr id="154" name="Прямая со стрелкой 154"/>
                <wp:cNvGraphicFramePr/>
                <a:graphic xmlns:a="http://schemas.openxmlformats.org/drawingml/2006/main">
                  <a:graphicData uri="http://schemas.microsoft.com/office/word/2010/wordprocessingShape">
                    <wps:wsp>
                      <wps:cNvCnPr/>
                      <wps:spPr>
                        <a:xfrm flipH="1">
                          <a:off x="0" y="0"/>
                          <a:ext cx="3810" cy="2273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4" o:spid="_x0000_s1026" type="#_x0000_t32" style="position:absolute;margin-left:422.65pt;margin-top:10.15pt;width:.3pt;height:17.9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" strokecolor="#4579b8 [3044]">
                <v:stroke endarrow="block"/>
              </v:shape>
            </w:pict>
          </mc:Fallback>
        </mc:AlternateContent>
      </w: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813888" behindDoc="0" locked="0" layoutInCell="1" allowOverlap="1" wp14:anchorId="59F63131" wp14:editId="54C9FD5D">
                <wp:simplePos x="0" y="0"/>
                <wp:positionH relativeFrom="column">
                  <wp:posOffset>3876675</wp:posOffset>
                </wp:positionH>
                <wp:positionV relativeFrom="paragraph">
                  <wp:posOffset>50165</wp:posOffset>
                </wp:positionV>
                <wp:extent cx="1884045" cy="1019175"/>
                <wp:effectExtent l="0" t="0" r="20955" b="28575"/>
                <wp:wrapNone/>
                <wp:docPr id="109" name="Скругленный прямоугольник 109"/>
                <wp:cNvGraphicFramePr/>
                <a:graphic xmlns:a="http://schemas.openxmlformats.org/drawingml/2006/main">
                  <a:graphicData uri="http://schemas.microsoft.com/office/word/2010/wordprocessingShape">
                    <wps:wsp>
                      <wps:cNvSpPr/>
                      <wps:spPr>
                        <a:xfrm>
                          <a:off x="0" y="0"/>
                          <a:ext cx="1884045" cy="10191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BB54B2" w:rsidRDefault="00BC6642" w:rsidP="006132F7">
                            <w:pPr>
                              <w:jc w:val="center"/>
                            </w:pPr>
                            <w:r>
                              <w:t>Выраженная персистирующая симптоматическая (симптомная?) ЛГ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09" o:spid="_x0000_s1147" style="position:absolute;margin-left:305.25pt;margin-top:3.95pt;width:148.35pt;height:80.2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" fillcolor="white [3201]" strokecolor="#4f81bd [3204]" strokeweight="2pt">
                <v:textbox>
                  <w:txbxContent>
                    <w:p w:rsidR="00BC6642" w:rsidRPr="00BB54B2" w:rsidRDefault="00BC6642" w:rsidP="006132F7">
                      <w:pPr>
                        <w:jc w:val="center"/>
                      </w:pPr>
                      <w:r>
                        <w:t>Выраженная персистирующая симптоматическая (симптомная?) ЛГ</w:t>
                      </w:r>
                    </w:p>
                  </w:txbxContent>
                </v:textbox>
              </v:roundrect>
            </w:pict>
          </mc:Fallback>
        </mc:AlternateContent>
      </w:r>
      <w:r w:rsidRPr="00631528">
        <w:rPr>
          <w:rFonts w:ascii="Times New Roman" w:hAnsi="Times New Roman"/>
          <w:noProof/>
          <w:lang w:eastAsia="ru-RU"/>
        </w:rPr>
        <mc:AlternateContent>
          <mc:Choice Requires="wps">
            <w:drawing>
              <wp:anchor distT="0" distB="0" distL="114300" distR="114300" simplePos="0" relativeHeight="251795456" behindDoc="0" locked="0" layoutInCell="1" allowOverlap="1" wp14:anchorId="78969BDE" wp14:editId="44E696A0">
                <wp:simplePos x="0" y="0"/>
                <wp:positionH relativeFrom="column">
                  <wp:posOffset>1093470</wp:posOffset>
                </wp:positionH>
                <wp:positionV relativeFrom="paragraph">
                  <wp:posOffset>182245</wp:posOffset>
                </wp:positionV>
                <wp:extent cx="1884045" cy="731520"/>
                <wp:effectExtent l="0" t="0" r="20955" b="11430"/>
                <wp:wrapNone/>
                <wp:docPr id="125" name="Скругленный прямоугольник 125"/>
                <wp:cNvGraphicFramePr/>
                <a:graphic xmlns:a="http://schemas.openxmlformats.org/drawingml/2006/main">
                  <a:graphicData uri="http://schemas.microsoft.com/office/word/2010/wordprocessingShape">
                    <wps:wsp>
                      <wps:cNvSpPr/>
                      <wps:spPr>
                        <a:xfrm>
                          <a:off x="0" y="0"/>
                          <a:ext cx="1884045" cy="73152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BC6642" w:rsidRPr="00BB54B2" w:rsidRDefault="00BC6642" w:rsidP="006132F7">
                            <w:pPr>
                              <w:jc w:val="center"/>
                            </w:pPr>
                            <w:r>
                              <w:t>Рассмотреть трансплантацию легких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Скругленный прямоугольник 125" o:spid="_x0000_s1148" style="position:absolute;margin-left:86.1pt;margin-top:14.35pt;width:148.35pt;height:57.6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" fillcolor="white [3201]" strokecolor="#4f81bd [3204]" strokeweight="2pt">
                <v:textbox>
                  <w:txbxContent>
                    <w:p w:rsidR="00BC6642" w:rsidRPr="00BB54B2" w:rsidRDefault="00BC6642" w:rsidP="006132F7">
                      <w:pPr>
                        <w:jc w:val="center"/>
                      </w:pPr>
                      <w:r>
                        <w:t>Рассмотреть трансплантацию легких</w:t>
                      </w:r>
                    </w:p>
                  </w:txbxContent>
                </v:textbox>
              </v:roundrect>
            </w:pict>
          </mc:Fallback>
        </mc:AlternateContent>
      </w:r>
    </w:p>
    <w:p w:rsidR="006132F7" w:rsidRPr="00631528" w:rsidRDefault="006132F7" w:rsidP="006132F7">
      <w:pPr>
        <w:rPr>
          <w:rFonts w:ascii="Times New Roman" w:hAnsi="Times New Roman"/>
        </w:rPr>
      </w:pPr>
      <w:r w:rsidRPr="00631528">
        <w:rPr>
          <w:rFonts w:ascii="Times New Roman" w:hAnsi="Times New Roman"/>
          <w:noProof/>
          <w:lang w:eastAsia="ru-RU"/>
        </w:rPr>
        <mc:AlternateContent>
          <mc:Choice Requires="wps">
            <w:drawing>
              <wp:anchor distT="0" distB="0" distL="114300" distR="114300" simplePos="0" relativeHeight="251803648" behindDoc="0" locked="0" layoutInCell="1" allowOverlap="1" wp14:anchorId="5D2D3F15" wp14:editId="2BD9E2FE">
                <wp:simplePos x="0" y="0"/>
                <wp:positionH relativeFrom="column">
                  <wp:posOffset>2972332</wp:posOffset>
                </wp:positionH>
                <wp:positionV relativeFrom="paragraph">
                  <wp:posOffset>185893</wp:posOffset>
                </wp:positionV>
                <wp:extent cx="875281" cy="7620"/>
                <wp:effectExtent l="38100" t="76200" r="0" b="87630"/>
                <wp:wrapNone/>
                <wp:docPr id="127" name="Прямая со стрелкой 127"/>
                <wp:cNvGraphicFramePr/>
                <a:graphic xmlns:a="http://schemas.openxmlformats.org/drawingml/2006/main">
                  <a:graphicData uri="http://schemas.microsoft.com/office/word/2010/wordprocessingShape">
                    <wps:wsp>
                      <wps:cNvCnPr/>
                      <wps:spPr>
                        <a:xfrm flipH="1" flipV="1">
                          <a:off x="0" y="0"/>
                          <a:ext cx="875281"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127" o:spid="_x0000_s1026" type="#_x0000_t32" style="position:absolute;margin-left:234.05pt;margin-top:14.65pt;width:68.9pt;height:.6pt;flip:x y;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" strokecolor="#4579b8 [3044]">
                <v:stroke endarrow="block"/>
              </v:shape>
            </w:pict>
          </mc:Fallback>
        </mc:AlternateContent>
      </w: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6132F7" w:rsidRDefault="006132F7"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6132F7" w:rsidRPr="00D70BDC" w:rsidRDefault="006132F7" w:rsidP="006132F7">
      <w:pPr>
        <w:rPr>
          <w:rFonts w:ascii="Times New Roman" w:hAnsi="Times New Roman"/>
          <w:sz w:val="18"/>
          <w:szCs w:val="18"/>
        </w:rPr>
      </w:pPr>
      <w:r w:rsidRPr="00D70BDC">
        <w:rPr>
          <w:rFonts w:ascii="Times New Roman" w:hAnsi="Times New Roman"/>
          <w:sz w:val="18"/>
          <w:szCs w:val="18"/>
        </w:rPr>
        <w:t>*Технически операбельные пациенты с недопустимым соотношением риск/польза могут быть рассмотрены в качестве кандидатов на баллонную легочную ангиопластику</w:t>
      </w:r>
      <w:r w:rsidRPr="00D70BDC">
        <w:rPr>
          <w:rFonts w:ascii="Times New Roman" w:hAnsi="Times New Roman"/>
          <w:sz w:val="18"/>
          <w:szCs w:val="18"/>
        </w:rPr>
        <w:br/>
        <w:t>**В некоторых центрах медикаментозная терапия и баллонная легочная ангиопластика проводятся одновременно</w:t>
      </w:r>
    </w:p>
    <w:p w:rsidR="00224910" w:rsidRDefault="00E6350A" w:rsidP="00224910">
      <w:pPr>
        <w:pStyle w:val="a4"/>
        <w:tabs>
          <w:tab w:val="left" w:pos="-426"/>
          <w:tab w:val="left" w:pos="426"/>
          <w:tab w:val="left" w:pos="709"/>
        </w:tabs>
        <w:spacing w:before="11" w:line="240" w:lineRule="atLeast"/>
        <w:ind w:left="0" w:right="-29"/>
        <w:jc w:val="both"/>
        <w:rPr>
          <w:rFonts w:ascii="Times New Roman" w:hAnsi="Times New Roman"/>
          <w:b/>
          <w:color w:val="000000"/>
          <w:sz w:val="24"/>
          <w:szCs w:val="24"/>
          <w:lang w:val="ru-RU"/>
        </w:rPr>
      </w:pPr>
      <w:r w:rsidRPr="00E6350A">
        <w:rPr>
          <w:rFonts w:ascii="Times New Roman" w:hAnsi="Times New Roman"/>
          <w:b/>
          <w:color w:val="000000"/>
          <w:sz w:val="24"/>
          <w:szCs w:val="24"/>
          <w:lang w:val="ru-RU"/>
        </w:rPr>
        <w:t>10.2 Терапия</w:t>
      </w:r>
    </w:p>
    <w:p w:rsidR="00E6350A" w:rsidRDefault="00E6350A" w:rsidP="00224910">
      <w:pPr>
        <w:pStyle w:val="a4"/>
        <w:tabs>
          <w:tab w:val="left" w:pos="-426"/>
          <w:tab w:val="left" w:pos="426"/>
          <w:tab w:val="left" w:pos="709"/>
        </w:tabs>
        <w:spacing w:before="11" w:line="240" w:lineRule="atLeast"/>
        <w:ind w:left="0" w:right="-29"/>
        <w:jc w:val="both"/>
        <w:rPr>
          <w:rFonts w:ascii="Times New Roman" w:hAnsi="Times New Roman"/>
          <w:b/>
          <w:color w:val="000000"/>
          <w:sz w:val="24"/>
          <w:szCs w:val="24"/>
          <w:lang w:val="ru-RU"/>
        </w:rPr>
      </w:pPr>
      <w:r>
        <w:rPr>
          <w:rFonts w:ascii="Times New Roman" w:hAnsi="Times New Roman"/>
          <w:b/>
          <w:color w:val="000000"/>
          <w:sz w:val="24"/>
          <w:szCs w:val="24"/>
          <w:lang w:val="ru-RU"/>
        </w:rPr>
        <w:t>10.2.1. Хирургическое лечение</w:t>
      </w:r>
    </w:p>
    <w:p w:rsidR="004112DC" w:rsidRPr="00CE2896" w:rsidRDefault="004112DC" w:rsidP="004112DC">
      <w:pPr>
        <w:pStyle w:val="a4"/>
        <w:tabs>
          <w:tab w:val="left" w:pos="-426"/>
          <w:tab w:val="left" w:pos="426"/>
          <w:tab w:val="left" w:pos="709"/>
        </w:tabs>
        <w:spacing w:before="82"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Легочная эндартерэктомия (ЛЭЭ) – лечение выбора при ХТ</w:t>
      </w:r>
      <w:r>
        <w:rPr>
          <w:rFonts w:ascii="Times New Roman" w:hAnsi="Times New Roman"/>
          <w:sz w:val="24"/>
          <w:szCs w:val="24"/>
          <w:lang w:val="ru-RU"/>
        </w:rPr>
        <w:t>Э</w:t>
      </w:r>
      <w:r w:rsidRPr="00667C76">
        <w:rPr>
          <w:rFonts w:ascii="Times New Roman" w:hAnsi="Times New Roman"/>
          <w:sz w:val="24"/>
          <w:szCs w:val="24"/>
          <w:lang w:val="ru-RU"/>
        </w:rPr>
        <w:t>ЛГ (</w:t>
      </w:r>
      <w:r w:rsidRPr="00667C76">
        <w:rPr>
          <w:rFonts w:ascii="Times New Roman" w:hAnsi="Times New Roman"/>
          <w:i/>
          <w:sz w:val="24"/>
          <w:szCs w:val="24"/>
          <w:lang w:val="ru-RU"/>
        </w:rPr>
        <w:t xml:space="preserve">Рисунке </w:t>
      </w:r>
      <w:hyperlink w:anchor="_bookmark37" w:history="1">
        <w:r w:rsidRPr="00667C76">
          <w:rPr>
            <w:rFonts w:ascii="Times New Roman" w:hAnsi="Times New Roman"/>
            <w:i/>
            <w:color w:val="0000FF"/>
            <w:sz w:val="24"/>
            <w:szCs w:val="24"/>
            <w:lang w:val="ru-RU"/>
          </w:rPr>
          <w:t>4</w:t>
        </w:r>
      </w:hyperlink>
      <w:r w:rsidRPr="00667C76">
        <w:rPr>
          <w:rFonts w:ascii="Times New Roman" w:hAnsi="Times New Roman"/>
          <w:color w:val="000000"/>
          <w:sz w:val="24"/>
          <w:szCs w:val="24"/>
          <w:lang w:val="ru-RU"/>
        </w:rPr>
        <w:t>). В странах Европы госпитальная смертность в настоящее время составляет 4,7%,</w:t>
      </w:r>
      <w:hyperlink w:anchor="_bookmark419" w:history="1"/>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а в отдельных крупных центрах даже меньше</w:t>
      </w:r>
      <w:r w:rsidRPr="00667C76">
        <w:rPr>
          <w:rFonts w:ascii="Times New Roman" w:hAnsi="Times New Roman"/>
          <w:sz w:val="24"/>
          <w:szCs w:val="24"/>
          <w:lang w:val="ru-RU"/>
        </w:rPr>
        <w:t>.</w:t>
      </w:r>
      <w:r>
        <w:rPr>
          <w:rFonts w:ascii="Times New Roman" w:hAnsi="Times New Roman"/>
          <w:sz w:val="24"/>
          <w:szCs w:val="24"/>
          <w:lang w:val="ru-RU"/>
        </w:rPr>
        <w:t xml:space="preserve"> </w:t>
      </w:r>
      <w:r w:rsidRPr="00667C76">
        <w:rPr>
          <w:rFonts w:ascii="Times New Roman" w:hAnsi="Times New Roman"/>
          <w:color w:val="000000"/>
          <w:sz w:val="24"/>
          <w:szCs w:val="24"/>
          <w:lang w:val="ru-RU"/>
        </w:rPr>
        <w:t>У большинства пациентов наступает выраженное облегчение симптоматики и гемодинамика возвращается почти к нормальным значениям.</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В отличие от хирургической эмболэктомии для лечения острой ЛЭ, лечение ХТ</w:t>
      </w:r>
      <w:r>
        <w:rPr>
          <w:rFonts w:ascii="Times New Roman" w:hAnsi="Times New Roman"/>
          <w:color w:val="000000"/>
          <w:sz w:val="24"/>
          <w:szCs w:val="24"/>
          <w:lang w:val="ru-RU"/>
        </w:rPr>
        <w:t>Э</w:t>
      </w:r>
      <w:r w:rsidRPr="00667C76">
        <w:rPr>
          <w:rFonts w:ascii="Times New Roman" w:hAnsi="Times New Roman"/>
          <w:color w:val="000000"/>
          <w:sz w:val="24"/>
          <w:szCs w:val="24"/>
          <w:lang w:val="ru-RU"/>
        </w:rPr>
        <w:t>ЛГ подразумевает проведение билатеральной эндартерэктомии через медиальный слой легочных артерий под глубокой гипотермией и при остановке крово</w:t>
      </w:r>
      <w:r>
        <w:rPr>
          <w:rFonts w:ascii="Times New Roman" w:hAnsi="Times New Roman"/>
          <w:color w:val="000000"/>
          <w:sz w:val="24"/>
          <w:szCs w:val="24"/>
          <w:lang w:val="ru-RU"/>
        </w:rPr>
        <w:t>обращения</w:t>
      </w:r>
      <w:r w:rsidRPr="00667C76">
        <w:rPr>
          <w:rFonts w:ascii="Times New Roman" w:hAnsi="Times New Roman"/>
          <w:color w:val="000000"/>
          <w:sz w:val="24"/>
          <w:szCs w:val="24"/>
          <w:lang w:val="ru-RU"/>
        </w:rPr>
        <w:t>,</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 xml:space="preserve">без </w:t>
      </w:r>
      <w:r>
        <w:rPr>
          <w:rFonts w:ascii="Times New Roman" w:hAnsi="Times New Roman"/>
          <w:color w:val="000000"/>
          <w:sz w:val="24"/>
          <w:szCs w:val="24"/>
          <w:lang w:val="ru-RU"/>
        </w:rPr>
        <w:t xml:space="preserve">необходимости </w:t>
      </w:r>
      <w:r w:rsidRPr="00667C76">
        <w:rPr>
          <w:rFonts w:ascii="Times New Roman" w:hAnsi="Times New Roman"/>
          <w:color w:val="000000"/>
          <w:sz w:val="24"/>
          <w:szCs w:val="24"/>
          <w:lang w:val="ru-RU"/>
        </w:rPr>
        <w:t>перфузии головного мозга.</w:t>
      </w:r>
      <w:r w:rsidRPr="00CE2896">
        <w:rPr>
          <w:rFonts w:ascii="Times New Roman" w:hAnsi="Times New Roman"/>
          <w:sz w:val="24"/>
          <w:szCs w:val="24"/>
          <w:lang w:val="ru-RU"/>
        </w:rPr>
        <w:t xml:space="preserve"> </w:t>
      </w:r>
    </w:p>
    <w:p w:rsidR="004112DC" w:rsidRPr="00667C76" w:rsidRDefault="004112DC" w:rsidP="004112DC">
      <w:pPr>
        <w:pStyle w:val="a4"/>
        <w:tabs>
          <w:tab w:val="left" w:pos="-426"/>
          <w:tab w:val="left" w:pos="426"/>
          <w:tab w:val="left" w:pos="709"/>
        </w:tabs>
        <w:spacing w:before="10"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Операбельность пациентов с ХТ</w:t>
      </w:r>
      <w:r>
        <w:rPr>
          <w:rFonts w:ascii="Times New Roman" w:hAnsi="Times New Roman"/>
          <w:sz w:val="24"/>
          <w:szCs w:val="24"/>
          <w:lang w:val="ru-RU"/>
        </w:rPr>
        <w:t>Э</w:t>
      </w:r>
      <w:r w:rsidRPr="00667C76">
        <w:rPr>
          <w:rFonts w:ascii="Times New Roman" w:hAnsi="Times New Roman"/>
          <w:sz w:val="24"/>
          <w:szCs w:val="24"/>
          <w:lang w:val="ru-RU"/>
        </w:rPr>
        <w:t xml:space="preserve">ЛГ определяется множеством факторов, которые не всегда легко стандартизировать; это и </w:t>
      </w:r>
      <w:r>
        <w:rPr>
          <w:rFonts w:ascii="Times New Roman" w:hAnsi="Times New Roman"/>
          <w:sz w:val="24"/>
          <w:szCs w:val="24"/>
          <w:lang w:val="ru-RU"/>
        </w:rPr>
        <w:t>соответствие</w:t>
      </w:r>
      <w:r w:rsidRPr="00667C76">
        <w:rPr>
          <w:rFonts w:ascii="Times New Roman" w:hAnsi="Times New Roman"/>
          <w:sz w:val="24"/>
          <w:szCs w:val="24"/>
          <w:lang w:val="ru-RU"/>
        </w:rPr>
        <w:t xml:space="preserve"> пациента, и опыт хирургической бригады, и имеющиеся ресурсы. Общими критериями являются предоперационный ФК ВОЗ </w:t>
      </w:r>
      <w:r w:rsidRPr="00667C76">
        <w:rPr>
          <w:rFonts w:ascii="Times New Roman" w:hAnsi="Times New Roman"/>
          <w:sz w:val="24"/>
          <w:szCs w:val="24"/>
        </w:rPr>
        <w:t>II</w:t>
      </w:r>
      <w:r w:rsidRPr="00667C76">
        <w:rPr>
          <w:rFonts w:ascii="Times New Roman" w:hAnsi="Times New Roman"/>
          <w:sz w:val="24"/>
          <w:szCs w:val="24"/>
          <w:lang w:val="ru-RU"/>
        </w:rPr>
        <w:t xml:space="preserve"> – </w:t>
      </w:r>
      <w:r w:rsidRPr="00667C76">
        <w:rPr>
          <w:rFonts w:ascii="Times New Roman" w:hAnsi="Times New Roman"/>
          <w:sz w:val="24"/>
          <w:szCs w:val="24"/>
        </w:rPr>
        <w:t>IV</w:t>
      </w:r>
      <w:r w:rsidRPr="00667C76">
        <w:rPr>
          <w:rFonts w:ascii="Times New Roman" w:hAnsi="Times New Roman"/>
          <w:sz w:val="24"/>
          <w:szCs w:val="24"/>
          <w:lang w:val="ru-RU"/>
        </w:rPr>
        <w:t xml:space="preserve"> и хирургическая </w:t>
      </w:r>
      <w:r>
        <w:rPr>
          <w:rFonts w:ascii="Times New Roman" w:hAnsi="Times New Roman"/>
          <w:sz w:val="24"/>
          <w:szCs w:val="24"/>
          <w:lang w:val="ru-RU"/>
        </w:rPr>
        <w:t xml:space="preserve">доступность </w:t>
      </w:r>
      <w:r w:rsidRPr="00667C76">
        <w:rPr>
          <w:rFonts w:ascii="Times New Roman" w:hAnsi="Times New Roman"/>
          <w:sz w:val="24"/>
          <w:szCs w:val="24"/>
          <w:lang w:val="ru-RU"/>
        </w:rPr>
        <w:t xml:space="preserve">тромбов в магистральной, долевой или сегментарной легочной артерии. Пожилой возраст </w:t>
      </w:r>
      <w:r>
        <w:rPr>
          <w:rFonts w:ascii="Times New Roman" w:hAnsi="Times New Roman"/>
          <w:sz w:val="24"/>
          <w:szCs w:val="24"/>
          <w:lang w:val="ru-RU"/>
        </w:rPr>
        <w:t xml:space="preserve">сам по себе </w:t>
      </w:r>
      <w:r w:rsidRPr="00667C76">
        <w:rPr>
          <w:rFonts w:ascii="Times New Roman" w:hAnsi="Times New Roman"/>
          <w:sz w:val="24"/>
          <w:szCs w:val="24"/>
          <w:lang w:val="ru-RU"/>
        </w:rPr>
        <w:t>не является противопоказанием к хирургическому вмешательству. Порогового значения ЛСС или показателя дисфункции ПЖ, которые явились бы противопоказанием для ЛЭЭ, нет.</w:t>
      </w:r>
    </w:p>
    <w:p w:rsidR="00A965A0" w:rsidRPr="00667C76" w:rsidRDefault="00A965A0" w:rsidP="00A965A0">
      <w:pPr>
        <w:pStyle w:val="a4"/>
        <w:tabs>
          <w:tab w:val="left" w:pos="-426"/>
          <w:tab w:val="left" w:pos="426"/>
          <w:tab w:val="left" w:pos="709"/>
        </w:tabs>
        <w:spacing w:before="2"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После</w:t>
      </w:r>
      <w:r>
        <w:rPr>
          <w:rFonts w:ascii="Times New Roman" w:hAnsi="Times New Roman"/>
          <w:sz w:val="24"/>
          <w:szCs w:val="24"/>
          <w:lang w:val="ru-RU"/>
        </w:rPr>
        <w:t>о</w:t>
      </w:r>
      <w:r w:rsidRPr="00667C76">
        <w:rPr>
          <w:rFonts w:ascii="Times New Roman" w:hAnsi="Times New Roman"/>
          <w:sz w:val="24"/>
          <w:szCs w:val="24"/>
          <w:lang w:val="ru-RU"/>
        </w:rPr>
        <w:t xml:space="preserve">перационная </w:t>
      </w:r>
      <w:r w:rsidRPr="00257E9C">
        <w:rPr>
          <w:rStyle w:val="a7"/>
          <w:rFonts w:ascii="Times New Roman" w:hAnsi="Times New Roman"/>
          <w:sz w:val="24"/>
          <w:szCs w:val="24"/>
          <w:shd w:val="clear" w:color="auto" w:fill="FFFFFF"/>
          <w:lang w:val="ru-RU"/>
        </w:rPr>
        <w:t>экстракорпоральная мембранная оксигенация</w:t>
      </w:r>
      <w:r w:rsidRPr="00667C76">
        <w:rPr>
          <w:rFonts w:ascii="Times New Roman" w:hAnsi="Times New Roman"/>
          <w:sz w:val="24"/>
          <w:szCs w:val="24"/>
          <w:lang w:val="ru-RU"/>
        </w:rPr>
        <w:t xml:space="preserve"> (ЭКМО) - рекомендуемый стандарт лечения в центрах, где проводится ЛЭЭ у пациентов с тяжелыми случаями.</w:t>
      </w:r>
      <w:r w:rsidRPr="00667C76">
        <w:rPr>
          <w:rFonts w:ascii="Times New Roman" w:hAnsi="Times New Roman"/>
          <w:position w:val="8"/>
          <w:sz w:val="24"/>
          <w:szCs w:val="24"/>
          <w:vertAlign w:val="superscript"/>
          <w:lang w:val="ru-RU"/>
        </w:rPr>
        <w:t xml:space="preserve"> </w:t>
      </w:r>
      <w:r w:rsidRPr="00667C76">
        <w:rPr>
          <w:rFonts w:ascii="Times New Roman" w:hAnsi="Times New Roman"/>
          <w:sz w:val="24"/>
          <w:szCs w:val="24"/>
          <w:lang w:val="ru-RU"/>
        </w:rPr>
        <w:t>При раннем отеке вследствие послеперационной реперфузии может потребоваться вено</w:t>
      </w:r>
      <w:r>
        <w:rPr>
          <w:rFonts w:ascii="Times New Roman" w:hAnsi="Times New Roman"/>
          <w:sz w:val="24"/>
          <w:szCs w:val="24"/>
          <w:lang w:val="ru-RU"/>
        </w:rPr>
        <w:t>-</w:t>
      </w:r>
      <w:r w:rsidRPr="00667C76">
        <w:rPr>
          <w:rFonts w:ascii="Times New Roman" w:hAnsi="Times New Roman"/>
          <w:sz w:val="24"/>
          <w:szCs w:val="24"/>
          <w:lang w:val="ru-RU"/>
        </w:rPr>
        <w:t>артериальная ЭКМО, а при выраженной персистирующей ЛГ в качестве моста к трансплантации легк</w:t>
      </w:r>
      <w:r>
        <w:rPr>
          <w:rFonts w:ascii="Times New Roman" w:hAnsi="Times New Roman"/>
          <w:sz w:val="24"/>
          <w:szCs w:val="24"/>
          <w:lang w:val="ru-RU"/>
        </w:rPr>
        <w:t>их</w:t>
      </w:r>
      <w:r w:rsidRPr="00667C76">
        <w:rPr>
          <w:rFonts w:ascii="Times New Roman" w:hAnsi="Times New Roman"/>
          <w:sz w:val="24"/>
          <w:szCs w:val="24"/>
          <w:lang w:val="ru-RU"/>
        </w:rPr>
        <w:t xml:space="preserve"> может понадобит</w:t>
      </w:r>
      <w:r>
        <w:rPr>
          <w:rFonts w:ascii="Times New Roman" w:hAnsi="Times New Roman"/>
          <w:sz w:val="24"/>
          <w:szCs w:val="24"/>
          <w:lang w:val="ru-RU"/>
        </w:rPr>
        <w:t>ь</w:t>
      </w:r>
      <w:r w:rsidRPr="00667C76">
        <w:rPr>
          <w:rFonts w:ascii="Times New Roman" w:hAnsi="Times New Roman"/>
          <w:sz w:val="24"/>
          <w:szCs w:val="24"/>
          <w:lang w:val="ru-RU"/>
        </w:rPr>
        <w:t>ся вено-венозная ЭКМО.</w:t>
      </w:r>
    </w:p>
    <w:p w:rsidR="00A965A0" w:rsidRPr="00667C76" w:rsidRDefault="00A965A0" w:rsidP="00A965A0">
      <w:pPr>
        <w:pStyle w:val="a4"/>
        <w:tabs>
          <w:tab w:val="left" w:pos="-426"/>
          <w:tab w:val="left" w:pos="426"/>
          <w:tab w:val="left" w:pos="709"/>
        </w:tabs>
        <w:spacing w:before="7" w:line="240" w:lineRule="atLeast"/>
        <w:ind w:left="0" w:right="-29"/>
        <w:jc w:val="both"/>
        <w:rPr>
          <w:rFonts w:ascii="Times New Roman" w:hAnsi="Times New Roman"/>
          <w:sz w:val="24"/>
          <w:szCs w:val="24"/>
          <w:lang w:val="ru-RU"/>
        </w:rPr>
      </w:pPr>
      <w:r>
        <w:rPr>
          <w:rFonts w:ascii="Times New Roman" w:hAnsi="Times New Roman"/>
          <w:sz w:val="24"/>
          <w:szCs w:val="24"/>
          <w:lang w:val="ru-RU"/>
        </w:rPr>
        <w:lastRenderedPageBreak/>
        <w:t xml:space="preserve">       </w:t>
      </w:r>
      <w:r w:rsidRPr="00667C76">
        <w:rPr>
          <w:rFonts w:ascii="Times New Roman" w:hAnsi="Times New Roman"/>
          <w:sz w:val="24"/>
          <w:szCs w:val="24"/>
          <w:lang w:val="ru-RU"/>
        </w:rPr>
        <w:t>Пациенты, которым не проводится ЛЭЭ, или же у них отмечается персистирующая или возвратная  ЛГ после ЛЭЭ (пост-ЛЭЭ ЛГ), имеют неблагоприятный прогноз.</w:t>
      </w:r>
    </w:p>
    <w:p w:rsidR="004112DC" w:rsidRPr="00E6350A" w:rsidRDefault="004112DC"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AF17A0" w:rsidRPr="003C6B2F" w:rsidRDefault="00AF17A0" w:rsidP="00AF17A0">
      <w:pPr>
        <w:pStyle w:val="a4"/>
        <w:tabs>
          <w:tab w:val="left" w:pos="-426"/>
          <w:tab w:val="left" w:pos="426"/>
          <w:tab w:val="left" w:pos="709"/>
        </w:tabs>
        <w:spacing w:before="107" w:line="240" w:lineRule="atLeast"/>
        <w:ind w:left="0" w:right="-29"/>
        <w:jc w:val="both"/>
        <w:rPr>
          <w:rFonts w:ascii="Times New Roman" w:eastAsia="Trebuchet MS" w:hAnsi="Times New Roman"/>
          <w:b/>
          <w:sz w:val="24"/>
          <w:szCs w:val="24"/>
          <w:lang w:val="ru-RU"/>
        </w:rPr>
      </w:pPr>
      <w:r>
        <w:rPr>
          <w:rFonts w:ascii="Times New Roman" w:hAnsi="Times New Roman"/>
          <w:b/>
          <w:sz w:val="24"/>
          <w:szCs w:val="24"/>
          <w:lang w:val="ru-RU"/>
        </w:rPr>
        <w:t xml:space="preserve">10.2.2 </w:t>
      </w:r>
      <w:r w:rsidRPr="003C6B2F">
        <w:rPr>
          <w:rFonts w:ascii="Times New Roman" w:hAnsi="Times New Roman"/>
          <w:b/>
          <w:sz w:val="24"/>
          <w:szCs w:val="24"/>
          <w:lang w:val="ru-RU"/>
        </w:rPr>
        <w:t>Медикаментозн</w:t>
      </w:r>
      <w:r w:rsidRPr="00822169">
        <w:rPr>
          <w:rFonts w:ascii="Times New Roman" w:hAnsi="Times New Roman"/>
          <w:b/>
          <w:sz w:val="24"/>
          <w:szCs w:val="24"/>
          <w:lang w:val="ru-RU"/>
        </w:rPr>
        <w:t>ая</w:t>
      </w:r>
      <w:r>
        <w:rPr>
          <w:rFonts w:ascii="Times New Roman" w:hAnsi="Times New Roman"/>
          <w:b/>
          <w:sz w:val="24"/>
          <w:szCs w:val="24"/>
          <w:lang w:val="ru-RU"/>
        </w:rPr>
        <w:t xml:space="preserve"> терапия</w:t>
      </w:r>
    </w:p>
    <w:p w:rsidR="00AF17A0" w:rsidRPr="003C6B2F" w:rsidRDefault="00AF17A0" w:rsidP="00AF17A0">
      <w:pPr>
        <w:pStyle w:val="a4"/>
        <w:tabs>
          <w:tab w:val="left" w:pos="-426"/>
          <w:tab w:val="left" w:pos="426"/>
          <w:tab w:val="left" w:pos="709"/>
        </w:tabs>
        <w:spacing w:before="31" w:line="240" w:lineRule="atLeast"/>
        <w:ind w:left="0" w:right="-29"/>
        <w:jc w:val="both"/>
        <w:rPr>
          <w:rFonts w:ascii="Times New Roman" w:hAnsi="Times New Roman"/>
          <w:sz w:val="24"/>
          <w:szCs w:val="24"/>
          <w:lang w:val="ru-RU"/>
        </w:rPr>
      </w:pPr>
    </w:p>
    <w:p w:rsidR="00AF17A0" w:rsidRPr="00667C76" w:rsidRDefault="00AF17A0" w:rsidP="00AF17A0">
      <w:pPr>
        <w:pStyle w:val="a4"/>
        <w:tabs>
          <w:tab w:val="left" w:pos="-426"/>
          <w:tab w:val="left" w:pos="426"/>
          <w:tab w:val="left" w:pos="709"/>
        </w:tabs>
        <w:spacing w:before="31" w:line="240" w:lineRule="atLeast"/>
        <w:ind w:left="0" w:right="-29"/>
        <w:jc w:val="both"/>
        <w:rPr>
          <w:rFonts w:ascii="Times New Roman" w:hAnsi="Times New Roman"/>
          <w:sz w:val="24"/>
          <w:szCs w:val="24"/>
          <w:lang w:val="ru-RU"/>
        </w:rPr>
      </w:pPr>
      <w:r w:rsidRPr="00667C76">
        <w:rPr>
          <w:rFonts w:ascii="Times New Roman" w:hAnsi="Times New Roman"/>
          <w:sz w:val="24"/>
          <w:szCs w:val="24"/>
          <w:lang w:val="ru-RU"/>
        </w:rPr>
        <w:t>Оптимальная медикаментозная терапия ХТ</w:t>
      </w:r>
      <w:r>
        <w:rPr>
          <w:rFonts w:ascii="Times New Roman" w:hAnsi="Times New Roman"/>
          <w:sz w:val="24"/>
          <w:szCs w:val="24"/>
          <w:lang w:val="ru-RU"/>
        </w:rPr>
        <w:t>Э</w:t>
      </w:r>
      <w:r w:rsidRPr="00667C76">
        <w:rPr>
          <w:rFonts w:ascii="Times New Roman" w:hAnsi="Times New Roman"/>
          <w:sz w:val="24"/>
          <w:szCs w:val="24"/>
          <w:lang w:val="ru-RU"/>
        </w:rPr>
        <w:t xml:space="preserve">ЛГ включает прием антикоагулянтов и диуретиков, а в случае СН или гипоксемии прием </w:t>
      </w:r>
      <w:r w:rsidRPr="00667C76">
        <w:rPr>
          <w:rFonts w:ascii="Times New Roman" w:hAnsi="Times New Roman"/>
          <w:sz w:val="24"/>
          <w:szCs w:val="24"/>
        </w:rPr>
        <w:t>O</w:t>
      </w:r>
      <w:r w:rsidRPr="00667C76">
        <w:rPr>
          <w:rFonts w:ascii="Times New Roman" w:hAnsi="Times New Roman"/>
          <w:position w:val="-2"/>
          <w:sz w:val="24"/>
          <w:szCs w:val="24"/>
          <w:lang w:val="ru-RU"/>
        </w:rPr>
        <w:t>2</w:t>
      </w:r>
      <w:r w:rsidRPr="00667C76">
        <w:rPr>
          <w:rFonts w:ascii="Times New Roman" w:hAnsi="Times New Roman"/>
          <w:sz w:val="24"/>
          <w:szCs w:val="24"/>
          <w:lang w:val="ru-RU"/>
        </w:rPr>
        <w:t>. Пожизненный прием антикоагулянтов рекомендуется даже после ЛЭЭ, хотя данных об эффективности и безопасности новых оральных антикоагулянтов нет. В свете отсутствия единого мнения относительно рутинно</w:t>
      </w:r>
      <w:r>
        <w:rPr>
          <w:rFonts w:ascii="Times New Roman" w:hAnsi="Times New Roman"/>
          <w:sz w:val="24"/>
          <w:szCs w:val="24"/>
          <w:lang w:val="ru-RU"/>
        </w:rPr>
        <w:t>й</w:t>
      </w:r>
      <w:r w:rsidRPr="00667C76">
        <w:rPr>
          <w:rFonts w:ascii="Times New Roman" w:hAnsi="Times New Roman"/>
          <w:sz w:val="24"/>
          <w:szCs w:val="24"/>
          <w:lang w:val="ru-RU"/>
        </w:rPr>
        <w:t xml:space="preserve"> </w:t>
      </w:r>
      <w:r>
        <w:rPr>
          <w:rFonts w:ascii="Times New Roman" w:hAnsi="Times New Roman"/>
          <w:sz w:val="24"/>
          <w:szCs w:val="24"/>
          <w:lang w:val="ru-RU"/>
        </w:rPr>
        <w:t>установки</w:t>
      </w:r>
      <w:r w:rsidRPr="00667C76">
        <w:rPr>
          <w:rFonts w:ascii="Times New Roman" w:hAnsi="Times New Roman"/>
          <w:sz w:val="24"/>
          <w:szCs w:val="24"/>
          <w:lang w:val="ru-RU"/>
        </w:rPr>
        <w:t xml:space="preserve"> кава-фильтра,  </w:t>
      </w:r>
      <w:r>
        <w:rPr>
          <w:rFonts w:ascii="Times New Roman" w:hAnsi="Times New Roman"/>
          <w:sz w:val="24"/>
          <w:szCs w:val="24"/>
          <w:lang w:val="ru-RU"/>
        </w:rPr>
        <w:t xml:space="preserve">консенсус для </w:t>
      </w:r>
      <w:r w:rsidRPr="00667C76">
        <w:rPr>
          <w:rFonts w:ascii="Times New Roman" w:hAnsi="Times New Roman"/>
          <w:sz w:val="24"/>
          <w:szCs w:val="24"/>
          <w:lang w:val="ru-RU"/>
        </w:rPr>
        <w:t xml:space="preserve"> данной процедуры отсутствует. Микрососудистое заболевание легких при ХТ</w:t>
      </w:r>
      <w:r>
        <w:rPr>
          <w:rFonts w:ascii="Times New Roman" w:hAnsi="Times New Roman"/>
          <w:sz w:val="24"/>
          <w:szCs w:val="24"/>
          <w:lang w:val="ru-RU"/>
        </w:rPr>
        <w:t>Э</w:t>
      </w:r>
      <w:r w:rsidRPr="00667C76">
        <w:rPr>
          <w:rFonts w:ascii="Times New Roman" w:hAnsi="Times New Roman"/>
          <w:sz w:val="24"/>
          <w:szCs w:val="24"/>
          <w:lang w:val="ru-RU"/>
        </w:rPr>
        <w:t>ЛГ является обоснованием для  применения препарат</w:t>
      </w:r>
      <w:r>
        <w:rPr>
          <w:rFonts w:ascii="Times New Roman" w:hAnsi="Times New Roman"/>
          <w:sz w:val="24"/>
          <w:szCs w:val="24"/>
          <w:lang w:val="ru-RU"/>
        </w:rPr>
        <w:t>ов</w:t>
      </w:r>
      <w:r w:rsidRPr="00667C76">
        <w:rPr>
          <w:rFonts w:ascii="Times New Roman" w:hAnsi="Times New Roman"/>
          <w:sz w:val="24"/>
          <w:szCs w:val="24"/>
          <w:lang w:val="ru-RU"/>
        </w:rPr>
        <w:t xml:space="preserve"> по незарегистрированным показаниям для лечения ЛАГ.</w:t>
      </w:r>
      <w:r w:rsidRPr="00667C76">
        <w:rPr>
          <w:rFonts w:ascii="Times New Roman" w:hAnsi="Times New Roman"/>
          <w:color w:val="0000FF"/>
          <w:position w:val="8"/>
          <w:sz w:val="24"/>
          <w:szCs w:val="24"/>
          <w:vertAlign w:val="superscript"/>
          <w:lang w:val="ru-RU"/>
        </w:rPr>
        <w:t xml:space="preserve"> </w:t>
      </w:r>
      <w:r w:rsidRPr="00667C76">
        <w:rPr>
          <w:rFonts w:ascii="Times New Roman" w:hAnsi="Times New Roman"/>
          <w:color w:val="000000"/>
          <w:sz w:val="24"/>
          <w:szCs w:val="24"/>
          <w:lang w:val="ru-RU"/>
        </w:rPr>
        <w:t xml:space="preserve">Некоторые нерандомизированные исследования показали улучшение </w:t>
      </w:r>
      <w:r>
        <w:rPr>
          <w:rFonts w:ascii="Times New Roman" w:hAnsi="Times New Roman"/>
          <w:color w:val="000000"/>
          <w:sz w:val="24"/>
          <w:szCs w:val="24"/>
          <w:lang w:val="ru-RU"/>
        </w:rPr>
        <w:t xml:space="preserve">толерантности </w:t>
      </w:r>
      <w:r w:rsidRPr="00667C76">
        <w:rPr>
          <w:rFonts w:ascii="Times New Roman" w:hAnsi="Times New Roman"/>
          <w:color w:val="000000"/>
          <w:sz w:val="24"/>
          <w:szCs w:val="24"/>
          <w:lang w:val="ru-RU"/>
        </w:rPr>
        <w:t>к нагрузкам и гемодинамики.</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Медикаментозное лечение  ХТ</w:t>
      </w:r>
      <w:r>
        <w:rPr>
          <w:rFonts w:ascii="Times New Roman" w:hAnsi="Times New Roman"/>
          <w:color w:val="000000"/>
          <w:sz w:val="24"/>
          <w:szCs w:val="24"/>
          <w:lang w:val="ru-RU"/>
        </w:rPr>
        <w:t>Э</w:t>
      </w:r>
      <w:r w:rsidRPr="00667C76">
        <w:rPr>
          <w:rFonts w:ascii="Times New Roman" w:hAnsi="Times New Roman"/>
          <w:color w:val="000000"/>
          <w:sz w:val="24"/>
          <w:szCs w:val="24"/>
          <w:lang w:val="ru-RU"/>
        </w:rPr>
        <w:t xml:space="preserve">ЛГ с </w:t>
      </w:r>
      <w:r>
        <w:rPr>
          <w:rFonts w:ascii="Times New Roman" w:hAnsi="Times New Roman"/>
          <w:color w:val="000000"/>
          <w:sz w:val="24"/>
          <w:szCs w:val="24"/>
          <w:lang w:val="ru-RU"/>
        </w:rPr>
        <w:t>целенаправленной</w:t>
      </w:r>
      <w:r w:rsidRPr="00667C76">
        <w:rPr>
          <w:rFonts w:ascii="Times New Roman" w:hAnsi="Times New Roman"/>
          <w:color w:val="000000"/>
          <w:sz w:val="24"/>
          <w:szCs w:val="24"/>
          <w:lang w:val="ru-RU"/>
        </w:rPr>
        <w:t xml:space="preserve"> терапией может быть оправдано у технически неоперабельных пациентов или при наличии неприемлемого отношения хирургического риска и пользы (</w:t>
      </w:r>
      <w:r w:rsidRPr="00667C76">
        <w:rPr>
          <w:rFonts w:ascii="Times New Roman" w:eastAsia="Calibri" w:hAnsi="Times New Roman"/>
          <w:i/>
          <w:color w:val="000000"/>
          <w:sz w:val="24"/>
          <w:szCs w:val="24"/>
          <w:lang w:val="ru-RU"/>
        </w:rPr>
        <w:t xml:space="preserve">Рисунок </w:t>
      </w:r>
      <w:hyperlink w:anchor="_bookmark24" w:history="1">
        <w:r w:rsidRPr="00667C76">
          <w:rPr>
            <w:rFonts w:ascii="Times New Roman" w:eastAsia="Calibri" w:hAnsi="Times New Roman"/>
            <w:i/>
            <w:color w:val="0000FF"/>
            <w:sz w:val="24"/>
            <w:szCs w:val="24"/>
            <w:lang w:val="ru-RU"/>
          </w:rPr>
          <w:t>2</w:t>
        </w:r>
      </w:hyperlink>
      <w:r w:rsidRPr="00667C76">
        <w:rPr>
          <w:rFonts w:ascii="Times New Roman" w:hAnsi="Times New Roman"/>
          <w:color w:val="000000"/>
          <w:sz w:val="24"/>
          <w:szCs w:val="24"/>
          <w:lang w:val="ru-RU"/>
        </w:rPr>
        <w:t xml:space="preserve">). Пациенты с персистирующей или рецидивирующей ЛГ после ЛЭЭ также могут являться кандидатами для </w:t>
      </w:r>
      <w:r>
        <w:rPr>
          <w:rFonts w:ascii="Times New Roman" w:hAnsi="Times New Roman"/>
          <w:color w:val="000000"/>
          <w:sz w:val="24"/>
          <w:szCs w:val="24"/>
          <w:lang w:val="ru-RU"/>
        </w:rPr>
        <w:t>целенаправленной</w:t>
      </w:r>
      <w:r w:rsidRPr="00667C76">
        <w:rPr>
          <w:rFonts w:ascii="Times New Roman" w:hAnsi="Times New Roman"/>
          <w:color w:val="000000"/>
          <w:sz w:val="24"/>
          <w:szCs w:val="24"/>
          <w:lang w:val="ru-RU"/>
        </w:rPr>
        <w:t xml:space="preserve"> медикаментозной терапии. </w:t>
      </w:r>
      <w:r>
        <w:rPr>
          <w:rFonts w:ascii="Times New Roman" w:hAnsi="Times New Roman"/>
          <w:color w:val="000000"/>
          <w:sz w:val="24"/>
          <w:szCs w:val="24"/>
          <w:lang w:val="ru-RU"/>
        </w:rPr>
        <w:t xml:space="preserve">Такая </w:t>
      </w:r>
      <w:r w:rsidRPr="00667C76">
        <w:rPr>
          <w:rFonts w:ascii="Times New Roman" w:hAnsi="Times New Roman"/>
          <w:color w:val="000000"/>
          <w:sz w:val="24"/>
          <w:szCs w:val="24"/>
          <w:lang w:val="ru-RU"/>
        </w:rPr>
        <w:t>терапия у операбельных пациентов с выраженн</w:t>
      </w:r>
      <w:r>
        <w:rPr>
          <w:rFonts w:ascii="Times New Roman" w:hAnsi="Times New Roman"/>
          <w:color w:val="000000"/>
          <w:sz w:val="24"/>
          <w:szCs w:val="24"/>
          <w:lang w:val="ru-RU"/>
        </w:rPr>
        <w:t>ы</w:t>
      </w:r>
      <w:r w:rsidRPr="00667C76">
        <w:rPr>
          <w:rFonts w:ascii="Times New Roman" w:hAnsi="Times New Roman"/>
          <w:color w:val="000000"/>
          <w:sz w:val="24"/>
          <w:szCs w:val="24"/>
          <w:lang w:val="ru-RU"/>
        </w:rPr>
        <w:t>ми нарушениями гемодинамики в качестве «моста» к ЛЭЭ научными данными не обоснована.</w:t>
      </w:r>
    </w:p>
    <w:p w:rsidR="00D10F58" w:rsidRDefault="00AF17A0" w:rsidP="00AF17A0">
      <w:pPr>
        <w:pStyle w:val="a4"/>
        <w:tabs>
          <w:tab w:val="left" w:pos="-426"/>
          <w:tab w:val="left" w:pos="426"/>
          <w:tab w:val="left" w:pos="709"/>
        </w:tabs>
        <w:spacing w:before="7"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Д</w:t>
      </w:r>
      <w:r>
        <w:rPr>
          <w:rFonts w:ascii="Times New Roman" w:hAnsi="Times New Roman"/>
          <w:sz w:val="24"/>
          <w:szCs w:val="24"/>
          <w:lang w:val="ru-RU"/>
        </w:rPr>
        <w:t>войной</w:t>
      </w:r>
      <w:r w:rsidRPr="00667C76">
        <w:rPr>
          <w:rFonts w:ascii="Times New Roman" w:hAnsi="Times New Roman"/>
          <w:sz w:val="24"/>
          <w:szCs w:val="24"/>
          <w:lang w:val="ru-RU"/>
        </w:rPr>
        <w:t xml:space="preserve"> антогонист эндотелина бозентан </w:t>
      </w:r>
      <w:r>
        <w:rPr>
          <w:rFonts w:ascii="Times New Roman" w:hAnsi="Times New Roman"/>
          <w:sz w:val="24"/>
          <w:szCs w:val="24"/>
          <w:lang w:val="ru-RU"/>
        </w:rPr>
        <w:t xml:space="preserve"> изучался</w:t>
      </w:r>
      <w:r w:rsidRPr="00667C76">
        <w:rPr>
          <w:rFonts w:ascii="Times New Roman" w:hAnsi="Times New Roman"/>
          <w:sz w:val="24"/>
          <w:szCs w:val="24"/>
          <w:lang w:val="ru-RU"/>
        </w:rPr>
        <w:t xml:space="preserve"> у 157 пациентов с неоперабельной ХТ</w:t>
      </w:r>
      <w:r>
        <w:rPr>
          <w:rFonts w:ascii="Times New Roman" w:hAnsi="Times New Roman"/>
          <w:sz w:val="24"/>
          <w:szCs w:val="24"/>
          <w:lang w:val="ru-RU"/>
        </w:rPr>
        <w:t>Э</w:t>
      </w:r>
      <w:r w:rsidRPr="00667C76">
        <w:rPr>
          <w:rFonts w:ascii="Times New Roman" w:hAnsi="Times New Roman"/>
          <w:sz w:val="24"/>
          <w:szCs w:val="24"/>
          <w:lang w:val="ru-RU"/>
        </w:rPr>
        <w:t>ЛГ или</w:t>
      </w:r>
      <w:r>
        <w:rPr>
          <w:rFonts w:ascii="Times New Roman" w:hAnsi="Times New Roman"/>
          <w:sz w:val="24"/>
          <w:szCs w:val="24"/>
          <w:lang w:val="ru-RU"/>
        </w:rPr>
        <w:t xml:space="preserve"> </w:t>
      </w:r>
      <w:r w:rsidRPr="00667C76">
        <w:rPr>
          <w:rFonts w:ascii="Times New Roman" w:hAnsi="Times New Roman"/>
          <w:sz w:val="24"/>
          <w:szCs w:val="24"/>
          <w:lang w:val="ru-RU"/>
        </w:rPr>
        <w:t>персистирующей/рецидивирующей ЛГ после ЛЭЭ через 16 недель; первичная комбинированная конечная точка</w:t>
      </w:r>
      <w:r>
        <w:rPr>
          <w:rFonts w:ascii="Times New Roman" w:hAnsi="Times New Roman"/>
          <w:sz w:val="24"/>
          <w:szCs w:val="24"/>
          <w:lang w:val="ru-RU"/>
        </w:rPr>
        <w:t xml:space="preserve"> -</w:t>
      </w:r>
      <w:r w:rsidRPr="00667C76">
        <w:rPr>
          <w:rFonts w:ascii="Times New Roman" w:hAnsi="Times New Roman"/>
          <w:sz w:val="24"/>
          <w:szCs w:val="24"/>
          <w:lang w:val="ru-RU"/>
        </w:rPr>
        <w:t xml:space="preserve"> снижени</w:t>
      </w:r>
      <w:r>
        <w:rPr>
          <w:rFonts w:ascii="Times New Roman" w:hAnsi="Times New Roman"/>
          <w:sz w:val="24"/>
          <w:szCs w:val="24"/>
          <w:lang w:val="ru-RU"/>
        </w:rPr>
        <w:t>е</w:t>
      </w:r>
      <w:r w:rsidRPr="00667C76">
        <w:rPr>
          <w:rFonts w:ascii="Times New Roman" w:hAnsi="Times New Roman"/>
          <w:sz w:val="24"/>
          <w:szCs w:val="24"/>
          <w:lang w:val="ru-RU"/>
        </w:rPr>
        <w:t xml:space="preserve"> ЛСС и увеличение показателей 6</w:t>
      </w:r>
      <w:r w:rsidRPr="00667C76">
        <w:rPr>
          <w:rFonts w:ascii="Times New Roman" w:hAnsi="Times New Roman"/>
          <w:sz w:val="24"/>
          <w:szCs w:val="24"/>
        </w:rPr>
        <w:t>M</w:t>
      </w:r>
      <w:r>
        <w:rPr>
          <w:rFonts w:ascii="Times New Roman" w:hAnsi="Times New Roman"/>
          <w:sz w:val="24"/>
          <w:szCs w:val="24"/>
          <w:lang w:val="ru-RU"/>
        </w:rPr>
        <w:t>ТХ</w:t>
      </w:r>
      <w:r w:rsidRPr="00667C76">
        <w:rPr>
          <w:rFonts w:ascii="Times New Roman" w:hAnsi="Times New Roman"/>
          <w:sz w:val="24"/>
          <w:szCs w:val="24"/>
          <w:lang w:val="ru-RU"/>
        </w:rPr>
        <w:t xml:space="preserve"> не была достигнута.</w:t>
      </w:r>
      <w:r w:rsidRPr="00667C76">
        <w:rPr>
          <w:rFonts w:ascii="Times New Roman" w:hAnsi="Times New Roman"/>
          <w:color w:val="0000FF"/>
          <w:position w:val="8"/>
          <w:sz w:val="24"/>
          <w:szCs w:val="24"/>
          <w:lang w:val="ru-RU"/>
        </w:rPr>
        <w:t xml:space="preserve"> </w:t>
      </w:r>
      <w:r w:rsidRPr="00667C76">
        <w:rPr>
          <w:rFonts w:ascii="Times New Roman" w:hAnsi="Times New Roman"/>
          <w:color w:val="000000"/>
          <w:sz w:val="24"/>
          <w:szCs w:val="24"/>
          <w:lang w:val="ru-RU"/>
        </w:rPr>
        <w:t xml:space="preserve">Однако, оральный стимулятор </w:t>
      </w:r>
      <w:r>
        <w:rPr>
          <w:rFonts w:ascii="Times New Roman" w:hAnsi="Times New Roman"/>
          <w:color w:val="000000"/>
          <w:sz w:val="24"/>
          <w:szCs w:val="24"/>
          <w:lang w:val="ru-RU"/>
        </w:rPr>
        <w:t xml:space="preserve"> растворимой гуанилатциклазы </w:t>
      </w:r>
      <w:r w:rsidRPr="00667C76">
        <w:rPr>
          <w:rFonts w:ascii="Times New Roman" w:hAnsi="Times New Roman"/>
          <w:color w:val="000000"/>
          <w:sz w:val="24"/>
          <w:szCs w:val="24"/>
          <w:lang w:val="ru-RU"/>
        </w:rPr>
        <w:t>риоцигуат, назначался у 261 из</w:t>
      </w:r>
      <w:r>
        <w:rPr>
          <w:rFonts w:ascii="Times New Roman" w:hAnsi="Times New Roman"/>
          <w:color w:val="000000"/>
          <w:sz w:val="24"/>
          <w:szCs w:val="24"/>
          <w:lang w:val="ru-RU"/>
        </w:rPr>
        <w:t xml:space="preserve"> 446 </w:t>
      </w:r>
      <w:r w:rsidRPr="00667C76">
        <w:rPr>
          <w:rFonts w:ascii="Times New Roman" w:hAnsi="Times New Roman"/>
          <w:color w:val="000000"/>
          <w:sz w:val="24"/>
          <w:szCs w:val="24"/>
          <w:lang w:val="ru-RU"/>
        </w:rPr>
        <w:t>обследованных пациентов с неоперабельной ХТ</w:t>
      </w:r>
      <w:r>
        <w:rPr>
          <w:rFonts w:ascii="Times New Roman" w:hAnsi="Times New Roman"/>
          <w:color w:val="000000"/>
          <w:sz w:val="24"/>
          <w:szCs w:val="24"/>
          <w:lang w:val="ru-RU"/>
        </w:rPr>
        <w:t>Э</w:t>
      </w:r>
      <w:r w:rsidRPr="00667C76">
        <w:rPr>
          <w:rFonts w:ascii="Times New Roman" w:hAnsi="Times New Roman"/>
          <w:color w:val="000000"/>
          <w:sz w:val="24"/>
          <w:szCs w:val="24"/>
          <w:lang w:val="ru-RU"/>
        </w:rPr>
        <w:t>ЛГ или персистирующей/рецидивирующей ЛГ после ЛЭЭ в течение 16 недель и способствовал увеличению в среднем на 39 м показателей 6</w:t>
      </w:r>
      <w:r w:rsidRPr="00667C76">
        <w:rPr>
          <w:rFonts w:ascii="Times New Roman" w:hAnsi="Times New Roman"/>
          <w:color w:val="000000"/>
          <w:sz w:val="24"/>
          <w:szCs w:val="24"/>
        </w:rPr>
        <w:t>M</w:t>
      </w:r>
      <w:r>
        <w:rPr>
          <w:rFonts w:ascii="Times New Roman" w:hAnsi="Times New Roman"/>
          <w:color w:val="000000"/>
          <w:sz w:val="24"/>
          <w:szCs w:val="24"/>
          <w:lang w:val="ru-RU"/>
        </w:rPr>
        <w:t>ТХ</w:t>
      </w:r>
      <w:r w:rsidRPr="00667C76">
        <w:rPr>
          <w:rFonts w:ascii="Times New Roman" w:hAnsi="Times New Roman"/>
          <w:sz w:val="24"/>
          <w:szCs w:val="24"/>
          <w:lang w:val="ru-RU"/>
        </w:rPr>
        <w:t xml:space="preserve"> (</w:t>
      </w:r>
      <w:r w:rsidRPr="00667C76">
        <w:rPr>
          <w:rFonts w:ascii="Times New Roman" w:hAnsi="Times New Roman"/>
          <w:i/>
          <w:sz w:val="24"/>
          <w:szCs w:val="24"/>
        </w:rPr>
        <w:t>P</w:t>
      </w:r>
      <w:r w:rsidRPr="00667C76">
        <w:rPr>
          <w:rFonts w:ascii="Times New Roman" w:hAnsi="Times New Roman"/>
          <w:i/>
          <w:sz w:val="24"/>
          <w:szCs w:val="24"/>
          <w:lang w:val="ru-RU"/>
        </w:rPr>
        <w:t>&lt;</w:t>
      </w:r>
      <w:r w:rsidRPr="00667C76">
        <w:rPr>
          <w:rFonts w:ascii="Times New Roman" w:hAnsi="Times New Roman"/>
          <w:sz w:val="24"/>
          <w:szCs w:val="24"/>
          <w:lang w:val="ru-RU"/>
        </w:rPr>
        <w:t xml:space="preserve"> 0.001, первич</w:t>
      </w:r>
      <w:r>
        <w:rPr>
          <w:rFonts w:ascii="Times New Roman" w:hAnsi="Times New Roman"/>
          <w:sz w:val="24"/>
          <w:szCs w:val="24"/>
          <w:lang w:val="ru-RU"/>
        </w:rPr>
        <w:t>ная</w:t>
      </w:r>
      <w:r w:rsidRPr="00667C76">
        <w:rPr>
          <w:rFonts w:ascii="Times New Roman" w:hAnsi="Times New Roman"/>
          <w:sz w:val="24"/>
          <w:szCs w:val="24"/>
          <w:lang w:val="ru-RU"/>
        </w:rPr>
        <w:t xml:space="preserve"> конечн</w:t>
      </w:r>
      <w:r>
        <w:rPr>
          <w:rFonts w:ascii="Times New Roman" w:hAnsi="Times New Roman"/>
          <w:sz w:val="24"/>
          <w:szCs w:val="24"/>
          <w:lang w:val="ru-RU"/>
        </w:rPr>
        <w:t>ая</w:t>
      </w:r>
      <w:r w:rsidRPr="00667C76">
        <w:rPr>
          <w:rFonts w:ascii="Times New Roman" w:hAnsi="Times New Roman"/>
          <w:sz w:val="24"/>
          <w:szCs w:val="24"/>
          <w:lang w:val="ru-RU"/>
        </w:rPr>
        <w:t xml:space="preserve"> точк</w:t>
      </w:r>
      <w:r>
        <w:rPr>
          <w:rFonts w:ascii="Times New Roman" w:hAnsi="Times New Roman"/>
          <w:sz w:val="24"/>
          <w:szCs w:val="24"/>
          <w:lang w:val="ru-RU"/>
        </w:rPr>
        <w:t>а</w:t>
      </w:r>
      <w:r w:rsidRPr="00667C76">
        <w:rPr>
          <w:rFonts w:ascii="Times New Roman" w:hAnsi="Times New Roman"/>
          <w:sz w:val="24"/>
          <w:szCs w:val="24"/>
          <w:lang w:val="ru-RU"/>
        </w:rPr>
        <w:t xml:space="preserve">) и </w:t>
      </w:r>
    </w:p>
    <w:p w:rsidR="00AF17A0" w:rsidRDefault="00AF17A0" w:rsidP="00AF17A0">
      <w:pPr>
        <w:pStyle w:val="a4"/>
        <w:tabs>
          <w:tab w:val="left" w:pos="-426"/>
          <w:tab w:val="left" w:pos="426"/>
          <w:tab w:val="left" w:pos="709"/>
        </w:tabs>
        <w:spacing w:before="7" w:line="240" w:lineRule="atLeast"/>
        <w:ind w:left="0" w:right="-29"/>
        <w:jc w:val="both"/>
        <w:rPr>
          <w:rFonts w:ascii="Times New Roman" w:hAnsi="Times New Roman"/>
          <w:sz w:val="24"/>
          <w:szCs w:val="24"/>
          <w:vertAlign w:val="superscript"/>
          <w:lang w:val="ru-RU"/>
        </w:rPr>
      </w:pPr>
      <w:r>
        <w:rPr>
          <w:rFonts w:ascii="Times New Roman" w:hAnsi="Times New Roman"/>
          <w:sz w:val="24"/>
          <w:szCs w:val="24"/>
          <w:lang w:val="ru-RU"/>
        </w:rPr>
        <w:t xml:space="preserve">снижению </w:t>
      </w:r>
      <w:r w:rsidRPr="00667C76">
        <w:rPr>
          <w:rFonts w:ascii="Times New Roman" w:hAnsi="Times New Roman"/>
          <w:sz w:val="24"/>
          <w:szCs w:val="24"/>
          <w:lang w:val="ru-RU"/>
        </w:rPr>
        <w:t>средн</w:t>
      </w:r>
      <w:r>
        <w:rPr>
          <w:rFonts w:ascii="Times New Roman" w:hAnsi="Times New Roman"/>
          <w:sz w:val="24"/>
          <w:szCs w:val="24"/>
          <w:lang w:val="ru-RU"/>
        </w:rPr>
        <w:t>его</w:t>
      </w:r>
      <w:r w:rsidRPr="00667C76">
        <w:rPr>
          <w:rFonts w:ascii="Times New Roman" w:hAnsi="Times New Roman"/>
          <w:sz w:val="24"/>
          <w:szCs w:val="24"/>
          <w:lang w:val="ru-RU"/>
        </w:rPr>
        <w:t xml:space="preserve"> квадрат</w:t>
      </w:r>
      <w:r>
        <w:rPr>
          <w:rFonts w:ascii="Times New Roman" w:hAnsi="Times New Roman"/>
          <w:sz w:val="24"/>
          <w:szCs w:val="24"/>
          <w:lang w:val="ru-RU"/>
        </w:rPr>
        <w:t>а</w:t>
      </w:r>
      <w:r w:rsidRPr="00667C76">
        <w:rPr>
          <w:rFonts w:ascii="Times New Roman" w:hAnsi="Times New Roman"/>
          <w:sz w:val="24"/>
          <w:szCs w:val="24"/>
          <w:lang w:val="ru-RU"/>
        </w:rPr>
        <w:t xml:space="preserve"> разности</w:t>
      </w:r>
      <w:r>
        <w:rPr>
          <w:rFonts w:ascii="Times New Roman" w:hAnsi="Times New Roman"/>
          <w:sz w:val="24"/>
          <w:szCs w:val="24"/>
          <w:lang w:val="ru-RU"/>
        </w:rPr>
        <w:t>, который составил</w:t>
      </w:r>
      <w:r w:rsidRPr="00667C76">
        <w:rPr>
          <w:rFonts w:ascii="Times New Roman" w:hAnsi="Times New Roman"/>
          <w:sz w:val="24"/>
          <w:szCs w:val="24"/>
          <w:lang w:val="ru-RU"/>
        </w:rPr>
        <w:t xml:space="preserve"> 246 </w:t>
      </w:r>
      <w:r>
        <w:rPr>
          <w:rFonts w:ascii="Times New Roman" w:hAnsi="Times New Roman"/>
          <w:sz w:val="24"/>
          <w:szCs w:val="24"/>
          <w:lang w:val="ru-RU"/>
        </w:rPr>
        <w:t>дин</w:t>
      </w:r>
      <w:r w:rsidRPr="00667C76">
        <w:rPr>
          <w:rFonts w:ascii="Times New Roman" w:hAnsi="Times New Roman"/>
          <w:position w:val="4"/>
          <w:sz w:val="24"/>
          <w:szCs w:val="24"/>
          <w:lang w:val="ru-RU"/>
        </w:rPr>
        <w:t>.</w:t>
      </w:r>
      <w:r>
        <w:rPr>
          <w:rFonts w:ascii="Times New Roman" w:hAnsi="Times New Roman"/>
          <w:sz w:val="24"/>
          <w:szCs w:val="24"/>
          <w:lang w:val="ru-RU"/>
        </w:rPr>
        <w:t>см</w:t>
      </w:r>
      <w:r w:rsidRPr="00667C76">
        <w:rPr>
          <w:rFonts w:ascii="Times New Roman" w:hAnsi="Times New Roman"/>
          <w:position w:val="4"/>
          <w:sz w:val="24"/>
          <w:szCs w:val="24"/>
          <w:lang w:val="ru-RU"/>
        </w:rPr>
        <w:t>.</w:t>
      </w:r>
      <w:r>
        <w:rPr>
          <w:rFonts w:ascii="Times New Roman" w:hAnsi="Times New Roman"/>
          <w:sz w:val="24"/>
          <w:szCs w:val="24"/>
          <w:lang w:val="ru-RU"/>
        </w:rPr>
        <w:t>с</w:t>
      </w:r>
      <w:r w:rsidRPr="00667C76">
        <w:rPr>
          <w:rFonts w:ascii="Times New Roman" w:hAnsi="Times New Roman"/>
          <w:position w:val="8"/>
          <w:sz w:val="24"/>
          <w:szCs w:val="24"/>
          <w:vertAlign w:val="superscript"/>
          <w:lang w:val="ru-RU"/>
        </w:rPr>
        <w:t>-5</w:t>
      </w:r>
      <w:r w:rsidRPr="00667C76">
        <w:rPr>
          <w:rFonts w:ascii="Times New Roman" w:hAnsi="Times New Roman"/>
          <w:sz w:val="24"/>
          <w:szCs w:val="24"/>
          <w:lang w:val="ru-RU"/>
        </w:rPr>
        <w:t xml:space="preserve"> ЛСС (</w:t>
      </w:r>
      <w:r w:rsidRPr="00667C76">
        <w:rPr>
          <w:rFonts w:ascii="Times New Roman" w:hAnsi="Times New Roman"/>
          <w:i/>
          <w:sz w:val="24"/>
          <w:szCs w:val="24"/>
        </w:rPr>
        <w:t>P</w:t>
      </w:r>
      <w:r w:rsidRPr="00667C76">
        <w:rPr>
          <w:rFonts w:ascii="Times New Roman" w:hAnsi="Times New Roman"/>
          <w:i/>
          <w:sz w:val="24"/>
          <w:szCs w:val="24"/>
          <w:lang w:val="ru-RU"/>
        </w:rPr>
        <w:t xml:space="preserve">&lt; </w:t>
      </w:r>
      <w:r w:rsidRPr="00667C76">
        <w:rPr>
          <w:rFonts w:ascii="Times New Roman" w:hAnsi="Times New Roman"/>
          <w:sz w:val="24"/>
          <w:szCs w:val="24"/>
          <w:lang w:val="ru-RU"/>
        </w:rPr>
        <w:t>0.001, вторичн</w:t>
      </w:r>
      <w:r>
        <w:rPr>
          <w:rFonts w:ascii="Times New Roman" w:hAnsi="Times New Roman"/>
          <w:sz w:val="24"/>
          <w:szCs w:val="24"/>
          <w:lang w:val="ru-RU"/>
        </w:rPr>
        <w:t>ая</w:t>
      </w:r>
      <w:r w:rsidRPr="00667C76">
        <w:rPr>
          <w:rFonts w:ascii="Times New Roman" w:hAnsi="Times New Roman"/>
          <w:sz w:val="24"/>
          <w:szCs w:val="24"/>
          <w:lang w:val="ru-RU"/>
        </w:rPr>
        <w:t xml:space="preserve"> конечн</w:t>
      </w:r>
      <w:r>
        <w:rPr>
          <w:rFonts w:ascii="Times New Roman" w:hAnsi="Times New Roman"/>
          <w:sz w:val="24"/>
          <w:szCs w:val="24"/>
          <w:lang w:val="ru-RU"/>
        </w:rPr>
        <w:t>ая</w:t>
      </w:r>
      <w:r w:rsidRPr="00667C76">
        <w:rPr>
          <w:rFonts w:ascii="Times New Roman" w:hAnsi="Times New Roman"/>
          <w:sz w:val="24"/>
          <w:szCs w:val="24"/>
          <w:lang w:val="ru-RU"/>
        </w:rPr>
        <w:t xml:space="preserve"> точк</w:t>
      </w:r>
      <w:r>
        <w:rPr>
          <w:rFonts w:ascii="Times New Roman" w:hAnsi="Times New Roman"/>
          <w:sz w:val="24"/>
          <w:szCs w:val="24"/>
          <w:lang w:val="ru-RU"/>
        </w:rPr>
        <w:t>а</w:t>
      </w:r>
      <w:r w:rsidRPr="00667C76">
        <w:rPr>
          <w:rFonts w:ascii="Times New Roman" w:hAnsi="Times New Roman"/>
          <w:sz w:val="24"/>
          <w:szCs w:val="24"/>
          <w:lang w:val="ru-RU"/>
        </w:rPr>
        <w:t xml:space="preserve">); </w:t>
      </w:r>
      <w:r>
        <w:rPr>
          <w:rFonts w:ascii="Times New Roman" w:hAnsi="Times New Roman"/>
          <w:sz w:val="24"/>
          <w:szCs w:val="24"/>
          <w:lang w:val="ru-RU"/>
        </w:rPr>
        <w:t>время до клинического ухудшения оставалось неизменным</w:t>
      </w:r>
      <w:r w:rsidRPr="00667C76">
        <w:rPr>
          <w:rFonts w:ascii="Times New Roman" w:hAnsi="Times New Roman"/>
          <w:sz w:val="24"/>
          <w:szCs w:val="24"/>
          <w:lang w:val="ru-RU"/>
        </w:rPr>
        <w:t>.</w:t>
      </w:r>
    </w:p>
    <w:p w:rsidR="00D10F58" w:rsidRDefault="00D10F58" w:rsidP="00D10F58">
      <w:pPr>
        <w:pStyle w:val="a4"/>
        <w:tabs>
          <w:tab w:val="left" w:pos="-426"/>
          <w:tab w:val="left" w:pos="426"/>
          <w:tab w:val="left" w:pos="709"/>
        </w:tabs>
        <w:spacing w:before="7" w:line="240" w:lineRule="atLeast"/>
        <w:ind w:left="0" w:right="-29"/>
        <w:jc w:val="both"/>
        <w:rPr>
          <w:rFonts w:ascii="Times New Roman" w:hAnsi="Times New Roman"/>
          <w:sz w:val="24"/>
          <w:szCs w:val="24"/>
          <w:lang w:val="ru-RU"/>
        </w:rPr>
      </w:pPr>
      <w:r>
        <w:rPr>
          <w:rFonts w:ascii="Times New Roman" w:hAnsi="Times New Roman"/>
          <w:color w:val="000000"/>
          <w:sz w:val="24"/>
          <w:szCs w:val="24"/>
          <w:lang w:val="ru-RU"/>
        </w:rPr>
        <w:t xml:space="preserve">       </w:t>
      </w:r>
      <w:r w:rsidRPr="00667C76">
        <w:rPr>
          <w:rFonts w:ascii="Times New Roman" w:hAnsi="Times New Roman"/>
          <w:color w:val="000000"/>
          <w:sz w:val="24"/>
          <w:szCs w:val="24"/>
          <w:lang w:val="ru-RU"/>
        </w:rPr>
        <w:t xml:space="preserve">Предоперационная </w:t>
      </w:r>
      <w:r>
        <w:rPr>
          <w:rFonts w:ascii="Times New Roman" w:hAnsi="Times New Roman"/>
          <w:color w:val="000000"/>
          <w:sz w:val="24"/>
          <w:szCs w:val="24"/>
          <w:lang w:val="ru-RU"/>
        </w:rPr>
        <w:t>м</w:t>
      </w:r>
      <w:r w:rsidRPr="00667C76">
        <w:rPr>
          <w:rFonts w:ascii="Times New Roman" w:hAnsi="Times New Roman"/>
          <w:color w:val="000000"/>
          <w:sz w:val="24"/>
          <w:szCs w:val="24"/>
          <w:lang w:val="ru-RU"/>
        </w:rPr>
        <w:t>едикаментозн</w:t>
      </w:r>
      <w:r>
        <w:rPr>
          <w:rFonts w:ascii="Times New Roman" w:hAnsi="Times New Roman"/>
          <w:color w:val="000000"/>
          <w:sz w:val="24"/>
          <w:szCs w:val="24"/>
          <w:lang w:val="ru-RU"/>
        </w:rPr>
        <w:t>ая</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терапия</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до</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конца</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не</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определена</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так</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как</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масштаб влияния, показанный в одном проведенном РКИ, являлся незначимым</w:t>
      </w:r>
      <w:r w:rsidRPr="00667C76">
        <w:rPr>
          <w:rFonts w:ascii="Times New Roman" w:hAnsi="Times New Roman"/>
          <w:sz w:val="24"/>
          <w:szCs w:val="24"/>
          <w:lang w:val="ru-RU"/>
        </w:rPr>
        <w:t>.</w:t>
      </w:r>
      <w:r w:rsidRPr="00667C76">
        <w:rPr>
          <w:rFonts w:ascii="Times New Roman" w:hAnsi="Times New Roman"/>
          <w:color w:val="0000FF"/>
          <w:position w:val="8"/>
          <w:sz w:val="24"/>
          <w:szCs w:val="24"/>
          <w:vertAlign w:val="superscript"/>
          <w:lang w:val="ru-RU"/>
        </w:rPr>
        <w:t xml:space="preserve"> </w:t>
      </w:r>
      <w:r>
        <w:rPr>
          <w:rFonts w:ascii="Times New Roman" w:hAnsi="Times New Roman"/>
          <w:color w:val="000000"/>
          <w:sz w:val="24"/>
          <w:szCs w:val="24"/>
          <w:lang w:val="ru-RU"/>
        </w:rPr>
        <w:t>В</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одном</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ретроспективном</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исследовании</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было</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показано отсутствие различий в исходах</w:t>
      </w:r>
      <w:r w:rsidRPr="00667C76">
        <w:rPr>
          <w:rFonts w:ascii="Times New Roman" w:hAnsi="Times New Roman"/>
          <w:sz w:val="24"/>
          <w:szCs w:val="24"/>
          <w:lang w:val="ru-RU"/>
        </w:rPr>
        <w:t xml:space="preserve">, </w:t>
      </w:r>
      <w:r>
        <w:rPr>
          <w:rFonts w:ascii="Times New Roman" w:hAnsi="Times New Roman"/>
          <w:sz w:val="24"/>
          <w:szCs w:val="24"/>
          <w:lang w:val="ru-RU"/>
        </w:rPr>
        <w:t xml:space="preserve">однако наблюдалась </w:t>
      </w:r>
      <w:r w:rsidRPr="00667C76">
        <w:rPr>
          <w:rFonts w:ascii="Times New Roman" w:hAnsi="Times New Roman"/>
          <w:sz w:val="24"/>
          <w:szCs w:val="24"/>
          <w:lang w:val="ru-RU"/>
        </w:rPr>
        <w:t>задержка в проведении хирургии у пациентов при медикаментозном лечении</w:t>
      </w:r>
      <w:r w:rsidR="00E21547">
        <w:rPr>
          <w:rFonts w:ascii="Times New Roman" w:hAnsi="Times New Roman"/>
          <w:sz w:val="24"/>
          <w:szCs w:val="24"/>
          <w:lang w:val="ru-RU"/>
        </w:rPr>
        <w:t xml:space="preserve">. </w:t>
      </w:r>
      <w:r w:rsidRPr="00667C76">
        <w:rPr>
          <w:rFonts w:ascii="Times New Roman" w:hAnsi="Times New Roman"/>
          <w:sz w:val="24"/>
          <w:szCs w:val="24"/>
          <w:vertAlign w:val="superscript"/>
          <w:lang w:val="ru-RU"/>
        </w:rPr>
        <w:t>.</w:t>
      </w:r>
      <w:r w:rsidRPr="00667C76">
        <w:rPr>
          <w:rFonts w:ascii="Times New Roman" w:hAnsi="Times New Roman"/>
          <w:color w:val="0000FF"/>
          <w:position w:val="8"/>
          <w:sz w:val="24"/>
          <w:szCs w:val="24"/>
          <w:lang w:val="ru-RU"/>
        </w:rPr>
        <w:t xml:space="preserve"> </w:t>
      </w:r>
      <w:r>
        <w:rPr>
          <w:rFonts w:ascii="Times New Roman" w:hAnsi="Times New Roman"/>
          <w:color w:val="000000"/>
          <w:sz w:val="24"/>
          <w:szCs w:val="24"/>
          <w:lang w:val="ru-RU"/>
        </w:rPr>
        <w:t>Н</w:t>
      </w:r>
      <w:r w:rsidRPr="00667C76">
        <w:rPr>
          <w:rFonts w:ascii="Times New Roman" w:hAnsi="Times New Roman"/>
          <w:color w:val="000000"/>
          <w:sz w:val="24"/>
          <w:szCs w:val="24"/>
          <w:lang w:val="ru-RU"/>
        </w:rPr>
        <w:t>ужны дальнейшие проспективные РКИ у пациентов с потенциальной пользой лечения</w:t>
      </w:r>
      <w:r w:rsidRPr="00667C76">
        <w:rPr>
          <w:rFonts w:ascii="Times New Roman" w:hAnsi="Times New Roman"/>
          <w:sz w:val="24"/>
          <w:szCs w:val="24"/>
          <w:lang w:val="ru-RU" w:eastAsia="ru-RU"/>
        </w:rPr>
        <w:t xml:space="preserve">, например, у пациентов с высоким </w:t>
      </w:r>
      <w:r w:rsidRPr="00667C76">
        <w:rPr>
          <w:rFonts w:ascii="Times New Roman" w:hAnsi="Times New Roman"/>
          <w:sz w:val="24"/>
          <w:szCs w:val="24"/>
          <w:lang w:val="ru-RU"/>
        </w:rPr>
        <w:t>ЛСС и технически сложной анатомией.</w:t>
      </w:r>
    </w:p>
    <w:p w:rsidR="00224910" w:rsidRPr="00E6350A" w:rsidRDefault="00D10F58" w:rsidP="00D10F58">
      <w:pPr>
        <w:pStyle w:val="a4"/>
        <w:tabs>
          <w:tab w:val="left" w:pos="-426"/>
          <w:tab w:val="left" w:pos="426"/>
          <w:tab w:val="left" w:pos="709"/>
        </w:tabs>
        <w:spacing w:before="11" w:line="240" w:lineRule="atLeast"/>
        <w:ind w:left="0" w:right="-29"/>
        <w:jc w:val="both"/>
        <w:rPr>
          <w:rFonts w:ascii="Times New Roman" w:hAnsi="Times New Roman"/>
          <w:b/>
          <w:color w:val="000000"/>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После ЛЭЭ пациентов наблюдают в центрах, где проводится лечение ХТ</w:t>
      </w:r>
      <w:r>
        <w:rPr>
          <w:rFonts w:ascii="Times New Roman" w:hAnsi="Times New Roman"/>
          <w:sz w:val="24"/>
          <w:szCs w:val="24"/>
          <w:lang w:val="ru-RU"/>
        </w:rPr>
        <w:t>Э</w:t>
      </w:r>
      <w:r w:rsidRPr="00667C76">
        <w:rPr>
          <w:rFonts w:ascii="Times New Roman" w:hAnsi="Times New Roman"/>
          <w:sz w:val="24"/>
          <w:szCs w:val="24"/>
          <w:lang w:val="ru-RU"/>
        </w:rPr>
        <w:t>ЛГ, при этом проводят хотя бы одну оценку гемодинамики через 6 – 12 месяцев после хирургии</w:t>
      </w:r>
      <w:r w:rsidR="00F4150C">
        <w:rPr>
          <w:rFonts w:ascii="Times New Roman" w:hAnsi="Times New Roman"/>
          <w:sz w:val="24"/>
          <w:szCs w:val="24"/>
          <w:lang w:val="ru-RU"/>
        </w:rPr>
        <w:t>.</w:t>
      </w: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F4150C" w:rsidRPr="00822169" w:rsidRDefault="00F4150C" w:rsidP="00F4150C">
      <w:pPr>
        <w:pStyle w:val="a4"/>
        <w:tabs>
          <w:tab w:val="left" w:pos="-426"/>
          <w:tab w:val="left" w:pos="426"/>
          <w:tab w:val="left" w:pos="709"/>
        </w:tabs>
        <w:spacing w:line="240" w:lineRule="atLeast"/>
        <w:ind w:left="0" w:right="-29"/>
        <w:jc w:val="both"/>
        <w:rPr>
          <w:rFonts w:ascii="Times New Roman" w:eastAsia="Trebuchet MS" w:hAnsi="Times New Roman"/>
          <w:b/>
          <w:sz w:val="24"/>
          <w:szCs w:val="24"/>
          <w:lang w:val="ru-RU"/>
        </w:rPr>
      </w:pPr>
      <w:r w:rsidRPr="00822169">
        <w:rPr>
          <w:rFonts w:ascii="Times New Roman" w:hAnsi="Times New Roman"/>
          <w:b/>
          <w:sz w:val="24"/>
          <w:szCs w:val="24"/>
          <w:lang w:val="ru-RU"/>
        </w:rPr>
        <w:t xml:space="preserve">10.2.3 </w:t>
      </w:r>
      <w:r>
        <w:rPr>
          <w:rFonts w:ascii="Times New Roman" w:hAnsi="Times New Roman"/>
          <w:b/>
          <w:sz w:val="24"/>
          <w:szCs w:val="24"/>
          <w:lang w:val="ru-RU"/>
        </w:rPr>
        <w:t>Интервенционное вмешательство</w:t>
      </w:r>
    </w:p>
    <w:p w:rsidR="00F4150C" w:rsidRPr="00667C76" w:rsidRDefault="002E614C" w:rsidP="00F4150C">
      <w:pPr>
        <w:pStyle w:val="a4"/>
        <w:tabs>
          <w:tab w:val="left" w:pos="-426"/>
          <w:tab w:val="left" w:pos="426"/>
          <w:tab w:val="left" w:pos="709"/>
        </w:tabs>
        <w:spacing w:before="6" w:line="240" w:lineRule="atLeast"/>
        <w:ind w:left="0" w:right="-29"/>
        <w:jc w:val="both"/>
        <w:rPr>
          <w:rFonts w:ascii="Times New Roman" w:hAnsi="Times New Roman"/>
          <w:color w:val="000000"/>
          <w:sz w:val="24"/>
          <w:szCs w:val="24"/>
          <w:lang w:val="ru-RU"/>
        </w:rPr>
      </w:pPr>
      <w:r>
        <w:rPr>
          <w:rFonts w:ascii="Times New Roman" w:hAnsi="Times New Roman"/>
          <w:sz w:val="24"/>
          <w:szCs w:val="24"/>
          <w:lang w:val="ru-RU"/>
        </w:rPr>
        <w:t xml:space="preserve">          </w:t>
      </w:r>
      <w:r w:rsidR="00F4150C" w:rsidRPr="00667C76">
        <w:rPr>
          <w:rFonts w:ascii="Times New Roman" w:hAnsi="Times New Roman"/>
          <w:sz w:val="24"/>
          <w:szCs w:val="24"/>
          <w:lang w:val="ru-RU"/>
        </w:rPr>
        <w:t>В исследовании 2001</w:t>
      </w:r>
      <w:r w:rsidR="00F4150C">
        <w:rPr>
          <w:rFonts w:ascii="Times New Roman" w:hAnsi="Times New Roman"/>
          <w:sz w:val="24"/>
          <w:szCs w:val="24"/>
          <w:lang w:val="ru-RU"/>
        </w:rPr>
        <w:t>г.</w:t>
      </w:r>
      <w:r w:rsidR="00F4150C" w:rsidRPr="00667C76">
        <w:rPr>
          <w:rFonts w:ascii="Times New Roman" w:hAnsi="Times New Roman"/>
          <w:sz w:val="24"/>
          <w:szCs w:val="24"/>
          <w:lang w:val="ru-RU"/>
        </w:rPr>
        <w:t xml:space="preserve"> </w:t>
      </w:r>
      <w:r w:rsidR="00F4150C" w:rsidRPr="00667C76">
        <w:rPr>
          <w:rFonts w:ascii="Times New Roman" w:hAnsi="Times New Roman"/>
          <w:sz w:val="24"/>
          <w:szCs w:val="24"/>
        </w:rPr>
        <w:t>Feinstein</w:t>
      </w:r>
      <w:r w:rsidR="00F4150C" w:rsidRPr="00667C76">
        <w:rPr>
          <w:rFonts w:ascii="Times New Roman" w:hAnsi="Times New Roman"/>
          <w:sz w:val="24"/>
          <w:szCs w:val="24"/>
          <w:lang w:val="ru-RU"/>
        </w:rPr>
        <w:t xml:space="preserve"> </w:t>
      </w:r>
      <w:r w:rsidR="00F4150C" w:rsidRPr="00667C76">
        <w:rPr>
          <w:rFonts w:ascii="Times New Roman" w:eastAsia="Calibri" w:hAnsi="Times New Roman"/>
          <w:i/>
          <w:sz w:val="24"/>
          <w:szCs w:val="24"/>
        </w:rPr>
        <w:t>et</w:t>
      </w:r>
      <w:r w:rsidR="00F4150C" w:rsidRPr="00667C76">
        <w:rPr>
          <w:rFonts w:ascii="Times New Roman" w:eastAsia="Calibri" w:hAnsi="Times New Roman"/>
          <w:i/>
          <w:sz w:val="24"/>
          <w:szCs w:val="24"/>
          <w:lang w:val="ru-RU"/>
        </w:rPr>
        <w:t xml:space="preserve"> </w:t>
      </w:r>
      <w:r w:rsidR="00F4150C" w:rsidRPr="00667C76">
        <w:rPr>
          <w:rFonts w:ascii="Times New Roman" w:eastAsia="Calibri" w:hAnsi="Times New Roman"/>
          <w:i/>
          <w:sz w:val="24"/>
          <w:szCs w:val="24"/>
        </w:rPr>
        <w:t>al</w:t>
      </w:r>
      <w:r w:rsidR="00F4150C" w:rsidRPr="00667C76">
        <w:rPr>
          <w:rFonts w:ascii="Times New Roman" w:eastAsia="Calibri" w:hAnsi="Times New Roman"/>
          <w:i/>
          <w:sz w:val="24"/>
          <w:szCs w:val="24"/>
          <w:lang w:val="ru-RU"/>
        </w:rPr>
        <w:t>.</w:t>
      </w:r>
      <w:r w:rsidR="00F4150C" w:rsidRPr="00667C76">
        <w:rPr>
          <w:rFonts w:ascii="Times New Roman" w:hAnsi="Times New Roman"/>
          <w:color w:val="0000FF"/>
          <w:position w:val="8"/>
          <w:sz w:val="24"/>
          <w:szCs w:val="24"/>
          <w:vertAlign w:val="superscript"/>
          <w:lang w:val="ru-RU"/>
        </w:rPr>
        <w:t xml:space="preserve"> </w:t>
      </w:r>
      <w:r w:rsidR="00F4150C" w:rsidRPr="00667C76">
        <w:rPr>
          <w:rFonts w:ascii="Times New Roman" w:hAnsi="Times New Roman"/>
          <w:color w:val="000000"/>
          <w:sz w:val="24"/>
          <w:szCs w:val="24"/>
          <w:lang w:val="ru-RU"/>
        </w:rPr>
        <w:t>описывалась серия из</w:t>
      </w:r>
      <w:r w:rsidR="00F4150C">
        <w:rPr>
          <w:rFonts w:ascii="Times New Roman" w:hAnsi="Times New Roman"/>
          <w:color w:val="000000"/>
          <w:sz w:val="24"/>
          <w:szCs w:val="24"/>
          <w:lang w:val="ru-RU"/>
        </w:rPr>
        <w:t xml:space="preserve"> </w:t>
      </w:r>
      <w:r w:rsidR="00F4150C" w:rsidRPr="00667C76">
        <w:rPr>
          <w:rFonts w:ascii="Times New Roman" w:hAnsi="Times New Roman"/>
          <w:color w:val="000000"/>
          <w:sz w:val="24"/>
          <w:szCs w:val="24"/>
          <w:lang w:val="ru-RU"/>
        </w:rPr>
        <w:t>18 пациентов с неоперабельной ХТ</w:t>
      </w:r>
      <w:r w:rsidR="00F4150C">
        <w:rPr>
          <w:rFonts w:ascii="Times New Roman" w:hAnsi="Times New Roman"/>
          <w:color w:val="000000"/>
          <w:sz w:val="24"/>
          <w:szCs w:val="24"/>
          <w:lang w:val="ru-RU"/>
        </w:rPr>
        <w:t>Э</w:t>
      </w:r>
      <w:r w:rsidR="00F4150C" w:rsidRPr="00667C76">
        <w:rPr>
          <w:rFonts w:ascii="Times New Roman" w:hAnsi="Times New Roman"/>
          <w:color w:val="000000"/>
          <w:sz w:val="24"/>
          <w:szCs w:val="24"/>
          <w:lang w:val="ru-RU"/>
        </w:rPr>
        <w:t xml:space="preserve">ЛГ, которым проводилась баллонная дилатация легочный артерий. Несмотря на значимое снижение </w:t>
      </w:r>
      <w:r w:rsidR="00F4150C">
        <w:rPr>
          <w:rFonts w:ascii="Times New Roman" w:hAnsi="Times New Roman"/>
          <w:color w:val="000000"/>
          <w:sz w:val="24"/>
          <w:szCs w:val="24"/>
          <w:lang w:val="ru-RU"/>
        </w:rPr>
        <w:t>ДЛА ср</w:t>
      </w:r>
      <w:r w:rsidR="00F4150C" w:rsidRPr="00667C76">
        <w:rPr>
          <w:rFonts w:ascii="Times New Roman" w:hAnsi="Times New Roman"/>
          <w:color w:val="000000"/>
          <w:sz w:val="24"/>
          <w:szCs w:val="24"/>
          <w:lang w:val="ru-RU"/>
        </w:rPr>
        <w:t xml:space="preserve">, у 11 пациентов возникал реперфузионный отек легкого  и </w:t>
      </w:r>
      <w:r w:rsidR="00F4150C">
        <w:rPr>
          <w:rFonts w:ascii="Times New Roman" w:hAnsi="Times New Roman"/>
          <w:color w:val="000000"/>
          <w:sz w:val="24"/>
          <w:szCs w:val="24"/>
          <w:lang w:val="ru-RU"/>
        </w:rPr>
        <w:t>троим пациентам</w:t>
      </w:r>
      <w:r w:rsidR="00F4150C" w:rsidRPr="00667C76">
        <w:rPr>
          <w:rFonts w:ascii="Times New Roman" w:hAnsi="Times New Roman"/>
          <w:color w:val="000000"/>
          <w:sz w:val="24"/>
          <w:szCs w:val="24"/>
          <w:lang w:val="ru-RU"/>
        </w:rPr>
        <w:t xml:space="preserve"> потребовалась </w:t>
      </w:r>
      <w:r w:rsidR="00F4150C">
        <w:rPr>
          <w:rFonts w:ascii="Times New Roman" w:hAnsi="Times New Roman"/>
          <w:color w:val="000000"/>
          <w:sz w:val="24"/>
          <w:szCs w:val="24"/>
          <w:lang w:val="ru-RU"/>
        </w:rPr>
        <w:t>искусственная</w:t>
      </w:r>
      <w:r w:rsidR="00F4150C" w:rsidRPr="00667C76">
        <w:rPr>
          <w:rFonts w:ascii="Times New Roman" w:hAnsi="Times New Roman"/>
          <w:color w:val="000000"/>
          <w:sz w:val="24"/>
          <w:szCs w:val="24"/>
          <w:lang w:val="ru-RU"/>
        </w:rPr>
        <w:t xml:space="preserve"> вентиляция</w:t>
      </w:r>
      <w:r w:rsidR="00F4150C">
        <w:rPr>
          <w:rFonts w:ascii="Times New Roman" w:hAnsi="Times New Roman"/>
          <w:color w:val="000000"/>
          <w:sz w:val="24"/>
          <w:szCs w:val="24"/>
          <w:lang w:val="ru-RU"/>
        </w:rPr>
        <w:t xml:space="preserve"> легких</w:t>
      </w:r>
      <w:r w:rsidR="00F4150C" w:rsidRPr="00667C76">
        <w:rPr>
          <w:rFonts w:ascii="Times New Roman" w:hAnsi="Times New Roman"/>
          <w:color w:val="000000"/>
          <w:sz w:val="24"/>
          <w:szCs w:val="24"/>
          <w:lang w:val="ru-RU"/>
        </w:rPr>
        <w:t>. Не так давно японские исследователи оптимизировали баллонную ангиопластику легких (</w:t>
      </w:r>
      <w:r w:rsidR="00F4150C">
        <w:rPr>
          <w:rFonts w:ascii="Times New Roman" w:hAnsi="Times New Roman"/>
          <w:color w:val="000000"/>
          <w:sz w:val="24"/>
          <w:szCs w:val="24"/>
          <w:lang w:val="ru-RU"/>
        </w:rPr>
        <w:t>БАЛ</w:t>
      </w:r>
      <w:r w:rsidR="00F4150C" w:rsidRPr="00667C76">
        <w:rPr>
          <w:rFonts w:ascii="Times New Roman" w:hAnsi="Times New Roman"/>
          <w:color w:val="000000"/>
          <w:sz w:val="24"/>
          <w:szCs w:val="24"/>
          <w:lang w:val="ru-RU"/>
        </w:rPr>
        <w:t>) с помощью небольших по размеру баллонов с ограниченны</w:t>
      </w:r>
      <w:r w:rsidR="00F4150C">
        <w:rPr>
          <w:rFonts w:ascii="Times New Roman" w:hAnsi="Times New Roman"/>
          <w:color w:val="000000"/>
          <w:sz w:val="24"/>
          <w:szCs w:val="24"/>
          <w:lang w:val="ru-RU"/>
        </w:rPr>
        <w:t>м</w:t>
      </w:r>
      <w:r w:rsidR="00F4150C" w:rsidRPr="00667C76">
        <w:rPr>
          <w:rFonts w:ascii="Times New Roman" w:hAnsi="Times New Roman"/>
          <w:color w:val="000000"/>
          <w:sz w:val="24"/>
          <w:szCs w:val="24"/>
          <w:lang w:val="ru-RU"/>
        </w:rPr>
        <w:t xml:space="preserve"> числом </w:t>
      </w:r>
      <w:r w:rsidR="00F4150C">
        <w:rPr>
          <w:rFonts w:ascii="Times New Roman" w:hAnsi="Times New Roman"/>
          <w:color w:val="000000"/>
          <w:sz w:val="24"/>
          <w:szCs w:val="24"/>
          <w:lang w:val="ru-RU"/>
        </w:rPr>
        <w:t>раз</w:t>
      </w:r>
      <w:r w:rsidR="00F4150C" w:rsidRPr="00667C76">
        <w:rPr>
          <w:rFonts w:ascii="Times New Roman" w:hAnsi="Times New Roman"/>
          <w:color w:val="000000"/>
          <w:sz w:val="24"/>
          <w:szCs w:val="24"/>
          <w:lang w:val="ru-RU"/>
        </w:rPr>
        <w:t>дуваний баллона за сеанс до 1 или 2 сегментов легочных сосудов и используя внутрисосудистую визуализацию.</w:t>
      </w:r>
      <w:r w:rsidR="00F4150C" w:rsidRPr="00667C76">
        <w:rPr>
          <w:rFonts w:ascii="Times New Roman" w:hAnsi="Times New Roman"/>
          <w:color w:val="0000FF"/>
          <w:position w:val="8"/>
          <w:sz w:val="24"/>
          <w:szCs w:val="24"/>
          <w:vertAlign w:val="superscript"/>
          <w:lang w:val="ru-RU"/>
        </w:rPr>
        <w:t xml:space="preserve"> </w:t>
      </w:r>
      <w:r w:rsidR="00F4150C" w:rsidRPr="00667C76">
        <w:rPr>
          <w:rFonts w:ascii="Times New Roman" w:hAnsi="Times New Roman"/>
          <w:color w:val="000000"/>
          <w:sz w:val="24"/>
          <w:szCs w:val="24"/>
          <w:lang w:val="ru-RU"/>
        </w:rPr>
        <w:t>Среднее количество сеансов составляет 4,8 на одного пациента для улучшения показателей функции ПЖ.</w:t>
      </w:r>
      <w:r w:rsidRPr="00667C76">
        <w:rPr>
          <w:rFonts w:ascii="Times New Roman" w:hAnsi="Times New Roman"/>
          <w:color w:val="000000"/>
          <w:sz w:val="24"/>
          <w:szCs w:val="24"/>
          <w:lang w:val="ru-RU"/>
        </w:rPr>
        <w:t xml:space="preserve"> </w:t>
      </w:r>
      <w:r w:rsidR="00F4150C" w:rsidRPr="00667C76">
        <w:rPr>
          <w:rFonts w:ascii="Times New Roman" w:hAnsi="Times New Roman"/>
          <w:color w:val="000000"/>
          <w:sz w:val="24"/>
          <w:szCs w:val="24"/>
          <w:lang w:val="ru-RU"/>
        </w:rPr>
        <w:t>Точн</w:t>
      </w:r>
      <w:r w:rsidR="00F4150C">
        <w:rPr>
          <w:rFonts w:ascii="Times New Roman" w:hAnsi="Times New Roman"/>
          <w:color w:val="000000"/>
          <w:sz w:val="24"/>
          <w:szCs w:val="24"/>
          <w:lang w:val="ru-RU"/>
        </w:rPr>
        <w:t xml:space="preserve">ый подход с достижением </w:t>
      </w:r>
      <w:r w:rsidR="00F4150C" w:rsidRPr="00667C76">
        <w:rPr>
          <w:rFonts w:ascii="Times New Roman" w:hAnsi="Times New Roman"/>
          <w:color w:val="000000"/>
          <w:sz w:val="24"/>
          <w:szCs w:val="24"/>
          <w:lang w:val="ru-RU"/>
        </w:rPr>
        <w:t xml:space="preserve"> только одной доли во время каждого сеанса и очень осторожный подбор размера баллона снижали частоту реперфузионного отека в отдельных центрах до 2%.</w:t>
      </w:r>
      <w:r w:rsidR="00F4150C" w:rsidRPr="00667C76">
        <w:rPr>
          <w:rFonts w:ascii="Times New Roman" w:hAnsi="Times New Roman"/>
          <w:color w:val="0000FF"/>
          <w:position w:val="8"/>
          <w:sz w:val="24"/>
          <w:szCs w:val="24"/>
          <w:lang w:val="ru-RU"/>
        </w:rPr>
        <w:t xml:space="preserve"> </w:t>
      </w:r>
      <w:r w:rsidR="00F4150C" w:rsidRPr="00667C76">
        <w:rPr>
          <w:rFonts w:ascii="Times New Roman" w:hAnsi="Times New Roman"/>
          <w:color w:val="000000"/>
          <w:sz w:val="24"/>
          <w:szCs w:val="24"/>
          <w:lang w:val="ru-RU"/>
        </w:rPr>
        <w:t xml:space="preserve">Несмотря на то, что </w:t>
      </w:r>
      <w:r w:rsidR="00F4150C">
        <w:rPr>
          <w:rFonts w:ascii="Times New Roman" w:hAnsi="Times New Roman"/>
          <w:color w:val="000000"/>
          <w:sz w:val="24"/>
          <w:szCs w:val="24"/>
          <w:lang w:val="ru-RU"/>
        </w:rPr>
        <w:t>БАЛ</w:t>
      </w:r>
      <w:r w:rsidR="00F4150C" w:rsidRPr="00667C76">
        <w:rPr>
          <w:rFonts w:ascii="Times New Roman" w:hAnsi="Times New Roman"/>
          <w:color w:val="000000"/>
          <w:sz w:val="24"/>
          <w:szCs w:val="24"/>
          <w:lang w:val="ru-RU"/>
        </w:rPr>
        <w:t xml:space="preserve"> по-</w:t>
      </w:r>
      <w:r w:rsidR="00F4150C" w:rsidRPr="00667C76">
        <w:rPr>
          <w:rFonts w:ascii="Times New Roman" w:hAnsi="Times New Roman"/>
          <w:color w:val="000000"/>
          <w:sz w:val="24"/>
          <w:szCs w:val="24"/>
          <w:lang w:val="ru-RU"/>
        </w:rPr>
        <w:lastRenderedPageBreak/>
        <w:t>прежнему используют не во всех центрах,</w:t>
      </w:r>
      <w:r w:rsidR="00F4150C" w:rsidRPr="00667C76">
        <w:rPr>
          <w:rFonts w:ascii="Times New Roman" w:hAnsi="Times New Roman"/>
          <w:color w:val="0000FF"/>
          <w:position w:val="8"/>
          <w:sz w:val="24"/>
          <w:szCs w:val="24"/>
          <w:lang w:val="ru-RU"/>
        </w:rPr>
        <w:t xml:space="preserve"> </w:t>
      </w:r>
      <w:r w:rsidR="00F4150C" w:rsidRPr="00667C76">
        <w:rPr>
          <w:rFonts w:ascii="Times New Roman" w:hAnsi="Times New Roman"/>
          <w:color w:val="000000"/>
          <w:sz w:val="24"/>
          <w:szCs w:val="24"/>
          <w:lang w:val="ru-RU"/>
        </w:rPr>
        <w:t xml:space="preserve">она приобретает все большую популярность во всем мире. </w:t>
      </w:r>
      <w:r w:rsidR="00F4150C">
        <w:rPr>
          <w:rFonts w:ascii="Times New Roman" w:hAnsi="Times New Roman"/>
          <w:color w:val="000000"/>
          <w:sz w:val="24"/>
          <w:szCs w:val="24"/>
          <w:lang w:val="ru-RU"/>
        </w:rPr>
        <w:t>БАЛ</w:t>
      </w:r>
      <w:r w:rsidR="00F4150C" w:rsidRPr="00667C76">
        <w:rPr>
          <w:rFonts w:ascii="Times New Roman" w:hAnsi="Times New Roman"/>
          <w:color w:val="000000"/>
          <w:sz w:val="24"/>
          <w:szCs w:val="24"/>
          <w:lang w:val="ru-RU"/>
        </w:rPr>
        <w:t xml:space="preserve"> проводят только в специализированных крупных центрах с большим опытом лечения ХТ</w:t>
      </w:r>
      <w:r w:rsidR="00F4150C">
        <w:rPr>
          <w:rFonts w:ascii="Times New Roman" w:hAnsi="Times New Roman"/>
          <w:color w:val="000000"/>
          <w:sz w:val="24"/>
          <w:szCs w:val="24"/>
          <w:lang w:val="ru-RU"/>
        </w:rPr>
        <w:t>Э</w:t>
      </w:r>
      <w:r w:rsidR="00F4150C" w:rsidRPr="00667C76">
        <w:rPr>
          <w:rFonts w:ascii="Times New Roman" w:hAnsi="Times New Roman"/>
          <w:color w:val="000000"/>
          <w:sz w:val="24"/>
          <w:szCs w:val="24"/>
          <w:lang w:val="ru-RU"/>
        </w:rPr>
        <w:t>ЛГ.</w:t>
      </w:r>
    </w:p>
    <w:p w:rsidR="00F4150C" w:rsidRDefault="00F4150C" w:rsidP="00F4150C">
      <w:pPr>
        <w:pStyle w:val="a4"/>
        <w:tabs>
          <w:tab w:val="left" w:pos="-426"/>
          <w:tab w:val="left" w:pos="426"/>
          <w:tab w:val="left" w:pos="709"/>
        </w:tabs>
        <w:spacing w:before="6" w:line="240" w:lineRule="atLeast"/>
        <w:ind w:left="0" w:right="-29"/>
        <w:jc w:val="both"/>
        <w:rPr>
          <w:rFonts w:ascii="Times New Roman" w:hAnsi="Times New Roman"/>
          <w:color w:val="000000"/>
          <w:sz w:val="24"/>
          <w:szCs w:val="24"/>
          <w:lang w:val="ru-RU"/>
        </w:rPr>
      </w:pPr>
      <w:r>
        <w:rPr>
          <w:rFonts w:ascii="Times New Roman" w:hAnsi="Times New Roman"/>
          <w:sz w:val="24"/>
          <w:szCs w:val="24"/>
          <w:lang w:val="ru-RU"/>
        </w:rPr>
        <w:t>Рекомендации по лечению</w:t>
      </w:r>
      <w:r w:rsidRPr="00667C76">
        <w:rPr>
          <w:rFonts w:ascii="Times New Roman" w:hAnsi="Times New Roman"/>
          <w:sz w:val="24"/>
          <w:szCs w:val="24"/>
          <w:lang w:val="ru-RU"/>
        </w:rPr>
        <w:t xml:space="preserve"> ХТ</w:t>
      </w:r>
      <w:r>
        <w:rPr>
          <w:rFonts w:ascii="Times New Roman" w:hAnsi="Times New Roman"/>
          <w:sz w:val="24"/>
          <w:szCs w:val="24"/>
          <w:lang w:val="ru-RU"/>
        </w:rPr>
        <w:t>Э</w:t>
      </w:r>
      <w:r w:rsidRPr="00667C76">
        <w:rPr>
          <w:rFonts w:ascii="Times New Roman" w:hAnsi="Times New Roman"/>
          <w:sz w:val="24"/>
          <w:szCs w:val="24"/>
          <w:lang w:val="ru-RU"/>
        </w:rPr>
        <w:t xml:space="preserve">ЛГ представлены в </w:t>
      </w:r>
      <w:r w:rsidRPr="00667C76">
        <w:rPr>
          <w:rFonts w:ascii="Times New Roman" w:hAnsi="Times New Roman"/>
          <w:i/>
          <w:sz w:val="24"/>
          <w:szCs w:val="24"/>
          <w:lang w:val="ru-RU"/>
        </w:rPr>
        <w:t xml:space="preserve">Таблице </w:t>
      </w:r>
      <w:hyperlink w:anchor="_bookmark38" w:history="1">
        <w:r w:rsidRPr="00667C76">
          <w:rPr>
            <w:rFonts w:ascii="Times New Roman" w:hAnsi="Times New Roman"/>
            <w:i/>
            <w:color w:val="0000FF"/>
            <w:sz w:val="24"/>
            <w:szCs w:val="24"/>
            <w:lang w:val="ru-RU"/>
          </w:rPr>
          <w:t>34</w:t>
        </w:r>
      </w:hyperlink>
      <w:r w:rsidRPr="00667C76">
        <w:rPr>
          <w:rFonts w:ascii="Times New Roman" w:hAnsi="Times New Roman"/>
          <w:color w:val="000000"/>
          <w:sz w:val="24"/>
          <w:szCs w:val="24"/>
          <w:lang w:val="ru-RU"/>
        </w:rPr>
        <w:t>.</w:t>
      </w:r>
    </w:p>
    <w:p w:rsidR="00F4150C" w:rsidRPr="00AA62A3" w:rsidRDefault="00F4150C" w:rsidP="00F4150C">
      <w:pPr>
        <w:rPr>
          <w:rFonts w:ascii="Times New Roman" w:hAnsi="Times New Roman"/>
          <w:b/>
          <w:sz w:val="20"/>
          <w:szCs w:val="20"/>
        </w:rPr>
      </w:pPr>
      <w:r w:rsidRPr="00AA62A3">
        <w:rPr>
          <w:rFonts w:ascii="Times New Roman" w:hAnsi="Times New Roman"/>
          <w:b/>
          <w:sz w:val="20"/>
          <w:szCs w:val="20"/>
        </w:rPr>
        <w:t>Таблица 34.</w:t>
      </w:r>
      <w:r w:rsidRPr="00AA62A3">
        <w:rPr>
          <w:rFonts w:ascii="Times New Roman" w:hAnsi="Times New Roman"/>
          <w:sz w:val="20"/>
          <w:szCs w:val="20"/>
        </w:rPr>
        <w:t xml:space="preserve"> </w:t>
      </w:r>
      <w:r w:rsidRPr="00AA62A3">
        <w:rPr>
          <w:rFonts w:ascii="Times New Roman" w:hAnsi="Times New Roman"/>
          <w:b/>
          <w:sz w:val="20"/>
          <w:szCs w:val="20"/>
        </w:rPr>
        <w:t>Рекомендации по ХТЭЛГ</w:t>
      </w:r>
    </w:p>
    <w:tbl>
      <w:tblPr>
        <w:tblW w:w="1029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4"/>
        <w:gridCol w:w="1655"/>
        <w:gridCol w:w="1417"/>
      </w:tblGrid>
      <w:tr w:rsidR="00F4150C" w:rsidRPr="00E44480" w:rsidTr="003452DD">
        <w:trPr>
          <w:trHeight w:val="150"/>
        </w:trPr>
        <w:tc>
          <w:tcPr>
            <w:tcW w:w="7224" w:type="dxa"/>
          </w:tcPr>
          <w:p w:rsidR="00F4150C" w:rsidRPr="00E44480" w:rsidRDefault="00F4150C" w:rsidP="003452DD">
            <w:pPr>
              <w:rPr>
                <w:rFonts w:ascii="Times New Roman" w:hAnsi="Times New Roman"/>
                <w:b/>
                <w:sz w:val="18"/>
                <w:szCs w:val="18"/>
              </w:rPr>
            </w:pPr>
            <w:r w:rsidRPr="00E44480">
              <w:rPr>
                <w:rFonts w:ascii="Times New Roman" w:hAnsi="Times New Roman"/>
                <w:b/>
                <w:sz w:val="18"/>
                <w:szCs w:val="18"/>
              </w:rPr>
              <w:t>Рекомендации</w:t>
            </w:r>
          </w:p>
        </w:tc>
        <w:tc>
          <w:tcPr>
            <w:tcW w:w="1655" w:type="dxa"/>
          </w:tcPr>
          <w:p w:rsidR="00F4150C" w:rsidRPr="00E44480" w:rsidRDefault="00F4150C" w:rsidP="003452DD">
            <w:pPr>
              <w:rPr>
                <w:rFonts w:ascii="Times New Roman" w:hAnsi="Times New Roman"/>
                <w:b/>
                <w:sz w:val="18"/>
                <w:szCs w:val="18"/>
              </w:rPr>
            </w:pPr>
            <w:r w:rsidRPr="00E44480">
              <w:rPr>
                <w:rFonts w:ascii="Times New Roman" w:hAnsi="Times New Roman"/>
                <w:b/>
                <w:sz w:val="18"/>
                <w:szCs w:val="18"/>
              </w:rPr>
              <w:t>Класс</w:t>
            </w:r>
          </w:p>
        </w:tc>
        <w:tc>
          <w:tcPr>
            <w:tcW w:w="1417" w:type="dxa"/>
          </w:tcPr>
          <w:p w:rsidR="00F4150C" w:rsidRPr="00E44480" w:rsidRDefault="00F4150C" w:rsidP="003452DD">
            <w:pPr>
              <w:rPr>
                <w:rFonts w:ascii="Times New Roman" w:hAnsi="Times New Roman"/>
                <w:b/>
                <w:sz w:val="18"/>
                <w:szCs w:val="18"/>
              </w:rPr>
            </w:pPr>
            <w:r w:rsidRPr="00E44480">
              <w:rPr>
                <w:rFonts w:ascii="Times New Roman" w:hAnsi="Times New Roman"/>
                <w:b/>
                <w:sz w:val="18"/>
                <w:szCs w:val="18"/>
              </w:rPr>
              <w:t>Уровень</w:t>
            </w:r>
          </w:p>
        </w:tc>
      </w:tr>
      <w:tr w:rsidR="00F4150C" w:rsidRPr="00E44480" w:rsidTr="003452DD">
        <w:trPr>
          <w:trHeight w:val="264"/>
        </w:trPr>
        <w:tc>
          <w:tcPr>
            <w:tcW w:w="7224" w:type="dxa"/>
          </w:tcPr>
          <w:p w:rsidR="00F4150C" w:rsidRPr="00E44480" w:rsidRDefault="00F4150C" w:rsidP="003452DD">
            <w:pPr>
              <w:rPr>
                <w:rFonts w:ascii="Times New Roman" w:hAnsi="Times New Roman"/>
                <w:sz w:val="18"/>
                <w:szCs w:val="18"/>
              </w:rPr>
            </w:pPr>
            <w:r w:rsidRPr="00E44480">
              <w:rPr>
                <w:rFonts w:ascii="Times New Roman" w:hAnsi="Times New Roman"/>
                <w:sz w:val="18"/>
                <w:szCs w:val="18"/>
              </w:rPr>
              <w:t>У пациентов, переживших ТЭЛА, с одышкой при физической нагрузке диагноз ХТЭЛГ должен быть рассмотрен</w:t>
            </w:r>
          </w:p>
        </w:tc>
        <w:tc>
          <w:tcPr>
            <w:tcW w:w="1655"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IIa</w:t>
            </w:r>
          </w:p>
        </w:tc>
        <w:tc>
          <w:tcPr>
            <w:tcW w:w="1417"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C</w:t>
            </w:r>
          </w:p>
        </w:tc>
      </w:tr>
      <w:tr w:rsidR="00F4150C" w:rsidRPr="00E44480" w:rsidTr="003452DD">
        <w:trPr>
          <w:trHeight w:val="174"/>
        </w:trPr>
        <w:tc>
          <w:tcPr>
            <w:tcW w:w="7224" w:type="dxa"/>
          </w:tcPr>
          <w:p w:rsidR="00F4150C" w:rsidRPr="00E44480" w:rsidRDefault="00F4150C" w:rsidP="003452DD">
            <w:pPr>
              <w:rPr>
                <w:rFonts w:ascii="Times New Roman" w:hAnsi="Times New Roman"/>
                <w:sz w:val="18"/>
                <w:szCs w:val="18"/>
              </w:rPr>
            </w:pPr>
            <w:r w:rsidRPr="00E44480">
              <w:rPr>
                <w:rFonts w:ascii="Times New Roman" w:hAnsi="Times New Roman"/>
                <w:sz w:val="18"/>
                <w:szCs w:val="18"/>
              </w:rPr>
              <w:t>Пожизненная антикоагулянтная терапия рекомендована всем пациентам с ХТЭЛГ</w:t>
            </w:r>
          </w:p>
        </w:tc>
        <w:tc>
          <w:tcPr>
            <w:tcW w:w="1655"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I</w:t>
            </w:r>
          </w:p>
        </w:tc>
        <w:tc>
          <w:tcPr>
            <w:tcW w:w="1417"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C</w:t>
            </w:r>
          </w:p>
        </w:tc>
      </w:tr>
      <w:tr w:rsidR="00F4150C" w:rsidRPr="00E44480" w:rsidTr="003452DD">
        <w:trPr>
          <w:trHeight w:val="174"/>
        </w:trPr>
        <w:tc>
          <w:tcPr>
            <w:tcW w:w="7224" w:type="dxa"/>
          </w:tcPr>
          <w:p w:rsidR="00F4150C" w:rsidRPr="00E44480" w:rsidRDefault="00F4150C" w:rsidP="003452DD">
            <w:pPr>
              <w:rPr>
                <w:rFonts w:ascii="Times New Roman" w:hAnsi="Times New Roman"/>
                <w:sz w:val="18"/>
                <w:szCs w:val="18"/>
              </w:rPr>
            </w:pPr>
            <w:r w:rsidRPr="00E44480">
              <w:rPr>
                <w:rFonts w:ascii="Times New Roman" w:hAnsi="Times New Roman"/>
                <w:sz w:val="18"/>
                <w:szCs w:val="18"/>
              </w:rPr>
              <w:t>Рекомендовано, чтобы оценка операбельности и решени</w:t>
            </w:r>
            <w:r>
              <w:rPr>
                <w:rFonts w:ascii="Times New Roman" w:hAnsi="Times New Roman"/>
                <w:sz w:val="18"/>
                <w:szCs w:val="18"/>
              </w:rPr>
              <w:t>е,</w:t>
            </w:r>
            <w:r w:rsidRPr="00E44480">
              <w:rPr>
                <w:rFonts w:ascii="Times New Roman" w:hAnsi="Times New Roman"/>
                <w:sz w:val="18"/>
                <w:szCs w:val="18"/>
              </w:rPr>
              <w:t xml:space="preserve"> касательно других стратегий лечения у пациентов с ХТЭЛГ</w:t>
            </w:r>
            <w:r>
              <w:rPr>
                <w:rFonts w:ascii="Times New Roman" w:hAnsi="Times New Roman"/>
                <w:sz w:val="18"/>
                <w:szCs w:val="18"/>
              </w:rPr>
              <w:t>,</w:t>
            </w:r>
            <w:r w:rsidRPr="00E44480">
              <w:rPr>
                <w:rFonts w:ascii="Times New Roman" w:hAnsi="Times New Roman"/>
                <w:sz w:val="18"/>
                <w:szCs w:val="18"/>
              </w:rPr>
              <w:t xml:space="preserve"> принимались мультидисциплинарной командой экспертов</w:t>
            </w:r>
          </w:p>
        </w:tc>
        <w:tc>
          <w:tcPr>
            <w:tcW w:w="1655"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I</w:t>
            </w:r>
          </w:p>
        </w:tc>
        <w:tc>
          <w:tcPr>
            <w:tcW w:w="1417"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C</w:t>
            </w:r>
          </w:p>
        </w:tc>
      </w:tr>
      <w:tr w:rsidR="00F4150C" w:rsidRPr="00E44480" w:rsidTr="003452DD">
        <w:trPr>
          <w:trHeight w:val="174"/>
        </w:trPr>
        <w:tc>
          <w:tcPr>
            <w:tcW w:w="7224" w:type="dxa"/>
          </w:tcPr>
          <w:p w:rsidR="00F4150C" w:rsidRPr="00E44480" w:rsidRDefault="00F4150C" w:rsidP="003452DD">
            <w:pPr>
              <w:rPr>
                <w:rFonts w:ascii="Times New Roman" w:hAnsi="Times New Roman"/>
                <w:sz w:val="18"/>
                <w:szCs w:val="18"/>
              </w:rPr>
            </w:pPr>
            <w:r w:rsidRPr="00E44480">
              <w:rPr>
                <w:rFonts w:ascii="Times New Roman" w:hAnsi="Times New Roman"/>
                <w:sz w:val="18"/>
                <w:szCs w:val="18"/>
              </w:rPr>
              <w:t>Пульмональная эндартерактомия рекомендована пациентам с ХТЭЛГ в условиях глубокой гипотермии с остановкой кров</w:t>
            </w:r>
            <w:r w:rsidR="00DF5D14">
              <w:rPr>
                <w:rFonts w:ascii="Times New Roman" w:hAnsi="Times New Roman"/>
                <w:sz w:val="18"/>
                <w:szCs w:val="18"/>
              </w:rPr>
              <w:t>о</w:t>
            </w:r>
            <w:r w:rsidRPr="00E44480">
              <w:rPr>
                <w:rFonts w:ascii="Times New Roman" w:hAnsi="Times New Roman"/>
                <w:sz w:val="18"/>
                <w:szCs w:val="18"/>
              </w:rPr>
              <w:t xml:space="preserve">обращения </w:t>
            </w:r>
          </w:p>
        </w:tc>
        <w:tc>
          <w:tcPr>
            <w:tcW w:w="1655"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I</w:t>
            </w:r>
          </w:p>
        </w:tc>
        <w:tc>
          <w:tcPr>
            <w:tcW w:w="1417"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C</w:t>
            </w:r>
          </w:p>
        </w:tc>
      </w:tr>
      <w:tr w:rsidR="00F4150C" w:rsidRPr="00E44480" w:rsidTr="003452DD">
        <w:trPr>
          <w:trHeight w:val="174"/>
        </w:trPr>
        <w:tc>
          <w:tcPr>
            <w:tcW w:w="7224" w:type="dxa"/>
          </w:tcPr>
          <w:p w:rsidR="00F4150C" w:rsidRPr="00E44480" w:rsidRDefault="00F4150C" w:rsidP="007E1017">
            <w:pPr>
              <w:rPr>
                <w:rFonts w:ascii="Times New Roman" w:hAnsi="Times New Roman"/>
                <w:sz w:val="18"/>
                <w:szCs w:val="18"/>
              </w:rPr>
            </w:pPr>
            <w:r w:rsidRPr="00E44480">
              <w:rPr>
                <w:rFonts w:ascii="Times New Roman" w:hAnsi="Times New Roman"/>
                <w:sz w:val="18"/>
                <w:szCs w:val="18"/>
              </w:rPr>
              <w:t>Риоцигуат рекомендован симптоматическим пациентам, которые были классифицированы как пациенты с персистирующей/возвратной ХТЭЛГ после хирургического лечения, или пациентам с неоп</w:t>
            </w:r>
            <w:r w:rsidR="007E1017">
              <w:rPr>
                <w:rFonts w:ascii="Times New Roman" w:hAnsi="Times New Roman"/>
                <w:sz w:val="18"/>
                <w:szCs w:val="18"/>
              </w:rPr>
              <w:t>е</w:t>
            </w:r>
            <w:r w:rsidRPr="00E44480">
              <w:rPr>
                <w:rFonts w:ascii="Times New Roman" w:hAnsi="Times New Roman"/>
                <w:sz w:val="18"/>
                <w:szCs w:val="18"/>
              </w:rPr>
              <w:t>р</w:t>
            </w:r>
            <w:r w:rsidR="007E1017">
              <w:rPr>
                <w:rFonts w:ascii="Times New Roman" w:hAnsi="Times New Roman"/>
                <w:sz w:val="18"/>
                <w:szCs w:val="18"/>
              </w:rPr>
              <w:t>а</w:t>
            </w:r>
            <w:r w:rsidRPr="00E44480">
              <w:rPr>
                <w:rFonts w:ascii="Times New Roman" w:hAnsi="Times New Roman"/>
                <w:sz w:val="18"/>
                <w:szCs w:val="18"/>
              </w:rPr>
              <w:t>бельной ХТЭЛГ (решение принимается командой, которая включает как минимум одного опытного хирурга – специалиста по пульмональной эндартерактомии)</w:t>
            </w:r>
          </w:p>
        </w:tc>
        <w:tc>
          <w:tcPr>
            <w:tcW w:w="1655"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I</w:t>
            </w:r>
          </w:p>
        </w:tc>
        <w:tc>
          <w:tcPr>
            <w:tcW w:w="1417"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B</w:t>
            </w:r>
          </w:p>
        </w:tc>
      </w:tr>
      <w:tr w:rsidR="00F4150C" w:rsidRPr="00E44480" w:rsidTr="003452DD">
        <w:trPr>
          <w:trHeight w:val="174"/>
        </w:trPr>
        <w:tc>
          <w:tcPr>
            <w:tcW w:w="7224" w:type="dxa"/>
          </w:tcPr>
          <w:p w:rsidR="00F4150C" w:rsidRPr="00E44480" w:rsidRDefault="00F4150C" w:rsidP="003452DD">
            <w:pPr>
              <w:rPr>
                <w:rFonts w:ascii="Times New Roman" w:hAnsi="Times New Roman"/>
                <w:sz w:val="18"/>
                <w:szCs w:val="18"/>
              </w:rPr>
            </w:pPr>
            <w:r w:rsidRPr="00E44480">
              <w:rPr>
                <w:rFonts w:ascii="Times New Roman" w:hAnsi="Times New Roman"/>
                <w:sz w:val="18"/>
                <w:szCs w:val="18"/>
              </w:rPr>
              <w:t>Использование лекарств, одобренных для терапии ЛАГ, не по прямом</w:t>
            </w:r>
            <w:r w:rsidR="00DF5D14">
              <w:rPr>
                <w:rFonts w:ascii="Times New Roman" w:hAnsi="Times New Roman"/>
                <w:sz w:val="18"/>
                <w:szCs w:val="18"/>
              </w:rPr>
              <w:t>у назначению может быть рассмот</w:t>
            </w:r>
            <w:r w:rsidRPr="00E44480">
              <w:rPr>
                <w:rFonts w:ascii="Times New Roman" w:hAnsi="Times New Roman"/>
                <w:sz w:val="18"/>
                <w:szCs w:val="18"/>
              </w:rPr>
              <w:t>р</w:t>
            </w:r>
            <w:r w:rsidR="00DF5D14">
              <w:rPr>
                <w:rFonts w:ascii="Times New Roman" w:hAnsi="Times New Roman"/>
                <w:sz w:val="18"/>
                <w:szCs w:val="18"/>
              </w:rPr>
              <w:t>е</w:t>
            </w:r>
            <w:r w:rsidRPr="00E44480">
              <w:rPr>
                <w:rFonts w:ascii="Times New Roman" w:hAnsi="Times New Roman"/>
                <w:sz w:val="18"/>
                <w:szCs w:val="18"/>
              </w:rPr>
              <w:t>но у симптомат</w:t>
            </w:r>
            <w:r w:rsidR="00DF5D14">
              <w:rPr>
                <w:rFonts w:ascii="Times New Roman" w:hAnsi="Times New Roman"/>
                <w:sz w:val="18"/>
                <w:szCs w:val="18"/>
              </w:rPr>
              <w:t>ич</w:t>
            </w:r>
            <w:r w:rsidRPr="00E44480">
              <w:rPr>
                <w:rFonts w:ascii="Times New Roman" w:hAnsi="Times New Roman"/>
                <w:sz w:val="18"/>
                <w:szCs w:val="18"/>
              </w:rPr>
              <w:t>еских пациентов, которые были классифицированы как пациенты с персистирующей/возвратной ХТЭЛГ после хирургического лечения, или пациентам с неоп</w:t>
            </w:r>
            <w:r w:rsidR="007E1017">
              <w:rPr>
                <w:rFonts w:ascii="Times New Roman" w:hAnsi="Times New Roman"/>
                <w:sz w:val="18"/>
                <w:szCs w:val="18"/>
              </w:rPr>
              <w:t>ера</w:t>
            </w:r>
            <w:r w:rsidRPr="00E44480">
              <w:rPr>
                <w:rFonts w:ascii="Times New Roman" w:hAnsi="Times New Roman"/>
                <w:sz w:val="18"/>
                <w:szCs w:val="18"/>
              </w:rPr>
              <w:t>бельной ХТЭЛГ (решение принимается командой, которая включает как минимум одного опытного хирурга – специалиста по пульмональной эндартерактомии)</w:t>
            </w:r>
          </w:p>
        </w:tc>
        <w:tc>
          <w:tcPr>
            <w:tcW w:w="1655"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IIb</w:t>
            </w:r>
          </w:p>
        </w:tc>
        <w:tc>
          <w:tcPr>
            <w:tcW w:w="1417"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B</w:t>
            </w:r>
          </w:p>
        </w:tc>
      </w:tr>
      <w:tr w:rsidR="00F4150C" w:rsidRPr="00E44480" w:rsidTr="003452DD">
        <w:trPr>
          <w:trHeight w:val="174"/>
        </w:trPr>
        <w:tc>
          <w:tcPr>
            <w:tcW w:w="7224" w:type="dxa"/>
          </w:tcPr>
          <w:p w:rsidR="00F4150C" w:rsidRPr="00E44480" w:rsidRDefault="00F4150C" w:rsidP="003452DD">
            <w:pPr>
              <w:rPr>
                <w:rFonts w:ascii="Times New Roman" w:hAnsi="Times New Roman"/>
                <w:sz w:val="18"/>
                <w:szCs w:val="18"/>
              </w:rPr>
            </w:pPr>
            <w:r w:rsidRPr="00E44480">
              <w:rPr>
                <w:rFonts w:ascii="Times New Roman" w:hAnsi="Times New Roman"/>
                <w:sz w:val="18"/>
                <w:szCs w:val="18"/>
              </w:rPr>
              <w:t>Интервенционная баллонная пульмональная ангиопластика может быть рассмотрена у пациентов, которые технически неоперабельны, или у пациентов с неблагоприятным соотношением риск/польза для проведения пульмональной эндартерактомии</w:t>
            </w:r>
          </w:p>
        </w:tc>
        <w:tc>
          <w:tcPr>
            <w:tcW w:w="1655"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IIb</w:t>
            </w:r>
          </w:p>
        </w:tc>
        <w:tc>
          <w:tcPr>
            <w:tcW w:w="1417"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C</w:t>
            </w:r>
          </w:p>
        </w:tc>
      </w:tr>
      <w:tr w:rsidR="00F4150C" w:rsidRPr="00E44480" w:rsidTr="003452DD">
        <w:trPr>
          <w:trHeight w:val="218"/>
        </w:trPr>
        <w:tc>
          <w:tcPr>
            <w:tcW w:w="7224" w:type="dxa"/>
          </w:tcPr>
          <w:p w:rsidR="00F4150C" w:rsidRPr="00E44480" w:rsidRDefault="00F4150C" w:rsidP="003452DD">
            <w:pPr>
              <w:rPr>
                <w:rFonts w:ascii="Times New Roman" w:hAnsi="Times New Roman"/>
                <w:sz w:val="18"/>
                <w:szCs w:val="18"/>
              </w:rPr>
            </w:pPr>
            <w:r w:rsidRPr="00E44480">
              <w:rPr>
                <w:rFonts w:ascii="Times New Roman" w:hAnsi="Times New Roman"/>
                <w:sz w:val="18"/>
                <w:szCs w:val="18"/>
              </w:rPr>
              <w:t>Скрининг на ХТЭЛГ у бессимптомных пациентов, перенесших ТЭЛА, в данный момент не рекомендован</w:t>
            </w:r>
          </w:p>
        </w:tc>
        <w:tc>
          <w:tcPr>
            <w:tcW w:w="1655"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III</w:t>
            </w:r>
          </w:p>
        </w:tc>
        <w:tc>
          <w:tcPr>
            <w:tcW w:w="1417" w:type="dxa"/>
          </w:tcPr>
          <w:p w:rsidR="00F4150C" w:rsidRPr="00E44480" w:rsidRDefault="00F4150C" w:rsidP="003452DD">
            <w:pPr>
              <w:rPr>
                <w:rFonts w:ascii="Times New Roman" w:hAnsi="Times New Roman"/>
                <w:b/>
                <w:sz w:val="18"/>
                <w:szCs w:val="18"/>
                <w:lang w:val="en-US"/>
              </w:rPr>
            </w:pPr>
            <w:r w:rsidRPr="00E44480">
              <w:rPr>
                <w:rFonts w:ascii="Times New Roman" w:hAnsi="Times New Roman"/>
                <w:b/>
                <w:sz w:val="18"/>
                <w:szCs w:val="18"/>
                <w:lang w:val="en-US"/>
              </w:rPr>
              <w:t>C</w:t>
            </w:r>
          </w:p>
        </w:tc>
      </w:tr>
    </w:tbl>
    <w:p w:rsidR="00F4150C" w:rsidRPr="00822169" w:rsidRDefault="00F4150C" w:rsidP="00F4150C">
      <w:pPr>
        <w:autoSpaceDE w:val="0"/>
        <w:autoSpaceDN w:val="0"/>
        <w:adjustRightInd w:val="0"/>
        <w:jc w:val="both"/>
        <w:rPr>
          <w:rFonts w:ascii="AdvOTb7819099" w:hAnsi="AdvOTb7819099" w:cs="AdvOTb7819099"/>
          <w:color w:val="000000"/>
          <w:sz w:val="18"/>
          <w:szCs w:val="18"/>
          <w:lang w:eastAsia="ru-RU"/>
        </w:rPr>
      </w:pPr>
    </w:p>
    <w:p w:rsidR="00E1306D" w:rsidRPr="00FE40CD" w:rsidRDefault="00E1306D" w:rsidP="00E1306D">
      <w:pPr>
        <w:pStyle w:val="1"/>
        <w:keepNext w:val="0"/>
        <w:keepLines w:val="0"/>
        <w:widowControl w:val="0"/>
        <w:numPr>
          <w:ilvl w:val="0"/>
          <w:numId w:val="46"/>
        </w:numPr>
        <w:tabs>
          <w:tab w:val="left" w:pos="-426"/>
          <w:tab w:val="left" w:pos="426"/>
          <w:tab w:val="left" w:pos="678"/>
          <w:tab w:val="left" w:pos="709"/>
        </w:tabs>
        <w:spacing w:before="0" w:line="240" w:lineRule="atLeast"/>
        <w:ind w:left="0" w:right="-29" w:firstLine="0"/>
        <w:jc w:val="both"/>
        <w:rPr>
          <w:rFonts w:ascii="Times New Roman" w:hAnsi="Times New Roman"/>
          <w:b w:val="0"/>
          <w:sz w:val="24"/>
          <w:szCs w:val="24"/>
        </w:rPr>
      </w:pPr>
      <w:bookmarkStart w:id="9" w:name="_TOC_250005"/>
      <w:r w:rsidRPr="00FE40CD">
        <w:rPr>
          <w:rFonts w:ascii="Times New Roman" w:hAnsi="Times New Roman"/>
          <w:color w:val="D7143F"/>
          <w:sz w:val="24"/>
          <w:szCs w:val="24"/>
        </w:rPr>
        <w:t>Легочная гипертензия с неясными и/или многофакторными механизмами (группа 5)</w:t>
      </w:r>
      <w:bookmarkEnd w:id="9"/>
    </w:p>
    <w:p w:rsidR="00E1306D" w:rsidRPr="00822169" w:rsidRDefault="00E1306D" w:rsidP="00E1306D">
      <w:pPr>
        <w:pStyle w:val="a4"/>
        <w:tabs>
          <w:tab w:val="left" w:pos="-426"/>
          <w:tab w:val="left" w:pos="426"/>
          <w:tab w:val="left" w:pos="709"/>
        </w:tabs>
        <w:spacing w:before="121"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Pr="00667C76">
        <w:rPr>
          <w:rFonts w:ascii="Times New Roman" w:hAnsi="Times New Roman"/>
          <w:sz w:val="24"/>
          <w:szCs w:val="24"/>
          <w:lang w:val="ru-RU"/>
        </w:rPr>
        <w:t xml:space="preserve">ЛГ </w:t>
      </w:r>
      <w:r>
        <w:rPr>
          <w:rFonts w:ascii="Times New Roman" w:hAnsi="Times New Roman"/>
          <w:sz w:val="24"/>
          <w:szCs w:val="24"/>
          <w:lang w:val="ru-RU"/>
        </w:rPr>
        <w:t>с неясными</w:t>
      </w:r>
      <w:r w:rsidRPr="00667C76">
        <w:rPr>
          <w:rFonts w:ascii="Times New Roman" w:hAnsi="Times New Roman"/>
          <w:sz w:val="24"/>
          <w:szCs w:val="24"/>
          <w:lang w:val="ru-RU"/>
        </w:rPr>
        <w:t xml:space="preserve"> и/или многофакторными механизмами (группа 5, </w:t>
      </w:r>
      <w:r w:rsidRPr="00667C76">
        <w:rPr>
          <w:rFonts w:ascii="Times New Roman" w:hAnsi="Times New Roman"/>
          <w:i/>
          <w:sz w:val="24"/>
          <w:szCs w:val="24"/>
          <w:lang w:val="ru-RU"/>
        </w:rPr>
        <w:t>Таблиц</w:t>
      </w:r>
      <w:r>
        <w:rPr>
          <w:rFonts w:ascii="Times New Roman" w:hAnsi="Times New Roman"/>
          <w:i/>
          <w:sz w:val="24"/>
          <w:szCs w:val="24"/>
          <w:lang w:val="ru-RU"/>
        </w:rPr>
        <w:t>а</w:t>
      </w:r>
      <w:r w:rsidRPr="00667C76">
        <w:rPr>
          <w:rFonts w:ascii="Times New Roman" w:hAnsi="Times New Roman"/>
          <w:i/>
          <w:sz w:val="24"/>
          <w:szCs w:val="24"/>
          <w:lang w:val="ru-RU"/>
        </w:rPr>
        <w:t xml:space="preserve"> </w:t>
      </w:r>
      <w:hyperlink w:anchor="_bookmark3" w:history="1">
        <w:r w:rsidRPr="00667C76">
          <w:rPr>
            <w:rFonts w:ascii="Times New Roman" w:hAnsi="Times New Roman"/>
            <w:i/>
            <w:color w:val="0000FF"/>
            <w:sz w:val="24"/>
            <w:szCs w:val="24"/>
            <w:lang w:val="ru-RU"/>
          </w:rPr>
          <w:t>4</w:t>
        </w:r>
      </w:hyperlink>
      <w:r w:rsidRPr="00667C76">
        <w:rPr>
          <w:rFonts w:ascii="Times New Roman" w:hAnsi="Times New Roman"/>
          <w:color w:val="000000"/>
          <w:sz w:val="24"/>
          <w:szCs w:val="24"/>
          <w:lang w:val="ru-RU"/>
        </w:rPr>
        <w:t xml:space="preserve">) </w:t>
      </w:r>
      <w:r w:rsidRPr="00822169">
        <w:rPr>
          <w:rFonts w:ascii="Times New Roman" w:hAnsi="Times New Roman"/>
          <w:color w:val="000000"/>
          <w:sz w:val="24"/>
          <w:szCs w:val="24"/>
          <w:lang w:val="ru-RU"/>
        </w:rPr>
        <w:t>включает в себя</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ряд заболеваний с</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множественными этиологическими факторами</w:t>
      </w:r>
      <w:r w:rsidRPr="00667C76">
        <w:rPr>
          <w:rFonts w:ascii="Times New Roman" w:hAnsi="Times New Roman"/>
          <w:color w:val="000000"/>
          <w:sz w:val="24"/>
          <w:szCs w:val="24"/>
          <w:lang w:val="ru-RU"/>
        </w:rPr>
        <w:t xml:space="preserve">. </w:t>
      </w:r>
      <w:r>
        <w:rPr>
          <w:rFonts w:ascii="Times New Roman" w:hAnsi="Times New Roman"/>
          <w:color w:val="000000"/>
          <w:sz w:val="24"/>
          <w:szCs w:val="24"/>
          <w:lang w:val="ru-RU"/>
        </w:rPr>
        <w:t>Наиболее</w:t>
      </w:r>
      <w:r w:rsidRPr="00822169">
        <w:rPr>
          <w:rFonts w:ascii="Times New Roman" w:hAnsi="Times New Roman"/>
          <w:color w:val="000000"/>
          <w:sz w:val="24"/>
          <w:szCs w:val="24"/>
          <w:lang w:val="ru-RU"/>
        </w:rPr>
        <w:t xml:space="preserve"> </w:t>
      </w:r>
      <w:r>
        <w:rPr>
          <w:rFonts w:ascii="Times New Roman" w:hAnsi="Times New Roman"/>
          <w:color w:val="000000"/>
          <w:sz w:val="24"/>
          <w:szCs w:val="24"/>
          <w:lang w:val="ru-RU"/>
        </w:rPr>
        <w:t>характерными</w:t>
      </w:r>
      <w:r w:rsidRPr="00822169">
        <w:rPr>
          <w:rFonts w:ascii="Times New Roman" w:hAnsi="Times New Roman"/>
          <w:color w:val="000000"/>
          <w:sz w:val="24"/>
          <w:szCs w:val="24"/>
          <w:lang w:val="ru-RU"/>
        </w:rPr>
        <w:t xml:space="preserve"> </w:t>
      </w:r>
      <w:r>
        <w:rPr>
          <w:rFonts w:ascii="Times New Roman" w:hAnsi="Times New Roman"/>
          <w:color w:val="000000"/>
          <w:sz w:val="24"/>
          <w:szCs w:val="24"/>
          <w:lang w:val="ru-RU"/>
        </w:rPr>
        <w:t>для</w:t>
      </w:r>
      <w:r w:rsidRPr="00822169">
        <w:rPr>
          <w:rFonts w:ascii="Times New Roman" w:hAnsi="Times New Roman"/>
          <w:color w:val="000000"/>
          <w:sz w:val="24"/>
          <w:szCs w:val="24"/>
          <w:lang w:val="ru-RU"/>
        </w:rPr>
        <w:t xml:space="preserve"> </w:t>
      </w:r>
      <w:r>
        <w:rPr>
          <w:rFonts w:ascii="Times New Roman" w:hAnsi="Times New Roman"/>
          <w:color w:val="000000"/>
          <w:sz w:val="24"/>
          <w:szCs w:val="24"/>
          <w:lang w:val="ru-RU"/>
        </w:rPr>
        <w:t>этих</w:t>
      </w:r>
      <w:r w:rsidRPr="00822169">
        <w:rPr>
          <w:rFonts w:ascii="Times New Roman" w:hAnsi="Times New Roman"/>
          <w:color w:val="000000"/>
          <w:sz w:val="24"/>
          <w:szCs w:val="24"/>
          <w:lang w:val="ru-RU"/>
        </w:rPr>
        <w:t xml:space="preserve"> </w:t>
      </w:r>
      <w:r>
        <w:rPr>
          <w:rFonts w:ascii="Times New Roman" w:hAnsi="Times New Roman"/>
          <w:color w:val="000000"/>
          <w:sz w:val="24"/>
          <w:szCs w:val="24"/>
          <w:lang w:val="ru-RU"/>
        </w:rPr>
        <w:t>заболеваний</w:t>
      </w:r>
      <w:r w:rsidRPr="00822169">
        <w:rPr>
          <w:rFonts w:ascii="Times New Roman" w:hAnsi="Times New Roman"/>
          <w:color w:val="000000"/>
          <w:sz w:val="24"/>
          <w:szCs w:val="24"/>
          <w:lang w:val="ru-RU"/>
        </w:rPr>
        <w:t xml:space="preserve"> </w:t>
      </w:r>
      <w:r>
        <w:rPr>
          <w:rFonts w:ascii="Times New Roman" w:hAnsi="Times New Roman"/>
          <w:color w:val="000000"/>
          <w:sz w:val="24"/>
          <w:szCs w:val="24"/>
          <w:lang w:val="ru-RU"/>
        </w:rPr>
        <w:t>является</w:t>
      </w:r>
      <w:r w:rsidRPr="00822169">
        <w:rPr>
          <w:rFonts w:ascii="Times New Roman" w:hAnsi="Times New Roman"/>
          <w:color w:val="000000"/>
          <w:sz w:val="24"/>
          <w:szCs w:val="24"/>
          <w:lang w:val="ru-RU"/>
        </w:rPr>
        <w:t xml:space="preserve"> </w:t>
      </w:r>
      <w:r>
        <w:rPr>
          <w:rFonts w:ascii="Times New Roman" w:hAnsi="Times New Roman"/>
          <w:color w:val="000000"/>
          <w:sz w:val="24"/>
          <w:szCs w:val="24"/>
          <w:lang w:val="ru-RU"/>
        </w:rPr>
        <w:t>то</w:t>
      </w:r>
      <w:r w:rsidRPr="00822169">
        <w:rPr>
          <w:rFonts w:ascii="Times New Roman" w:hAnsi="Times New Roman"/>
          <w:color w:val="000000"/>
          <w:sz w:val="24"/>
          <w:szCs w:val="24"/>
          <w:lang w:val="ru-RU"/>
        </w:rPr>
        <w:t xml:space="preserve">, </w:t>
      </w:r>
      <w:r>
        <w:rPr>
          <w:rFonts w:ascii="Times New Roman" w:hAnsi="Times New Roman"/>
          <w:color w:val="000000"/>
          <w:sz w:val="24"/>
          <w:szCs w:val="24"/>
          <w:lang w:val="ru-RU"/>
        </w:rPr>
        <w:t>что</w:t>
      </w:r>
      <w:r w:rsidRPr="00822169">
        <w:rPr>
          <w:rFonts w:ascii="Times New Roman" w:hAnsi="Times New Roman"/>
          <w:color w:val="000000"/>
          <w:sz w:val="24"/>
          <w:szCs w:val="24"/>
          <w:lang w:val="ru-RU"/>
        </w:rPr>
        <w:t xml:space="preserve"> </w:t>
      </w:r>
      <w:r>
        <w:rPr>
          <w:rFonts w:ascii="Times New Roman" w:hAnsi="Times New Roman"/>
          <w:color w:val="000000"/>
          <w:sz w:val="24"/>
          <w:szCs w:val="24"/>
          <w:lang w:val="ru-RU"/>
        </w:rPr>
        <w:t>механизмы</w:t>
      </w:r>
      <w:r w:rsidRPr="00822169">
        <w:rPr>
          <w:rFonts w:ascii="Times New Roman" w:hAnsi="Times New Roman"/>
          <w:color w:val="000000"/>
          <w:sz w:val="24"/>
          <w:szCs w:val="24"/>
          <w:lang w:val="ru-RU"/>
        </w:rPr>
        <w:t xml:space="preserve"> ЛГ </w:t>
      </w:r>
      <w:r>
        <w:rPr>
          <w:rFonts w:ascii="Times New Roman" w:hAnsi="Times New Roman"/>
          <w:color w:val="000000"/>
          <w:sz w:val="24"/>
          <w:szCs w:val="24"/>
          <w:lang w:val="ru-RU"/>
        </w:rPr>
        <w:t>не вполне понятны,</w:t>
      </w:r>
      <w:r w:rsidRPr="00822169">
        <w:rPr>
          <w:rFonts w:ascii="Times New Roman" w:hAnsi="Times New Roman"/>
          <w:color w:val="000000"/>
          <w:sz w:val="24"/>
          <w:szCs w:val="24"/>
          <w:lang w:val="ru-RU"/>
        </w:rPr>
        <w:t xml:space="preserve"> и </w:t>
      </w:r>
      <w:r>
        <w:rPr>
          <w:rFonts w:ascii="Times New Roman" w:hAnsi="Times New Roman"/>
          <w:color w:val="000000"/>
          <w:sz w:val="24"/>
          <w:szCs w:val="24"/>
          <w:lang w:val="ru-RU"/>
        </w:rPr>
        <w:t>причинами могут быть</w:t>
      </w:r>
      <w:r w:rsidRPr="00822169">
        <w:rPr>
          <w:rFonts w:ascii="Times New Roman" w:hAnsi="Times New Roman"/>
          <w:color w:val="000000"/>
          <w:sz w:val="24"/>
          <w:szCs w:val="24"/>
          <w:lang w:val="ru-RU"/>
        </w:rPr>
        <w:t xml:space="preserve"> легочн</w:t>
      </w:r>
      <w:r>
        <w:rPr>
          <w:rFonts w:ascii="Times New Roman" w:hAnsi="Times New Roman"/>
          <w:color w:val="000000"/>
          <w:sz w:val="24"/>
          <w:szCs w:val="24"/>
          <w:lang w:val="ru-RU"/>
        </w:rPr>
        <w:t>ая</w:t>
      </w:r>
      <w:r w:rsidRPr="00822169">
        <w:rPr>
          <w:rFonts w:ascii="Times New Roman" w:hAnsi="Times New Roman"/>
          <w:color w:val="000000"/>
          <w:sz w:val="24"/>
          <w:szCs w:val="24"/>
          <w:lang w:val="ru-RU"/>
        </w:rPr>
        <w:t xml:space="preserve"> вазоконстрикци</w:t>
      </w:r>
      <w:r>
        <w:rPr>
          <w:rFonts w:ascii="Times New Roman" w:hAnsi="Times New Roman"/>
          <w:color w:val="000000"/>
          <w:sz w:val="24"/>
          <w:szCs w:val="24"/>
          <w:lang w:val="ru-RU"/>
        </w:rPr>
        <w:t>я</w:t>
      </w:r>
      <w:r w:rsidRPr="00822169">
        <w:rPr>
          <w:rFonts w:ascii="Times New Roman" w:hAnsi="Times New Roman"/>
          <w:color w:val="000000"/>
          <w:sz w:val="24"/>
          <w:szCs w:val="24"/>
          <w:lang w:val="ru-RU"/>
        </w:rPr>
        <w:t xml:space="preserve">, </w:t>
      </w:r>
      <w:r>
        <w:rPr>
          <w:rFonts w:ascii="Times New Roman" w:hAnsi="Times New Roman"/>
          <w:color w:val="000000"/>
          <w:sz w:val="24"/>
          <w:szCs w:val="24"/>
          <w:lang w:val="ru-RU"/>
        </w:rPr>
        <w:t>пролиферативная</w:t>
      </w:r>
      <w:r w:rsidRPr="00822169">
        <w:rPr>
          <w:rFonts w:ascii="Times New Roman" w:hAnsi="Times New Roman"/>
          <w:color w:val="000000"/>
          <w:sz w:val="24"/>
          <w:szCs w:val="24"/>
          <w:lang w:val="ru-RU"/>
        </w:rPr>
        <w:t xml:space="preserve"> васкулопати</w:t>
      </w:r>
      <w:r>
        <w:rPr>
          <w:rFonts w:ascii="Times New Roman" w:hAnsi="Times New Roman"/>
          <w:color w:val="000000"/>
          <w:sz w:val="24"/>
          <w:szCs w:val="24"/>
          <w:lang w:val="ru-RU"/>
        </w:rPr>
        <w:t>я</w:t>
      </w:r>
      <w:r w:rsidRPr="00822169">
        <w:rPr>
          <w:rFonts w:ascii="Times New Roman" w:hAnsi="Times New Roman"/>
          <w:color w:val="000000"/>
          <w:sz w:val="24"/>
          <w:szCs w:val="24"/>
          <w:lang w:val="ru-RU"/>
        </w:rPr>
        <w:t>, с</w:t>
      </w:r>
      <w:r>
        <w:rPr>
          <w:rFonts w:ascii="Times New Roman" w:hAnsi="Times New Roman"/>
          <w:color w:val="000000"/>
          <w:sz w:val="24"/>
          <w:szCs w:val="24"/>
          <w:lang w:val="ru-RU"/>
        </w:rPr>
        <w:t>давление ЛА</w:t>
      </w:r>
      <w:r w:rsidRPr="00822169">
        <w:rPr>
          <w:rFonts w:ascii="Times New Roman" w:hAnsi="Times New Roman"/>
          <w:color w:val="000000"/>
          <w:sz w:val="24"/>
          <w:szCs w:val="24"/>
          <w:lang w:val="ru-RU"/>
        </w:rPr>
        <w:t xml:space="preserve"> под воздействием внешних </w:t>
      </w:r>
      <w:r>
        <w:rPr>
          <w:rFonts w:ascii="Times New Roman" w:hAnsi="Times New Roman"/>
          <w:color w:val="000000"/>
          <w:sz w:val="24"/>
          <w:szCs w:val="24"/>
          <w:lang w:val="ru-RU"/>
        </w:rPr>
        <w:t>факторов</w:t>
      </w:r>
      <w:r w:rsidRPr="00822169">
        <w:rPr>
          <w:rFonts w:ascii="Times New Roman" w:hAnsi="Times New Roman"/>
          <w:color w:val="000000"/>
          <w:sz w:val="24"/>
          <w:szCs w:val="24"/>
          <w:lang w:val="ru-RU"/>
        </w:rPr>
        <w:t>, собственно окклюзия</w:t>
      </w:r>
      <w:r>
        <w:rPr>
          <w:rFonts w:ascii="Times New Roman" w:hAnsi="Times New Roman"/>
          <w:color w:val="000000"/>
          <w:sz w:val="24"/>
          <w:szCs w:val="24"/>
          <w:lang w:val="ru-RU"/>
        </w:rPr>
        <w:t>,</w:t>
      </w:r>
      <w:r w:rsidRPr="00E6587D">
        <w:rPr>
          <w:rFonts w:ascii="Times New Roman" w:hAnsi="Times New Roman"/>
          <w:color w:val="000000"/>
          <w:sz w:val="24"/>
          <w:szCs w:val="24"/>
          <w:lang w:val="ru-RU"/>
        </w:rPr>
        <w:t xml:space="preserve"> сердечн</w:t>
      </w:r>
      <w:r>
        <w:rPr>
          <w:rFonts w:ascii="Times New Roman" w:hAnsi="Times New Roman"/>
          <w:color w:val="000000"/>
          <w:sz w:val="24"/>
          <w:szCs w:val="24"/>
          <w:lang w:val="ru-RU"/>
        </w:rPr>
        <w:t>ая</w:t>
      </w:r>
      <w:r w:rsidRPr="00E6587D">
        <w:rPr>
          <w:rFonts w:ascii="Times New Roman" w:hAnsi="Times New Roman"/>
          <w:color w:val="000000"/>
          <w:sz w:val="24"/>
          <w:szCs w:val="24"/>
          <w:lang w:val="ru-RU"/>
        </w:rPr>
        <w:t xml:space="preserve"> недостаточность</w:t>
      </w:r>
      <w:r>
        <w:rPr>
          <w:rFonts w:ascii="Times New Roman" w:hAnsi="Times New Roman"/>
          <w:color w:val="000000"/>
          <w:sz w:val="24"/>
          <w:szCs w:val="24"/>
          <w:lang w:val="ru-RU"/>
        </w:rPr>
        <w:t xml:space="preserve"> с высоким выбросом</w:t>
      </w:r>
      <w:r w:rsidRPr="00822169">
        <w:rPr>
          <w:rFonts w:ascii="Times New Roman" w:hAnsi="Times New Roman"/>
          <w:color w:val="000000"/>
          <w:sz w:val="24"/>
          <w:szCs w:val="24"/>
          <w:lang w:val="ru-RU"/>
        </w:rPr>
        <w:t xml:space="preserve">, </w:t>
      </w:r>
      <w:r w:rsidRPr="00E6587D">
        <w:rPr>
          <w:rFonts w:ascii="Times New Roman" w:hAnsi="Times New Roman"/>
          <w:color w:val="000000"/>
          <w:sz w:val="24"/>
          <w:szCs w:val="24"/>
          <w:lang w:val="ru-RU"/>
        </w:rPr>
        <w:t>облитераци</w:t>
      </w:r>
      <w:r>
        <w:rPr>
          <w:rFonts w:ascii="Times New Roman" w:hAnsi="Times New Roman"/>
          <w:color w:val="000000"/>
          <w:sz w:val="24"/>
          <w:szCs w:val="24"/>
          <w:lang w:val="ru-RU"/>
        </w:rPr>
        <w:t>я</w:t>
      </w:r>
      <w:r w:rsidRPr="00E6587D">
        <w:rPr>
          <w:rFonts w:ascii="Times New Roman" w:hAnsi="Times New Roman"/>
          <w:color w:val="000000"/>
          <w:sz w:val="24"/>
          <w:szCs w:val="24"/>
          <w:lang w:val="ru-RU"/>
        </w:rPr>
        <w:t xml:space="preserve"> сосудов</w:t>
      </w:r>
      <w:r>
        <w:rPr>
          <w:rFonts w:ascii="Times New Roman" w:hAnsi="Times New Roman"/>
          <w:color w:val="000000"/>
          <w:sz w:val="24"/>
          <w:szCs w:val="24"/>
          <w:lang w:val="ru-RU"/>
        </w:rPr>
        <w:t xml:space="preserve"> </w:t>
      </w:r>
      <w:r w:rsidRPr="00822169">
        <w:rPr>
          <w:rFonts w:ascii="Times New Roman" w:hAnsi="Times New Roman"/>
          <w:color w:val="000000"/>
          <w:sz w:val="24"/>
          <w:szCs w:val="24"/>
          <w:lang w:val="ru-RU"/>
        </w:rPr>
        <w:t xml:space="preserve">и </w:t>
      </w:r>
      <w:r>
        <w:rPr>
          <w:rFonts w:ascii="Times New Roman" w:hAnsi="Times New Roman"/>
          <w:color w:val="000000"/>
          <w:sz w:val="24"/>
          <w:szCs w:val="24"/>
          <w:lang w:val="ru-RU"/>
        </w:rPr>
        <w:t>СН левых отделов сердца</w:t>
      </w:r>
      <w:r w:rsidRPr="00822169">
        <w:rPr>
          <w:rFonts w:ascii="Times New Roman" w:hAnsi="Times New Roman"/>
          <w:color w:val="000000"/>
          <w:sz w:val="24"/>
          <w:szCs w:val="24"/>
          <w:lang w:val="ru-RU"/>
        </w:rPr>
        <w:t xml:space="preserve"> (Веб-таблиц</w:t>
      </w:r>
      <w:r>
        <w:rPr>
          <w:rFonts w:ascii="Times New Roman" w:hAnsi="Times New Roman"/>
          <w:color w:val="000000"/>
          <w:sz w:val="24"/>
          <w:szCs w:val="24"/>
          <w:lang w:val="ru-RU"/>
        </w:rPr>
        <w:t>а</w:t>
      </w:r>
      <w:r w:rsidRPr="00822169">
        <w:rPr>
          <w:rFonts w:ascii="Times New Roman" w:hAnsi="Times New Roman"/>
          <w:i/>
          <w:color w:val="000000"/>
          <w:sz w:val="24"/>
          <w:szCs w:val="24"/>
          <w:lang w:val="ru-RU"/>
        </w:rPr>
        <w:t xml:space="preserve"> </w:t>
      </w:r>
      <w:r w:rsidRPr="00667C76">
        <w:rPr>
          <w:rFonts w:ascii="Times New Roman" w:hAnsi="Times New Roman"/>
          <w:i/>
          <w:color w:val="000000"/>
          <w:sz w:val="24"/>
          <w:szCs w:val="24"/>
        </w:rPr>
        <w:t>VIII</w:t>
      </w:r>
      <w:r w:rsidRPr="00822169">
        <w:rPr>
          <w:rFonts w:ascii="Times New Roman" w:hAnsi="Times New Roman"/>
          <w:color w:val="000000"/>
          <w:sz w:val="24"/>
          <w:szCs w:val="24"/>
          <w:lang w:val="ru-RU"/>
        </w:rPr>
        <w:t>).</w:t>
      </w:r>
    </w:p>
    <w:p w:rsidR="00E1306D" w:rsidRPr="00E6587D" w:rsidRDefault="00E1306D" w:rsidP="00E1306D">
      <w:pPr>
        <w:pStyle w:val="a4"/>
        <w:tabs>
          <w:tab w:val="left" w:pos="-426"/>
          <w:tab w:val="left" w:pos="426"/>
          <w:tab w:val="left" w:pos="709"/>
        </w:tabs>
        <w:spacing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Эти</w:t>
      </w:r>
      <w:r w:rsidRPr="00E6587D">
        <w:rPr>
          <w:rFonts w:ascii="Times New Roman" w:hAnsi="Times New Roman"/>
          <w:sz w:val="24"/>
          <w:szCs w:val="24"/>
          <w:lang w:val="ru-RU"/>
        </w:rPr>
        <w:t xml:space="preserve"> пациент</w:t>
      </w:r>
      <w:r>
        <w:rPr>
          <w:rFonts w:ascii="Times New Roman" w:hAnsi="Times New Roman"/>
          <w:sz w:val="24"/>
          <w:szCs w:val="24"/>
          <w:lang w:val="ru-RU"/>
        </w:rPr>
        <w:t>ы нуждаются в</w:t>
      </w:r>
      <w:r w:rsidRPr="00E6587D">
        <w:rPr>
          <w:rFonts w:ascii="Times New Roman" w:hAnsi="Times New Roman"/>
          <w:sz w:val="24"/>
          <w:szCs w:val="24"/>
          <w:lang w:val="ru-RU"/>
        </w:rPr>
        <w:t xml:space="preserve"> </w:t>
      </w:r>
      <w:r>
        <w:rPr>
          <w:rFonts w:ascii="Times New Roman" w:hAnsi="Times New Roman"/>
          <w:sz w:val="24"/>
          <w:szCs w:val="24"/>
          <w:lang w:val="ru-RU"/>
        </w:rPr>
        <w:t>тщательной</w:t>
      </w:r>
      <w:r w:rsidRPr="00E6587D">
        <w:rPr>
          <w:rFonts w:ascii="Times New Roman" w:hAnsi="Times New Roman"/>
          <w:sz w:val="24"/>
          <w:szCs w:val="24"/>
          <w:lang w:val="ru-RU"/>
        </w:rPr>
        <w:t xml:space="preserve"> диагностик</w:t>
      </w:r>
      <w:r>
        <w:rPr>
          <w:rFonts w:ascii="Times New Roman" w:hAnsi="Times New Roman"/>
          <w:sz w:val="24"/>
          <w:szCs w:val="24"/>
          <w:lang w:val="ru-RU"/>
        </w:rPr>
        <w:t>е</w:t>
      </w:r>
      <w:r w:rsidRPr="00E6587D">
        <w:rPr>
          <w:rFonts w:ascii="Times New Roman" w:hAnsi="Times New Roman"/>
          <w:sz w:val="24"/>
          <w:szCs w:val="24"/>
          <w:lang w:val="ru-RU"/>
        </w:rPr>
        <w:t xml:space="preserve">. </w:t>
      </w:r>
      <w:r>
        <w:rPr>
          <w:rFonts w:ascii="Times New Roman" w:hAnsi="Times New Roman"/>
          <w:sz w:val="24"/>
          <w:szCs w:val="24"/>
          <w:lang w:val="ru-RU"/>
        </w:rPr>
        <w:t>Лечение подбирается индивидуально в зависимости от диагноза</w:t>
      </w:r>
      <w:r w:rsidRPr="00E6587D">
        <w:rPr>
          <w:rFonts w:ascii="Times New Roman" w:hAnsi="Times New Roman"/>
          <w:sz w:val="24"/>
          <w:szCs w:val="24"/>
          <w:lang w:val="ru-RU"/>
        </w:rPr>
        <w:t>; лечение ЛГ является вторичным. Аксиомой должно стать следующее утверждение: «лечить легкое, а не давление». Нет ни одного РКИ о применении препаратов для лечения ЛАГ группы 5.</w:t>
      </w:r>
      <w:r w:rsidRPr="00E6587D">
        <w:rPr>
          <w:rFonts w:ascii="Times New Roman" w:hAnsi="Times New Roman"/>
          <w:color w:val="0000FF"/>
          <w:position w:val="8"/>
          <w:sz w:val="24"/>
          <w:szCs w:val="24"/>
          <w:lang w:val="ru-RU"/>
        </w:rPr>
        <w:t xml:space="preserve"> </w:t>
      </w:r>
      <w:r w:rsidRPr="00E6587D">
        <w:rPr>
          <w:rFonts w:ascii="Times New Roman" w:hAnsi="Times New Roman"/>
          <w:color w:val="000000"/>
          <w:sz w:val="24"/>
          <w:szCs w:val="24"/>
          <w:lang w:val="ru-RU"/>
        </w:rPr>
        <w:t xml:space="preserve">Важно отметить, что ряд заболеваний, указанных в веб-таблице </w:t>
      </w:r>
      <w:r w:rsidRPr="00E6587D">
        <w:rPr>
          <w:rFonts w:ascii="Times New Roman" w:hAnsi="Times New Roman"/>
          <w:color w:val="000000"/>
          <w:sz w:val="24"/>
          <w:szCs w:val="24"/>
        </w:rPr>
        <w:t>VII</w:t>
      </w:r>
      <w:r w:rsidRPr="00E6587D">
        <w:rPr>
          <w:rFonts w:ascii="Times New Roman" w:hAnsi="Times New Roman"/>
          <w:color w:val="000000"/>
          <w:sz w:val="24"/>
          <w:szCs w:val="24"/>
          <w:lang w:val="ru-RU"/>
        </w:rPr>
        <w:t xml:space="preserve">, могут </w:t>
      </w:r>
      <w:r>
        <w:rPr>
          <w:rFonts w:ascii="Times New Roman" w:hAnsi="Times New Roman"/>
          <w:color w:val="000000"/>
          <w:sz w:val="24"/>
          <w:szCs w:val="24"/>
          <w:lang w:val="ru-RU"/>
        </w:rPr>
        <w:t>протекать</w:t>
      </w:r>
      <w:r w:rsidRPr="00E6587D">
        <w:rPr>
          <w:rFonts w:ascii="Times New Roman" w:hAnsi="Times New Roman"/>
          <w:color w:val="000000"/>
          <w:sz w:val="24"/>
          <w:szCs w:val="24"/>
          <w:lang w:val="ru-RU"/>
        </w:rPr>
        <w:t xml:space="preserve"> с вовлечением венозного компонента (</w:t>
      </w:r>
      <w:r w:rsidRPr="00E6587D">
        <w:rPr>
          <w:rFonts w:ascii="Times New Roman" w:hAnsi="Times New Roman"/>
          <w:sz w:val="24"/>
          <w:szCs w:val="24"/>
          <w:lang w:val="ru-RU"/>
        </w:rPr>
        <w:t>венооклюзионная болезнь</w:t>
      </w:r>
      <w:r>
        <w:rPr>
          <w:rFonts w:ascii="Times New Roman" w:hAnsi="Times New Roman"/>
          <w:sz w:val="24"/>
          <w:szCs w:val="24"/>
          <w:lang w:val="ru-RU"/>
        </w:rPr>
        <w:t xml:space="preserve"> легких</w:t>
      </w:r>
      <w:r w:rsidRPr="00E6587D">
        <w:rPr>
          <w:rFonts w:ascii="Times New Roman" w:hAnsi="Times New Roman"/>
          <w:color w:val="000000"/>
          <w:sz w:val="24"/>
          <w:szCs w:val="24"/>
          <w:lang w:val="ru-RU"/>
        </w:rPr>
        <w:t xml:space="preserve">), </w:t>
      </w:r>
      <w:r>
        <w:rPr>
          <w:rFonts w:ascii="Times New Roman" w:hAnsi="Times New Roman"/>
          <w:color w:val="000000"/>
          <w:sz w:val="24"/>
          <w:szCs w:val="24"/>
          <w:lang w:val="ru-RU"/>
        </w:rPr>
        <w:t>поэтому не рекомендуется прием вазодилататоров ЛА в связи с возможным ухудшением состояния</w:t>
      </w:r>
      <w:r w:rsidRPr="00E6587D">
        <w:rPr>
          <w:rFonts w:ascii="Times New Roman" w:hAnsi="Times New Roman"/>
          <w:color w:val="000000"/>
          <w:sz w:val="24"/>
          <w:szCs w:val="24"/>
          <w:lang w:val="ru-RU"/>
        </w:rPr>
        <w:t>.</w:t>
      </w:r>
    </w:p>
    <w:p w:rsidR="00E1306D" w:rsidRPr="00E6587D" w:rsidRDefault="00E1306D" w:rsidP="00E1306D">
      <w:pPr>
        <w:tabs>
          <w:tab w:val="left" w:pos="-426"/>
          <w:tab w:val="left" w:pos="426"/>
          <w:tab w:val="left" w:pos="709"/>
        </w:tabs>
        <w:spacing w:line="240" w:lineRule="atLeast"/>
        <w:ind w:right="-29"/>
        <w:jc w:val="both"/>
        <w:rPr>
          <w:rFonts w:ascii="Times New Roman" w:eastAsia="Arial" w:hAnsi="Times New Roman"/>
          <w:sz w:val="24"/>
          <w:szCs w:val="24"/>
        </w:rPr>
      </w:pPr>
    </w:p>
    <w:p w:rsidR="007E1017" w:rsidRPr="0059752A" w:rsidRDefault="007E1017" w:rsidP="007E1017">
      <w:pPr>
        <w:pStyle w:val="1"/>
        <w:keepNext w:val="0"/>
        <w:keepLines w:val="0"/>
        <w:widowControl w:val="0"/>
        <w:numPr>
          <w:ilvl w:val="0"/>
          <w:numId w:val="46"/>
        </w:numPr>
        <w:tabs>
          <w:tab w:val="left" w:pos="-426"/>
          <w:tab w:val="left" w:pos="426"/>
          <w:tab w:val="left" w:pos="678"/>
          <w:tab w:val="left" w:pos="709"/>
        </w:tabs>
        <w:spacing w:before="0" w:line="240" w:lineRule="atLeast"/>
        <w:ind w:left="0" w:right="-29" w:firstLine="0"/>
        <w:jc w:val="both"/>
        <w:rPr>
          <w:rFonts w:ascii="Times New Roman" w:hAnsi="Times New Roman"/>
          <w:b w:val="0"/>
          <w:sz w:val="24"/>
          <w:szCs w:val="24"/>
        </w:rPr>
      </w:pPr>
      <w:r>
        <w:lastRenderedPageBreak/>
        <w:tab/>
      </w:r>
      <w:bookmarkStart w:id="10" w:name="_TOC_250004"/>
      <w:r w:rsidRPr="0059752A">
        <w:rPr>
          <w:rFonts w:ascii="Times New Roman" w:hAnsi="Times New Roman"/>
          <w:color w:val="D7143F"/>
          <w:sz w:val="24"/>
          <w:szCs w:val="24"/>
        </w:rPr>
        <w:t>Определение специализированного (экспертного) центра по лечению легочной</w:t>
      </w:r>
      <w:r w:rsidRPr="000E5C7C">
        <w:rPr>
          <w:rFonts w:ascii="Times New Roman" w:hAnsi="Times New Roman"/>
          <w:color w:val="D7143F"/>
          <w:sz w:val="24"/>
          <w:szCs w:val="24"/>
        </w:rPr>
        <w:t xml:space="preserve"> </w:t>
      </w:r>
      <w:r w:rsidRPr="0059752A">
        <w:rPr>
          <w:rFonts w:ascii="Times New Roman" w:hAnsi="Times New Roman"/>
          <w:color w:val="D7143F"/>
          <w:sz w:val="24"/>
          <w:szCs w:val="24"/>
        </w:rPr>
        <w:t>гипертензии</w:t>
      </w:r>
      <w:bookmarkEnd w:id="10"/>
    </w:p>
    <w:p w:rsidR="007E1017" w:rsidRPr="000C1DDC" w:rsidRDefault="00C43C49" w:rsidP="007E1017">
      <w:pPr>
        <w:pStyle w:val="a4"/>
        <w:tabs>
          <w:tab w:val="left" w:pos="-426"/>
          <w:tab w:val="left" w:pos="426"/>
          <w:tab w:val="left" w:pos="709"/>
        </w:tabs>
        <w:spacing w:before="122"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w:t>
      </w:r>
      <w:r w:rsidR="007E1017" w:rsidRPr="00FA0CD1">
        <w:rPr>
          <w:rFonts w:ascii="Times New Roman" w:hAnsi="Times New Roman"/>
          <w:sz w:val="24"/>
          <w:szCs w:val="24"/>
          <w:lang w:val="ru-RU"/>
        </w:rPr>
        <w:t xml:space="preserve">ЛАГ – </w:t>
      </w:r>
      <w:r w:rsidR="007E1017">
        <w:rPr>
          <w:rFonts w:ascii="Times New Roman" w:hAnsi="Times New Roman"/>
          <w:sz w:val="24"/>
          <w:szCs w:val="24"/>
          <w:lang w:val="ru-RU"/>
        </w:rPr>
        <w:t>редкое</w:t>
      </w:r>
      <w:r w:rsidR="007E1017" w:rsidRPr="00FA0CD1">
        <w:rPr>
          <w:rFonts w:ascii="Times New Roman" w:hAnsi="Times New Roman"/>
          <w:sz w:val="24"/>
          <w:szCs w:val="24"/>
          <w:lang w:val="ru-RU"/>
        </w:rPr>
        <w:t xml:space="preserve"> </w:t>
      </w:r>
      <w:r w:rsidR="007E1017">
        <w:rPr>
          <w:rFonts w:ascii="Times New Roman" w:hAnsi="Times New Roman"/>
          <w:sz w:val="24"/>
          <w:szCs w:val="24"/>
          <w:lang w:val="ru-RU"/>
        </w:rPr>
        <w:t>заболевание. Так</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как</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медицинские</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центры</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с</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большим</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количеством</w:t>
      </w:r>
      <w:r w:rsidR="007E1017" w:rsidRPr="000C1DDC">
        <w:rPr>
          <w:rFonts w:ascii="Times New Roman" w:hAnsi="Times New Roman"/>
          <w:sz w:val="24"/>
          <w:szCs w:val="24"/>
          <w:lang w:val="ru-RU"/>
        </w:rPr>
        <w:t xml:space="preserve"> пациент</w:t>
      </w:r>
      <w:r w:rsidR="007E1017">
        <w:rPr>
          <w:rFonts w:ascii="Times New Roman" w:hAnsi="Times New Roman"/>
          <w:sz w:val="24"/>
          <w:szCs w:val="24"/>
          <w:lang w:val="ru-RU"/>
        </w:rPr>
        <w:t>ов</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получают</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максимально</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лучшие</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результаты</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 xml:space="preserve"> то создание подобных экспертных центров является в высшей степени желательным с </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 xml:space="preserve">клинической и экономической точек зрения  </w:t>
      </w:r>
      <w:r w:rsidR="007E1017" w:rsidRPr="000C1DDC">
        <w:rPr>
          <w:rFonts w:ascii="Times New Roman" w:hAnsi="Times New Roman"/>
          <w:sz w:val="24"/>
          <w:szCs w:val="24"/>
          <w:lang w:val="ru-RU"/>
        </w:rPr>
        <w:t>и</w:t>
      </w:r>
      <w:r w:rsidR="007E1017">
        <w:rPr>
          <w:rFonts w:ascii="Times New Roman" w:hAnsi="Times New Roman"/>
          <w:sz w:val="24"/>
          <w:szCs w:val="24"/>
          <w:lang w:val="ru-RU"/>
        </w:rPr>
        <w:t xml:space="preserve"> их поддерживают ассоциации пациентов</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Целью</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подобных</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центров</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является</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разработка</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новых</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 xml:space="preserve">направлений в лечении </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пациентов</w:t>
      </w:r>
      <w:r w:rsidR="007E1017" w:rsidRPr="000C1DDC">
        <w:rPr>
          <w:rFonts w:ascii="Times New Roman" w:hAnsi="Times New Roman"/>
          <w:sz w:val="24"/>
          <w:szCs w:val="24"/>
          <w:lang w:val="ru-RU"/>
        </w:rPr>
        <w:t xml:space="preserve"> и </w:t>
      </w:r>
      <w:r w:rsidR="007E1017">
        <w:rPr>
          <w:rFonts w:ascii="Times New Roman" w:hAnsi="Times New Roman"/>
          <w:sz w:val="24"/>
          <w:szCs w:val="24"/>
          <w:lang w:val="ru-RU"/>
        </w:rPr>
        <w:t>проведение обследований и оценок</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всех форм</w:t>
      </w:r>
      <w:r w:rsidR="007E1017" w:rsidRPr="000C1DDC">
        <w:rPr>
          <w:rFonts w:ascii="Times New Roman" w:hAnsi="Times New Roman"/>
          <w:sz w:val="24"/>
          <w:szCs w:val="24"/>
          <w:lang w:val="ru-RU"/>
        </w:rPr>
        <w:t xml:space="preserve"> ЛГ, </w:t>
      </w:r>
      <w:r w:rsidR="007E1017">
        <w:rPr>
          <w:rFonts w:ascii="Times New Roman" w:hAnsi="Times New Roman"/>
          <w:sz w:val="24"/>
          <w:szCs w:val="24"/>
          <w:lang w:val="ru-RU"/>
        </w:rPr>
        <w:t>рутинное лечение</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соответствующих</w:t>
      </w:r>
      <w:r w:rsidR="007E1017" w:rsidRPr="000C1DDC">
        <w:rPr>
          <w:rFonts w:ascii="Times New Roman" w:hAnsi="Times New Roman"/>
          <w:sz w:val="24"/>
          <w:szCs w:val="24"/>
          <w:lang w:val="ru-RU"/>
        </w:rPr>
        <w:t xml:space="preserve"> пациент</w:t>
      </w:r>
      <w:r w:rsidR="007E1017">
        <w:rPr>
          <w:rFonts w:ascii="Times New Roman" w:hAnsi="Times New Roman"/>
          <w:sz w:val="24"/>
          <w:szCs w:val="24"/>
          <w:lang w:val="ru-RU"/>
        </w:rPr>
        <w:t>ов</w:t>
      </w:r>
      <w:r w:rsidR="007E1017" w:rsidRPr="000C1DDC">
        <w:rPr>
          <w:rFonts w:ascii="Times New Roman" w:hAnsi="Times New Roman"/>
          <w:sz w:val="24"/>
          <w:szCs w:val="24"/>
          <w:lang w:val="ru-RU"/>
        </w:rPr>
        <w:t xml:space="preserve"> </w:t>
      </w:r>
      <w:r w:rsidR="007E1017">
        <w:rPr>
          <w:rFonts w:ascii="Times New Roman" w:hAnsi="Times New Roman"/>
          <w:sz w:val="24"/>
          <w:szCs w:val="24"/>
          <w:lang w:val="ru-RU"/>
        </w:rPr>
        <w:t>препаратами для лечения</w:t>
      </w:r>
      <w:r w:rsidR="007E1017" w:rsidRPr="000C1DDC">
        <w:rPr>
          <w:rFonts w:ascii="Times New Roman" w:hAnsi="Times New Roman"/>
          <w:sz w:val="24"/>
          <w:szCs w:val="24"/>
          <w:lang w:val="ru-RU"/>
        </w:rPr>
        <w:t xml:space="preserve"> ЛАГ и ХТ</w:t>
      </w:r>
      <w:r w:rsidR="007E1017">
        <w:rPr>
          <w:rFonts w:ascii="Times New Roman" w:hAnsi="Times New Roman"/>
          <w:sz w:val="24"/>
          <w:szCs w:val="24"/>
          <w:lang w:val="ru-RU"/>
        </w:rPr>
        <w:t>Э</w:t>
      </w:r>
      <w:r w:rsidR="007E1017" w:rsidRPr="000C1DDC">
        <w:rPr>
          <w:rFonts w:ascii="Times New Roman" w:hAnsi="Times New Roman"/>
          <w:sz w:val="24"/>
          <w:szCs w:val="24"/>
          <w:lang w:val="ru-RU"/>
        </w:rPr>
        <w:t xml:space="preserve">ЛГ, </w:t>
      </w:r>
      <w:r w:rsidR="007E1017">
        <w:rPr>
          <w:rFonts w:ascii="Times New Roman" w:hAnsi="Times New Roman"/>
          <w:sz w:val="24"/>
          <w:szCs w:val="24"/>
          <w:lang w:val="ru-RU"/>
        </w:rPr>
        <w:t>тесное сотрудничество с другими организациями здравоохранения для получения необходимых знаний и опыта</w:t>
      </w:r>
      <w:r w:rsidR="007E1017" w:rsidRPr="000C1DDC">
        <w:rPr>
          <w:rFonts w:ascii="Times New Roman" w:hAnsi="Times New Roman"/>
          <w:sz w:val="24"/>
          <w:szCs w:val="24"/>
          <w:lang w:val="ru-RU"/>
        </w:rPr>
        <w:t>.</w:t>
      </w:r>
    </w:p>
    <w:p w:rsidR="007E1017" w:rsidRPr="00EB2813" w:rsidRDefault="007E1017" w:rsidP="007E1017">
      <w:pPr>
        <w:pStyle w:val="a4"/>
        <w:tabs>
          <w:tab w:val="left" w:pos="-426"/>
          <w:tab w:val="left" w:pos="426"/>
          <w:tab w:val="left" w:pos="709"/>
        </w:tabs>
        <w:spacing w:before="33" w:line="240" w:lineRule="atLeast"/>
        <w:ind w:left="0" w:right="-29"/>
        <w:jc w:val="both"/>
        <w:rPr>
          <w:rFonts w:ascii="Times New Roman" w:hAnsi="Times New Roman"/>
          <w:sz w:val="24"/>
          <w:szCs w:val="24"/>
          <w:lang w:val="ru-RU"/>
        </w:rPr>
      </w:pPr>
      <w:r>
        <w:rPr>
          <w:rFonts w:ascii="Times New Roman" w:hAnsi="Times New Roman"/>
          <w:sz w:val="24"/>
          <w:szCs w:val="24"/>
          <w:lang w:val="ru-RU"/>
        </w:rPr>
        <w:t xml:space="preserve">    Специализированные</w:t>
      </w:r>
      <w:r w:rsidRPr="000C1DDC">
        <w:rPr>
          <w:rFonts w:ascii="Times New Roman" w:hAnsi="Times New Roman"/>
          <w:sz w:val="24"/>
          <w:szCs w:val="24"/>
          <w:lang w:val="ru-RU"/>
        </w:rPr>
        <w:t xml:space="preserve"> </w:t>
      </w:r>
      <w:r>
        <w:rPr>
          <w:rFonts w:ascii="Times New Roman" w:hAnsi="Times New Roman"/>
          <w:sz w:val="24"/>
          <w:szCs w:val="24"/>
          <w:lang w:val="ru-RU"/>
        </w:rPr>
        <w:t>экспертные центры</w:t>
      </w:r>
      <w:r w:rsidRPr="000C1DDC">
        <w:rPr>
          <w:rFonts w:ascii="Times New Roman" w:hAnsi="Times New Roman"/>
          <w:sz w:val="24"/>
          <w:szCs w:val="24"/>
          <w:lang w:val="ru-RU"/>
        </w:rPr>
        <w:t xml:space="preserve"> </w:t>
      </w:r>
      <w:r>
        <w:rPr>
          <w:rFonts w:ascii="Times New Roman" w:hAnsi="Times New Roman"/>
          <w:sz w:val="24"/>
          <w:szCs w:val="24"/>
          <w:lang w:val="ru-RU"/>
        </w:rPr>
        <w:t>должны</w:t>
      </w:r>
      <w:r w:rsidRPr="000C1DDC">
        <w:rPr>
          <w:rFonts w:ascii="Times New Roman" w:hAnsi="Times New Roman"/>
          <w:sz w:val="24"/>
          <w:szCs w:val="24"/>
          <w:lang w:val="ru-RU"/>
        </w:rPr>
        <w:t xml:space="preserve"> </w:t>
      </w:r>
      <w:r>
        <w:rPr>
          <w:rFonts w:ascii="Times New Roman" w:hAnsi="Times New Roman"/>
          <w:sz w:val="24"/>
          <w:szCs w:val="24"/>
          <w:lang w:val="ru-RU"/>
        </w:rPr>
        <w:t>иметь</w:t>
      </w:r>
      <w:r w:rsidRPr="000C1DDC">
        <w:rPr>
          <w:rFonts w:ascii="Times New Roman" w:hAnsi="Times New Roman"/>
          <w:sz w:val="24"/>
          <w:szCs w:val="24"/>
          <w:lang w:val="ru-RU"/>
        </w:rPr>
        <w:t xml:space="preserve"> </w:t>
      </w:r>
      <w:r>
        <w:rPr>
          <w:rFonts w:ascii="Times New Roman" w:hAnsi="Times New Roman"/>
          <w:sz w:val="24"/>
          <w:szCs w:val="24"/>
          <w:lang w:val="ru-RU"/>
        </w:rPr>
        <w:t>достаточное</w:t>
      </w:r>
      <w:r w:rsidRPr="000C1DDC">
        <w:rPr>
          <w:rFonts w:ascii="Times New Roman" w:hAnsi="Times New Roman"/>
          <w:sz w:val="24"/>
          <w:szCs w:val="24"/>
          <w:lang w:val="ru-RU"/>
        </w:rPr>
        <w:t xml:space="preserve"> </w:t>
      </w:r>
      <w:r>
        <w:rPr>
          <w:rFonts w:ascii="Times New Roman" w:hAnsi="Times New Roman"/>
          <w:sz w:val="24"/>
          <w:szCs w:val="24"/>
          <w:lang w:val="ru-RU"/>
        </w:rPr>
        <w:t>количество</w:t>
      </w:r>
      <w:r w:rsidRPr="000C1DDC">
        <w:rPr>
          <w:rFonts w:ascii="Times New Roman" w:hAnsi="Times New Roman"/>
          <w:sz w:val="24"/>
          <w:szCs w:val="24"/>
          <w:lang w:val="ru-RU"/>
        </w:rPr>
        <w:t xml:space="preserve"> </w:t>
      </w:r>
      <w:r>
        <w:rPr>
          <w:rFonts w:ascii="Times New Roman" w:hAnsi="Times New Roman"/>
          <w:sz w:val="24"/>
          <w:szCs w:val="24"/>
          <w:lang w:val="ru-RU"/>
        </w:rPr>
        <w:t>пациентов, находящихся на постоянном лечении, а также новых пациентов для поддержания статуса подобного центра</w:t>
      </w:r>
      <w:r w:rsidRPr="000C1DDC">
        <w:rPr>
          <w:rFonts w:ascii="Times New Roman" w:hAnsi="Times New Roman"/>
          <w:sz w:val="24"/>
          <w:szCs w:val="24"/>
          <w:lang w:val="ru-RU"/>
        </w:rPr>
        <w:t xml:space="preserve">. </w:t>
      </w:r>
      <w:r>
        <w:rPr>
          <w:rFonts w:ascii="Times New Roman" w:hAnsi="Times New Roman"/>
          <w:sz w:val="24"/>
          <w:szCs w:val="24"/>
          <w:lang w:val="ru-RU"/>
        </w:rPr>
        <w:t>В</w:t>
      </w:r>
      <w:r w:rsidRPr="000C1DDC">
        <w:rPr>
          <w:rFonts w:ascii="Times New Roman" w:hAnsi="Times New Roman"/>
          <w:sz w:val="24"/>
          <w:szCs w:val="24"/>
          <w:lang w:val="ru-RU"/>
        </w:rPr>
        <w:t xml:space="preserve"> </w:t>
      </w:r>
      <w:r>
        <w:rPr>
          <w:rFonts w:ascii="Times New Roman" w:hAnsi="Times New Roman"/>
          <w:sz w:val="24"/>
          <w:szCs w:val="24"/>
          <w:lang w:val="ru-RU"/>
        </w:rPr>
        <w:t>идеале</w:t>
      </w:r>
      <w:r w:rsidRPr="000C1DDC">
        <w:rPr>
          <w:rFonts w:ascii="Times New Roman" w:hAnsi="Times New Roman"/>
          <w:sz w:val="24"/>
          <w:szCs w:val="24"/>
          <w:lang w:val="ru-RU"/>
        </w:rPr>
        <w:t xml:space="preserve">, </w:t>
      </w:r>
      <w:r>
        <w:rPr>
          <w:rFonts w:ascii="Times New Roman" w:hAnsi="Times New Roman"/>
          <w:sz w:val="24"/>
          <w:szCs w:val="24"/>
          <w:lang w:val="ru-RU"/>
        </w:rPr>
        <w:t>количество</w:t>
      </w:r>
      <w:r w:rsidRPr="000C1DDC">
        <w:rPr>
          <w:rFonts w:ascii="Times New Roman" w:hAnsi="Times New Roman"/>
          <w:sz w:val="24"/>
          <w:szCs w:val="24"/>
          <w:lang w:val="ru-RU"/>
        </w:rPr>
        <w:t xml:space="preserve"> </w:t>
      </w:r>
      <w:r>
        <w:rPr>
          <w:rFonts w:ascii="Times New Roman" w:hAnsi="Times New Roman"/>
          <w:sz w:val="24"/>
          <w:szCs w:val="24"/>
          <w:lang w:val="ru-RU"/>
        </w:rPr>
        <w:t>взрослых</w:t>
      </w:r>
      <w:r w:rsidRPr="000C1DDC">
        <w:rPr>
          <w:rFonts w:ascii="Times New Roman" w:hAnsi="Times New Roman"/>
          <w:sz w:val="24"/>
          <w:szCs w:val="24"/>
          <w:lang w:val="ru-RU"/>
        </w:rPr>
        <w:t xml:space="preserve"> пациент</w:t>
      </w:r>
      <w:r>
        <w:rPr>
          <w:rFonts w:ascii="Times New Roman" w:hAnsi="Times New Roman"/>
          <w:sz w:val="24"/>
          <w:szCs w:val="24"/>
          <w:lang w:val="ru-RU"/>
        </w:rPr>
        <w:t>ов</w:t>
      </w:r>
      <w:r w:rsidRPr="000C1DDC">
        <w:rPr>
          <w:rFonts w:ascii="Times New Roman" w:hAnsi="Times New Roman"/>
          <w:sz w:val="24"/>
          <w:szCs w:val="24"/>
          <w:lang w:val="ru-RU"/>
        </w:rPr>
        <w:t xml:space="preserve"> </w:t>
      </w:r>
      <w:r>
        <w:rPr>
          <w:rFonts w:ascii="Times New Roman" w:hAnsi="Times New Roman"/>
          <w:sz w:val="24"/>
          <w:szCs w:val="24"/>
          <w:lang w:val="ru-RU"/>
        </w:rPr>
        <w:t>ежегодно должно составлять не менее</w:t>
      </w:r>
      <w:r w:rsidRPr="000C1DDC">
        <w:rPr>
          <w:rFonts w:ascii="Times New Roman" w:hAnsi="Times New Roman"/>
          <w:sz w:val="24"/>
          <w:szCs w:val="24"/>
          <w:lang w:val="ru-RU"/>
        </w:rPr>
        <w:t xml:space="preserve"> 200, </w:t>
      </w:r>
      <w:r>
        <w:rPr>
          <w:rFonts w:ascii="Times New Roman" w:hAnsi="Times New Roman"/>
          <w:sz w:val="24"/>
          <w:szCs w:val="24"/>
          <w:lang w:val="ru-RU"/>
        </w:rPr>
        <w:t>из них, как минимум, у половины должен быть диагноз</w:t>
      </w:r>
      <w:r w:rsidRPr="000C1DDC">
        <w:rPr>
          <w:rFonts w:ascii="Times New Roman" w:hAnsi="Times New Roman"/>
          <w:sz w:val="24"/>
          <w:szCs w:val="24"/>
          <w:lang w:val="ru-RU"/>
        </w:rPr>
        <w:t xml:space="preserve"> ЛАГ. </w:t>
      </w:r>
      <w:r>
        <w:rPr>
          <w:rFonts w:ascii="Times New Roman" w:hAnsi="Times New Roman"/>
          <w:sz w:val="24"/>
          <w:szCs w:val="24"/>
          <w:lang w:val="ru-RU"/>
        </w:rPr>
        <w:t>В</w:t>
      </w:r>
      <w:r w:rsidRPr="000C1DDC">
        <w:rPr>
          <w:rFonts w:ascii="Times New Roman" w:hAnsi="Times New Roman"/>
          <w:sz w:val="24"/>
          <w:szCs w:val="24"/>
          <w:lang w:val="ru-RU"/>
        </w:rPr>
        <w:t xml:space="preserve"> </w:t>
      </w:r>
      <w:r>
        <w:rPr>
          <w:rFonts w:ascii="Times New Roman" w:hAnsi="Times New Roman"/>
          <w:sz w:val="24"/>
          <w:szCs w:val="24"/>
          <w:lang w:val="ru-RU"/>
        </w:rPr>
        <w:t>странах</w:t>
      </w:r>
      <w:r w:rsidRPr="000C1DDC">
        <w:rPr>
          <w:rFonts w:ascii="Times New Roman" w:hAnsi="Times New Roman"/>
          <w:sz w:val="24"/>
          <w:szCs w:val="24"/>
          <w:lang w:val="ru-RU"/>
        </w:rPr>
        <w:t xml:space="preserve"> </w:t>
      </w:r>
      <w:r>
        <w:rPr>
          <w:rFonts w:ascii="Times New Roman" w:hAnsi="Times New Roman"/>
          <w:sz w:val="24"/>
          <w:szCs w:val="24"/>
          <w:lang w:val="ru-RU"/>
        </w:rPr>
        <w:t>с</w:t>
      </w:r>
      <w:r w:rsidRPr="000C1DDC">
        <w:rPr>
          <w:rFonts w:ascii="Times New Roman" w:hAnsi="Times New Roman"/>
          <w:sz w:val="24"/>
          <w:szCs w:val="24"/>
          <w:lang w:val="ru-RU"/>
        </w:rPr>
        <w:t xml:space="preserve"> </w:t>
      </w:r>
      <w:r>
        <w:rPr>
          <w:rFonts w:ascii="Times New Roman" w:hAnsi="Times New Roman"/>
          <w:sz w:val="24"/>
          <w:szCs w:val="24"/>
          <w:lang w:val="ru-RU"/>
        </w:rPr>
        <w:t>населением</w:t>
      </w:r>
      <w:r w:rsidRPr="000C1DDC">
        <w:rPr>
          <w:rFonts w:ascii="Times New Roman" w:hAnsi="Times New Roman"/>
          <w:sz w:val="24"/>
          <w:szCs w:val="24"/>
          <w:lang w:val="ru-RU"/>
        </w:rPr>
        <w:t xml:space="preserve"> &gt;10 </w:t>
      </w:r>
      <w:r>
        <w:rPr>
          <w:rFonts w:ascii="Times New Roman" w:hAnsi="Times New Roman"/>
          <w:sz w:val="24"/>
          <w:szCs w:val="24"/>
          <w:lang w:val="ru-RU"/>
        </w:rPr>
        <w:t>миллионов</w:t>
      </w:r>
      <w:r w:rsidRPr="000C1DDC">
        <w:rPr>
          <w:rFonts w:ascii="Times New Roman" w:hAnsi="Times New Roman"/>
          <w:sz w:val="24"/>
          <w:szCs w:val="24"/>
          <w:lang w:val="ru-RU"/>
        </w:rPr>
        <w:t xml:space="preserve">, </w:t>
      </w:r>
      <w:r>
        <w:rPr>
          <w:rFonts w:ascii="Times New Roman" w:hAnsi="Times New Roman"/>
          <w:sz w:val="24"/>
          <w:szCs w:val="24"/>
          <w:lang w:val="ru-RU"/>
        </w:rPr>
        <w:t xml:space="preserve">центры для взрослых должны в идеале иметь мощности для размещения </w:t>
      </w:r>
      <w:r w:rsidRPr="000C1DDC">
        <w:rPr>
          <w:rFonts w:ascii="Times New Roman" w:hAnsi="Times New Roman"/>
          <w:sz w:val="24"/>
          <w:szCs w:val="24"/>
          <w:lang w:val="ru-RU"/>
        </w:rPr>
        <w:t>&gt;300 пациент</w:t>
      </w:r>
      <w:r>
        <w:rPr>
          <w:rFonts w:ascii="Times New Roman" w:hAnsi="Times New Roman"/>
          <w:sz w:val="24"/>
          <w:szCs w:val="24"/>
          <w:lang w:val="ru-RU"/>
        </w:rPr>
        <w:t>ов ежегодно</w:t>
      </w:r>
      <w:r w:rsidRPr="000C1DDC">
        <w:rPr>
          <w:rFonts w:ascii="Times New Roman" w:hAnsi="Times New Roman"/>
          <w:sz w:val="24"/>
          <w:szCs w:val="24"/>
          <w:lang w:val="ru-RU"/>
        </w:rPr>
        <w:t xml:space="preserve">. </w:t>
      </w:r>
      <w:r w:rsidRPr="00EB2813">
        <w:rPr>
          <w:rFonts w:ascii="Times New Roman" w:hAnsi="Times New Roman"/>
          <w:sz w:val="24"/>
          <w:szCs w:val="24"/>
          <w:lang w:val="ru-RU"/>
        </w:rPr>
        <w:t xml:space="preserve">Рекомендуется, </w:t>
      </w:r>
      <w:r>
        <w:rPr>
          <w:rFonts w:ascii="Times New Roman" w:hAnsi="Times New Roman"/>
          <w:sz w:val="24"/>
          <w:szCs w:val="24"/>
          <w:lang w:val="ru-RU"/>
        </w:rPr>
        <w:t>чтобы</w:t>
      </w:r>
      <w:r w:rsidRPr="00EB2813">
        <w:rPr>
          <w:rFonts w:ascii="Times New Roman" w:hAnsi="Times New Roman"/>
          <w:sz w:val="24"/>
          <w:szCs w:val="24"/>
          <w:lang w:val="ru-RU"/>
        </w:rPr>
        <w:t xml:space="preserve"> </w:t>
      </w:r>
      <w:r>
        <w:rPr>
          <w:rFonts w:ascii="Times New Roman" w:hAnsi="Times New Roman"/>
          <w:sz w:val="24"/>
          <w:szCs w:val="24"/>
          <w:lang w:val="ru-RU"/>
        </w:rPr>
        <w:t>специализированный</w:t>
      </w:r>
      <w:r w:rsidRPr="00EB2813">
        <w:rPr>
          <w:rFonts w:ascii="Times New Roman" w:hAnsi="Times New Roman"/>
          <w:sz w:val="24"/>
          <w:szCs w:val="24"/>
          <w:lang w:val="ru-RU"/>
        </w:rPr>
        <w:t xml:space="preserve"> </w:t>
      </w:r>
      <w:r>
        <w:rPr>
          <w:rFonts w:ascii="Times New Roman" w:hAnsi="Times New Roman"/>
          <w:sz w:val="24"/>
          <w:szCs w:val="24"/>
          <w:lang w:val="ru-RU"/>
        </w:rPr>
        <w:t>центр</w:t>
      </w:r>
      <w:r w:rsidRPr="00EB2813">
        <w:rPr>
          <w:rFonts w:ascii="Times New Roman" w:hAnsi="Times New Roman"/>
          <w:sz w:val="24"/>
          <w:szCs w:val="24"/>
          <w:lang w:val="ru-RU"/>
        </w:rPr>
        <w:t xml:space="preserve">, </w:t>
      </w:r>
      <w:r>
        <w:rPr>
          <w:rFonts w:ascii="Times New Roman" w:hAnsi="Times New Roman"/>
          <w:sz w:val="24"/>
          <w:szCs w:val="24"/>
          <w:lang w:val="ru-RU"/>
        </w:rPr>
        <w:t>как минимум</w:t>
      </w:r>
      <w:r w:rsidRPr="00EB2813">
        <w:rPr>
          <w:rFonts w:ascii="Times New Roman" w:hAnsi="Times New Roman"/>
          <w:sz w:val="24"/>
          <w:szCs w:val="24"/>
          <w:lang w:val="ru-RU"/>
        </w:rPr>
        <w:t xml:space="preserve">, </w:t>
      </w:r>
      <w:r>
        <w:rPr>
          <w:rFonts w:ascii="Times New Roman" w:hAnsi="Times New Roman"/>
          <w:sz w:val="24"/>
          <w:szCs w:val="24"/>
          <w:lang w:val="ru-RU"/>
        </w:rPr>
        <w:t xml:space="preserve">наблюдал </w:t>
      </w:r>
      <w:r w:rsidRPr="00EB2813">
        <w:rPr>
          <w:rFonts w:ascii="Times New Roman" w:hAnsi="Times New Roman"/>
          <w:sz w:val="24"/>
          <w:szCs w:val="24"/>
          <w:lang w:val="ru-RU"/>
        </w:rPr>
        <w:t>50 пациент</w:t>
      </w:r>
      <w:r>
        <w:rPr>
          <w:rFonts w:ascii="Times New Roman" w:hAnsi="Times New Roman"/>
          <w:sz w:val="24"/>
          <w:szCs w:val="24"/>
          <w:lang w:val="ru-RU"/>
        </w:rPr>
        <w:t>ов</w:t>
      </w:r>
      <w:r w:rsidRPr="00EB2813">
        <w:rPr>
          <w:rFonts w:ascii="Times New Roman" w:hAnsi="Times New Roman"/>
          <w:sz w:val="24"/>
          <w:szCs w:val="24"/>
          <w:lang w:val="ru-RU"/>
        </w:rPr>
        <w:t xml:space="preserve"> с ЛАГ или ХТ</w:t>
      </w:r>
      <w:r>
        <w:rPr>
          <w:rFonts w:ascii="Times New Roman" w:hAnsi="Times New Roman"/>
          <w:sz w:val="24"/>
          <w:szCs w:val="24"/>
          <w:lang w:val="ru-RU"/>
        </w:rPr>
        <w:t>Э</w:t>
      </w:r>
      <w:r w:rsidRPr="00EB2813">
        <w:rPr>
          <w:rFonts w:ascii="Times New Roman" w:hAnsi="Times New Roman"/>
          <w:sz w:val="24"/>
          <w:szCs w:val="24"/>
          <w:lang w:val="ru-RU"/>
        </w:rPr>
        <w:t xml:space="preserve">ЛГ и </w:t>
      </w:r>
      <w:r>
        <w:rPr>
          <w:rFonts w:ascii="Times New Roman" w:hAnsi="Times New Roman"/>
          <w:sz w:val="24"/>
          <w:szCs w:val="24"/>
          <w:lang w:val="ru-RU"/>
        </w:rPr>
        <w:t>получал как минимум</w:t>
      </w:r>
      <w:r w:rsidRPr="00EB2813">
        <w:rPr>
          <w:rFonts w:ascii="Times New Roman" w:hAnsi="Times New Roman"/>
          <w:sz w:val="24"/>
          <w:szCs w:val="24"/>
          <w:lang w:val="ru-RU"/>
        </w:rPr>
        <w:t xml:space="preserve"> </w:t>
      </w:r>
      <w:r>
        <w:rPr>
          <w:rFonts w:ascii="Times New Roman" w:hAnsi="Times New Roman"/>
          <w:sz w:val="24"/>
          <w:szCs w:val="24"/>
          <w:lang w:val="ru-RU"/>
        </w:rPr>
        <w:t>2 новых пациента</w:t>
      </w:r>
      <w:r w:rsidRPr="00EB2813">
        <w:rPr>
          <w:rFonts w:ascii="Times New Roman" w:hAnsi="Times New Roman"/>
          <w:sz w:val="24"/>
          <w:szCs w:val="24"/>
          <w:lang w:val="ru-RU"/>
        </w:rPr>
        <w:t xml:space="preserve"> </w:t>
      </w:r>
      <w:r>
        <w:rPr>
          <w:rFonts w:ascii="Times New Roman" w:hAnsi="Times New Roman"/>
          <w:sz w:val="24"/>
          <w:szCs w:val="24"/>
          <w:lang w:val="ru-RU"/>
        </w:rPr>
        <w:t>в месяц</w:t>
      </w:r>
      <w:r w:rsidRPr="00EB2813">
        <w:rPr>
          <w:rFonts w:ascii="Times New Roman" w:hAnsi="Times New Roman"/>
          <w:sz w:val="24"/>
          <w:szCs w:val="24"/>
          <w:lang w:val="ru-RU"/>
        </w:rPr>
        <w:t xml:space="preserve"> </w:t>
      </w:r>
      <w:r>
        <w:rPr>
          <w:rFonts w:ascii="Times New Roman" w:hAnsi="Times New Roman"/>
          <w:sz w:val="24"/>
          <w:szCs w:val="24"/>
          <w:lang w:val="ru-RU"/>
        </w:rPr>
        <w:t>с зарегистрированной</w:t>
      </w:r>
      <w:r w:rsidRPr="00EB2813">
        <w:rPr>
          <w:rFonts w:ascii="Times New Roman" w:hAnsi="Times New Roman"/>
          <w:sz w:val="24"/>
          <w:szCs w:val="24"/>
          <w:lang w:val="ru-RU"/>
        </w:rPr>
        <w:t xml:space="preserve"> ЛАГ или ХТ</w:t>
      </w:r>
      <w:r>
        <w:rPr>
          <w:rFonts w:ascii="Times New Roman" w:hAnsi="Times New Roman"/>
          <w:sz w:val="24"/>
          <w:szCs w:val="24"/>
          <w:lang w:val="ru-RU"/>
        </w:rPr>
        <w:t>Э</w:t>
      </w:r>
      <w:r w:rsidRPr="00EB2813">
        <w:rPr>
          <w:rFonts w:ascii="Times New Roman" w:hAnsi="Times New Roman"/>
          <w:sz w:val="24"/>
          <w:szCs w:val="24"/>
          <w:lang w:val="ru-RU"/>
        </w:rPr>
        <w:t xml:space="preserve">ЛГ. </w:t>
      </w:r>
      <w:r>
        <w:rPr>
          <w:rFonts w:ascii="Times New Roman" w:hAnsi="Times New Roman"/>
          <w:sz w:val="24"/>
          <w:szCs w:val="24"/>
          <w:lang w:val="ru-RU"/>
        </w:rPr>
        <w:t>Педиатрическим центрам рекомендовано</w:t>
      </w:r>
      <w:r w:rsidRPr="00EB2813">
        <w:rPr>
          <w:rFonts w:ascii="Times New Roman" w:hAnsi="Times New Roman"/>
          <w:sz w:val="24"/>
          <w:szCs w:val="24"/>
          <w:lang w:val="ru-RU"/>
        </w:rPr>
        <w:t xml:space="preserve"> </w:t>
      </w:r>
      <w:r>
        <w:rPr>
          <w:rFonts w:ascii="Times New Roman" w:hAnsi="Times New Roman"/>
          <w:sz w:val="24"/>
          <w:szCs w:val="24"/>
          <w:lang w:val="ru-RU"/>
        </w:rPr>
        <w:t>размещать</w:t>
      </w:r>
      <w:r w:rsidRPr="00EB2813">
        <w:rPr>
          <w:rFonts w:ascii="Times New Roman" w:hAnsi="Times New Roman"/>
          <w:sz w:val="24"/>
          <w:szCs w:val="24"/>
          <w:lang w:val="ru-RU"/>
        </w:rPr>
        <w:t xml:space="preserve"> 30 – 50 пациент</w:t>
      </w:r>
      <w:r>
        <w:rPr>
          <w:rFonts w:ascii="Times New Roman" w:hAnsi="Times New Roman"/>
          <w:sz w:val="24"/>
          <w:szCs w:val="24"/>
          <w:lang w:val="ru-RU"/>
        </w:rPr>
        <w:t>ов в год</w:t>
      </w:r>
      <w:r w:rsidRPr="00EB2813">
        <w:rPr>
          <w:rFonts w:ascii="Times New Roman" w:hAnsi="Times New Roman"/>
          <w:sz w:val="24"/>
          <w:szCs w:val="24"/>
          <w:lang w:val="ru-RU"/>
        </w:rPr>
        <w:t xml:space="preserve">. </w:t>
      </w:r>
      <w:r>
        <w:rPr>
          <w:rFonts w:ascii="Times New Roman" w:hAnsi="Times New Roman"/>
          <w:sz w:val="24"/>
          <w:szCs w:val="24"/>
          <w:lang w:val="ru-RU"/>
        </w:rPr>
        <w:t>Эти</w:t>
      </w:r>
      <w:r w:rsidRPr="00EB2813">
        <w:rPr>
          <w:rFonts w:ascii="Times New Roman" w:hAnsi="Times New Roman"/>
          <w:sz w:val="24"/>
          <w:szCs w:val="24"/>
          <w:lang w:val="ru-RU"/>
        </w:rPr>
        <w:t xml:space="preserve"> </w:t>
      </w:r>
      <w:r>
        <w:rPr>
          <w:rFonts w:ascii="Times New Roman" w:hAnsi="Times New Roman"/>
          <w:sz w:val="24"/>
          <w:szCs w:val="24"/>
          <w:lang w:val="ru-RU"/>
        </w:rPr>
        <w:t>числа</w:t>
      </w:r>
      <w:r w:rsidRPr="00EB2813">
        <w:rPr>
          <w:rFonts w:ascii="Times New Roman" w:hAnsi="Times New Roman"/>
          <w:sz w:val="24"/>
          <w:szCs w:val="24"/>
          <w:lang w:val="ru-RU"/>
        </w:rPr>
        <w:t xml:space="preserve"> </w:t>
      </w:r>
      <w:r>
        <w:rPr>
          <w:rFonts w:ascii="Times New Roman" w:hAnsi="Times New Roman"/>
          <w:sz w:val="24"/>
          <w:szCs w:val="24"/>
          <w:lang w:val="ru-RU"/>
        </w:rPr>
        <w:t>можно</w:t>
      </w:r>
      <w:r w:rsidRPr="00EB2813">
        <w:rPr>
          <w:rFonts w:ascii="Times New Roman" w:hAnsi="Times New Roman"/>
          <w:sz w:val="24"/>
          <w:szCs w:val="24"/>
          <w:lang w:val="ru-RU"/>
        </w:rPr>
        <w:t xml:space="preserve"> </w:t>
      </w:r>
      <w:r>
        <w:rPr>
          <w:rFonts w:ascii="Times New Roman" w:hAnsi="Times New Roman"/>
          <w:sz w:val="24"/>
          <w:szCs w:val="24"/>
          <w:lang w:val="ru-RU"/>
        </w:rPr>
        <w:t>адаптировать</w:t>
      </w:r>
      <w:r w:rsidRPr="00EB2813">
        <w:rPr>
          <w:rFonts w:ascii="Times New Roman" w:hAnsi="Times New Roman"/>
          <w:sz w:val="24"/>
          <w:szCs w:val="24"/>
          <w:lang w:val="ru-RU"/>
        </w:rPr>
        <w:t xml:space="preserve"> </w:t>
      </w:r>
      <w:r>
        <w:rPr>
          <w:rFonts w:ascii="Times New Roman" w:hAnsi="Times New Roman"/>
          <w:sz w:val="24"/>
          <w:szCs w:val="24"/>
          <w:lang w:val="ru-RU"/>
        </w:rPr>
        <w:t>с</w:t>
      </w:r>
      <w:r w:rsidRPr="00EB2813">
        <w:rPr>
          <w:rFonts w:ascii="Times New Roman" w:hAnsi="Times New Roman"/>
          <w:sz w:val="24"/>
          <w:szCs w:val="24"/>
          <w:lang w:val="ru-RU"/>
        </w:rPr>
        <w:t xml:space="preserve"> </w:t>
      </w:r>
      <w:r>
        <w:rPr>
          <w:rFonts w:ascii="Times New Roman" w:hAnsi="Times New Roman"/>
          <w:sz w:val="24"/>
          <w:szCs w:val="24"/>
          <w:lang w:val="ru-RU"/>
        </w:rPr>
        <w:t>учетом</w:t>
      </w:r>
      <w:r w:rsidRPr="00EB2813">
        <w:rPr>
          <w:rFonts w:ascii="Times New Roman" w:hAnsi="Times New Roman"/>
          <w:sz w:val="24"/>
          <w:szCs w:val="24"/>
          <w:lang w:val="ru-RU"/>
        </w:rPr>
        <w:t xml:space="preserve"> </w:t>
      </w:r>
      <w:r>
        <w:rPr>
          <w:rFonts w:ascii="Times New Roman" w:hAnsi="Times New Roman"/>
          <w:sz w:val="24"/>
          <w:szCs w:val="24"/>
          <w:lang w:val="ru-RU"/>
        </w:rPr>
        <w:t>каждой</w:t>
      </w:r>
      <w:r w:rsidRPr="00EB2813">
        <w:rPr>
          <w:rFonts w:ascii="Times New Roman" w:hAnsi="Times New Roman"/>
          <w:sz w:val="24"/>
          <w:szCs w:val="24"/>
          <w:lang w:val="ru-RU"/>
        </w:rPr>
        <w:t xml:space="preserve"> </w:t>
      </w:r>
      <w:r>
        <w:rPr>
          <w:rFonts w:ascii="Times New Roman" w:hAnsi="Times New Roman"/>
          <w:sz w:val="24"/>
          <w:szCs w:val="24"/>
          <w:lang w:val="ru-RU"/>
        </w:rPr>
        <w:t>страны</w:t>
      </w:r>
      <w:r w:rsidRPr="00EB2813">
        <w:rPr>
          <w:rFonts w:ascii="Times New Roman" w:hAnsi="Times New Roman"/>
          <w:sz w:val="24"/>
          <w:szCs w:val="24"/>
          <w:lang w:val="ru-RU"/>
        </w:rPr>
        <w:t xml:space="preserve"> </w:t>
      </w:r>
      <w:r>
        <w:rPr>
          <w:rFonts w:ascii="Times New Roman" w:hAnsi="Times New Roman"/>
          <w:sz w:val="24"/>
          <w:szCs w:val="24"/>
          <w:lang w:val="ru-RU"/>
        </w:rPr>
        <w:t>в отдельности</w:t>
      </w:r>
      <w:r w:rsidRPr="00EB2813">
        <w:rPr>
          <w:rFonts w:ascii="Times New Roman" w:hAnsi="Times New Roman"/>
          <w:sz w:val="24"/>
          <w:szCs w:val="24"/>
          <w:lang w:val="ru-RU"/>
        </w:rPr>
        <w:t xml:space="preserve"> (</w:t>
      </w:r>
      <w:r>
        <w:rPr>
          <w:rFonts w:ascii="Times New Roman" w:hAnsi="Times New Roman"/>
          <w:sz w:val="24"/>
          <w:szCs w:val="24"/>
          <w:lang w:val="ru-RU"/>
        </w:rPr>
        <w:t>распределение населения</w:t>
      </w:r>
      <w:r w:rsidRPr="00EB2813">
        <w:rPr>
          <w:rFonts w:ascii="Times New Roman" w:hAnsi="Times New Roman"/>
          <w:sz w:val="24"/>
          <w:szCs w:val="24"/>
          <w:lang w:val="ru-RU"/>
        </w:rPr>
        <w:t xml:space="preserve">, </w:t>
      </w:r>
      <w:r>
        <w:rPr>
          <w:rFonts w:ascii="Times New Roman" w:hAnsi="Times New Roman"/>
          <w:sz w:val="24"/>
          <w:szCs w:val="24"/>
          <w:lang w:val="ru-RU"/>
        </w:rPr>
        <w:t>географические характеристики и ограничения</w:t>
      </w:r>
      <w:r w:rsidRPr="00EB2813">
        <w:rPr>
          <w:rFonts w:ascii="Times New Roman" w:hAnsi="Times New Roman"/>
          <w:sz w:val="24"/>
          <w:szCs w:val="24"/>
          <w:lang w:val="ru-RU"/>
        </w:rPr>
        <w:t xml:space="preserve">, </w:t>
      </w:r>
      <w:r>
        <w:rPr>
          <w:rFonts w:ascii="Times New Roman" w:hAnsi="Times New Roman"/>
          <w:sz w:val="24"/>
          <w:szCs w:val="24"/>
          <w:lang w:val="ru-RU"/>
        </w:rPr>
        <w:t>и т.п.</w:t>
      </w:r>
      <w:r w:rsidRPr="00EB2813">
        <w:rPr>
          <w:rFonts w:ascii="Times New Roman" w:hAnsi="Times New Roman"/>
          <w:sz w:val="24"/>
          <w:szCs w:val="24"/>
          <w:lang w:val="ru-RU"/>
        </w:rPr>
        <w:t>).</w:t>
      </w:r>
    </w:p>
    <w:p w:rsidR="007E1017" w:rsidRPr="00EB2813" w:rsidRDefault="007E1017" w:rsidP="007E1017">
      <w:pPr>
        <w:tabs>
          <w:tab w:val="left" w:pos="-426"/>
          <w:tab w:val="left" w:pos="426"/>
          <w:tab w:val="left" w:pos="709"/>
        </w:tabs>
        <w:spacing w:line="240" w:lineRule="atLeast"/>
        <w:ind w:right="-29"/>
        <w:jc w:val="both"/>
        <w:rPr>
          <w:rFonts w:ascii="Times New Roman" w:eastAsia="Arial" w:hAnsi="Times New Roman"/>
          <w:sz w:val="24"/>
          <w:szCs w:val="24"/>
        </w:rPr>
      </w:pPr>
    </w:p>
    <w:p w:rsidR="007E1017" w:rsidRDefault="007E1017" w:rsidP="007E1017">
      <w:pPr>
        <w:pStyle w:val="2"/>
        <w:tabs>
          <w:tab w:val="left" w:pos="-426"/>
          <w:tab w:val="left" w:pos="426"/>
          <w:tab w:val="left" w:pos="709"/>
        </w:tabs>
        <w:spacing w:line="240" w:lineRule="atLeast"/>
        <w:ind w:left="0" w:right="-29"/>
        <w:jc w:val="both"/>
        <w:rPr>
          <w:rFonts w:ascii="Times New Roman" w:hAnsi="Times New Roman"/>
          <w:b/>
          <w:color w:val="008393"/>
          <w:sz w:val="24"/>
          <w:szCs w:val="24"/>
          <w:lang w:val="ru-RU"/>
        </w:rPr>
      </w:pPr>
    </w:p>
    <w:p w:rsidR="007E1017" w:rsidRDefault="007E1017" w:rsidP="007E1017">
      <w:pPr>
        <w:pStyle w:val="2"/>
        <w:tabs>
          <w:tab w:val="left" w:pos="-426"/>
          <w:tab w:val="left" w:pos="426"/>
          <w:tab w:val="left" w:pos="709"/>
        </w:tabs>
        <w:spacing w:line="240" w:lineRule="atLeast"/>
        <w:ind w:left="0" w:right="-29"/>
        <w:jc w:val="both"/>
        <w:rPr>
          <w:rFonts w:ascii="Times New Roman" w:hAnsi="Times New Roman"/>
          <w:b/>
          <w:color w:val="008393"/>
          <w:sz w:val="24"/>
          <w:szCs w:val="24"/>
          <w:lang w:val="ru-RU"/>
        </w:rPr>
      </w:pPr>
    </w:p>
    <w:p w:rsidR="007E1017" w:rsidRPr="00EB2813" w:rsidRDefault="007E1017" w:rsidP="007E1017">
      <w:pPr>
        <w:pStyle w:val="2"/>
        <w:tabs>
          <w:tab w:val="left" w:pos="-426"/>
          <w:tab w:val="left" w:pos="426"/>
          <w:tab w:val="left" w:pos="709"/>
        </w:tabs>
        <w:spacing w:line="240" w:lineRule="atLeast"/>
        <w:ind w:left="0" w:right="-29"/>
        <w:jc w:val="both"/>
        <w:rPr>
          <w:rFonts w:ascii="Times New Roman" w:hAnsi="Times New Roman"/>
          <w:b/>
          <w:sz w:val="24"/>
          <w:szCs w:val="24"/>
          <w:lang w:val="ru-RU"/>
        </w:rPr>
      </w:pPr>
      <w:r>
        <w:rPr>
          <w:rFonts w:ascii="Times New Roman" w:hAnsi="Times New Roman"/>
          <w:b/>
          <w:color w:val="008393"/>
          <w:sz w:val="24"/>
          <w:szCs w:val="24"/>
          <w:lang w:val="ru-RU"/>
        </w:rPr>
        <w:t xml:space="preserve">12.1 Специализированные (экспертные) </w:t>
      </w:r>
      <w:r w:rsidRPr="00EB2813">
        <w:rPr>
          <w:rFonts w:ascii="Times New Roman" w:hAnsi="Times New Roman"/>
          <w:b/>
          <w:color w:val="008393"/>
          <w:sz w:val="24"/>
          <w:szCs w:val="24"/>
          <w:lang w:val="ru-RU"/>
        </w:rPr>
        <w:t>центры: необходимые мощности и навыки</w:t>
      </w:r>
    </w:p>
    <w:p w:rsidR="007E1017" w:rsidRPr="00D25661" w:rsidRDefault="007E1017" w:rsidP="007E1017">
      <w:pPr>
        <w:pStyle w:val="a4"/>
        <w:numPr>
          <w:ilvl w:val="0"/>
          <w:numId w:val="47"/>
        </w:numPr>
        <w:tabs>
          <w:tab w:val="left" w:pos="-426"/>
          <w:tab w:val="left" w:pos="345"/>
          <w:tab w:val="left" w:pos="426"/>
          <w:tab w:val="left" w:pos="709"/>
        </w:tabs>
        <w:spacing w:before="55" w:line="240" w:lineRule="atLeast"/>
        <w:ind w:left="0" w:right="-29" w:firstLine="0"/>
        <w:jc w:val="both"/>
        <w:rPr>
          <w:rFonts w:ascii="Times New Roman" w:hAnsi="Times New Roman"/>
          <w:sz w:val="24"/>
          <w:szCs w:val="24"/>
          <w:lang w:val="ru-RU"/>
        </w:rPr>
      </w:pPr>
      <w:r w:rsidRPr="004D0EAA">
        <w:rPr>
          <w:rFonts w:ascii="Times New Roman" w:hAnsi="Times New Roman"/>
          <w:b/>
          <w:sz w:val="24"/>
          <w:szCs w:val="24"/>
          <w:lang w:val="ru-RU"/>
        </w:rPr>
        <w:t>Специализированные экспертные центры</w:t>
      </w:r>
      <w:r w:rsidRPr="00D25661">
        <w:rPr>
          <w:rFonts w:ascii="Times New Roman" w:hAnsi="Times New Roman"/>
          <w:sz w:val="24"/>
          <w:szCs w:val="24"/>
          <w:lang w:val="ru-RU"/>
        </w:rPr>
        <w:t xml:space="preserve"> </w:t>
      </w:r>
      <w:r>
        <w:rPr>
          <w:rFonts w:ascii="Times New Roman" w:hAnsi="Times New Roman"/>
          <w:sz w:val="24"/>
          <w:szCs w:val="24"/>
          <w:lang w:val="ru-RU"/>
        </w:rPr>
        <w:t>рекомендуется</w:t>
      </w:r>
      <w:r w:rsidRPr="00D25661">
        <w:rPr>
          <w:rFonts w:ascii="Times New Roman" w:hAnsi="Times New Roman"/>
          <w:sz w:val="24"/>
          <w:szCs w:val="24"/>
          <w:lang w:val="ru-RU"/>
        </w:rPr>
        <w:t xml:space="preserve"> </w:t>
      </w:r>
      <w:r>
        <w:rPr>
          <w:rFonts w:ascii="Times New Roman" w:hAnsi="Times New Roman"/>
          <w:sz w:val="24"/>
          <w:szCs w:val="24"/>
          <w:lang w:val="ru-RU"/>
        </w:rPr>
        <w:t>укомплектовать</w:t>
      </w:r>
      <w:r w:rsidRPr="00D25661">
        <w:rPr>
          <w:rFonts w:ascii="Times New Roman" w:hAnsi="Times New Roman"/>
          <w:sz w:val="24"/>
          <w:szCs w:val="24"/>
          <w:lang w:val="ru-RU"/>
        </w:rPr>
        <w:t xml:space="preserve"> </w:t>
      </w:r>
      <w:r>
        <w:rPr>
          <w:rFonts w:ascii="Times New Roman" w:hAnsi="Times New Roman"/>
          <w:sz w:val="24"/>
          <w:szCs w:val="24"/>
          <w:lang w:val="ru-RU"/>
        </w:rPr>
        <w:t>мультидисциплинарным</w:t>
      </w:r>
      <w:r w:rsidRPr="00D25661">
        <w:rPr>
          <w:rFonts w:ascii="Times New Roman" w:hAnsi="Times New Roman"/>
          <w:sz w:val="24"/>
          <w:szCs w:val="24"/>
          <w:lang w:val="ru-RU"/>
        </w:rPr>
        <w:t xml:space="preserve"> </w:t>
      </w:r>
      <w:r>
        <w:rPr>
          <w:rFonts w:ascii="Times New Roman" w:hAnsi="Times New Roman"/>
          <w:sz w:val="24"/>
          <w:szCs w:val="24"/>
          <w:lang w:val="ru-RU"/>
        </w:rPr>
        <w:t>персоналом</w:t>
      </w:r>
      <w:r w:rsidRPr="00D25661">
        <w:rPr>
          <w:rFonts w:ascii="Times New Roman" w:hAnsi="Times New Roman"/>
          <w:sz w:val="24"/>
          <w:szCs w:val="24"/>
          <w:lang w:val="ru-RU"/>
        </w:rPr>
        <w:t xml:space="preserve">, </w:t>
      </w:r>
      <w:r>
        <w:rPr>
          <w:rFonts w:ascii="Times New Roman" w:hAnsi="Times New Roman"/>
          <w:sz w:val="24"/>
          <w:szCs w:val="24"/>
          <w:lang w:val="ru-RU"/>
        </w:rPr>
        <w:t>в который должны входить, как минимум</w:t>
      </w:r>
      <w:r w:rsidRPr="00D25661">
        <w:rPr>
          <w:rFonts w:ascii="Times New Roman" w:hAnsi="Times New Roman"/>
          <w:sz w:val="24"/>
          <w:szCs w:val="24"/>
          <w:lang w:val="ru-RU"/>
        </w:rPr>
        <w:t>:</w:t>
      </w:r>
      <w:r w:rsidR="00C43C49" w:rsidRPr="00D25661">
        <w:rPr>
          <w:rFonts w:ascii="Times New Roman" w:hAnsi="Times New Roman"/>
          <w:sz w:val="24"/>
          <w:szCs w:val="24"/>
          <w:lang w:val="ru-RU"/>
        </w:rPr>
        <w:t xml:space="preserve"> </w:t>
      </w:r>
    </w:p>
    <w:p w:rsidR="007E1017" w:rsidRPr="00D25661" w:rsidRDefault="007E1017" w:rsidP="007E1017">
      <w:pPr>
        <w:pStyle w:val="a4"/>
        <w:numPr>
          <w:ilvl w:val="1"/>
          <w:numId w:val="47"/>
        </w:numPr>
        <w:tabs>
          <w:tab w:val="left" w:pos="-426"/>
          <w:tab w:val="left" w:pos="426"/>
          <w:tab w:val="left" w:pos="709"/>
        </w:tabs>
        <w:spacing w:before="60" w:line="240" w:lineRule="atLeast"/>
        <w:ind w:left="0" w:right="-29" w:firstLine="0"/>
        <w:jc w:val="both"/>
        <w:rPr>
          <w:rFonts w:ascii="Times New Roman" w:hAnsi="Times New Roman"/>
          <w:sz w:val="24"/>
          <w:szCs w:val="24"/>
          <w:lang w:val="ru-RU"/>
        </w:rPr>
      </w:pPr>
      <w:r>
        <w:rPr>
          <w:rFonts w:ascii="Times New Roman" w:hAnsi="Times New Roman"/>
          <w:sz w:val="24"/>
          <w:szCs w:val="24"/>
          <w:lang w:val="ru-RU"/>
        </w:rPr>
        <w:t>Два врача</w:t>
      </w:r>
      <w:r w:rsidRPr="00D25661">
        <w:rPr>
          <w:rFonts w:ascii="Times New Roman" w:hAnsi="Times New Roman"/>
          <w:sz w:val="24"/>
          <w:szCs w:val="24"/>
          <w:lang w:val="ru-RU"/>
        </w:rPr>
        <w:t>-</w:t>
      </w:r>
      <w:r>
        <w:rPr>
          <w:rFonts w:ascii="Times New Roman" w:hAnsi="Times New Roman"/>
          <w:sz w:val="24"/>
          <w:szCs w:val="24"/>
          <w:lang w:val="ru-RU"/>
        </w:rPr>
        <w:t>консультанта</w:t>
      </w:r>
      <w:r w:rsidRPr="00D25661">
        <w:rPr>
          <w:rFonts w:ascii="Times New Roman" w:hAnsi="Times New Roman"/>
          <w:sz w:val="24"/>
          <w:szCs w:val="24"/>
          <w:lang w:val="ru-RU"/>
        </w:rPr>
        <w:t xml:space="preserve"> (</w:t>
      </w:r>
      <w:r>
        <w:rPr>
          <w:rFonts w:ascii="Times New Roman" w:hAnsi="Times New Roman"/>
          <w:sz w:val="24"/>
          <w:szCs w:val="24"/>
          <w:lang w:val="ru-RU"/>
        </w:rPr>
        <w:t>обычно</w:t>
      </w:r>
      <w:r w:rsidRPr="00D25661">
        <w:rPr>
          <w:rFonts w:ascii="Times New Roman" w:hAnsi="Times New Roman"/>
          <w:sz w:val="24"/>
          <w:szCs w:val="24"/>
          <w:lang w:val="ru-RU"/>
        </w:rPr>
        <w:t xml:space="preserve"> </w:t>
      </w:r>
      <w:r>
        <w:rPr>
          <w:rFonts w:ascii="Times New Roman" w:hAnsi="Times New Roman"/>
          <w:sz w:val="24"/>
          <w:szCs w:val="24"/>
          <w:lang w:val="ru-RU"/>
        </w:rPr>
        <w:t>кардиолог</w:t>
      </w:r>
      <w:r w:rsidRPr="00D25661">
        <w:rPr>
          <w:rFonts w:ascii="Times New Roman" w:hAnsi="Times New Roman"/>
          <w:sz w:val="24"/>
          <w:szCs w:val="24"/>
          <w:lang w:val="ru-RU"/>
        </w:rPr>
        <w:t xml:space="preserve"> и </w:t>
      </w:r>
      <w:r>
        <w:rPr>
          <w:rFonts w:ascii="Times New Roman" w:hAnsi="Times New Roman"/>
          <w:sz w:val="24"/>
          <w:szCs w:val="24"/>
          <w:lang w:val="ru-RU"/>
        </w:rPr>
        <w:t>специалист по респираторной медицине</w:t>
      </w:r>
      <w:r w:rsidRPr="00D25661">
        <w:rPr>
          <w:rFonts w:ascii="Times New Roman" w:hAnsi="Times New Roman"/>
          <w:sz w:val="24"/>
          <w:szCs w:val="24"/>
          <w:lang w:val="ru-RU"/>
        </w:rPr>
        <w:t xml:space="preserve">) </w:t>
      </w:r>
      <w:r>
        <w:rPr>
          <w:rFonts w:ascii="Times New Roman" w:hAnsi="Times New Roman"/>
          <w:sz w:val="24"/>
          <w:szCs w:val="24"/>
          <w:lang w:val="ru-RU"/>
        </w:rPr>
        <w:t xml:space="preserve">с достаточным опытом лечения </w:t>
      </w:r>
      <w:r w:rsidRPr="00D25661">
        <w:rPr>
          <w:rFonts w:ascii="Times New Roman" w:hAnsi="Times New Roman"/>
          <w:sz w:val="24"/>
          <w:szCs w:val="24"/>
          <w:lang w:val="ru-RU"/>
        </w:rPr>
        <w:t xml:space="preserve">ЛГ </w:t>
      </w:r>
      <w:r>
        <w:rPr>
          <w:rFonts w:ascii="Times New Roman" w:hAnsi="Times New Roman"/>
          <w:sz w:val="24"/>
          <w:szCs w:val="24"/>
          <w:lang w:val="ru-RU"/>
        </w:rPr>
        <w:t>амбулаторно</w:t>
      </w:r>
      <w:r w:rsidRPr="00D25661">
        <w:rPr>
          <w:rFonts w:ascii="Times New Roman" w:hAnsi="Times New Roman"/>
          <w:sz w:val="24"/>
          <w:szCs w:val="24"/>
          <w:lang w:val="ru-RU"/>
        </w:rPr>
        <w:t xml:space="preserve">, </w:t>
      </w:r>
      <w:r>
        <w:rPr>
          <w:rFonts w:ascii="Times New Roman" w:hAnsi="Times New Roman"/>
          <w:sz w:val="24"/>
          <w:szCs w:val="24"/>
          <w:lang w:val="ru-RU"/>
        </w:rPr>
        <w:t>стационарно</w:t>
      </w:r>
      <w:r w:rsidRPr="00D25661">
        <w:rPr>
          <w:rFonts w:ascii="Times New Roman" w:hAnsi="Times New Roman"/>
          <w:sz w:val="24"/>
          <w:szCs w:val="24"/>
          <w:lang w:val="ru-RU"/>
        </w:rPr>
        <w:t xml:space="preserve"> и</w:t>
      </w:r>
      <w:r>
        <w:rPr>
          <w:rFonts w:ascii="Times New Roman" w:hAnsi="Times New Roman"/>
          <w:sz w:val="24"/>
          <w:szCs w:val="24"/>
          <w:lang w:val="ru-RU"/>
        </w:rPr>
        <w:t xml:space="preserve"> навыками</w:t>
      </w:r>
      <w:r w:rsidRPr="00D25661">
        <w:rPr>
          <w:rFonts w:ascii="Times New Roman" w:hAnsi="Times New Roman"/>
          <w:sz w:val="24"/>
          <w:szCs w:val="24"/>
          <w:lang w:val="ru-RU"/>
        </w:rPr>
        <w:t xml:space="preserve"> </w:t>
      </w:r>
      <w:r>
        <w:rPr>
          <w:rFonts w:ascii="Times New Roman" w:hAnsi="Times New Roman"/>
          <w:sz w:val="24"/>
          <w:szCs w:val="24"/>
          <w:lang w:val="ru-RU"/>
        </w:rPr>
        <w:t>работы в монофункциональной команде</w:t>
      </w:r>
    </w:p>
    <w:p w:rsidR="007E1017" w:rsidRPr="00D25661" w:rsidRDefault="007E1017" w:rsidP="007E1017">
      <w:pPr>
        <w:pStyle w:val="a4"/>
        <w:numPr>
          <w:ilvl w:val="1"/>
          <w:numId w:val="47"/>
        </w:numPr>
        <w:tabs>
          <w:tab w:val="left" w:pos="-426"/>
          <w:tab w:val="left" w:pos="426"/>
          <w:tab w:val="left" w:pos="623"/>
          <w:tab w:val="left" w:pos="709"/>
        </w:tabs>
        <w:spacing w:line="240" w:lineRule="atLeast"/>
        <w:ind w:left="0" w:right="-29" w:firstLine="0"/>
        <w:jc w:val="both"/>
        <w:rPr>
          <w:rFonts w:ascii="Times New Roman" w:hAnsi="Times New Roman"/>
          <w:sz w:val="24"/>
          <w:szCs w:val="24"/>
          <w:lang w:val="ru-RU"/>
        </w:rPr>
      </w:pPr>
      <w:r w:rsidRPr="00D25661">
        <w:rPr>
          <w:rFonts w:ascii="Times New Roman" w:hAnsi="Times New Roman"/>
          <w:sz w:val="24"/>
          <w:szCs w:val="24"/>
          <w:lang w:val="ru-RU"/>
        </w:rPr>
        <w:t>медсестра-специалист с высшим образованием</w:t>
      </w:r>
    </w:p>
    <w:p w:rsidR="007E1017" w:rsidRPr="00D25661" w:rsidRDefault="007E1017" w:rsidP="007E1017">
      <w:pPr>
        <w:pStyle w:val="a4"/>
        <w:numPr>
          <w:ilvl w:val="1"/>
          <w:numId w:val="47"/>
        </w:numPr>
        <w:tabs>
          <w:tab w:val="left" w:pos="-426"/>
          <w:tab w:val="left" w:pos="426"/>
          <w:tab w:val="left" w:pos="709"/>
        </w:tabs>
        <w:spacing w:before="33" w:line="240" w:lineRule="atLeast"/>
        <w:ind w:left="0" w:right="-29" w:firstLine="0"/>
        <w:jc w:val="both"/>
        <w:rPr>
          <w:rFonts w:ascii="Times New Roman" w:hAnsi="Times New Roman"/>
          <w:sz w:val="24"/>
          <w:szCs w:val="24"/>
          <w:lang w:val="ru-RU"/>
        </w:rPr>
      </w:pPr>
      <w:r w:rsidRPr="00D25661">
        <w:rPr>
          <w:rFonts w:ascii="Times New Roman" w:hAnsi="Times New Roman"/>
          <w:sz w:val="24"/>
          <w:szCs w:val="24"/>
          <w:lang w:val="ru-RU"/>
        </w:rPr>
        <w:t xml:space="preserve">врач-рентгенолог </w:t>
      </w:r>
      <w:r>
        <w:rPr>
          <w:rFonts w:ascii="Times New Roman" w:hAnsi="Times New Roman"/>
          <w:sz w:val="24"/>
          <w:szCs w:val="24"/>
          <w:lang w:val="ru-RU"/>
        </w:rPr>
        <w:t xml:space="preserve">с опытом визуализации </w:t>
      </w:r>
      <w:r w:rsidRPr="00D25661">
        <w:rPr>
          <w:rFonts w:ascii="Times New Roman" w:hAnsi="Times New Roman"/>
          <w:sz w:val="24"/>
          <w:szCs w:val="24"/>
          <w:lang w:val="ru-RU"/>
        </w:rPr>
        <w:t xml:space="preserve">легочной гипертензии </w:t>
      </w:r>
    </w:p>
    <w:p w:rsidR="007E1017" w:rsidRPr="00D25661" w:rsidRDefault="007E1017" w:rsidP="007E1017">
      <w:pPr>
        <w:pStyle w:val="a4"/>
        <w:numPr>
          <w:ilvl w:val="1"/>
          <w:numId w:val="47"/>
        </w:numPr>
        <w:tabs>
          <w:tab w:val="left" w:pos="-426"/>
          <w:tab w:val="left" w:pos="426"/>
          <w:tab w:val="left" w:pos="623"/>
          <w:tab w:val="left" w:pos="709"/>
        </w:tabs>
        <w:spacing w:before="33" w:line="240" w:lineRule="atLeast"/>
        <w:ind w:left="0" w:right="-29" w:firstLine="0"/>
        <w:jc w:val="both"/>
        <w:rPr>
          <w:rFonts w:ascii="Times New Roman" w:hAnsi="Times New Roman"/>
          <w:sz w:val="24"/>
          <w:szCs w:val="24"/>
          <w:lang w:val="ru-RU"/>
        </w:rPr>
      </w:pPr>
      <w:r w:rsidRPr="00D25661">
        <w:rPr>
          <w:rFonts w:ascii="Times New Roman" w:hAnsi="Times New Roman"/>
          <w:sz w:val="24"/>
          <w:szCs w:val="24"/>
          <w:lang w:val="ru-RU"/>
        </w:rPr>
        <w:t xml:space="preserve">кардиолог или </w:t>
      </w:r>
      <w:r>
        <w:rPr>
          <w:rFonts w:ascii="Times New Roman" w:hAnsi="Times New Roman"/>
          <w:sz w:val="24"/>
          <w:szCs w:val="24"/>
          <w:lang w:val="ru-RU"/>
        </w:rPr>
        <w:t xml:space="preserve">специалист по лечению </w:t>
      </w:r>
      <w:r w:rsidRPr="00D25661">
        <w:rPr>
          <w:rFonts w:ascii="Times New Roman" w:hAnsi="Times New Roman"/>
          <w:sz w:val="24"/>
          <w:szCs w:val="24"/>
          <w:lang w:val="ru-RU"/>
        </w:rPr>
        <w:t xml:space="preserve">ЛГ </w:t>
      </w:r>
      <w:r>
        <w:rPr>
          <w:rFonts w:ascii="Times New Roman" w:hAnsi="Times New Roman"/>
          <w:sz w:val="24"/>
          <w:szCs w:val="24"/>
          <w:lang w:val="ru-RU"/>
        </w:rPr>
        <w:t>и опытом проведения</w:t>
      </w:r>
      <w:r w:rsidRPr="00D25661">
        <w:rPr>
          <w:rFonts w:ascii="Times New Roman" w:hAnsi="Times New Roman"/>
          <w:sz w:val="24"/>
          <w:szCs w:val="24"/>
          <w:lang w:val="ru-RU"/>
        </w:rPr>
        <w:t xml:space="preserve"> ЭхоКГ</w:t>
      </w:r>
    </w:p>
    <w:p w:rsidR="007E1017" w:rsidRPr="00D25661" w:rsidRDefault="007E1017" w:rsidP="007E1017">
      <w:pPr>
        <w:pStyle w:val="a4"/>
        <w:numPr>
          <w:ilvl w:val="1"/>
          <w:numId w:val="47"/>
        </w:numPr>
        <w:tabs>
          <w:tab w:val="left" w:pos="-426"/>
          <w:tab w:val="left" w:pos="426"/>
          <w:tab w:val="left" w:pos="619"/>
          <w:tab w:val="left" w:pos="709"/>
        </w:tabs>
        <w:spacing w:before="32" w:line="240" w:lineRule="atLeast"/>
        <w:ind w:left="0" w:right="-29" w:firstLine="0"/>
        <w:jc w:val="both"/>
        <w:rPr>
          <w:rFonts w:ascii="Times New Roman" w:hAnsi="Times New Roman"/>
          <w:sz w:val="24"/>
          <w:szCs w:val="24"/>
          <w:lang w:val="ru-RU"/>
        </w:rPr>
      </w:pPr>
      <w:r w:rsidRPr="00D25661">
        <w:rPr>
          <w:rFonts w:ascii="Times New Roman" w:hAnsi="Times New Roman"/>
          <w:sz w:val="24"/>
          <w:szCs w:val="24"/>
          <w:lang w:val="ru-RU"/>
        </w:rPr>
        <w:t xml:space="preserve">кардиолог или </w:t>
      </w:r>
      <w:r>
        <w:rPr>
          <w:rFonts w:ascii="Times New Roman" w:hAnsi="Times New Roman"/>
          <w:sz w:val="24"/>
          <w:szCs w:val="24"/>
          <w:lang w:val="ru-RU"/>
        </w:rPr>
        <w:t xml:space="preserve">специалист по лечению </w:t>
      </w:r>
      <w:r w:rsidRPr="00D25661">
        <w:rPr>
          <w:rFonts w:ascii="Times New Roman" w:hAnsi="Times New Roman"/>
          <w:sz w:val="24"/>
          <w:szCs w:val="24"/>
          <w:lang w:val="ru-RU"/>
        </w:rPr>
        <w:t xml:space="preserve">ЛГ </w:t>
      </w:r>
      <w:r>
        <w:rPr>
          <w:rFonts w:ascii="Times New Roman" w:hAnsi="Times New Roman"/>
          <w:sz w:val="24"/>
          <w:szCs w:val="24"/>
          <w:lang w:val="ru-RU"/>
        </w:rPr>
        <w:t xml:space="preserve">и опытом проведения </w:t>
      </w:r>
      <w:r w:rsidRPr="00D25661">
        <w:rPr>
          <w:rFonts w:ascii="Times New Roman" w:hAnsi="Times New Roman"/>
          <w:sz w:val="24"/>
          <w:szCs w:val="24"/>
          <w:lang w:val="ru-RU"/>
        </w:rPr>
        <w:t xml:space="preserve">КПС и </w:t>
      </w:r>
      <w:r>
        <w:rPr>
          <w:rFonts w:ascii="Times New Roman" w:hAnsi="Times New Roman"/>
          <w:sz w:val="24"/>
          <w:szCs w:val="24"/>
          <w:lang w:val="ru-RU"/>
        </w:rPr>
        <w:t>тестирования вазореактивности</w:t>
      </w:r>
    </w:p>
    <w:p w:rsidR="007E1017" w:rsidRPr="00D25661" w:rsidRDefault="007E1017" w:rsidP="007E1017">
      <w:pPr>
        <w:pStyle w:val="a4"/>
        <w:numPr>
          <w:ilvl w:val="1"/>
          <w:numId w:val="47"/>
        </w:numPr>
        <w:tabs>
          <w:tab w:val="left" w:pos="-426"/>
          <w:tab w:val="left" w:pos="426"/>
          <w:tab w:val="left" w:pos="709"/>
        </w:tabs>
        <w:spacing w:before="1" w:line="240" w:lineRule="atLeast"/>
        <w:ind w:left="0" w:right="-29" w:firstLine="0"/>
        <w:jc w:val="both"/>
        <w:rPr>
          <w:rFonts w:ascii="Times New Roman" w:hAnsi="Times New Roman"/>
          <w:sz w:val="24"/>
          <w:szCs w:val="24"/>
          <w:lang w:val="ru-RU"/>
        </w:rPr>
      </w:pPr>
      <w:r>
        <w:rPr>
          <w:rFonts w:ascii="Times New Roman" w:hAnsi="Times New Roman"/>
          <w:sz w:val="24"/>
          <w:szCs w:val="24"/>
          <w:lang w:val="ru-RU"/>
        </w:rPr>
        <w:t>необходим</w:t>
      </w:r>
      <w:r w:rsidRPr="00D25661">
        <w:rPr>
          <w:rFonts w:ascii="Times New Roman" w:hAnsi="Times New Roman"/>
          <w:sz w:val="24"/>
          <w:szCs w:val="24"/>
          <w:lang w:val="ru-RU"/>
        </w:rPr>
        <w:t xml:space="preserve"> </w:t>
      </w:r>
      <w:r>
        <w:rPr>
          <w:rFonts w:ascii="Times New Roman" w:hAnsi="Times New Roman"/>
          <w:sz w:val="24"/>
          <w:szCs w:val="24"/>
          <w:lang w:val="ru-RU"/>
        </w:rPr>
        <w:t>доступ</w:t>
      </w:r>
      <w:r w:rsidRPr="00D25661">
        <w:rPr>
          <w:rFonts w:ascii="Times New Roman" w:hAnsi="Times New Roman"/>
          <w:sz w:val="24"/>
          <w:szCs w:val="24"/>
          <w:lang w:val="ru-RU"/>
        </w:rPr>
        <w:t xml:space="preserve"> </w:t>
      </w:r>
      <w:r>
        <w:rPr>
          <w:rFonts w:ascii="Times New Roman" w:hAnsi="Times New Roman"/>
          <w:sz w:val="24"/>
          <w:szCs w:val="24"/>
          <w:lang w:val="ru-RU"/>
        </w:rPr>
        <w:t>к психологической и социальной поддержке</w:t>
      </w:r>
    </w:p>
    <w:p w:rsidR="007E1017" w:rsidRPr="00D25661" w:rsidRDefault="007E1017" w:rsidP="007E1017">
      <w:pPr>
        <w:pStyle w:val="a4"/>
        <w:numPr>
          <w:ilvl w:val="1"/>
          <w:numId w:val="47"/>
        </w:numPr>
        <w:tabs>
          <w:tab w:val="left" w:pos="-426"/>
          <w:tab w:val="left" w:pos="426"/>
          <w:tab w:val="left" w:pos="614"/>
          <w:tab w:val="left" w:pos="709"/>
        </w:tabs>
        <w:spacing w:before="32" w:line="240" w:lineRule="atLeast"/>
        <w:ind w:left="0" w:right="-29" w:firstLine="0"/>
        <w:jc w:val="both"/>
        <w:rPr>
          <w:rFonts w:ascii="Times New Roman" w:hAnsi="Times New Roman"/>
          <w:sz w:val="24"/>
          <w:szCs w:val="24"/>
          <w:lang w:val="ru-RU"/>
        </w:rPr>
      </w:pPr>
      <w:r>
        <w:rPr>
          <w:rFonts w:ascii="Times New Roman" w:hAnsi="Times New Roman"/>
          <w:sz w:val="24"/>
          <w:szCs w:val="24"/>
          <w:lang w:val="ru-RU"/>
        </w:rPr>
        <w:t>дежурный персонал для обеспечения услуг по требованию</w:t>
      </w:r>
    </w:p>
    <w:p w:rsidR="007E1017" w:rsidRPr="00D25661" w:rsidRDefault="007E1017" w:rsidP="007E1017">
      <w:pPr>
        <w:pStyle w:val="a4"/>
        <w:numPr>
          <w:ilvl w:val="0"/>
          <w:numId w:val="47"/>
        </w:numPr>
        <w:tabs>
          <w:tab w:val="left" w:pos="-426"/>
          <w:tab w:val="left" w:pos="345"/>
          <w:tab w:val="left" w:pos="426"/>
          <w:tab w:val="left" w:pos="709"/>
        </w:tabs>
        <w:spacing w:before="33" w:line="240" w:lineRule="atLeast"/>
        <w:ind w:left="0" w:right="-29" w:firstLine="0"/>
        <w:jc w:val="both"/>
        <w:rPr>
          <w:rFonts w:ascii="Times New Roman" w:hAnsi="Times New Roman"/>
          <w:sz w:val="24"/>
          <w:szCs w:val="24"/>
          <w:lang w:val="ru-RU"/>
        </w:rPr>
      </w:pPr>
      <w:r w:rsidRPr="00D25661">
        <w:rPr>
          <w:rFonts w:ascii="Times New Roman" w:hAnsi="Times New Roman"/>
          <w:sz w:val="24"/>
          <w:szCs w:val="24"/>
          <w:lang w:val="ru-RU"/>
        </w:rPr>
        <w:t>Специализированные центры</w:t>
      </w:r>
      <w:r>
        <w:rPr>
          <w:rFonts w:ascii="Times New Roman" w:hAnsi="Times New Roman"/>
          <w:sz w:val="24"/>
          <w:szCs w:val="24"/>
          <w:lang w:val="ru-RU"/>
        </w:rPr>
        <w:t xml:space="preserve"> должны иметь</w:t>
      </w:r>
      <w:r w:rsidRPr="00D25661">
        <w:rPr>
          <w:rFonts w:ascii="Times New Roman" w:hAnsi="Times New Roman"/>
          <w:sz w:val="24"/>
          <w:szCs w:val="24"/>
          <w:lang w:val="ru-RU"/>
        </w:rPr>
        <w:t>:</w:t>
      </w:r>
    </w:p>
    <w:p w:rsidR="007E1017" w:rsidRPr="00D25661" w:rsidRDefault="007E1017" w:rsidP="007E1017">
      <w:pPr>
        <w:pStyle w:val="a4"/>
        <w:numPr>
          <w:ilvl w:val="1"/>
          <w:numId w:val="47"/>
        </w:numPr>
        <w:tabs>
          <w:tab w:val="left" w:pos="-426"/>
          <w:tab w:val="left" w:pos="426"/>
          <w:tab w:val="left" w:pos="623"/>
          <w:tab w:val="left" w:pos="709"/>
        </w:tabs>
        <w:spacing w:before="33" w:line="240" w:lineRule="atLeast"/>
        <w:ind w:left="0" w:right="-29" w:firstLine="0"/>
        <w:jc w:val="both"/>
        <w:rPr>
          <w:rFonts w:ascii="Times New Roman" w:hAnsi="Times New Roman"/>
          <w:sz w:val="24"/>
          <w:szCs w:val="24"/>
          <w:lang w:val="ru-RU"/>
        </w:rPr>
      </w:pPr>
      <w:r w:rsidRPr="00D25661">
        <w:rPr>
          <w:rFonts w:ascii="Times New Roman" w:hAnsi="Times New Roman"/>
          <w:sz w:val="24"/>
          <w:szCs w:val="24"/>
          <w:lang w:val="ru-RU"/>
        </w:rPr>
        <w:t xml:space="preserve">Палату </w:t>
      </w:r>
      <w:r>
        <w:rPr>
          <w:rFonts w:ascii="Times New Roman" w:hAnsi="Times New Roman"/>
          <w:sz w:val="24"/>
          <w:szCs w:val="24"/>
          <w:lang w:val="ru-RU"/>
        </w:rPr>
        <w:t>с необходимым оборудованием для лечения</w:t>
      </w:r>
      <w:r w:rsidRPr="00D25661">
        <w:rPr>
          <w:rFonts w:ascii="Times New Roman" w:hAnsi="Times New Roman"/>
          <w:sz w:val="24"/>
          <w:szCs w:val="24"/>
          <w:lang w:val="ru-RU"/>
        </w:rPr>
        <w:t xml:space="preserve"> ЛГ </w:t>
      </w:r>
    </w:p>
    <w:p w:rsidR="007E1017" w:rsidRPr="00D25661" w:rsidRDefault="007E1017" w:rsidP="007E1017">
      <w:pPr>
        <w:pStyle w:val="a4"/>
        <w:numPr>
          <w:ilvl w:val="1"/>
          <w:numId w:val="47"/>
        </w:numPr>
        <w:tabs>
          <w:tab w:val="left" w:pos="-426"/>
          <w:tab w:val="left" w:pos="426"/>
          <w:tab w:val="left" w:pos="623"/>
          <w:tab w:val="left" w:pos="709"/>
        </w:tabs>
        <w:spacing w:before="33" w:line="240" w:lineRule="atLeast"/>
        <w:ind w:left="0" w:right="-29" w:firstLine="0"/>
        <w:jc w:val="both"/>
        <w:rPr>
          <w:rFonts w:ascii="Times New Roman" w:hAnsi="Times New Roman"/>
          <w:sz w:val="24"/>
          <w:szCs w:val="24"/>
          <w:lang w:val="ru-RU"/>
        </w:rPr>
      </w:pPr>
      <w:r>
        <w:rPr>
          <w:rFonts w:ascii="Times New Roman" w:hAnsi="Times New Roman"/>
          <w:sz w:val="24"/>
          <w:szCs w:val="24"/>
          <w:lang w:val="ru-RU"/>
        </w:rPr>
        <w:t>Отделение интенсивной терапии</w:t>
      </w:r>
      <w:r w:rsidRPr="00D25661">
        <w:rPr>
          <w:rFonts w:ascii="Times New Roman" w:hAnsi="Times New Roman"/>
          <w:sz w:val="24"/>
          <w:szCs w:val="24"/>
          <w:lang w:val="ru-RU"/>
        </w:rPr>
        <w:t xml:space="preserve"> </w:t>
      </w:r>
      <w:r>
        <w:rPr>
          <w:rFonts w:ascii="Times New Roman" w:hAnsi="Times New Roman"/>
          <w:sz w:val="24"/>
          <w:szCs w:val="24"/>
          <w:lang w:val="ru-RU"/>
        </w:rPr>
        <w:t>со всем оборудованием</w:t>
      </w:r>
    </w:p>
    <w:p w:rsidR="007E1017" w:rsidRPr="00667C76" w:rsidRDefault="004D0EAA" w:rsidP="007E1017">
      <w:pPr>
        <w:pStyle w:val="a4"/>
        <w:numPr>
          <w:ilvl w:val="1"/>
          <w:numId w:val="47"/>
        </w:numPr>
        <w:tabs>
          <w:tab w:val="left" w:pos="-426"/>
          <w:tab w:val="left" w:pos="426"/>
          <w:tab w:val="left" w:pos="709"/>
        </w:tabs>
        <w:spacing w:before="33" w:line="240" w:lineRule="atLeast"/>
        <w:ind w:left="0" w:right="-29" w:firstLine="0"/>
        <w:jc w:val="both"/>
        <w:rPr>
          <w:rFonts w:ascii="Times New Roman" w:hAnsi="Times New Roman"/>
          <w:sz w:val="24"/>
          <w:szCs w:val="24"/>
        </w:rPr>
      </w:pPr>
      <w:r>
        <w:rPr>
          <w:rFonts w:ascii="Times New Roman" w:hAnsi="Times New Roman"/>
          <w:sz w:val="24"/>
          <w:szCs w:val="24"/>
          <w:lang w:val="ru-RU"/>
        </w:rPr>
        <w:t>Возможность а</w:t>
      </w:r>
      <w:r w:rsidR="007E1017">
        <w:rPr>
          <w:rFonts w:ascii="Times New Roman" w:hAnsi="Times New Roman"/>
          <w:sz w:val="24"/>
          <w:szCs w:val="24"/>
          <w:lang w:val="ru-RU"/>
        </w:rPr>
        <w:t>м</w:t>
      </w:r>
      <w:r w:rsidR="007E1017">
        <w:rPr>
          <w:rFonts w:ascii="Times New Roman" w:hAnsi="Times New Roman"/>
          <w:sz w:val="24"/>
          <w:szCs w:val="24"/>
        </w:rPr>
        <w:t>булаторно</w:t>
      </w:r>
      <w:r>
        <w:rPr>
          <w:rFonts w:ascii="Times New Roman" w:hAnsi="Times New Roman"/>
          <w:sz w:val="24"/>
          <w:szCs w:val="24"/>
          <w:lang w:val="ru-RU"/>
        </w:rPr>
        <w:t>го</w:t>
      </w:r>
      <w:r w:rsidR="007E1017">
        <w:rPr>
          <w:rFonts w:ascii="Times New Roman" w:hAnsi="Times New Roman"/>
          <w:sz w:val="24"/>
          <w:szCs w:val="24"/>
        </w:rPr>
        <w:t xml:space="preserve"> </w:t>
      </w:r>
      <w:r w:rsidR="007E1017">
        <w:rPr>
          <w:rFonts w:ascii="Times New Roman" w:hAnsi="Times New Roman"/>
          <w:sz w:val="24"/>
          <w:szCs w:val="24"/>
          <w:lang w:val="ru-RU"/>
        </w:rPr>
        <w:t>ведени</w:t>
      </w:r>
      <w:r>
        <w:rPr>
          <w:rFonts w:ascii="Times New Roman" w:hAnsi="Times New Roman"/>
          <w:sz w:val="24"/>
          <w:szCs w:val="24"/>
          <w:lang w:val="ru-RU"/>
        </w:rPr>
        <w:t>я</w:t>
      </w:r>
      <w:r w:rsidR="007E1017">
        <w:rPr>
          <w:rFonts w:ascii="Times New Roman" w:hAnsi="Times New Roman"/>
          <w:sz w:val="24"/>
          <w:szCs w:val="24"/>
        </w:rPr>
        <w:t xml:space="preserve"> пациентов</w:t>
      </w:r>
    </w:p>
    <w:p w:rsidR="007E1017" w:rsidRPr="00667C76" w:rsidRDefault="007E1017" w:rsidP="007E1017">
      <w:pPr>
        <w:pStyle w:val="a4"/>
        <w:numPr>
          <w:ilvl w:val="1"/>
          <w:numId w:val="47"/>
        </w:numPr>
        <w:tabs>
          <w:tab w:val="left" w:pos="-426"/>
          <w:tab w:val="left" w:pos="426"/>
          <w:tab w:val="left" w:pos="623"/>
          <w:tab w:val="left" w:pos="709"/>
        </w:tabs>
        <w:spacing w:before="32" w:line="240" w:lineRule="atLeast"/>
        <w:ind w:left="0" w:right="-29" w:firstLine="0"/>
        <w:jc w:val="both"/>
        <w:rPr>
          <w:rFonts w:ascii="Times New Roman" w:hAnsi="Times New Roman"/>
          <w:sz w:val="24"/>
          <w:szCs w:val="24"/>
        </w:rPr>
      </w:pPr>
      <w:r>
        <w:rPr>
          <w:rFonts w:ascii="Times New Roman" w:hAnsi="Times New Roman"/>
          <w:sz w:val="24"/>
          <w:szCs w:val="24"/>
          <w:lang w:val="ru-RU"/>
        </w:rPr>
        <w:t xml:space="preserve">Реанимационное отделение </w:t>
      </w:r>
    </w:p>
    <w:p w:rsidR="007E1017" w:rsidRPr="00E477E0" w:rsidRDefault="007E1017" w:rsidP="007E1017">
      <w:pPr>
        <w:pStyle w:val="a4"/>
        <w:numPr>
          <w:ilvl w:val="1"/>
          <w:numId w:val="47"/>
        </w:numPr>
        <w:tabs>
          <w:tab w:val="left" w:pos="-426"/>
          <w:tab w:val="left" w:pos="426"/>
          <w:tab w:val="left" w:pos="631"/>
          <w:tab w:val="left" w:pos="709"/>
        </w:tabs>
        <w:spacing w:before="33" w:line="240" w:lineRule="atLeast"/>
        <w:ind w:left="0" w:right="-29" w:firstLine="0"/>
        <w:jc w:val="both"/>
        <w:rPr>
          <w:rFonts w:ascii="Times New Roman" w:hAnsi="Times New Roman"/>
          <w:sz w:val="24"/>
          <w:szCs w:val="24"/>
          <w:lang w:val="ru-RU"/>
        </w:rPr>
      </w:pPr>
      <w:r>
        <w:rPr>
          <w:rFonts w:ascii="Times New Roman" w:hAnsi="Times New Roman"/>
          <w:sz w:val="24"/>
          <w:szCs w:val="24"/>
          <w:lang w:val="ru-RU"/>
        </w:rPr>
        <w:t>Доступ</w:t>
      </w:r>
      <w:r w:rsidRPr="00E477E0">
        <w:rPr>
          <w:rFonts w:ascii="Times New Roman" w:hAnsi="Times New Roman"/>
          <w:sz w:val="24"/>
          <w:szCs w:val="24"/>
          <w:lang w:val="ru-RU"/>
        </w:rPr>
        <w:t xml:space="preserve"> </w:t>
      </w:r>
      <w:r>
        <w:rPr>
          <w:rFonts w:ascii="Times New Roman" w:hAnsi="Times New Roman"/>
          <w:sz w:val="24"/>
          <w:szCs w:val="24"/>
          <w:lang w:val="ru-RU"/>
        </w:rPr>
        <w:t>к</w:t>
      </w:r>
      <w:r w:rsidRPr="00E477E0">
        <w:rPr>
          <w:rFonts w:ascii="Times New Roman" w:hAnsi="Times New Roman"/>
          <w:sz w:val="24"/>
          <w:szCs w:val="24"/>
          <w:lang w:val="ru-RU"/>
        </w:rPr>
        <w:t xml:space="preserve"> </w:t>
      </w:r>
      <w:r>
        <w:rPr>
          <w:rFonts w:ascii="Times New Roman" w:hAnsi="Times New Roman"/>
          <w:sz w:val="24"/>
          <w:szCs w:val="24"/>
          <w:lang w:val="ru-RU"/>
        </w:rPr>
        <w:t>проведению</w:t>
      </w:r>
      <w:r w:rsidRPr="00E477E0">
        <w:rPr>
          <w:rFonts w:ascii="Times New Roman" w:hAnsi="Times New Roman"/>
          <w:sz w:val="24"/>
          <w:szCs w:val="24"/>
          <w:lang w:val="ru-RU"/>
        </w:rPr>
        <w:t xml:space="preserve"> </w:t>
      </w:r>
      <w:r>
        <w:rPr>
          <w:rFonts w:ascii="Times New Roman" w:hAnsi="Times New Roman"/>
          <w:sz w:val="24"/>
          <w:szCs w:val="24"/>
          <w:lang w:val="ru-RU"/>
        </w:rPr>
        <w:t>диагностических</w:t>
      </w:r>
      <w:r w:rsidRPr="00E477E0">
        <w:rPr>
          <w:rFonts w:ascii="Times New Roman" w:hAnsi="Times New Roman"/>
          <w:sz w:val="24"/>
          <w:szCs w:val="24"/>
          <w:lang w:val="ru-RU"/>
        </w:rPr>
        <w:t xml:space="preserve"> </w:t>
      </w:r>
      <w:r>
        <w:rPr>
          <w:rFonts w:ascii="Times New Roman" w:hAnsi="Times New Roman"/>
          <w:sz w:val="24"/>
          <w:szCs w:val="24"/>
          <w:lang w:val="ru-RU"/>
        </w:rPr>
        <w:t>исследований</w:t>
      </w:r>
      <w:r w:rsidRPr="00E477E0">
        <w:rPr>
          <w:rFonts w:ascii="Times New Roman" w:hAnsi="Times New Roman"/>
          <w:sz w:val="24"/>
          <w:szCs w:val="24"/>
          <w:lang w:val="ru-RU"/>
        </w:rPr>
        <w:t xml:space="preserve">: ЭхоКГ, </w:t>
      </w:r>
      <w:r>
        <w:rPr>
          <w:rFonts w:ascii="Times New Roman" w:hAnsi="Times New Roman"/>
          <w:sz w:val="24"/>
          <w:szCs w:val="24"/>
          <w:lang w:val="ru-RU"/>
        </w:rPr>
        <w:t>КТ</w:t>
      </w:r>
      <w:r w:rsidRPr="00E477E0">
        <w:rPr>
          <w:rFonts w:ascii="Times New Roman" w:hAnsi="Times New Roman"/>
          <w:sz w:val="24"/>
          <w:szCs w:val="24"/>
          <w:lang w:val="ru-RU"/>
        </w:rPr>
        <w:t xml:space="preserve">, ядерное сканирование, </w:t>
      </w:r>
      <w:r>
        <w:rPr>
          <w:rFonts w:ascii="Times New Roman" w:hAnsi="Times New Roman"/>
          <w:sz w:val="24"/>
          <w:szCs w:val="24"/>
          <w:lang w:val="ru-RU"/>
        </w:rPr>
        <w:t>МРТ</w:t>
      </w:r>
      <w:r w:rsidRPr="00E477E0">
        <w:rPr>
          <w:rFonts w:ascii="Times New Roman" w:hAnsi="Times New Roman"/>
          <w:sz w:val="24"/>
          <w:szCs w:val="24"/>
          <w:lang w:val="ru-RU"/>
        </w:rPr>
        <w:t xml:space="preserve">, </w:t>
      </w:r>
      <w:r>
        <w:rPr>
          <w:rFonts w:ascii="Times New Roman" w:hAnsi="Times New Roman"/>
          <w:sz w:val="24"/>
          <w:szCs w:val="24"/>
          <w:lang w:val="ru-RU"/>
        </w:rPr>
        <w:t>УЗИ</w:t>
      </w:r>
      <w:r w:rsidRPr="00E477E0">
        <w:rPr>
          <w:rFonts w:ascii="Times New Roman" w:hAnsi="Times New Roman"/>
          <w:sz w:val="24"/>
          <w:szCs w:val="24"/>
          <w:lang w:val="ru-RU"/>
        </w:rPr>
        <w:t xml:space="preserve">, </w:t>
      </w:r>
      <w:r>
        <w:rPr>
          <w:rFonts w:ascii="Times New Roman" w:hAnsi="Times New Roman"/>
          <w:sz w:val="24"/>
          <w:szCs w:val="24"/>
          <w:lang w:val="ru-RU"/>
        </w:rPr>
        <w:t>нагрузочные</w:t>
      </w:r>
      <w:r w:rsidRPr="00E477E0">
        <w:rPr>
          <w:rFonts w:ascii="Times New Roman" w:hAnsi="Times New Roman"/>
          <w:sz w:val="24"/>
          <w:szCs w:val="24"/>
          <w:lang w:val="ru-RU"/>
        </w:rPr>
        <w:t xml:space="preserve"> </w:t>
      </w:r>
      <w:r>
        <w:rPr>
          <w:rFonts w:ascii="Times New Roman" w:hAnsi="Times New Roman"/>
          <w:sz w:val="24"/>
          <w:szCs w:val="24"/>
          <w:lang w:val="ru-RU"/>
        </w:rPr>
        <w:t>исследования</w:t>
      </w:r>
      <w:r w:rsidRPr="00E477E0">
        <w:rPr>
          <w:rFonts w:ascii="Times New Roman" w:hAnsi="Times New Roman"/>
          <w:sz w:val="24"/>
          <w:szCs w:val="24"/>
          <w:lang w:val="ru-RU"/>
        </w:rPr>
        <w:t xml:space="preserve">, </w:t>
      </w:r>
      <w:r>
        <w:rPr>
          <w:rFonts w:ascii="Times New Roman" w:hAnsi="Times New Roman"/>
          <w:sz w:val="24"/>
          <w:szCs w:val="24"/>
          <w:lang w:val="ru-RU"/>
        </w:rPr>
        <w:t>функциональные пробы легких</w:t>
      </w:r>
      <w:r w:rsidRPr="00E477E0">
        <w:rPr>
          <w:rFonts w:ascii="Times New Roman" w:hAnsi="Times New Roman"/>
          <w:sz w:val="24"/>
          <w:szCs w:val="24"/>
          <w:lang w:val="ru-RU"/>
        </w:rPr>
        <w:t xml:space="preserve"> и </w:t>
      </w:r>
      <w:r>
        <w:rPr>
          <w:rFonts w:ascii="Times New Roman" w:hAnsi="Times New Roman"/>
          <w:sz w:val="24"/>
          <w:szCs w:val="24"/>
          <w:lang w:val="ru-RU"/>
        </w:rPr>
        <w:t>лаборатория катетеризации сердца</w:t>
      </w:r>
    </w:p>
    <w:p w:rsidR="007E1017" w:rsidRPr="00E477E0" w:rsidRDefault="007E1017" w:rsidP="007E1017">
      <w:pPr>
        <w:pStyle w:val="a4"/>
        <w:numPr>
          <w:ilvl w:val="1"/>
          <w:numId w:val="47"/>
        </w:numPr>
        <w:tabs>
          <w:tab w:val="left" w:pos="-426"/>
          <w:tab w:val="left" w:pos="426"/>
          <w:tab w:val="left" w:pos="709"/>
        </w:tabs>
        <w:spacing w:before="1" w:line="240" w:lineRule="atLeast"/>
        <w:ind w:left="0" w:right="-29" w:firstLine="0"/>
        <w:jc w:val="both"/>
        <w:rPr>
          <w:rFonts w:ascii="Times New Roman" w:hAnsi="Times New Roman"/>
          <w:sz w:val="24"/>
          <w:szCs w:val="24"/>
          <w:lang w:val="ru-RU"/>
        </w:rPr>
      </w:pPr>
      <w:r>
        <w:rPr>
          <w:rFonts w:ascii="Times New Roman" w:hAnsi="Times New Roman"/>
          <w:sz w:val="24"/>
          <w:szCs w:val="24"/>
          <w:lang w:val="ru-RU"/>
        </w:rPr>
        <w:t>Доступ</w:t>
      </w:r>
      <w:r w:rsidRPr="00E477E0">
        <w:rPr>
          <w:rFonts w:ascii="Times New Roman" w:hAnsi="Times New Roman"/>
          <w:sz w:val="24"/>
          <w:szCs w:val="24"/>
          <w:lang w:val="ru-RU"/>
        </w:rPr>
        <w:t xml:space="preserve"> </w:t>
      </w:r>
      <w:r>
        <w:rPr>
          <w:rFonts w:ascii="Times New Roman" w:hAnsi="Times New Roman"/>
          <w:sz w:val="24"/>
          <w:szCs w:val="24"/>
          <w:lang w:val="ru-RU"/>
        </w:rPr>
        <w:t>к</w:t>
      </w:r>
      <w:r w:rsidRPr="00E477E0">
        <w:rPr>
          <w:rFonts w:ascii="Times New Roman" w:hAnsi="Times New Roman"/>
          <w:sz w:val="24"/>
          <w:szCs w:val="24"/>
          <w:lang w:val="ru-RU"/>
        </w:rPr>
        <w:t xml:space="preserve"> </w:t>
      </w:r>
      <w:r>
        <w:rPr>
          <w:rFonts w:ascii="Times New Roman" w:hAnsi="Times New Roman"/>
          <w:sz w:val="24"/>
          <w:szCs w:val="24"/>
          <w:lang w:val="ru-RU"/>
        </w:rPr>
        <w:t>специфическим препаратам для лечения</w:t>
      </w:r>
      <w:r w:rsidRPr="00E477E0">
        <w:rPr>
          <w:rFonts w:ascii="Times New Roman" w:hAnsi="Times New Roman"/>
          <w:sz w:val="24"/>
          <w:szCs w:val="24"/>
          <w:lang w:val="ru-RU"/>
        </w:rPr>
        <w:t xml:space="preserve"> ЛАГ и ХТ</w:t>
      </w:r>
      <w:r>
        <w:rPr>
          <w:rFonts w:ascii="Times New Roman" w:hAnsi="Times New Roman"/>
          <w:sz w:val="24"/>
          <w:szCs w:val="24"/>
          <w:lang w:val="ru-RU"/>
        </w:rPr>
        <w:t>Э</w:t>
      </w:r>
      <w:r w:rsidRPr="00E477E0">
        <w:rPr>
          <w:rFonts w:ascii="Times New Roman" w:hAnsi="Times New Roman"/>
          <w:sz w:val="24"/>
          <w:szCs w:val="24"/>
          <w:lang w:val="ru-RU"/>
        </w:rPr>
        <w:t>ЛГ</w:t>
      </w:r>
      <w:r>
        <w:rPr>
          <w:rFonts w:ascii="Times New Roman" w:hAnsi="Times New Roman"/>
          <w:sz w:val="24"/>
          <w:szCs w:val="24"/>
          <w:lang w:val="ru-RU"/>
        </w:rPr>
        <w:t>, имеющимся в стране</w:t>
      </w:r>
    </w:p>
    <w:p w:rsidR="007E1017" w:rsidRPr="00E477E0" w:rsidRDefault="007E1017" w:rsidP="007E1017">
      <w:pPr>
        <w:pStyle w:val="a4"/>
        <w:numPr>
          <w:ilvl w:val="0"/>
          <w:numId w:val="47"/>
        </w:numPr>
        <w:tabs>
          <w:tab w:val="left" w:pos="-426"/>
          <w:tab w:val="left" w:pos="336"/>
          <w:tab w:val="left" w:pos="426"/>
          <w:tab w:val="left" w:pos="709"/>
        </w:tabs>
        <w:spacing w:before="1" w:line="240" w:lineRule="atLeast"/>
        <w:ind w:left="0" w:right="-29" w:firstLine="0"/>
        <w:jc w:val="both"/>
        <w:rPr>
          <w:rFonts w:ascii="Times New Roman" w:hAnsi="Times New Roman"/>
          <w:sz w:val="24"/>
          <w:szCs w:val="24"/>
          <w:lang w:val="ru-RU"/>
        </w:rPr>
      </w:pPr>
      <w:r w:rsidRPr="00E477E0">
        <w:rPr>
          <w:rFonts w:ascii="Times New Roman" w:hAnsi="Times New Roman"/>
          <w:sz w:val="24"/>
          <w:szCs w:val="24"/>
          <w:lang w:val="ru-RU"/>
        </w:rPr>
        <w:t xml:space="preserve">Специализированные </w:t>
      </w:r>
      <w:r>
        <w:rPr>
          <w:rFonts w:ascii="Times New Roman" w:hAnsi="Times New Roman"/>
          <w:sz w:val="24"/>
          <w:szCs w:val="24"/>
          <w:lang w:val="ru-RU"/>
        </w:rPr>
        <w:t xml:space="preserve">экспертные </w:t>
      </w:r>
      <w:r w:rsidRPr="00E477E0">
        <w:rPr>
          <w:rFonts w:ascii="Times New Roman" w:hAnsi="Times New Roman"/>
          <w:sz w:val="24"/>
          <w:szCs w:val="24"/>
          <w:lang w:val="ru-RU"/>
        </w:rPr>
        <w:t xml:space="preserve">центры </w:t>
      </w:r>
      <w:r>
        <w:rPr>
          <w:rFonts w:ascii="Times New Roman" w:hAnsi="Times New Roman"/>
          <w:sz w:val="24"/>
          <w:szCs w:val="24"/>
          <w:lang w:val="ru-RU"/>
        </w:rPr>
        <w:t>должны</w:t>
      </w:r>
      <w:r w:rsidRPr="00E477E0">
        <w:rPr>
          <w:rFonts w:ascii="Times New Roman" w:hAnsi="Times New Roman"/>
          <w:sz w:val="24"/>
          <w:szCs w:val="24"/>
          <w:lang w:val="ru-RU"/>
        </w:rPr>
        <w:t xml:space="preserve"> </w:t>
      </w:r>
      <w:r>
        <w:rPr>
          <w:rFonts w:ascii="Times New Roman" w:hAnsi="Times New Roman"/>
          <w:sz w:val="24"/>
          <w:szCs w:val="24"/>
          <w:lang w:val="ru-RU"/>
        </w:rPr>
        <w:t>иметь</w:t>
      </w:r>
      <w:r w:rsidRPr="00E477E0">
        <w:rPr>
          <w:rFonts w:ascii="Times New Roman" w:hAnsi="Times New Roman"/>
          <w:sz w:val="24"/>
          <w:szCs w:val="24"/>
          <w:lang w:val="ru-RU"/>
        </w:rPr>
        <w:t xml:space="preserve"> </w:t>
      </w:r>
      <w:r>
        <w:rPr>
          <w:rFonts w:ascii="Times New Roman" w:hAnsi="Times New Roman"/>
          <w:sz w:val="24"/>
          <w:szCs w:val="24"/>
          <w:lang w:val="ru-RU"/>
        </w:rPr>
        <w:t>объединенную</w:t>
      </w:r>
      <w:r w:rsidRPr="00E477E0">
        <w:rPr>
          <w:rFonts w:ascii="Times New Roman" w:hAnsi="Times New Roman"/>
          <w:sz w:val="24"/>
          <w:szCs w:val="24"/>
          <w:lang w:val="ru-RU"/>
        </w:rPr>
        <w:t xml:space="preserve"> </w:t>
      </w:r>
      <w:r>
        <w:rPr>
          <w:rFonts w:ascii="Times New Roman" w:hAnsi="Times New Roman"/>
          <w:sz w:val="24"/>
          <w:szCs w:val="24"/>
          <w:lang w:val="ru-RU"/>
        </w:rPr>
        <w:t>сеть</w:t>
      </w:r>
      <w:r w:rsidRPr="00E477E0">
        <w:rPr>
          <w:rFonts w:ascii="Times New Roman" w:hAnsi="Times New Roman"/>
          <w:sz w:val="24"/>
          <w:szCs w:val="24"/>
          <w:lang w:val="ru-RU"/>
        </w:rPr>
        <w:t xml:space="preserve"> (</w:t>
      </w:r>
      <w:r>
        <w:rPr>
          <w:rFonts w:ascii="Times New Roman" w:hAnsi="Times New Roman"/>
          <w:sz w:val="24"/>
          <w:szCs w:val="24"/>
          <w:lang w:val="ru-RU"/>
        </w:rPr>
        <w:t>с</w:t>
      </w:r>
      <w:r w:rsidRPr="00E477E0">
        <w:rPr>
          <w:rFonts w:ascii="Times New Roman" w:hAnsi="Times New Roman"/>
          <w:sz w:val="24"/>
          <w:szCs w:val="24"/>
          <w:lang w:val="ru-RU"/>
        </w:rPr>
        <w:t xml:space="preserve"> </w:t>
      </w:r>
      <w:r>
        <w:rPr>
          <w:rFonts w:ascii="Times New Roman" w:hAnsi="Times New Roman"/>
          <w:sz w:val="24"/>
          <w:szCs w:val="24"/>
          <w:lang w:val="ru-RU"/>
        </w:rPr>
        <w:t>критериями</w:t>
      </w:r>
      <w:r w:rsidRPr="00E477E0">
        <w:rPr>
          <w:rFonts w:ascii="Times New Roman" w:hAnsi="Times New Roman"/>
          <w:sz w:val="24"/>
          <w:szCs w:val="24"/>
          <w:lang w:val="ru-RU"/>
        </w:rPr>
        <w:t xml:space="preserve"> </w:t>
      </w:r>
      <w:r>
        <w:rPr>
          <w:rFonts w:ascii="Times New Roman" w:hAnsi="Times New Roman"/>
          <w:sz w:val="24"/>
          <w:szCs w:val="24"/>
          <w:lang w:val="ru-RU"/>
        </w:rPr>
        <w:t>направления</w:t>
      </w:r>
      <w:r w:rsidRPr="00E477E0">
        <w:rPr>
          <w:rFonts w:ascii="Times New Roman" w:hAnsi="Times New Roman"/>
          <w:sz w:val="24"/>
          <w:szCs w:val="24"/>
          <w:lang w:val="ru-RU"/>
        </w:rPr>
        <w:t xml:space="preserve"> </w:t>
      </w:r>
      <w:r>
        <w:rPr>
          <w:rFonts w:ascii="Times New Roman" w:hAnsi="Times New Roman"/>
          <w:sz w:val="24"/>
          <w:szCs w:val="24"/>
          <w:lang w:val="ru-RU"/>
        </w:rPr>
        <w:t>пациентов</w:t>
      </w:r>
      <w:r w:rsidRPr="00E477E0">
        <w:rPr>
          <w:rFonts w:ascii="Times New Roman" w:hAnsi="Times New Roman"/>
          <w:sz w:val="24"/>
          <w:szCs w:val="24"/>
          <w:lang w:val="ru-RU"/>
        </w:rPr>
        <w:t xml:space="preserve">, </w:t>
      </w:r>
      <w:r>
        <w:rPr>
          <w:rFonts w:ascii="Times New Roman" w:hAnsi="Times New Roman"/>
          <w:sz w:val="24"/>
          <w:szCs w:val="24"/>
          <w:lang w:val="ru-RU"/>
        </w:rPr>
        <w:t>путями направления пациентов</w:t>
      </w:r>
      <w:r w:rsidRPr="00E477E0">
        <w:rPr>
          <w:rFonts w:ascii="Times New Roman" w:hAnsi="Times New Roman"/>
          <w:sz w:val="24"/>
          <w:szCs w:val="24"/>
          <w:lang w:val="ru-RU"/>
        </w:rPr>
        <w:t xml:space="preserve"> и </w:t>
      </w:r>
      <w:r>
        <w:rPr>
          <w:rFonts w:ascii="Times New Roman" w:hAnsi="Times New Roman"/>
          <w:sz w:val="24"/>
          <w:szCs w:val="24"/>
          <w:lang w:val="ru-RU"/>
        </w:rPr>
        <w:t xml:space="preserve">протоколами </w:t>
      </w:r>
      <w:r>
        <w:rPr>
          <w:rFonts w:ascii="Times New Roman" w:hAnsi="Times New Roman"/>
          <w:sz w:val="24"/>
          <w:szCs w:val="24"/>
          <w:lang w:val="ru-RU"/>
        </w:rPr>
        <w:lastRenderedPageBreak/>
        <w:t>лечения</w:t>
      </w:r>
      <w:r w:rsidRPr="00E477E0">
        <w:rPr>
          <w:rFonts w:ascii="Times New Roman" w:hAnsi="Times New Roman"/>
          <w:sz w:val="24"/>
          <w:szCs w:val="24"/>
          <w:lang w:val="ru-RU"/>
        </w:rPr>
        <w:t xml:space="preserve">) </w:t>
      </w:r>
      <w:r>
        <w:rPr>
          <w:rFonts w:ascii="Times New Roman" w:hAnsi="Times New Roman"/>
          <w:sz w:val="24"/>
          <w:szCs w:val="24"/>
          <w:lang w:val="ru-RU"/>
        </w:rPr>
        <w:t>с другими стационарами из других областей</w:t>
      </w:r>
      <w:r w:rsidRPr="00E477E0">
        <w:rPr>
          <w:rFonts w:ascii="Times New Roman" w:hAnsi="Times New Roman"/>
          <w:sz w:val="24"/>
          <w:szCs w:val="24"/>
          <w:lang w:val="ru-RU"/>
        </w:rPr>
        <w:t>:</w:t>
      </w:r>
      <w:r w:rsidR="004D0EAA" w:rsidRPr="00E477E0">
        <w:rPr>
          <w:rFonts w:ascii="Times New Roman" w:hAnsi="Times New Roman"/>
          <w:sz w:val="24"/>
          <w:szCs w:val="24"/>
          <w:lang w:val="ru-RU"/>
        </w:rPr>
        <w:t xml:space="preserve"> </w:t>
      </w:r>
    </w:p>
    <w:p w:rsidR="007E1017" w:rsidRPr="00667C76" w:rsidRDefault="007E1017" w:rsidP="007E1017">
      <w:pPr>
        <w:pStyle w:val="a4"/>
        <w:numPr>
          <w:ilvl w:val="1"/>
          <w:numId w:val="47"/>
        </w:numPr>
        <w:tabs>
          <w:tab w:val="left" w:pos="-426"/>
          <w:tab w:val="left" w:pos="426"/>
          <w:tab w:val="left" w:pos="709"/>
        </w:tabs>
        <w:spacing w:before="56" w:line="240" w:lineRule="atLeast"/>
        <w:ind w:left="0" w:right="-29" w:firstLine="0"/>
        <w:jc w:val="both"/>
        <w:rPr>
          <w:rFonts w:ascii="Times New Roman" w:hAnsi="Times New Roman"/>
          <w:sz w:val="24"/>
          <w:szCs w:val="24"/>
        </w:rPr>
      </w:pPr>
      <w:r>
        <w:rPr>
          <w:rFonts w:ascii="Times New Roman" w:hAnsi="Times New Roman"/>
          <w:sz w:val="24"/>
          <w:szCs w:val="24"/>
          <w:lang w:val="ru-RU"/>
        </w:rPr>
        <w:t>генетики</w:t>
      </w:r>
    </w:p>
    <w:p w:rsidR="007E1017" w:rsidRPr="00667C76" w:rsidRDefault="007E1017" w:rsidP="007E1017">
      <w:pPr>
        <w:pStyle w:val="a4"/>
        <w:numPr>
          <w:ilvl w:val="1"/>
          <w:numId w:val="47"/>
        </w:numPr>
        <w:tabs>
          <w:tab w:val="left" w:pos="-426"/>
          <w:tab w:val="left" w:pos="426"/>
          <w:tab w:val="left" w:pos="623"/>
          <w:tab w:val="left" w:pos="709"/>
        </w:tabs>
        <w:spacing w:before="32" w:line="240" w:lineRule="atLeast"/>
        <w:ind w:left="0" w:right="-29" w:firstLine="0"/>
        <w:jc w:val="both"/>
        <w:rPr>
          <w:rFonts w:ascii="Times New Roman" w:hAnsi="Times New Roman"/>
          <w:sz w:val="24"/>
          <w:szCs w:val="24"/>
        </w:rPr>
      </w:pPr>
      <w:r>
        <w:rPr>
          <w:rFonts w:ascii="Times New Roman" w:hAnsi="Times New Roman"/>
          <w:sz w:val="24"/>
          <w:szCs w:val="24"/>
          <w:lang w:val="ru-RU"/>
        </w:rPr>
        <w:t>болезней соединительной ткани</w:t>
      </w:r>
    </w:p>
    <w:p w:rsidR="007E1017" w:rsidRPr="00667C76" w:rsidRDefault="007E1017" w:rsidP="007E1017">
      <w:pPr>
        <w:pStyle w:val="a4"/>
        <w:numPr>
          <w:ilvl w:val="1"/>
          <w:numId w:val="47"/>
        </w:numPr>
        <w:tabs>
          <w:tab w:val="left" w:pos="-426"/>
          <w:tab w:val="left" w:pos="426"/>
          <w:tab w:val="left" w:pos="709"/>
        </w:tabs>
        <w:spacing w:before="33" w:line="240" w:lineRule="atLeast"/>
        <w:ind w:left="0" w:right="-29" w:firstLine="0"/>
        <w:jc w:val="both"/>
        <w:rPr>
          <w:rFonts w:ascii="Times New Roman" w:hAnsi="Times New Roman"/>
          <w:sz w:val="24"/>
          <w:szCs w:val="24"/>
        </w:rPr>
      </w:pPr>
      <w:r>
        <w:rPr>
          <w:rFonts w:ascii="Times New Roman" w:hAnsi="Times New Roman"/>
          <w:sz w:val="24"/>
          <w:szCs w:val="24"/>
          <w:lang w:val="ru-RU"/>
        </w:rPr>
        <w:t>планирования семьи</w:t>
      </w:r>
    </w:p>
    <w:p w:rsidR="007E1017" w:rsidRPr="00667C76" w:rsidRDefault="007E1017" w:rsidP="007E1017">
      <w:pPr>
        <w:pStyle w:val="a4"/>
        <w:numPr>
          <w:ilvl w:val="1"/>
          <w:numId w:val="47"/>
        </w:numPr>
        <w:tabs>
          <w:tab w:val="left" w:pos="-426"/>
          <w:tab w:val="left" w:pos="426"/>
          <w:tab w:val="left" w:pos="623"/>
          <w:tab w:val="left" w:pos="709"/>
        </w:tabs>
        <w:spacing w:before="33" w:line="240" w:lineRule="atLeast"/>
        <w:ind w:left="0" w:right="-29" w:firstLine="0"/>
        <w:jc w:val="both"/>
        <w:rPr>
          <w:rFonts w:ascii="Times New Roman" w:hAnsi="Times New Roman"/>
          <w:sz w:val="24"/>
          <w:szCs w:val="24"/>
        </w:rPr>
      </w:pPr>
      <w:r w:rsidRPr="00667C76">
        <w:rPr>
          <w:rFonts w:ascii="Times New Roman" w:hAnsi="Times New Roman"/>
          <w:sz w:val="24"/>
          <w:szCs w:val="24"/>
        </w:rPr>
        <w:t>ЛЭЭ</w:t>
      </w:r>
    </w:p>
    <w:p w:rsidR="007E1017" w:rsidRPr="00E477E0" w:rsidRDefault="007E1017" w:rsidP="007E1017">
      <w:pPr>
        <w:tabs>
          <w:tab w:val="left" w:pos="-426"/>
          <w:tab w:val="left" w:pos="426"/>
        </w:tabs>
        <w:spacing w:line="240" w:lineRule="atLeast"/>
        <w:ind w:right="-29"/>
        <w:jc w:val="both"/>
        <w:rPr>
          <w:rFonts w:ascii="Times New Roman" w:hAnsi="Times New Roman"/>
          <w:sz w:val="24"/>
          <w:szCs w:val="24"/>
        </w:rPr>
      </w:pPr>
      <w:r>
        <w:rPr>
          <w:rFonts w:ascii="Times New Roman" w:hAnsi="Times New Roman"/>
          <w:sz w:val="24"/>
          <w:szCs w:val="24"/>
        </w:rPr>
        <w:t>(e)  т</w:t>
      </w:r>
      <w:r w:rsidRPr="00667C76">
        <w:rPr>
          <w:rFonts w:ascii="Times New Roman" w:hAnsi="Times New Roman"/>
          <w:sz w:val="24"/>
          <w:szCs w:val="24"/>
        </w:rPr>
        <w:t>рансплантации</w:t>
      </w:r>
      <w:r>
        <w:rPr>
          <w:rFonts w:ascii="Times New Roman" w:hAnsi="Times New Roman"/>
          <w:sz w:val="24"/>
          <w:szCs w:val="24"/>
        </w:rPr>
        <w:t xml:space="preserve"> легких</w:t>
      </w:r>
    </w:p>
    <w:p w:rsidR="007E1017" w:rsidRPr="00E477E0" w:rsidRDefault="007E1017" w:rsidP="007E1017">
      <w:pPr>
        <w:tabs>
          <w:tab w:val="left" w:pos="-426"/>
          <w:tab w:val="left" w:pos="426"/>
        </w:tabs>
        <w:spacing w:line="240" w:lineRule="atLeast"/>
        <w:ind w:right="-29"/>
        <w:jc w:val="both"/>
        <w:rPr>
          <w:rFonts w:ascii="Times New Roman" w:hAnsi="Times New Roman"/>
          <w:sz w:val="24"/>
          <w:szCs w:val="24"/>
        </w:rPr>
      </w:pPr>
      <w:r w:rsidRPr="00667C76">
        <w:rPr>
          <w:rFonts w:ascii="Times New Roman" w:hAnsi="Times New Roman"/>
          <w:sz w:val="24"/>
          <w:szCs w:val="24"/>
        </w:rPr>
        <w:t xml:space="preserve">(f) </w:t>
      </w:r>
      <w:r>
        <w:rPr>
          <w:rFonts w:ascii="Times New Roman" w:hAnsi="Times New Roman"/>
          <w:sz w:val="24"/>
          <w:szCs w:val="24"/>
        </w:rPr>
        <w:t xml:space="preserve"> ИБС у взрослых</w:t>
      </w:r>
    </w:p>
    <w:p w:rsidR="007E1017" w:rsidRPr="00E477E0" w:rsidRDefault="007E1017" w:rsidP="007E1017">
      <w:pPr>
        <w:pStyle w:val="a4"/>
        <w:numPr>
          <w:ilvl w:val="0"/>
          <w:numId w:val="47"/>
        </w:numPr>
        <w:tabs>
          <w:tab w:val="left" w:pos="-426"/>
          <w:tab w:val="left" w:pos="346"/>
          <w:tab w:val="left" w:pos="426"/>
          <w:tab w:val="left" w:pos="709"/>
        </w:tabs>
        <w:spacing w:before="90" w:line="240" w:lineRule="atLeast"/>
        <w:ind w:left="0" w:right="-29" w:firstLine="0"/>
        <w:jc w:val="both"/>
        <w:rPr>
          <w:rFonts w:ascii="Times New Roman" w:hAnsi="Times New Roman"/>
          <w:sz w:val="24"/>
          <w:szCs w:val="24"/>
          <w:lang w:val="ru-RU"/>
        </w:rPr>
      </w:pPr>
      <w:r w:rsidRPr="00E477E0">
        <w:rPr>
          <w:rFonts w:ascii="Times New Roman" w:hAnsi="Times New Roman"/>
          <w:sz w:val="24"/>
          <w:szCs w:val="24"/>
          <w:lang w:val="ru-RU"/>
        </w:rPr>
        <w:t xml:space="preserve">Специализированные </w:t>
      </w:r>
      <w:r>
        <w:rPr>
          <w:rFonts w:ascii="Times New Roman" w:hAnsi="Times New Roman"/>
          <w:sz w:val="24"/>
          <w:szCs w:val="24"/>
          <w:lang w:val="ru-RU"/>
        </w:rPr>
        <w:t xml:space="preserve">экспертные </w:t>
      </w:r>
      <w:r w:rsidRPr="00E477E0">
        <w:rPr>
          <w:rFonts w:ascii="Times New Roman" w:hAnsi="Times New Roman"/>
          <w:sz w:val="24"/>
          <w:szCs w:val="24"/>
          <w:lang w:val="ru-RU"/>
        </w:rPr>
        <w:t xml:space="preserve">центры </w:t>
      </w:r>
      <w:r>
        <w:rPr>
          <w:rFonts w:ascii="Times New Roman" w:hAnsi="Times New Roman"/>
          <w:sz w:val="24"/>
          <w:szCs w:val="24"/>
          <w:lang w:val="ru-RU"/>
        </w:rPr>
        <w:t>должны</w:t>
      </w:r>
      <w:r w:rsidRPr="00E477E0">
        <w:rPr>
          <w:rFonts w:ascii="Times New Roman" w:hAnsi="Times New Roman"/>
          <w:sz w:val="24"/>
          <w:szCs w:val="24"/>
          <w:lang w:val="ru-RU"/>
        </w:rPr>
        <w:t xml:space="preserve"> </w:t>
      </w:r>
      <w:r>
        <w:rPr>
          <w:rFonts w:ascii="Times New Roman" w:hAnsi="Times New Roman"/>
          <w:sz w:val="24"/>
          <w:szCs w:val="24"/>
          <w:lang w:val="ru-RU"/>
        </w:rPr>
        <w:t>внедрять программы клинических</w:t>
      </w:r>
      <w:r w:rsidRPr="00E477E0">
        <w:rPr>
          <w:rFonts w:ascii="Times New Roman" w:hAnsi="Times New Roman"/>
          <w:sz w:val="24"/>
          <w:szCs w:val="24"/>
          <w:lang w:val="ru-RU"/>
        </w:rPr>
        <w:t xml:space="preserve"> </w:t>
      </w:r>
      <w:r>
        <w:rPr>
          <w:rFonts w:ascii="Times New Roman" w:hAnsi="Times New Roman"/>
          <w:sz w:val="24"/>
          <w:szCs w:val="24"/>
          <w:lang w:val="ru-RU"/>
        </w:rPr>
        <w:t>аудитов на предмет соблюдения рекомендаций</w:t>
      </w:r>
      <w:r w:rsidRPr="00E477E0">
        <w:rPr>
          <w:rFonts w:ascii="Times New Roman" w:hAnsi="Times New Roman"/>
          <w:sz w:val="24"/>
          <w:szCs w:val="24"/>
          <w:lang w:val="ru-RU"/>
        </w:rPr>
        <w:t xml:space="preserve"> и </w:t>
      </w:r>
      <w:r>
        <w:rPr>
          <w:rFonts w:ascii="Times New Roman" w:hAnsi="Times New Roman"/>
          <w:sz w:val="24"/>
          <w:szCs w:val="24"/>
          <w:lang w:val="ru-RU"/>
        </w:rPr>
        <w:t>клинических</w:t>
      </w:r>
      <w:r w:rsidRPr="00E477E0">
        <w:rPr>
          <w:rFonts w:ascii="Times New Roman" w:hAnsi="Times New Roman"/>
          <w:sz w:val="24"/>
          <w:szCs w:val="24"/>
          <w:lang w:val="ru-RU"/>
        </w:rPr>
        <w:t xml:space="preserve"> исход</w:t>
      </w:r>
      <w:r>
        <w:rPr>
          <w:rFonts w:ascii="Times New Roman" w:hAnsi="Times New Roman"/>
          <w:sz w:val="24"/>
          <w:szCs w:val="24"/>
          <w:lang w:val="ru-RU"/>
        </w:rPr>
        <w:t>ов, в которые должны входить анализ выживаемости</w:t>
      </w:r>
      <w:r w:rsidRPr="00E477E0">
        <w:rPr>
          <w:rFonts w:ascii="Times New Roman" w:hAnsi="Times New Roman"/>
          <w:sz w:val="24"/>
          <w:szCs w:val="24"/>
          <w:lang w:val="ru-RU"/>
        </w:rPr>
        <w:t xml:space="preserve">. </w:t>
      </w:r>
      <w:r>
        <w:rPr>
          <w:rFonts w:ascii="Times New Roman" w:hAnsi="Times New Roman"/>
          <w:sz w:val="24"/>
          <w:szCs w:val="24"/>
          <w:lang w:val="ru-RU"/>
        </w:rPr>
        <w:t>При аудитах</w:t>
      </w:r>
      <w:r w:rsidRPr="00E477E0">
        <w:rPr>
          <w:rFonts w:ascii="Times New Roman" w:hAnsi="Times New Roman"/>
          <w:sz w:val="24"/>
          <w:szCs w:val="24"/>
          <w:lang w:val="ru-RU"/>
        </w:rPr>
        <w:t xml:space="preserve"> </w:t>
      </w:r>
      <w:r>
        <w:rPr>
          <w:rFonts w:ascii="Times New Roman" w:hAnsi="Times New Roman"/>
          <w:sz w:val="24"/>
          <w:szCs w:val="24"/>
          <w:lang w:val="ru-RU"/>
        </w:rPr>
        <w:t>проводить</w:t>
      </w:r>
      <w:r w:rsidRPr="00E477E0">
        <w:rPr>
          <w:rFonts w:ascii="Times New Roman" w:hAnsi="Times New Roman"/>
          <w:sz w:val="24"/>
          <w:szCs w:val="24"/>
          <w:lang w:val="ru-RU"/>
        </w:rPr>
        <w:t xml:space="preserve"> </w:t>
      </w:r>
      <w:r>
        <w:rPr>
          <w:rFonts w:ascii="Times New Roman" w:hAnsi="Times New Roman"/>
          <w:sz w:val="24"/>
          <w:szCs w:val="24"/>
          <w:lang w:val="ru-RU"/>
        </w:rPr>
        <w:t>сравнительные</w:t>
      </w:r>
      <w:r w:rsidRPr="00E477E0">
        <w:rPr>
          <w:rFonts w:ascii="Times New Roman" w:hAnsi="Times New Roman"/>
          <w:sz w:val="24"/>
          <w:szCs w:val="24"/>
          <w:lang w:val="ru-RU"/>
        </w:rPr>
        <w:t xml:space="preserve"> </w:t>
      </w:r>
      <w:r>
        <w:rPr>
          <w:rFonts w:ascii="Times New Roman" w:hAnsi="Times New Roman"/>
          <w:sz w:val="24"/>
          <w:szCs w:val="24"/>
          <w:lang w:val="ru-RU"/>
        </w:rPr>
        <w:t>анализы</w:t>
      </w:r>
      <w:r w:rsidRPr="00E477E0">
        <w:rPr>
          <w:rFonts w:ascii="Times New Roman" w:hAnsi="Times New Roman"/>
          <w:sz w:val="24"/>
          <w:szCs w:val="24"/>
          <w:lang w:val="ru-RU"/>
        </w:rPr>
        <w:t xml:space="preserve"> </w:t>
      </w:r>
      <w:r>
        <w:rPr>
          <w:rFonts w:ascii="Times New Roman" w:hAnsi="Times New Roman"/>
          <w:sz w:val="24"/>
          <w:szCs w:val="24"/>
          <w:lang w:val="ru-RU"/>
        </w:rPr>
        <w:t>в рамках страны там, где имеется более одного с</w:t>
      </w:r>
      <w:r w:rsidRPr="00E477E0">
        <w:rPr>
          <w:rFonts w:ascii="Times New Roman" w:hAnsi="Times New Roman"/>
          <w:sz w:val="24"/>
          <w:szCs w:val="24"/>
          <w:lang w:val="ru-RU"/>
        </w:rPr>
        <w:t>пециализированн</w:t>
      </w:r>
      <w:r>
        <w:rPr>
          <w:rFonts w:ascii="Times New Roman" w:hAnsi="Times New Roman"/>
          <w:sz w:val="24"/>
          <w:szCs w:val="24"/>
          <w:lang w:val="ru-RU"/>
        </w:rPr>
        <w:t xml:space="preserve">ого </w:t>
      </w:r>
      <w:r w:rsidRPr="00E477E0">
        <w:rPr>
          <w:rFonts w:ascii="Times New Roman" w:hAnsi="Times New Roman"/>
          <w:sz w:val="24"/>
          <w:szCs w:val="24"/>
          <w:lang w:val="ru-RU"/>
        </w:rPr>
        <w:t>центр</w:t>
      </w:r>
      <w:r>
        <w:rPr>
          <w:rFonts w:ascii="Times New Roman" w:hAnsi="Times New Roman"/>
          <w:sz w:val="24"/>
          <w:szCs w:val="24"/>
          <w:lang w:val="ru-RU"/>
        </w:rPr>
        <w:t>а</w:t>
      </w:r>
      <w:r w:rsidRPr="00E477E0">
        <w:rPr>
          <w:rFonts w:ascii="Times New Roman" w:hAnsi="Times New Roman"/>
          <w:sz w:val="24"/>
          <w:szCs w:val="24"/>
          <w:lang w:val="ru-RU"/>
        </w:rPr>
        <w:t>.</w:t>
      </w:r>
    </w:p>
    <w:p w:rsidR="007E1017" w:rsidRPr="00E477E0" w:rsidRDefault="007E1017" w:rsidP="007E1017">
      <w:pPr>
        <w:pStyle w:val="a4"/>
        <w:numPr>
          <w:ilvl w:val="0"/>
          <w:numId w:val="47"/>
        </w:numPr>
        <w:tabs>
          <w:tab w:val="left" w:pos="-426"/>
          <w:tab w:val="left" w:pos="346"/>
          <w:tab w:val="left" w:pos="426"/>
          <w:tab w:val="left" w:pos="709"/>
        </w:tabs>
        <w:spacing w:before="1" w:line="240" w:lineRule="atLeast"/>
        <w:ind w:left="0" w:right="-29" w:firstLine="0"/>
        <w:jc w:val="both"/>
        <w:rPr>
          <w:rFonts w:ascii="Times New Roman" w:hAnsi="Times New Roman"/>
          <w:sz w:val="24"/>
          <w:szCs w:val="24"/>
          <w:lang w:val="ru-RU"/>
        </w:rPr>
      </w:pPr>
      <w:r w:rsidRPr="00E477E0">
        <w:rPr>
          <w:rFonts w:ascii="Times New Roman" w:hAnsi="Times New Roman"/>
          <w:sz w:val="24"/>
          <w:szCs w:val="24"/>
          <w:lang w:val="ru-RU"/>
        </w:rPr>
        <w:t xml:space="preserve">Специализированные </w:t>
      </w:r>
      <w:r>
        <w:rPr>
          <w:rFonts w:ascii="Times New Roman" w:hAnsi="Times New Roman"/>
          <w:sz w:val="24"/>
          <w:szCs w:val="24"/>
          <w:lang w:val="ru-RU"/>
        </w:rPr>
        <w:t>экспертные</w:t>
      </w:r>
      <w:r w:rsidRPr="00E477E0">
        <w:rPr>
          <w:rFonts w:ascii="Times New Roman" w:hAnsi="Times New Roman"/>
          <w:sz w:val="24"/>
          <w:szCs w:val="24"/>
          <w:lang w:val="ru-RU"/>
        </w:rPr>
        <w:t xml:space="preserve"> центры </w:t>
      </w:r>
      <w:r>
        <w:rPr>
          <w:rFonts w:ascii="Times New Roman" w:hAnsi="Times New Roman"/>
          <w:sz w:val="24"/>
          <w:szCs w:val="24"/>
          <w:lang w:val="ru-RU"/>
        </w:rPr>
        <w:t>должны принимать участие в</w:t>
      </w:r>
      <w:r w:rsidRPr="00E477E0">
        <w:rPr>
          <w:rFonts w:ascii="Times New Roman" w:hAnsi="Times New Roman"/>
          <w:sz w:val="24"/>
          <w:szCs w:val="24"/>
          <w:lang w:val="ru-RU"/>
        </w:rPr>
        <w:t xml:space="preserve"> </w:t>
      </w:r>
      <w:r>
        <w:rPr>
          <w:rFonts w:ascii="Times New Roman" w:hAnsi="Times New Roman"/>
          <w:sz w:val="24"/>
          <w:szCs w:val="24"/>
          <w:lang w:val="ru-RU"/>
        </w:rPr>
        <w:t>совместных клинических исследованиях</w:t>
      </w:r>
      <w:r w:rsidRPr="00E477E0">
        <w:rPr>
          <w:rFonts w:ascii="Times New Roman" w:hAnsi="Times New Roman"/>
          <w:sz w:val="24"/>
          <w:szCs w:val="24"/>
          <w:lang w:val="ru-RU"/>
        </w:rPr>
        <w:t xml:space="preserve"> ЛАГ и ХТ</w:t>
      </w:r>
      <w:r>
        <w:rPr>
          <w:rFonts w:ascii="Times New Roman" w:hAnsi="Times New Roman"/>
          <w:sz w:val="24"/>
          <w:szCs w:val="24"/>
          <w:lang w:val="ru-RU"/>
        </w:rPr>
        <w:t>Э</w:t>
      </w:r>
      <w:r w:rsidRPr="00E477E0">
        <w:rPr>
          <w:rFonts w:ascii="Times New Roman" w:hAnsi="Times New Roman"/>
          <w:sz w:val="24"/>
          <w:szCs w:val="24"/>
          <w:lang w:val="ru-RU"/>
        </w:rPr>
        <w:t xml:space="preserve">ЛГ </w:t>
      </w:r>
      <w:r>
        <w:rPr>
          <w:rFonts w:ascii="Times New Roman" w:hAnsi="Times New Roman"/>
          <w:sz w:val="24"/>
          <w:szCs w:val="24"/>
          <w:lang w:val="ru-RU"/>
        </w:rPr>
        <w:t>с фазами</w:t>
      </w:r>
      <w:r w:rsidRPr="00E477E0">
        <w:rPr>
          <w:rFonts w:ascii="Times New Roman" w:hAnsi="Times New Roman"/>
          <w:sz w:val="24"/>
          <w:szCs w:val="24"/>
          <w:lang w:val="ru-RU"/>
        </w:rPr>
        <w:t xml:space="preserve"> </w:t>
      </w:r>
      <w:r w:rsidRPr="00667C76">
        <w:rPr>
          <w:rFonts w:ascii="Times New Roman" w:hAnsi="Times New Roman"/>
          <w:sz w:val="24"/>
          <w:szCs w:val="24"/>
        </w:rPr>
        <w:t>II</w:t>
      </w:r>
      <w:r w:rsidRPr="00E477E0">
        <w:rPr>
          <w:rFonts w:ascii="Times New Roman" w:hAnsi="Times New Roman"/>
          <w:sz w:val="24"/>
          <w:szCs w:val="24"/>
          <w:lang w:val="ru-RU"/>
        </w:rPr>
        <w:t xml:space="preserve"> и </w:t>
      </w:r>
      <w:r w:rsidRPr="00667C76">
        <w:rPr>
          <w:rFonts w:ascii="Times New Roman" w:hAnsi="Times New Roman"/>
          <w:sz w:val="24"/>
          <w:szCs w:val="24"/>
        </w:rPr>
        <w:t>III</w:t>
      </w:r>
      <w:r w:rsidRPr="00E477E0">
        <w:rPr>
          <w:rFonts w:ascii="Times New Roman" w:hAnsi="Times New Roman"/>
          <w:sz w:val="24"/>
          <w:szCs w:val="24"/>
          <w:lang w:val="ru-RU"/>
        </w:rPr>
        <w:t>.</w:t>
      </w:r>
    </w:p>
    <w:p w:rsidR="007E1017" w:rsidRPr="00A11D0E" w:rsidRDefault="007E1017" w:rsidP="007E1017">
      <w:pPr>
        <w:pStyle w:val="a4"/>
        <w:numPr>
          <w:ilvl w:val="0"/>
          <w:numId w:val="47"/>
        </w:numPr>
        <w:tabs>
          <w:tab w:val="left" w:pos="-426"/>
          <w:tab w:val="left" w:pos="341"/>
          <w:tab w:val="left" w:pos="426"/>
          <w:tab w:val="left" w:pos="709"/>
        </w:tabs>
        <w:spacing w:before="1" w:line="240" w:lineRule="atLeast"/>
        <w:ind w:left="0" w:right="-29" w:firstLine="0"/>
        <w:jc w:val="both"/>
        <w:rPr>
          <w:rFonts w:ascii="Times New Roman" w:hAnsi="Times New Roman"/>
          <w:sz w:val="24"/>
          <w:szCs w:val="24"/>
          <w:lang w:val="ru-RU"/>
        </w:rPr>
      </w:pPr>
      <w:r w:rsidRPr="00A11D0E">
        <w:rPr>
          <w:rFonts w:ascii="Times New Roman" w:hAnsi="Times New Roman"/>
          <w:sz w:val="24"/>
          <w:szCs w:val="24"/>
          <w:lang w:val="ru-RU"/>
        </w:rPr>
        <w:t xml:space="preserve">Специализированные </w:t>
      </w:r>
      <w:r>
        <w:rPr>
          <w:rFonts w:ascii="Times New Roman" w:hAnsi="Times New Roman"/>
          <w:sz w:val="24"/>
          <w:szCs w:val="24"/>
          <w:lang w:val="ru-RU"/>
        </w:rPr>
        <w:t>экспертные</w:t>
      </w:r>
      <w:r w:rsidRPr="00A11D0E">
        <w:rPr>
          <w:rFonts w:ascii="Times New Roman" w:hAnsi="Times New Roman"/>
          <w:sz w:val="24"/>
          <w:szCs w:val="24"/>
          <w:lang w:val="ru-RU"/>
        </w:rPr>
        <w:t xml:space="preserve"> центры </w:t>
      </w:r>
      <w:r>
        <w:rPr>
          <w:rFonts w:ascii="Times New Roman" w:hAnsi="Times New Roman"/>
          <w:sz w:val="24"/>
          <w:szCs w:val="24"/>
          <w:lang w:val="ru-RU"/>
        </w:rPr>
        <w:t>должны</w:t>
      </w:r>
      <w:r w:rsidRPr="00A11D0E">
        <w:rPr>
          <w:rFonts w:ascii="Times New Roman" w:hAnsi="Times New Roman"/>
          <w:sz w:val="24"/>
          <w:szCs w:val="24"/>
          <w:lang w:val="ru-RU"/>
        </w:rPr>
        <w:t xml:space="preserve"> </w:t>
      </w:r>
      <w:r>
        <w:rPr>
          <w:rFonts w:ascii="Times New Roman" w:hAnsi="Times New Roman"/>
          <w:sz w:val="24"/>
          <w:szCs w:val="24"/>
          <w:lang w:val="ru-RU"/>
        </w:rPr>
        <w:t>доносить информацию о критериях направления пациентов</w:t>
      </w:r>
      <w:r w:rsidRPr="00A11D0E">
        <w:rPr>
          <w:rFonts w:ascii="Times New Roman" w:hAnsi="Times New Roman"/>
          <w:sz w:val="24"/>
          <w:szCs w:val="24"/>
          <w:lang w:val="ru-RU"/>
        </w:rPr>
        <w:t xml:space="preserve"> </w:t>
      </w:r>
      <w:r>
        <w:rPr>
          <w:rFonts w:ascii="Times New Roman" w:hAnsi="Times New Roman"/>
          <w:sz w:val="24"/>
          <w:szCs w:val="24"/>
          <w:lang w:val="ru-RU"/>
        </w:rPr>
        <w:t>и обо всех аспектах лечения</w:t>
      </w:r>
      <w:r w:rsidRPr="00A11D0E">
        <w:rPr>
          <w:rFonts w:ascii="Times New Roman" w:hAnsi="Times New Roman"/>
          <w:sz w:val="24"/>
          <w:szCs w:val="24"/>
          <w:lang w:val="ru-RU"/>
        </w:rPr>
        <w:t xml:space="preserve"> ЛГ </w:t>
      </w:r>
      <w:r>
        <w:rPr>
          <w:rFonts w:ascii="Times New Roman" w:hAnsi="Times New Roman"/>
          <w:sz w:val="24"/>
          <w:szCs w:val="24"/>
          <w:lang w:val="ru-RU"/>
        </w:rPr>
        <w:t>другим специалистам в области здравоохранения</w:t>
      </w:r>
      <w:r w:rsidRPr="00A11D0E">
        <w:rPr>
          <w:rFonts w:ascii="Times New Roman" w:hAnsi="Times New Roman"/>
          <w:sz w:val="24"/>
          <w:szCs w:val="24"/>
          <w:lang w:val="ru-RU"/>
        </w:rPr>
        <w:t xml:space="preserve">. </w:t>
      </w:r>
      <w:r>
        <w:rPr>
          <w:rFonts w:ascii="Times New Roman" w:hAnsi="Times New Roman"/>
          <w:sz w:val="24"/>
          <w:szCs w:val="24"/>
          <w:lang w:val="ru-RU"/>
        </w:rPr>
        <w:t>В</w:t>
      </w:r>
      <w:r w:rsidRPr="00A11D0E">
        <w:rPr>
          <w:rFonts w:ascii="Times New Roman" w:hAnsi="Times New Roman"/>
          <w:sz w:val="24"/>
          <w:szCs w:val="24"/>
          <w:lang w:val="ru-RU"/>
        </w:rPr>
        <w:t xml:space="preserve"> </w:t>
      </w:r>
      <w:r>
        <w:rPr>
          <w:rFonts w:ascii="Times New Roman" w:hAnsi="Times New Roman"/>
          <w:sz w:val="24"/>
          <w:szCs w:val="24"/>
          <w:lang w:val="ru-RU"/>
        </w:rPr>
        <w:t>частности</w:t>
      </w:r>
      <w:r w:rsidRPr="00A11D0E">
        <w:rPr>
          <w:rFonts w:ascii="Times New Roman" w:hAnsi="Times New Roman"/>
          <w:sz w:val="24"/>
          <w:szCs w:val="24"/>
          <w:lang w:val="ru-RU"/>
        </w:rPr>
        <w:t xml:space="preserve">, </w:t>
      </w:r>
      <w:r>
        <w:rPr>
          <w:rFonts w:ascii="Times New Roman" w:hAnsi="Times New Roman"/>
          <w:sz w:val="24"/>
          <w:szCs w:val="24"/>
          <w:lang w:val="ru-RU"/>
        </w:rPr>
        <w:t>информация</w:t>
      </w:r>
      <w:r w:rsidRPr="00A11D0E">
        <w:rPr>
          <w:rFonts w:ascii="Times New Roman" w:hAnsi="Times New Roman"/>
          <w:sz w:val="24"/>
          <w:szCs w:val="24"/>
          <w:lang w:val="ru-RU"/>
        </w:rPr>
        <w:t xml:space="preserve"> </w:t>
      </w:r>
      <w:r>
        <w:rPr>
          <w:rFonts w:ascii="Times New Roman" w:hAnsi="Times New Roman"/>
          <w:sz w:val="24"/>
          <w:szCs w:val="24"/>
          <w:lang w:val="ru-RU"/>
        </w:rPr>
        <w:t>должна</w:t>
      </w:r>
      <w:r w:rsidRPr="00A11D0E">
        <w:rPr>
          <w:rFonts w:ascii="Times New Roman" w:hAnsi="Times New Roman"/>
          <w:sz w:val="24"/>
          <w:szCs w:val="24"/>
          <w:lang w:val="ru-RU"/>
        </w:rPr>
        <w:t xml:space="preserve"> </w:t>
      </w:r>
      <w:r>
        <w:rPr>
          <w:rFonts w:ascii="Times New Roman" w:hAnsi="Times New Roman"/>
          <w:sz w:val="24"/>
          <w:szCs w:val="24"/>
          <w:lang w:val="ru-RU"/>
        </w:rPr>
        <w:t>предоставляться молодым специалистам и младшим коллегам по работе</w:t>
      </w:r>
      <w:r w:rsidRPr="00A11D0E">
        <w:rPr>
          <w:rFonts w:ascii="Times New Roman" w:hAnsi="Times New Roman"/>
          <w:sz w:val="24"/>
          <w:szCs w:val="24"/>
          <w:lang w:val="ru-RU"/>
        </w:rPr>
        <w:t>.</w:t>
      </w:r>
    </w:p>
    <w:p w:rsidR="007E1017" w:rsidRPr="00A11D0E" w:rsidRDefault="007E1017" w:rsidP="007E1017">
      <w:pPr>
        <w:pStyle w:val="a4"/>
        <w:numPr>
          <w:ilvl w:val="0"/>
          <w:numId w:val="47"/>
        </w:numPr>
        <w:tabs>
          <w:tab w:val="left" w:pos="-426"/>
          <w:tab w:val="left" w:pos="347"/>
          <w:tab w:val="left" w:pos="426"/>
          <w:tab w:val="left" w:pos="709"/>
        </w:tabs>
        <w:spacing w:before="1" w:line="240" w:lineRule="atLeast"/>
        <w:ind w:left="0" w:right="-29" w:firstLine="0"/>
        <w:jc w:val="both"/>
        <w:rPr>
          <w:rFonts w:ascii="Times New Roman" w:hAnsi="Times New Roman"/>
          <w:sz w:val="24"/>
          <w:szCs w:val="24"/>
          <w:lang w:val="ru-RU"/>
        </w:rPr>
      </w:pPr>
      <w:r w:rsidRPr="00A11D0E">
        <w:rPr>
          <w:rFonts w:ascii="Times New Roman" w:hAnsi="Times New Roman"/>
          <w:sz w:val="24"/>
          <w:szCs w:val="24"/>
          <w:lang w:val="ru-RU"/>
        </w:rPr>
        <w:t xml:space="preserve">Специализированные </w:t>
      </w:r>
      <w:r>
        <w:rPr>
          <w:rFonts w:ascii="Times New Roman" w:hAnsi="Times New Roman"/>
          <w:sz w:val="24"/>
          <w:szCs w:val="24"/>
          <w:lang w:val="ru-RU"/>
        </w:rPr>
        <w:t>экспертные</w:t>
      </w:r>
      <w:r w:rsidRPr="00A11D0E">
        <w:rPr>
          <w:rFonts w:ascii="Times New Roman" w:hAnsi="Times New Roman"/>
          <w:sz w:val="24"/>
          <w:szCs w:val="24"/>
          <w:lang w:val="ru-RU"/>
        </w:rPr>
        <w:t xml:space="preserve"> центры </w:t>
      </w:r>
      <w:r>
        <w:rPr>
          <w:rFonts w:ascii="Times New Roman" w:hAnsi="Times New Roman"/>
          <w:sz w:val="24"/>
          <w:szCs w:val="24"/>
          <w:lang w:val="ru-RU"/>
        </w:rPr>
        <w:t>должны</w:t>
      </w:r>
      <w:r w:rsidRPr="00A11D0E">
        <w:rPr>
          <w:rFonts w:ascii="Times New Roman" w:hAnsi="Times New Roman"/>
          <w:sz w:val="24"/>
          <w:szCs w:val="24"/>
          <w:lang w:val="ru-RU"/>
        </w:rPr>
        <w:t xml:space="preserve"> </w:t>
      </w:r>
      <w:r>
        <w:rPr>
          <w:rFonts w:ascii="Times New Roman" w:hAnsi="Times New Roman"/>
          <w:sz w:val="24"/>
          <w:szCs w:val="24"/>
          <w:lang w:val="ru-RU"/>
        </w:rPr>
        <w:t>принимать</w:t>
      </w:r>
      <w:r w:rsidRPr="00A11D0E">
        <w:rPr>
          <w:rFonts w:ascii="Times New Roman" w:hAnsi="Times New Roman"/>
          <w:sz w:val="24"/>
          <w:szCs w:val="24"/>
          <w:lang w:val="ru-RU"/>
        </w:rPr>
        <w:t xml:space="preserve"> </w:t>
      </w:r>
      <w:r>
        <w:rPr>
          <w:rFonts w:ascii="Times New Roman" w:hAnsi="Times New Roman"/>
          <w:sz w:val="24"/>
          <w:szCs w:val="24"/>
          <w:lang w:val="ru-RU"/>
        </w:rPr>
        <w:t>участие</w:t>
      </w:r>
      <w:r w:rsidRPr="00A11D0E">
        <w:rPr>
          <w:rFonts w:ascii="Times New Roman" w:hAnsi="Times New Roman"/>
          <w:sz w:val="24"/>
          <w:szCs w:val="24"/>
          <w:lang w:val="ru-RU"/>
        </w:rPr>
        <w:t xml:space="preserve"> </w:t>
      </w:r>
      <w:r>
        <w:rPr>
          <w:rFonts w:ascii="Times New Roman" w:hAnsi="Times New Roman"/>
          <w:sz w:val="24"/>
          <w:szCs w:val="24"/>
          <w:lang w:val="ru-RU"/>
        </w:rPr>
        <w:t>в создании</w:t>
      </w:r>
      <w:r w:rsidRPr="00A11D0E">
        <w:rPr>
          <w:rFonts w:ascii="Times New Roman" w:hAnsi="Times New Roman"/>
          <w:sz w:val="24"/>
          <w:szCs w:val="24"/>
          <w:lang w:val="ru-RU"/>
        </w:rPr>
        <w:t xml:space="preserve"> и </w:t>
      </w:r>
      <w:r>
        <w:rPr>
          <w:rFonts w:ascii="Times New Roman" w:hAnsi="Times New Roman"/>
          <w:sz w:val="24"/>
          <w:szCs w:val="24"/>
          <w:lang w:val="ru-RU"/>
        </w:rPr>
        <w:t>обслуживании сети</w:t>
      </w:r>
      <w:r w:rsidRPr="00A11D0E">
        <w:rPr>
          <w:rFonts w:ascii="Times New Roman" w:hAnsi="Times New Roman"/>
          <w:sz w:val="24"/>
          <w:szCs w:val="24"/>
          <w:lang w:val="ru-RU"/>
        </w:rPr>
        <w:t xml:space="preserve"> </w:t>
      </w:r>
      <w:r>
        <w:rPr>
          <w:rFonts w:ascii="Times New Roman" w:hAnsi="Times New Roman"/>
          <w:sz w:val="24"/>
          <w:szCs w:val="24"/>
          <w:lang w:val="ru-RU"/>
        </w:rPr>
        <w:t xml:space="preserve">центров по лечению </w:t>
      </w:r>
      <w:r w:rsidRPr="00A11D0E">
        <w:rPr>
          <w:rFonts w:ascii="Times New Roman" w:hAnsi="Times New Roman"/>
          <w:sz w:val="24"/>
          <w:szCs w:val="24"/>
          <w:lang w:val="ru-RU"/>
        </w:rPr>
        <w:t xml:space="preserve">ЛГ </w:t>
      </w:r>
      <w:r>
        <w:rPr>
          <w:rFonts w:ascii="Times New Roman" w:hAnsi="Times New Roman"/>
          <w:sz w:val="24"/>
          <w:szCs w:val="24"/>
          <w:lang w:val="ru-RU"/>
        </w:rPr>
        <w:t>внутри своей страны, где есть более одного</w:t>
      </w:r>
      <w:r w:rsidRPr="00A11D0E">
        <w:rPr>
          <w:rFonts w:ascii="Times New Roman" w:hAnsi="Times New Roman"/>
          <w:sz w:val="24"/>
          <w:szCs w:val="24"/>
          <w:lang w:val="ru-RU"/>
        </w:rPr>
        <w:t xml:space="preserve"> </w:t>
      </w:r>
      <w:r>
        <w:rPr>
          <w:rFonts w:ascii="Times New Roman" w:hAnsi="Times New Roman"/>
          <w:sz w:val="24"/>
          <w:szCs w:val="24"/>
          <w:lang w:val="ru-RU"/>
        </w:rPr>
        <w:t>с</w:t>
      </w:r>
      <w:r w:rsidRPr="00A11D0E">
        <w:rPr>
          <w:rFonts w:ascii="Times New Roman" w:hAnsi="Times New Roman"/>
          <w:sz w:val="24"/>
          <w:szCs w:val="24"/>
          <w:lang w:val="ru-RU"/>
        </w:rPr>
        <w:t>пециализированн</w:t>
      </w:r>
      <w:r>
        <w:rPr>
          <w:rFonts w:ascii="Times New Roman" w:hAnsi="Times New Roman"/>
          <w:sz w:val="24"/>
          <w:szCs w:val="24"/>
          <w:lang w:val="ru-RU"/>
        </w:rPr>
        <w:t xml:space="preserve">ого </w:t>
      </w:r>
      <w:r w:rsidRPr="00A11D0E">
        <w:rPr>
          <w:rFonts w:ascii="Times New Roman" w:hAnsi="Times New Roman"/>
          <w:sz w:val="24"/>
          <w:szCs w:val="24"/>
          <w:lang w:val="ru-RU"/>
        </w:rPr>
        <w:t>центр</w:t>
      </w:r>
      <w:r>
        <w:rPr>
          <w:rFonts w:ascii="Times New Roman" w:hAnsi="Times New Roman"/>
          <w:sz w:val="24"/>
          <w:szCs w:val="24"/>
          <w:lang w:val="ru-RU"/>
        </w:rPr>
        <w:t>а</w:t>
      </w:r>
      <w:r w:rsidRPr="00A11D0E">
        <w:rPr>
          <w:rFonts w:ascii="Times New Roman" w:hAnsi="Times New Roman"/>
          <w:sz w:val="24"/>
          <w:szCs w:val="24"/>
          <w:lang w:val="ru-RU"/>
        </w:rPr>
        <w:t>.</w:t>
      </w:r>
    </w:p>
    <w:p w:rsidR="00FE64B0" w:rsidRDefault="007E1017" w:rsidP="00FE64B0">
      <w:pPr>
        <w:pStyle w:val="a4"/>
        <w:numPr>
          <w:ilvl w:val="0"/>
          <w:numId w:val="47"/>
        </w:numPr>
        <w:tabs>
          <w:tab w:val="left" w:pos="-426"/>
          <w:tab w:val="left" w:pos="344"/>
          <w:tab w:val="left" w:pos="426"/>
          <w:tab w:val="left" w:pos="709"/>
        </w:tabs>
        <w:spacing w:before="1" w:line="240" w:lineRule="atLeast"/>
        <w:ind w:left="0" w:right="-29" w:firstLine="0"/>
        <w:jc w:val="both"/>
        <w:rPr>
          <w:rFonts w:ascii="Times New Roman" w:hAnsi="Times New Roman"/>
          <w:sz w:val="24"/>
          <w:szCs w:val="24"/>
          <w:lang w:val="ru-RU"/>
        </w:rPr>
      </w:pPr>
      <w:r w:rsidRPr="00FE64B0">
        <w:rPr>
          <w:rFonts w:ascii="Times New Roman" w:hAnsi="Times New Roman"/>
          <w:sz w:val="24"/>
          <w:szCs w:val="24"/>
          <w:lang w:val="ru-RU"/>
        </w:rPr>
        <w:t>Специализированные экспертные центры должны иметь постоянную</w:t>
      </w:r>
      <w:r w:rsidR="00FE64B0" w:rsidRPr="00FE64B0">
        <w:rPr>
          <w:rFonts w:ascii="Times New Roman" w:hAnsi="Times New Roman"/>
          <w:sz w:val="24"/>
          <w:szCs w:val="24"/>
          <w:lang w:val="ru-RU"/>
        </w:rPr>
        <w:t xml:space="preserve"> связь с национальными и/или европейскими ассоциациями пациентов с ЛГ</w:t>
      </w:r>
      <w:r w:rsidR="00FE64B0">
        <w:rPr>
          <w:rFonts w:ascii="Times New Roman" w:hAnsi="Times New Roman"/>
          <w:sz w:val="24"/>
          <w:szCs w:val="24"/>
          <w:lang w:val="ru-RU"/>
        </w:rPr>
        <w:t xml:space="preserve"> </w:t>
      </w:r>
      <w:r w:rsidR="00FE64B0" w:rsidRPr="00FE64B0">
        <w:rPr>
          <w:rFonts w:ascii="Times New Roman" w:hAnsi="Times New Roman"/>
          <w:sz w:val="24"/>
          <w:szCs w:val="24"/>
          <w:lang w:val="ru-RU"/>
        </w:rPr>
        <w:t>связь с национальными и/или европейскими ассоциациями пациентов с ЛГ.</w:t>
      </w:r>
    </w:p>
    <w:p w:rsidR="00850F45" w:rsidRDefault="00850F45" w:rsidP="00845D4B">
      <w:pPr>
        <w:pStyle w:val="a4"/>
        <w:tabs>
          <w:tab w:val="left" w:pos="-426"/>
          <w:tab w:val="left" w:pos="426"/>
          <w:tab w:val="left" w:pos="709"/>
        </w:tabs>
        <w:spacing w:line="240" w:lineRule="atLeast"/>
        <w:ind w:right="-29"/>
        <w:jc w:val="both"/>
        <w:rPr>
          <w:rFonts w:ascii="Times New Roman" w:hAnsi="Times New Roman"/>
          <w:sz w:val="24"/>
          <w:szCs w:val="24"/>
          <w:lang w:val="ru-RU"/>
        </w:rPr>
      </w:pPr>
    </w:p>
    <w:p w:rsidR="00850F45" w:rsidRDefault="00850F45" w:rsidP="00845D4B">
      <w:pPr>
        <w:pStyle w:val="a4"/>
        <w:tabs>
          <w:tab w:val="left" w:pos="-426"/>
          <w:tab w:val="left" w:pos="426"/>
          <w:tab w:val="left" w:pos="709"/>
        </w:tabs>
        <w:spacing w:line="240" w:lineRule="atLeast"/>
        <w:ind w:right="-29"/>
        <w:jc w:val="both"/>
        <w:rPr>
          <w:rFonts w:ascii="Times New Roman" w:hAnsi="Times New Roman"/>
          <w:sz w:val="24"/>
          <w:szCs w:val="24"/>
          <w:lang w:val="ru-RU"/>
        </w:rPr>
      </w:pPr>
    </w:p>
    <w:p w:rsidR="00850F45" w:rsidRDefault="00850F45" w:rsidP="00845D4B">
      <w:pPr>
        <w:pStyle w:val="a4"/>
        <w:tabs>
          <w:tab w:val="left" w:pos="-426"/>
          <w:tab w:val="left" w:pos="426"/>
          <w:tab w:val="left" w:pos="709"/>
        </w:tabs>
        <w:spacing w:line="240" w:lineRule="atLeast"/>
        <w:ind w:right="-29"/>
        <w:jc w:val="both"/>
        <w:rPr>
          <w:rFonts w:ascii="Times New Roman" w:hAnsi="Times New Roman"/>
          <w:sz w:val="24"/>
          <w:szCs w:val="24"/>
          <w:lang w:val="ru-RU"/>
        </w:rPr>
      </w:pPr>
    </w:p>
    <w:p w:rsidR="00850F45" w:rsidRDefault="00850F45" w:rsidP="00845D4B">
      <w:pPr>
        <w:pStyle w:val="a4"/>
        <w:tabs>
          <w:tab w:val="left" w:pos="-426"/>
          <w:tab w:val="left" w:pos="426"/>
          <w:tab w:val="left" w:pos="709"/>
        </w:tabs>
        <w:spacing w:line="240" w:lineRule="atLeast"/>
        <w:ind w:right="-29"/>
        <w:jc w:val="both"/>
        <w:rPr>
          <w:rFonts w:ascii="Times New Roman" w:hAnsi="Times New Roman"/>
          <w:sz w:val="24"/>
          <w:szCs w:val="24"/>
          <w:lang w:val="ru-RU"/>
        </w:rPr>
      </w:pPr>
    </w:p>
    <w:p w:rsidR="00845D4B" w:rsidRPr="00667C76" w:rsidRDefault="00845D4B" w:rsidP="00845D4B">
      <w:pPr>
        <w:pStyle w:val="a4"/>
        <w:tabs>
          <w:tab w:val="left" w:pos="-426"/>
          <w:tab w:val="left" w:pos="426"/>
          <w:tab w:val="left" w:pos="709"/>
        </w:tabs>
        <w:spacing w:line="240" w:lineRule="atLeast"/>
        <w:ind w:right="-29"/>
        <w:jc w:val="both"/>
        <w:rPr>
          <w:rFonts w:ascii="Times New Roman" w:hAnsi="Times New Roman"/>
          <w:sz w:val="24"/>
          <w:szCs w:val="24"/>
          <w:lang w:val="ru-RU"/>
        </w:rPr>
      </w:pPr>
      <w:r>
        <w:rPr>
          <w:rFonts w:ascii="Times New Roman" w:hAnsi="Times New Roman"/>
          <w:sz w:val="24"/>
          <w:szCs w:val="24"/>
          <w:lang w:val="ru-RU"/>
        </w:rPr>
        <w:t xml:space="preserve">Рекомендации по лечению </w:t>
      </w:r>
      <w:r w:rsidRPr="00667C76">
        <w:rPr>
          <w:rFonts w:ascii="Times New Roman" w:hAnsi="Times New Roman"/>
          <w:sz w:val="24"/>
          <w:szCs w:val="24"/>
          <w:lang w:val="ru-RU"/>
        </w:rPr>
        <w:t xml:space="preserve">легочной гипертензии </w:t>
      </w:r>
      <w:r>
        <w:rPr>
          <w:rFonts w:ascii="Times New Roman" w:hAnsi="Times New Roman"/>
          <w:sz w:val="24"/>
          <w:szCs w:val="24"/>
          <w:lang w:val="ru-RU"/>
        </w:rPr>
        <w:t>для с</w:t>
      </w:r>
      <w:r w:rsidRPr="00EB2813">
        <w:rPr>
          <w:rFonts w:ascii="Times New Roman" w:hAnsi="Times New Roman"/>
          <w:sz w:val="24"/>
          <w:szCs w:val="24"/>
          <w:lang w:val="ru-RU"/>
        </w:rPr>
        <w:t>пециализированны</w:t>
      </w:r>
      <w:r>
        <w:rPr>
          <w:rFonts w:ascii="Times New Roman" w:hAnsi="Times New Roman"/>
          <w:sz w:val="24"/>
          <w:szCs w:val="24"/>
          <w:lang w:val="ru-RU"/>
        </w:rPr>
        <w:t>х</w:t>
      </w:r>
      <w:r w:rsidRPr="00EB2813">
        <w:rPr>
          <w:rFonts w:ascii="Times New Roman" w:hAnsi="Times New Roman"/>
          <w:sz w:val="24"/>
          <w:szCs w:val="24"/>
          <w:lang w:val="ru-RU"/>
        </w:rPr>
        <w:t xml:space="preserve"> </w:t>
      </w:r>
      <w:r>
        <w:rPr>
          <w:rFonts w:ascii="Times New Roman" w:hAnsi="Times New Roman"/>
          <w:sz w:val="24"/>
          <w:szCs w:val="24"/>
          <w:lang w:val="ru-RU"/>
        </w:rPr>
        <w:t xml:space="preserve">экспертных </w:t>
      </w:r>
      <w:r w:rsidRPr="00EB2813">
        <w:rPr>
          <w:rFonts w:ascii="Times New Roman" w:hAnsi="Times New Roman"/>
          <w:sz w:val="24"/>
          <w:szCs w:val="24"/>
          <w:lang w:val="ru-RU"/>
        </w:rPr>
        <w:t>центр</w:t>
      </w:r>
      <w:r>
        <w:rPr>
          <w:rFonts w:ascii="Times New Roman" w:hAnsi="Times New Roman"/>
          <w:sz w:val="24"/>
          <w:szCs w:val="24"/>
          <w:lang w:val="ru-RU"/>
        </w:rPr>
        <w:t>ах</w:t>
      </w:r>
      <w:r w:rsidRPr="00667C76">
        <w:rPr>
          <w:rFonts w:ascii="Times New Roman" w:hAnsi="Times New Roman"/>
          <w:sz w:val="24"/>
          <w:szCs w:val="24"/>
          <w:lang w:val="ru-RU"/>
        </w:rPr>
        <w:t xml:space="preserve"> указаны в  </w:t>
      </w:r>
      <w:r w:rsidRPr="00667C76">
        <w:rPr>
          <w:rFonts w:ascii="Times New Roman" w:hAnsi="Times New Roman"/>
          <w:i/>
          <w:sz w:val="24"/>
          <w:szCs w:val="24"/>
          <w:lang w:val="ru-RU"/>
        </w:rPr>
        <w:t xml:space="preserve">Таблице </w:t>
      </w:r>
      <w:hyperlink w:anchor="_bookmark39" w:history="1">
        <w:r w:rsidRPr="00667C76">
          <w:rPr>
            <w:rFonts w:ascii="Times New Roman" w:hAnsi="Times New Roman"/>
            <w:i/>
            <w:color w:val="0000FF"/>
            <w:sz w:val="24"/>
            <w:szCs w:val="24"/>
            <w:lang w:val="ru-RU"/>
          </w:rPr>
          <w:t>35</w:t>
        </w:r>
      </w:hyperlink>
      <w:r w:rsidRPr="00667C76">
        <w:rPr>
          <w:rFonts w:ascii="Times New Roman" w:hAnsi="Times New Roman"/>
          <w:color w:val="000000"/>
          <w:sz w:val="24"/>
          <w:szCs w:val="24"/>
          <w:lang w:val="ru-RU"/>
        </w:rPr>
        <w:t>.</w:t>
      </w:r>
    </w:p>
    <w:p w:rsidR="00845D4B" w:rsidRPr="00C43C49" w:rsidRDefault="00845D4B" w:rsidP="00845D4B">
      <w:pPr>
        <w:tabs>
          <w:tab w:val="left" w:pos="5049"/>
        </w:tabs>
        <w:ind w:left="96"/>
        <w:rPr>
          <w:rFonts w:ascii="Times New Roman" w:hAnsi="Times New Roman"/>
          <w:sz w:val="24"/>
          <w:szCs w:val="24"/>
        </w:rPr>
      </w:pPr>
      <w:r w:rsidRPr="00C43C49">
        <w:rPr>
          <w:rFonts w:ascii="Times New Roman" w:hAnsi="Times New Roman"/>
          <w:b/>
          <w:sz w:val="24"/>
          <w:szCs w:val="24"/>
        </w:rPr>
        <w:t>Таблица 35. Рекомендации по специализированным  экспертным  центрам ЛГ</w:t>
      </w:r>
    </w:p>
    <w:tbl>
      <w:tblPr>
        <w:tblW w:w="1005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3"/>
        <w:gridCol w:w="1985"/>
        <w:gridCol w:w="1701"/>
      </w:tblGrid>
      <w:tr w:rsidR="00845D4B" w:rsidRPr="00E44480" w:rsidTr="003452DD">
        <w:trPr>
          <w:trHeight w:val="150"/>
        </w:trPr>
        <w:tc>
          <w:tcPr>
            <w:tcW w:w="6373" w:type="dxa"/>
          </w:tcPr>
          <w:p w:rsidR="00845D4B" w:rsidRPr="00E44480" w:rsidRDefault="00845D4B" w:rsidP="003452DD">
            <w:pPr>
              <w:rPr>
                <w:rFonts w:ascii="Times New Roman" w:hAnsi="Times New Roman"/>
                <w:b/>
                <w:sz w:val="18"/>
                <w:szCs w:val="18"/>
              </w:rPr>
            </w:pPr>
            <w:r w:rsidRPr="00E44480">
              <w:rPr>
                <w:rFonts w:ascii="Times New Roman" w:hAnsi="Times New Roman"/>
                <w:b/>
                <w:sz w:val="18"/>
                <w:szCs w:val="18"/>
              </w:rPr>
              <w:t>Рекомендации</w:t>
            </w:r>
          </w:p>
        </w:tc>
        <w:tc>
          <w:tcPr>
            <w:tcW w:w="1985" w:type="dxa"/>
          </w:tcPr>
          <w:p w:rsidR="00845D4B" w:rsidRPr="00E44480" w:rsidRDefault="00845D4B" w:rsidP="003452DD">
            <w:pPr>
              <w:rPr>
                <w:rFonts w:ascii="Times New Roman" w:hAnsi="Times New Roman"/>
                <w:b/>
                <w:sz w:val="18"/>
                <w:szCs w:val="18"/>
              </w:rPr>
            </w:pPr>
            <w:r w:rsidRPr="00E44480">
              <w:rPr>
                <w:rFonts w:ascii="Times New Roman" w:hAnsi="Times New Roman"/>
                <w:b/>
                <w:sz w:val="18"/>
                <w:szCs w:val="18"/>
              </w:rPr>
              <w:t>Класс</w:t>
            </w:r>
          </w:p>
        </w:tc>
        <w:tc>
          <w:tcPr>
            <w:tcW w:w="1701" w:type="dxa"/>
          </w:tcPr>
          <w:p w:rsidR="00845D4B" w:rsidRPr="00E44480" w:rsidRDefault="00845D4B" w:rsidP="003452DD">
            <w:pPr>
              <w:rPr>
                <w:rFonts w:ascii="Times New Roman" w:hAnsi="Times New Roman"/>
                <w:b/>
                <w:sz w:val="18"/>
                <w:szCs w:val="18"/>
              </w:rPr>
            </w:pPr>
            <w:r w:rsidRPr="00E44480">
              <w:rPr>
                <w:rFonts w:ascii="Times New Roman" w:hAnsi="Times New Roman"/>
                <w:b/>
                <w:sz w:val="18"/>
                <w:szCs w:val="18"/>
              </w:rPr>
              <w:t>Уровень</w:t>
            </w:r>
          </w:p>
        </w:tc>
      </w:tr>
      <w:tr w:rsidR="00845D4B" w:rsidRPr="00E44480" w:rsidTr="003452DD">
        <w:trPr>
          <w:trHeight w:val="264"/>
        </w:trPr>
        <w:tc>
          <w:tcPr>
            <w:tcW w:w="6373" w:type="dxa"/>
          </w:tcPr>
          <w:p w:rsidR="00845D4B" w:rsidRPr="00E44480" w:rsidRDefault="00845D4B" w:rsidP="003452DD">
            <w:pPr>
              <w:jc w:val="both"/>
              <w:rPr>
                <w:rFonts w:ascii="Times New Roman" w:hAnsi="Times New Roman"/>
                <w:sz w:val="18"/>
                <w:szCs w:val="18"/>
              </w:rPr>
            </w:pPr>
            <w:r w:rsidRPr="00E44480">
              <w:rPr>
                <w:rFonts w:ascii="Times New Roman" w:hAnsi="Times New Roman"/>
                <w:sz w:val="18"/>
                <w:szCs w:val="18"/>
              </w:rPr>
              <w:t xml:space="preserve">Экспертным центрам рекомендовано иметь в составе мультипрофессиональную команду экспертов для совместного обеспечения ухода за пациентом (кардиолог, пульмонолог, медсестра с клинической специализацией, радиолог, специалист по психосоциальной поддержке, компетентный эксперт по вызову) </w:t>
            </w:r>
          </w:p>
        </w:tc>
        <w:tc>
          <w:tcPr>
            <w:tcW w:w="1985" w:type="dxa"/>
          </w:tcPr>
          <w:p w:rsidR="00845D4B" w:rsidRPr="00E44480" w:rsidRDefault="00845D4B" w:rsidP="003452DD">
            <w:pPr>
              <w:rPr>
                <w:rFonts w:ascii="Times New Roman" w:hAnsi="Times New Roman"/>
                <w:b/>
                <w:sz w:val="18"/>
                <w:szCs w:val="18"/>
              </w:rPr>
            </w:pPr>
            <w:r w:rsidRPr="00E44480">
              <w:rPr>
                <w:rFonts w:ascii="Times New Roman" w:hAnsi="Times New Roman"/>
                <w:b/>
                <w:sz w:val="18"/>
                <w:szCs w:val="18"/>
                <w:lang w:val="en-US"/>
              </w:rPr>
              <w:t>I</w:t>
            </w:r>
          </w:p>
        </w:tc>
        <w:tc>
          <w:tcPr>
            <w:tcW w:w="1701" w:type="dxa"/>
          </w:tcPr>
          <w:p w:rsidR="00845D4B" w:rsidRPr="00E44480" w:rsidRDefault="00845D4B" w:rsidP="003452DD">
            <w:pPr>
              <w:rPr>
                <w:rFonts w:ascii="Times New Roman" w:hAnsi="Times New Roman"/>
                <w:b/>
                <w:sz w:val="18"/>
                <w:szCs w:val="18"/>
              </w:rPr>
            </w:pPr>
            <w:r w:rsidRPr="00E44480">
              <w:rPr>
                <w:rFonts w:ascii="Times New Roman" w:hAnsi="Times New Roman"/>
                <w:b/>
                <w:sz w:val="18"/>
                <w:szCs w:val="18"/>
                <w:lang w:val="en-US"/>
              </w:rPr>
              <w:t>C</w:t>
            </w:r>
          </w:p>
        </w:tc>
      </w:tr>
      <w:tr w:rsidR="00845D4B" w:rsidRPr="00E44480" w:rsidTr="003452DD">
        <w:trPr>
          <w:trHeight w:val="174"/>
        </w:trPr>
        <w:tc>
          <w:tcPr>
            <w:tcW w:w="6373" w:type="dxa"/>
          </w:tcPr>
          <w:p w:rsidR="00845D4B" w:rsidRPr="00E44480" w:rsidRDefault="00845D4B" w:rsidP="003452DD">
            <w:pPr>
              <w:jc w:val="both"/>
              <w:rPr>
                <w:rFonts w:ascii="Times New Roman" w:hAnsi="Times New Roman"/>
                <w:sz w:val="18"/>
                <w:szCs w:val="18"/>
              </w:rPr>
            </w:pPr>
            <w:r w:rsidRPr="00E44480">
              <w:rPr>
                <w:rFonts w:ascii="Times New Roman" w:hAnsi="Times New Roman"/>
                <w:sz w:val="18"/>
                <w:szCs w:val="18"/>
              </w:rPr>
              <w:t>Экспертным центрам рекомендовано иметь прямые связи для незамедлительного направления пациента на консультацию к соответствующим специалистам в случае необходимости (таким как специалисты по ЗСТ, служба планирования семьи, специалисты по трансплантации легких, специалисты по ВПС у взрослых)</w:t>
            </w:r>
          </w:p>
        </w:tc>
        <w:tc>
          <w:tcPr>
            <w:tcW w:w="1985" w:type="dxa"/>
          </w:tcPr>
          <w:p w:rsidR="00845D4B" w:rsidRPr="00E44480" w:rsidRDefault="00845D4B" w:rsidP="003452DD">
            <w:pPr>
              <w:rPr>
                <w:rFonts w:ascii="Times New Roman" w:hAnsi="Times New Roman"/>
                <w:b/>
                <w:sz w:val="18"/>
                <w:szCs w:val="18"/>
                <w:lang w:val="en-US"/>
              </w:rPr>
            </w:pPr>
            <w:r w:rsidRPr="00E44480">
              <w:rPr>
                <w:rFonts w:ascii="Times New Roman" w:hAnsi="Times New Roman"/>
                <w:b/>
                <w:sz w:val="18"/>
                <w:szCs w:val="18"/>
                <w:lang w:val="en-US"/>
              </w:rPr>
              <w:t>I</w:t>
            </w:r>
          </w:p>
        </w:tc>
        <w:tc>
          <w:tcPr>
            <w:tcW w:w="1701" w:type="dxa"/>
          </w:tcPr>
          <w:p w:rsidR="00845D4B" w:rsidRPr="00E44480" w:rsidRDefault="00845D4B" w:rsidP="003452DD">
            <w:pPr>
              <w:rPr>
                <w:rFonts w:ascii="Times New Roman" w:hAnsi="Times New Roman"/>
                <w:b/>
                <w:sz w:val="18"/>
                <w:szCs w:val="18"/>
                <w:lang w:val="en-US"/>
              </w:rPr>
            </w:pPr>
            <w:r w:rsidRPr="00E44480">
              <w:rPr>
                <w:rFonts w:ascii="Times New Roman" w:hAnsi="Times New Roman"/>
                <w:b/>
                <w:sz w:val="18"/>
                <w:szCs w:val="18"/>
                <w:lang w:val="en-US"/>
              </w:rPr>
              <w:t>C</w:t>
            </w:r>
          </w:p>
        </w:tc>
      </w:tr>
      <w:tr w:rsidR="00845D4B" w:rsidRPr="00E44480" w:rsidTr="003452DD">
        <w:trPr>
          <w:trHeight w:val="174"/>
        </w:trPr>
        <w:tc>
          <w:tcPr>
            <w:tcW w:w="6373" w:type="dxa"/>
          </w:tcPr>
          <w:p w:rsidR="00845D4B" w:rsidRPr="00E44480" w:rsidRDefault="00845D4B" w:rsidP="003452DD">
            <w:pPr>
              <w:jc w:val="both"/>
              <w:rPr>
                <w:rFonts w:ascii="Times New Roman" w:hAnsi="Times New Roman"/>
                <w:sz w:val="18"/>
                <w:szCs w:val="18"/>
              </w:rPr>
            </w:pPr>
            <w:r w:rsidRPr="00E44480">
              <w:rPr>
                <w:rFonts w:ascii="Times New Roman" w:hAnsi="Times New Roman"/>
                <w:sz w:val="18"/>
                <w:szCs w:val="18"/>
              </w:rPr>
              <w:t>Экспертный центр должен наблюдать как минимум 50 пациентов с ЛАГ или ХТЭЛГ и получать как минимум два новых обращения в месяц с подтвержденной ЛАГ или ХТЭЛГ</w:t>
            </w:r>
          </w:p>
        </w:tc>
        <w:tc>
          <w:tcPr>
            <w:tcW w:w="1985" w:type="dxa"/>
          </w:tcPr>
          <w:p w:rsidR="00845D4B" w:rsidRPr="00E44480" w:rsidRDefault="00845D4B" w:rsidP="003452DD">
            <w:pPr>
              <w:rPr>
                <w:rFonts w:ascii="Times New Roman" w:hAnsi="Times New Roman"/>
                <w:b/>
                <w:sz w:val="18"/>
                <w:szCs w:val="18"/>
              </w:rPr>
            </w:pPr>
            <w:r w:rsidRPr="00E44480">
              <w:rPr>
                <w:rFonts w:ascii="Times New Roman" w:hAnsi="Times New Roman"/>
                <w:b/>
                <w:sz w:val="18"/>
                <w:szCs w:val="18"/>
                <w:lang w:val="en-US"/>
              </w:rPr>
              <w:t>IIa</w:t>
            </w:r>
          </w:p>
        </w:tc>
        <w:tc>
          <w:tcPr>
            <w:tcW w:w="1701" w:type="dxa"/>
          </w:tcPr>
          <w:p w:rsidR="00845D4B" w:rsidRPr="00E44480" w:rsidRDefault="00845D4B" w:rsidP="003452DD">
            <w:pPr>
              <w:rPr>
                <w:rFonts w:ascii="Times New Roman" w:hAnsi="Times New Roman"/>
                <w:b/>
                <w:sz w:val="18"/>
                <w:szCs w:val="18"/>
              </w:rPr>
            </w:pPr>
            <w:r w:rsidRPr="00E44480">
              <w:rPr>
                <w:rFonts w:ascii="Times New Roman" w:hAnsi="Times New Roman"/>
                <w:b/>
                <w:sz w:val="18"/>
                <w:szCs w:val="18"/>
                <w:lang w:val="en-US"/>
              </w:rPr>
              <w:t>C</w:t>
            </w:r>
          </w:p>
        </w:tc>
      </w:tr>
      <w:tr w:rsidR="00845D4B" w:rsidRPr="00E44480" w:rsidTr="003452DD">
        <w:trPr>
          <w:trHeight w:val="174"/>
        </w:trPr>
        <w:tc>
          <w:tcPr>
            <w:tcW w:w="6373" w:type="dxa"/>
          </w:tcPr>
          <w:p w:rsidR="00845D4B" w:rsidRPr="00E44480" w:rsidRDefault="00845D4B" w:rsidP="003452DD">
            <w:pPr>
              <w:jc w:val="both"/>
              <w:rPr>
                <w:rFonts w:ascii="Times New Roman" w:hAnsi="Times New Roman"/>
                <w:sz w:val="18"/>
                <w:szCs w:val="18"/>
              </w:rPr>
            </w:pPr>
            <w:r w:rsidRPr="00E44480">
              <w:rPr>
                <w:rFonts w:ascii="Times New Roman" w:hAnsi="Times New Roman"/>
                <w:sz w:val="18"/>
                <w:szCs w:val="18"/>
              </w:rPr>
              <w:t>Экспертный центр должен выполнять как минимум 20 вазореактивных тестирований в год у пациентов с ИЛАГ, ВЛАГ или ЛАГ, ассоциированной с воздействием медикаментов/токсинов</w:t>
            </w:r>
          </w:p>
        </w:tc>
        <w:tc>
          <w:tcPr>
            <w:tcW w:w="1985" w:type="dxa"/>
          </w:tcPr>
          <w:p w:rsidR="00845D4B" w:rsidRPr="00E44480" w:rsidRDefault="00845D4B" w:rsidP="003452DD">
            <w:pPr>
              <w:rPr>
                <w:rFonts w:ascii="Times New Roman" w:hAnsi="Times New Roman"/>
                <w:b/>
                <w:sz w:val="18"/>
                <w:szCs w:val="18"/>
                <w:lang w:val="en-US"/>
              </w:rPr>
            </w:pPr>
            <w:r w:rsidRPr="00E44480">
              <w:rPr>
                <w:rFonts w:ascii="Times New Roman" w:hAnsi="Times New Roman"/>
                <w:b/>
                <w:sz w:val="18"/>
                <w:szCs w:val="18"/>
                <w:lang w:val="en-US"/>
              </w:rPr>
              <w:t>IIa</w:t>
            </w:r>
          </w:p>
        </w:tc>
        <w:tc>
          <w:tcPr>
            <w:tcW w:w="1701" w:type="dxa"/>
          </w:tcPr>
          <w:p w:rsidR="00845D4B" w:rsidRPr="00E44480" w:rsidRDefault="00845D4B" w:rsidP="003452DD">
            <w:pPr>
              <w:rPr>
                <w:rFonts w:ascii="Times New Roman" w:hAnsi="Times New Roman"/>
                <w:b/>
                <w:sz w:val="18"/>
                <w:szCs w:val="18"/>
                <w:lang w:val="en-US"/>
              </w:rPr>
            </w:pPr>
            <w:r w:rsidRPr="00E44480">
              <w:rPr>
                <w:rFonts w:ascii="Times New Roman" w:hAnsi="Times New Roman"/>
                <w:b/>
                <w:sz w:val="18"/>
                <w:szCs w:val="18"/>
                <w:lang w:val="en-US"/>
              </w:rPr>
              <w:t>C</w:t>
            </w:r>
          </w:p>
        </w:tc>
      </w:tr>
      <w:tr w:rsidR="00845D4B" w:rsidRPr="00E44480" w:rsidTr="003452DD">
        <w:trPr>
          <w:trHeight w:val="174"/>
        </w:trPr>
        <w:tc>
          <w:tcPr>
            <w:tcW w:w="6373" w:type="dxa"/>
          </w:tcPr>
          <w:p w:rsidR="00845D4B" w:rsidRPr="00E44480" w:rsidRDefault="00845D4B" w:rsidP="003452DD">
            <w:pPr>
              <w:jc w:val="both"/>
              <w:rPr>
                <w:rFonts w:ascii="Times New Roman" w:hAnsi="Times New Roman"/>
                <w:sz w:val="18"/>
                <w:szCs w:val="18"/>
              </w:rPr>
            </w:pPr>
            <w:r w:rsidRPr="00E44480">
              <w:rPr>
                <w:rFonts w:ascii="Times New Roman" w:hAnsi="Times New Roman"/>
                <w:sz w:val="18"/>
                <w:szCs w:val="18"/>
              </w:rPr>
              <w:lastRenderedPageBreak/>
              <w:t xml:space="preserve">Экспертные центры должны участвовать в совместных клинических исследованиях по ЛАГ, которые включают фазы </w:t>
            </w:r>
            <w:r w:rsidRPr="00E44480">
              <w:rPr>
                <w:rFonts w:ascii="Times New Roman" w:hAnsi="Times New Roman"/>
                <w:sz w:val="18"/>
                <w:szCs w:val="18"/>
                <w:lang w:val="en-US"/>
              </w:rPr>
              <w:t>II</w:t>
            </w:r>
            <w:r w:rsidRPr="00E44480">
              <w:rPr>
                <w:rFonts w:ascii="Times New Roman" w:hAnsi="Times New Roman"/>
                <w:sz w:val="18"/>
                <w:szCs w:val="18"/>
              </w:rPr>
              <w:t xml:space="preserve"> и </w:t>
            </w:r>
            <w:r w:rsidRPr="00E44480">
              <w:rPr>
                <w:rFonts w:ascii="Times New Roman" w:hAnsi="Times New Roman"/>
                <w:sz w:val="18"/>
                <w:szCs w:val="18"/>
                <w:lang w:val="en-US"/>
              </w:rPr>
              <w:t>III</w:t>
            </w:r>
            <w:r w:rsidRPr="00E44480">
              <w:rPr>
                <w:rFonts w:ascii="Times New Roman" w:hAnsi="Times New Roman"/>
                <w:sz w:val="18"/>
                <w:szCs w:val="18"/>
              </w:rPr>
              <w:t xml:space="preserve"> клинических испытаний</w:t>
            </w:r>
          </w:p>
        </w:tc>
        <w:tc>
          <w:tcPr>
            <w:tcW w:w="1985" w:type="dxa"/>
          </w:tcPr>
          <w:p w:rsidR="00845D4B" w:rsidRPr="00E44480" w:rsidRDefault="00845D4B" w:rsidP="003452DD">
            <w:pPr>
              <w:rPr>
                <w:rFonts w:ascii="Times New Roman" w:hAnsi="Times New Roman"/>
                <w:b/>
                <w:sz w:val="18"/>
                <w:szCs w:val="18"/>
                <w:lang w:val="en-US"/>
              </w:rPr>
            </w:pPr>
            <w:r w:rsidRPr="00E44480">
              <w:rPr>
                <w:rFonts w:ascii="Times New Roman" w:hAnsi="Times New Roman"/>
                <w:b/>
                <w:sz w:val="18"/>
                <w:szCs w:val="18"/>
                <w:lang w:val="en-US"/>
              </w:rPr>
              <w:t>IIa</w:t>
            </w:r>
          </w:p>
        </w:tc>
        <w:tc>
          <w:tcPr>
            <w:tcW w:w="1701" w:type="dxa"/>
          </w:tcPr>
          <w:p w:rsidR="00845D4B" w:rsidRPr="00E44480" w:rsidRDefault="00845D4B" w:rsidP="003452DD">
            <w:pPr>
              <w:rPr>
                <w:rFonts w:ascii="Times New Roman" w:hAnsi="Times New Roman"/>
                <w:b/>
                <w:sz w:val="18"/>
                <w:szCs w:val="18"/>
                <w:lang w:val="en-US"/>
              </w:rPr>
            </w:pPr>
            <w:r w:rsidRPr="00E44480">
              <w:rPr>
                <w:rFonts w:ascii="Times New Roman" w:hAnsi="Times New Roman"/>
                <w:b/>
                <w:sz w:val="18"/>
                <w:szCs w:val="18"/>
                <w:lang w:val="en-US"/>
              </w:rPr>
              <w:t>C</w:t>
            </w:r>
          </w:p>
        </w:tc>
      </w:tr>
    </w:tbl>
    <w:p w:rsidR="00845D4B" w:rsidRPr="00FE64B0" w:rsidRDefault="00845D4B" w:rsidP="00845D4B">
      <w:pPr>
        <w:pStyle w:val="a4"/>
        <w:tabs>
          <w:tab w:val="left" w:pos="-426"/>
          <w:tab w:val="left" w:pos="344"/>
          <w:tab w:val="left" w:pos="426"/>
          <w:tab w:val="left" w:pos="709"/>
        </w:tabs>
        <w:spacing w:before="1" w:line="240" w:lineRule="atLeast"/>
        <w:ind w:left="0" w:right="-29"/>
        <w:jc w:val="both"/>
        <w:rPr>
          <w:rFonts w:ascii="Times New Roman" w:hAnsi="Times New Roman"/>
          <w:sz w:val="24"/>
          <w:szCs w:val="24"/>
          <w:lang w:val="ru-RU"/>
        </w:rPr>
      </w:pPr>
    </w:p>
    <w:p w:rsidR="00F4150C" w:rsidRPr="00674070" w:rsidRDefault="009525D3" w:rsidP="00674070">
      <w:pPr>
        <w:tabs>
          <w:tab w:val="left" w:pos="1294"/>
        </w:tabs>
        <w:jc w:val="both"/>
        <w:rPr>
          <w:rFonts w:ascii="Times New Roman" w:hAnsi="Times New Roman" w:cs="Times New Roman"/>
          <w:sz w:val="24"/>
          <w:szCs w:val="24"/>
        </w:rPr>
      </w:pPr>
      <w:r>
        <w:rPr>
          <w:rFonts w:ascii="Times New Roman" w:hAnsi="Times New Roman" w:cs="Times New Roman"/>
          <w:sz w:val="24"/>
          <w:szCs w:val="24"/>
        </w:rPr>
        <w:t xml:space="preserve">     </w:t>
      </w:r>
      <w:r w:rsidR="00674070">
        <w:rPr>
          <w:rFonts w:ascii="Times New Roman" w:hAnsi="Times New Roman" w:cs="Times New Roman"/>
          <w:sz w:val="24"/>
          <w:szCs w:val="24"/>
        </w:rPr>
        <w:t>Учитывая тот факт, что н</w:t>
      </w:r>
      <w:r w:rsidR="00674070" w:rsidRPr="00674070">
        <w:rPr>
          <w:rFonts w:ascii="Times New Roman" w:hAnsi="Times New Roman" w:cs="Times New Roman"/>
          <w:sz w:val="24"/>
          <w:szCs w:val="24"/>
        </w:rPr>
        <w:t xml:space="preserve">аибольший опыт </w:t>
      </w:r>
      <w:r w:rsidR="00674070">
        <w:rPr>
          <w:rFonts w:ascii="Times New Roman" w:hAnsi="Times New Roman" w:cs="Times New Roman"/>
          <w:sz w:val="24"/>
          <w:szCs w:val="24"/>
        </w:rPr>
        <w:t xml:space="preserve">ведения пациентов с ЛАГ </w:t>
      </w:r>
      <w:r w:rsidR="00674070" w:rsidRPr="00674070">
        <w:rPr>
          <w:rFonts w:ascii="Times New Roman" w:hAnsi="Times New Roman" w:cs="Times New Roman"/>
          <w:sz w:val="24"/>
          <w:szCs w:val="24"/>
        </w:rPr>
        <w:t>в РБ</w:t>
      </w:r>
      <w:r w:rsidR="00674070">
        <w:rPr>
          <w:rFonts w:ascii="Times New Roman" w:hAnsi="Times New Roman" w:cs="Times New Roman"/>
          <w:sz w:val="24"/>
          <w:szCs w:val="24"/>
        </w:rPr>
        <w:t xml:space="preserve"> накоплен в республиканском научно-практическом центре «Кардиология», по нашему мнению, считаться экспертным центром ЛАГ в РБ  может только РНПЦ «Кардиология».</w:t>
      </w:r>
    </w:p>
    <w:p w:rsidR="00F4150C" w:rsidRPr="00674070" w:rsidRDefault="00F4150C"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lang w:val="ru-RU"/>
        </w:rPr>
      </w:pPr>
    </w:p>
    <w:p w:rsidR="00224910" w:rsidRDefault="00224910"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CD434D" w:rsidRPr="0018765D" w:rsidRDefault="00CD434D" w:rsidP="00CD434D">
      <w:pPr>
        <w:jc w:val="center"/>
        <w:rPr>
          <w:rFonts w:ascii="Times New Roman" w:hAnsi="Times New Roman" w:cs="Times New Roman"/>
          <w:b/>
          <w:sz w:val="24"/>
          <w:szCs w:val="24"/>
          <w:lang w:val="en-US"/>
        </w:rPr>
      </w:pPr>
      <w:r w:rsidRPr="0018765D">
        <w:rPr>
          <w:rFonts w:ascii="Times New Roman" w:hAnsi="Times New Roman" w:cs="Times New Roman"/>
          <w:b/>
          <w:sz w:val="24"/>
          <w:szCs w:val="24"/>
        </w:rPr>
        <w:lastRenderedPageBreak/>
        <w:t>Литература</w:t>
      </w:r>
    </w:p>
    <w:p w:rsidR="00CD434D" w:rsidRPr="00244E16" w:rsidRDefault="00CD434D" w:rsidP="00CD434D">
      <w:pPr>
        <w:spacing w:line="240" w:lineRule="auto"/>
        <w:jc w:val="both"/>
        <w:rPr>
          <w:rFonts w:ascii="Times New Roman" w:hAnsi="Times New Roman" w:cs="Times New Roman"/>
          <w:sz w:val="24"/>
          <w:szCs w:val="24"/>
          <w:lang w:val="en-US"/>
        </w:rPr>
      </w:pPr>
      <w:r w:rsidRPr="004C18EE">
        <w:rPr>
          <w:lang w:val="en-US"/>
        </w:rPr>
        <w:t xml:space="preserve"> 1. </w:t>
      </w:r>
      <w:r w:rsidRPr="004C18EE">
        <w:rPr>
          <w:rFonts w:ascii="Times New Roman" w:hAnsi="Times New Roman" w:cs="Times New Roman"/>
          <w:sz w:val="24"/>
          <w:szCs w:val="24"/>
          <w:lang w:val="en-US"/>
        </w:rPr>
        <w:t>Hoeper MM.Bogaard HJ, Condliffe R, Frantz R, KhannaD, Kurzyna M, Langleben D, Manes A, Satoh T, Torres F, Wilkins MR, Badesch DB. Definitions and diagnosis of pulmonary hypertension</w:t>
      </w:r>
      <w:r>
        <w:rPr>
          <w:rFonts w:ascii="Times New Roman" w:hAnsi="Times New Roman" w:cs="Times New Roman"/>
          <w:sz w:val="24"/>
          <w:szCs w:val="24"/>
          <w:lang w:val="en-US"/>
        </w:rPr>
        <w:t xml:space="preserve"> //</w:t>
      </w:r>
      <w:r w:rsidRPr="004C18EE">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Am Coll Cardiol. -</w:t>
      </w:r>
      <w:r>
        <w:rPr>
          <w:rFonts w:ascii="Times New Roman" w:hAnsi="Times New Roman" w:cs="Times New Roman"/>
          <w:sz w:val="24"/>
          <w:szCs w:val="24"/>
          <w:lang w:val="en-US"/>
        </w:rPr>
        <w:t>2013.-Vol.62(Suppl). -D42-D50</w:t>
      </w:r>
      <w:r w:rsidRPr="00244E16">
        <w:rPr>
          <w:rFonts w:ascii="Times New Roman" w:hAnsi="Times New Roman" w:cs="Times New Roman"/>
          <w:sz w:val="24"/>
          <w:szCs w:val="24"/>
          <w:lang w:val="en-US"/>
        </w:rPr>
        <w:t>.</w:t>
      </w:r>
    </w:p>
    <w:p w:rsidR="00CD434D" w:rsidRPr="00703E1D" w:rsidRDefault="00CD434D" w:rsidP="00CD434D">
      <w:pPr>
        <w:spacing w:line="240" w:lineRule="auto"/>
        <w:jc w:val="both"/>
        <w:rPr>
          <w:rFonts w:ascii="Times New Roman" w:hAnsi="Times New Roman" w:cs="Times New Roman"/>
          <w:color w:val="000000"/>
          <w:sz w:val="24"/>
          <w:szCs w:val="24"/>
          <w:lang w:val="en-US"/>
        </w:rPr>
      </w:pPr>
      <w:r w:rsidRPr="004C18EE">
        <w:rPr>
          <w:rFonts w:ascii="Times New Roman" w:hAnsi="Times New Roman" w:cs="Times New Roman"/>
          <w:color w:val="000000"/>
          <w:sz w:val="24"/>
          <w:szCs w:val="24"/>
          <w:lang w:val="en-US"/>
        </w:rPr>
        <w:t>2.</w:t>
      </w:r>
      <w:r w:rsidRPr="00E44694">
        <w:rPr>
          <w:rFonts w:ascii="Times New Roman" w:hAnsi="Times New Roman" w:cs="Times New Roman"/>
          <w:color w:val="000000"/>
          <w:sz w:val="24"/>
          <w:szCs w:val="24"/>
          <w:lang w:val="en-US"/>
        </w:rPr>
        <w:t xml:space="preserve"> </w:t>
      </w:r>
      <w:r w:rsidRPr="004C18EE">
        <w:rPr>
          <w:rFonts w:ascii="Times New Roman" w:hAnsi="Times New Roman" w:cs="Times New Roman"/>
          <w:color w:val="000000"/>
          <w:sz w:val="24"/>
          <w:szCs w:val="24"/>
          <w:lang w:val="en-US"/>
        </w:rPr>
        <w:t>Simonneau G, Galie` N, Rubin LJ, Langleben D, Seeger W, Domenighetti G,Gibbs S, Lebrec D, Speich R, Beghetti M. Clinical classific</w:t>
      </w:r>
      <w:r>
        <w:rPr>
          <w:rFonts w:ascii="Times New Roman" w:hAnsi="Times New Roman" w:cs="Times New Roman"/>
          <w:color w:val="000000"/>
          <w:sz w:val="24"/>
          <w:szCs w:val="24"/>
          <w:lang w:val="en-US"/>
        </w:rPr>
        <w:t>ation of pulmonary hypertension//</w:t>
      </w:r>
      <w:r w:rsidRPr="004C18EE">
        <w:rPr>
          <w:rFonts w:ascii="Times New Roman" w:hAnsi="Times New Roman" w:cs="Times New Roman"/>
          <w:color w:val="000000"/>
          <w:sz w:val="24"/>
          <w:szCs w:val="24"/>
          <w:lang w:val="en-US"/>
        </w:rPr>
        <w:t xml:space="preserve"> J Am Coll Cardiol</w:t>
      </w:r>
      <w:r>
        <w:rPr>
          <w:rFonts w:ascii="Times New Roman" w:hAnsi="Times New Roman" w:cs="Times New Roman"/>
          <w:color w:val="000000"/>
          <w:sz w:val="24"/>
          <w:szCs w:val="24"/>
          <w:lang w:val="en-US"/>
        </w:rPr>
        <w:t>.-</w:t>
      </w:r>
      <w:r w:rsidRPr="004C18E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2004.- Vol.43(Suppl 1.- S5–S12.</w:t>
      </w:r>
    </w:p>
    <w:p w:rsidR="00CD434D" w:rsidRPr="00244E16" w:rsidRDefault="00CD434D" w:rsidP="00CD434D">
      <w:pPr>
        <w:autoSpaceDE w:val="0"/>
        <w:autoSpaceDN w:val="0"/>
        <w:adjustRightInd w:val="0"/>
        <w:spacing w:after="0" w:line="240" w:lineRule="auto"/>
        <w:rPr>
          <w:rFonts w:ascii="Times New Roman" w:hAnsi="Times New Roman" w:cs="Times New Roman"/>
          <w:sz w:val="24"/>
          <w:szCs w:val="24"/>
          <w:lang w:val="en-US"/>
        </w:rPr>
      </w:pPr>
      <w:r w:rsidRPr="00E44694">
        <w:rPr>
          <w:rFonts w:ascii="Times New Roman" w:hAnsi="Times New Roman" w:cs="Times New Roman"/>
          <w:sz w:val="24"/>
          <w:szCs w:val="24"/>
          <w:lang w:val="en-US"/>
        </w:rPr>
        <w:t>3. Peacock AJ, Murphy NF, McMurray JJV, Caballero L, Stewart S.</w:t>
      </w:r>
      <w:r>
        <w:rPr>
          <w:rFonts w:ascii="Times New Roman" w:hAnsi="Times New Roman" w:cs="Times New Roman"/>
          <w:sz w:val="24"/>
          <w:szCs w:val="24"/>
          <w:lang w:val="en-US"/>
        </w:rPr>
        <w:t xml:space="preserve"> </w:t>
      </w:r>
      <w:r w:rsidRPr="00E44694">
        <w:rPr>
          <w:rFonts w:ascii="Times New Roman" w:hAnsi="Times New Roman" w:cs="Times New Roman"/>
          <w:sz w:val="24"/>
          <w:szCs w:val="24"/>
          <w:lang w:val="en-US"/>
        </w:rPr>
        <w:t xml:space="preserve"> An epidemiological study of </w:t>
      </w:r>
      <w:r>
        <w:rPr>
          <w:rFonts w:ascii="Times New Roman" w:hAnsi="Times New Roman" w:cs="Times New Roman"/>
          <w:sz w:val="24"/>
          <w:szCs w:val="24"/>
          <w:lang w:val="en-US"/>
        </w:rPr>
        <w:t>pulmonary arterial hypertension //</w:t>
      </w:r>
      <w:r w:rsidRPr="00E44694">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w:t>
      </w:r>
      <w:r w:rsidRPr="00E44694">
        <w:rPr>
          <w:rFonts w:ascii="Times New Roman" w:hAnsi="Times New Roman" w:cs="Times New Roman"/>
          <w:sz w:val="24"/>
          <w:szCs w:val="24"/>
          <w:lang w:val="en-US"/>
        </w:rPr>
        <w:t xml:space="preserve"> 2007</w:t>
      </w:r>
      <w:r>
        <w:rPr>
          <w:rFonts w:ascii="Times New Roman" w:hAnsi="Times New Roman" w:cs="Times New Roman"/>
          <w:sz w:val="24"/>
          <w:szCs w:val="24"/>
          <w:lang w:val="en-US"/>
        </w:rPr>
        <w:t xml:space="preserve"> – Vol.</w:t>
      </w:r>
      <w:r w:rsidRPr="00E44694">
        <w:rPr>
          <w:rFonts w:ascii="Times New Roman" w:hAnsi="Times New Roman" w:cs="Times New Roman"/>
          <w:sz w:val="24"/>
          <w:szCs w:val="24"/>
          <w:lang w:val="en-US"/>
        </w:rPr>
        <w:t>30</w:t>
      </w:r>
      <w:r>
        <w:rPr>
          <w:rFonts w:ascii="Times New Roman" w:hAnsi="Times New Roman" w:cs="Times New Roman"/>
          <w:sz w:val="24"/>
          <w:szCs w:val="24"/>
          <w:lang w:val="en-US"/>
        </w:rPr>
        <w:t>.- P.</w:t>
      </w:r>
      <w:r w:rsidRPr="00E44694">
        <w:rPr>
          <w:rFonts w:ascii="Times New Roman" w:hAnsi="Times New Roman" w:cs="Times New Roman"/>
          <w:sz w:val="24"/>
          <w:szCs w:val="24"/>
          <w:lang w:val="en-US"/>
        </w:rPr>
        <w:t>104–109.</w:t>
      </w:r>
    </w:p>
    <w:p w:rsidR="00CD434D" w:rsidRPr="00244E16" w:rsidRDefault="00CD434D" w:rsidP="00CD434D">
      <w:pPr>
        <w:autoSpaceDE w:val="0"/>
        <w:autoSpaceDN w:val="0"/>
        <w:adjustRightInd w:val="0"/>
        <w:spacing w:after="0" w:line="240" w:lineRule="auto"/>
        <w:jc w:val="both"/>
        <w:rPr>
          <w:rFonts w:ascii="Times New Roman" w:hAnsi="Times New Roman" w:cs="Times New Roman"/>
          <w:color w:val="000000"/>
          <w:sz w:val="24"/>
          <w:szCs w:val="24"/>
          <w:lang w:val="en-US"/>
        </w:rPr>
      </w:pPr>
      <w:r w:rsidRPr="00FD33C0">
        <w:rPr>
          <w:rFonts w:ascii="Times New Roman" w:hAnsi="Times New Roman" w:cs="Times New Roman"/>
          <w:sz w:val="24"/>
          <w:szCs w:val="24"/>
          <w:lang w:val="en-US"/>
        </w:rPr>
        <w:t xml:space="preserve">4. </w:t>
      </w:r>
      <w:r w:rsidRPr="00FD33C0">
        <w:rPr>
          <w:rFonts w:ascii="Times New Roman" w:hAnsi="Times New Roman" w:cs="Times New Roman"/>
          <w:color w:val="000000"/>
          <w:sz w:val="24"/>
          <w:szCs w:val="24"/>
          <w:lang w:val="en-US"/>
        </w:rPr>
        <w:t>Humbert M, Sitbon O, Chaouat A, Bertocchi M, Habib G, Gressin V, Yaici A, Weitzenblum E, Cordier JF, Chabot F, Dromer C, Pison C, Reynaud-Gaubert M, Haloun A, Laurent M, Hachulla E, Simonneau G. Pulmonary arterial hypertension in France: results from a national registry</w:t>
      </w:r>
      <w:r>
        <w:rPr>
          <w:rFonts w:ascii="Times New Roman" w:hAnsi="Times New Roman" w:cs="Times New Roman"/>
          <w:color w:val="000000"/>
          <w:sz w:val="24"/>
          <w:szCs w:val="24"/>
          <w:lang w:val="en-US"/>
        </w:rPr>
        <w:t xml:space="preserve"> //</w:t>
      </w:r>
      <w:r w:rsidRPr="00FD33C0">
        <w:rPr>
          <w:rFonts w:ascii="Times New Roman" w:hAnsi="Times New Roman" w:cs="Times New Roman"/>
          <w:color w:val="000000"/>
          <w:sz w:val="24"/>
          <w:szCs w:val="24"/>
          <w:lang w:val="en-US"/>
        </w:rPr>
        <w:t xml:space="preserve"> Am J Respir Crit Care Med</w:t>
      </w:r>
      <w:r>
        <w:rPr>
          <w:rFonts w:ascii="Times New Roman" w:hAnsi="Times New Roman" w:cs="Times New Roman"/>
          <w:color w:val="000000"/>
          <w:sz w:val="24"/>
          <w:szCs w:val="24"/>
          <w:lang w:val="en-US"/>
        </w:rPr>
        <w:t>.-</w:t>
      </w:r>
      <w:r w:rsidRPr="00FD33C0">
        <w:rPr>
          <w:rFonts w:ascii="Times New Roman" w:hAnsi="Times New Roman" w:cs="Times New Roman"/>
          <w:color w:val="000000"/>
          <w:sz w:val="24"/>
          <w:szCs w:val="24"/>
          <w:lang w:val="en-US"/>
        </w:rPr>
        <w:t xml:space="preserve"> 2006</w:t>
      </w:r>
      <w:r>
        <w:rPr>
          <w:rFonts w:ascii="Times New Roman" w:hAnsi="Times New Roman" w:cs="Times New Roman"/>
          <w:color w:val="000000"/>
          <w:sz w:val="24"/>
          <w:szCs w:val="24"/>
          <w:lang w:val="en-US"/>
        </w:rPr>
        <w:t xml:space="preserve">. –Vol. </w:t>
      </w:r>
      <w:r w:rsidRPr="00FD33C0">
        <w:rPr>
          <w:rFonts w:ascii="Times New Roman" w:hAnsi="Times New Roman" w:cs="Times New Roman"/>
          <w:color w:val="000000"/>
          <w:sz w:val="24"/>
          <w:szCs w:val="24"/>
          <w:lang w:val="en-US"/>
        </w:rPr>
        <w:t>173</w:t>
      </w:r>
      <w:r>
        <w:rPr>
          <w:rFonts w:ascii="Times New Roman" w:hAnsi="Times New Roman" w:cs="Times New Roman"/>
          <w:color w:val="000000"/>
          <w:sz w:val="24"/>
          <w:szCs w:val="24"/>
          <w:lang w:val="en-US"/>
        </w:rPr>
        <w:t>.- P.</w:t>
      </w:r>
      <w:r w:rsidRPr="00FD33C0">
        <w:rPr>
          <w:rFonts w:ascii="Times New Roman" w:hAnsi="Times New Roman" w:cs="Times New Roman"/>
          <w:color w:val="000000"/>
          <w:sz w:val="24"/>
          <w:szCs w:val="24"/>
          <w:lang w:val="en-US"/>
        </w:rPr>
        <w:t>1023–1030.</w:t>
      </w:r>
    </w:p>
    <w:p w:rsidR="00CD434D" w:rsidRPr="00244E16"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0230EB">
        <w:rPr>
          <w:rFonts w:ascii="Times New Roman" w:hAnsi="Times New Roman" w:cs="Times New Roman"/>
          <w:color w:val="000000"/>
          <w:sz w:val="24"/>
          <w:szCs w:val="24"/>
          <w:lang w:val="en-US"/>
        </w:rPr>
        <w:t xml:space="preserve">5.  </w:t>
      </w:r>
      <w:r w:rsidRPr="000230EB">
        <w:rPr>
          <w:rFonts w:ascii="Times New Roman" w:hAnsi="Times New Roman" w:cs="Times New Roman"/>
          <w:sz w:val="24"/>
          <w:szCs w:val="24"/>
          <w:lang w:val="en-US"/>
        </w:rPr>
        <w:t>Simonneau G, Robbins I, Beghetti M, Channick RN, Delcroix M, Denton CP,Elliott CG, Gaine S, Gladwin MT, Jing ZC, Krowka MJ, Langleben D, Nakanishi N, Souza R. Updated clinical classification of pulmonary hypertension</w:t>
      </w:r>
      <w:r>
        <w:rPr>
          <w:rFonts w:ascii="Times New Roman" w:hAnsi="Times New Roman" w:cs="Times New Roman"/>
          <w:sz w:val="24"/>
          <w:szCs w:val="24"/>
          <w:lang w:val="en-US"/>
        </w:rPr>
        <w:t xml:space="preserve"> //</w:t>
      </w:r>
      <w:r w:rsidRPr="000230EB">
        <w:rPr>
          <w:rFonts w:ascii="Times New Roman" w:hAnsi="Times New Roman" w:cs="Times New Roman"/>
          <w:sz w:val="24"/>
          <w:szCs w:val="24"/>
          <w:lang w:val="en-US"/>
        </w:rPr>
        <w:t>J Am Coll Cardiol</w:t>
      </w:r>
      <w:r>
        <w:rPr>
          <w:rFonts w:ascii="Times New Roman" w:hAnsi="Times New Roman" w:cs="Times New Roman"/>
          <w:sz w:val="24"/>
          <w:szCs w:val="24"/>
          <w:lang w:val="en-US"/>
        </w:rPr>
        <w:t>.-</w:t>
      </w:r>
      <w:r w:rsidRPr="000230EB">
        <w:rPr>
          <w:rFonts w:ascii="Times New Roman" w:hAnsi="Times New Roman" w:cs="Times New Roman"/>
          <w:sz w:val="24"/>
          <w:szCs w:val="24"/>
          <w:lang w:val="en-US"/>
        </w:rPr>
        <w:t xml:space="preserve"> 2009</w:t>
      </w:r>
      <w:r>
        <w:rPr>
          <w:rFonts w:ascii="Times New Roman" w:hAnsi="Times New Roman" w:cs="Times New Roman"/>
          <w:sz w:val="24"/>
          <w:szCs w:val="24"/>
          <w:lang w:val="en-US"/>
        </w:rPr>
        <w:t xml:space="preserve">.- Vol.54(Suppl).- </w:t>
      </w:r>
      <w:r w:rsidRPr="000230EB">
        <w:rPr>
          <w:rFonts w:ascii="Times New Roman" w:hAnsi="Times New Roman" w:cs="Times New Roman"/>
          <w:sz w:val="24"/>
          <w:szCs w:val="24"/>
          <w:lang w:val="en-US"/>
        </w:rPr>
        <w:t>S43–S54</w:t>
      </w:r>
      <w:r>
        <w:rPr>
          <w:rFonts w:ascii="Times New Roman" w:hAnsi="Times New Roman" w:cs="Times New Roman"/>
          <w:sz w:val="24"/>
          <w:szCs w:val="24"/>
          <w:lang w:val="en-US"/>
        </w:rPr>
        <w:t>.</w:t>
      </w:r>
    </w:p>
    <w:p w:rsidR="00CD434D" w:rsidRPr="00244E16" w:rsidRDefault="00CD434D" w:rsidP="00CD434D">
      <w:pPr>
        <w:autoSpaceDE w:val="0"/>
        <w:autoSpaceDN w:val="0"/>
        <w:adjustRightInd w:val="0"/>
        <w:spacing w:after="0" w:line="240" w:lineRule="auto"/>
        <w:jc w:val="both"/>
        <w:rPr>
          <w:rFonts w:ascii="Times New Roman" w:hAnsi="Times New Roman" w:cs="Times New Roman"/>
          <w:color w:val="000000"/>
          <w:sz w:val="24"/>
          <w:szCs w:val="24"/>
          <w:lang w:val="en-US"/>
        </w:rPr>
      </w:pPr>
      <w:r w:rsidRPr="00606B95">
        <w:rPr>
          <w:rFonts w:ascii="Times New Roman" w:hAnsi="Times New Roman" w:cs="Times New Roman"/>
          <w:sz w:val="24"/>
          <w:szCs w:val="24"/>
          <w:lang w:val="en-US"/>
        </w:rPr>
        <w:t>6. Simonneau G, Gatzoulis MA, Adatia I, Celermajer D, Denton C, Ghofrani A, Gomez Sanchez MA, Krishna Kumar R, Landzberg M, Machado RF,</w:t>
      </w:r>
      <w:r w:rsidRPr="00240FF2">
        <w:rPr>
          <w:rFonts w:ascii="Times New Roman" w:hAnsi="Times New Roman" w:cs="Times New Roman"/>
          <w:sz w:val="24"/>
          <w:szCs w:val="24"/>
          <w:lang w:val="en-US"/>
        </w:rPr>
        <w:t xml:space="preserve"> </w:t>
      </w:r>
      <w:r w:rsidRPr="00606B95">
        <w:rPr>
          <w:rFonts w:ascii="Times New Roman" w:hAnsi="Times New Roman" w:cs="Times New Roman"/>
          <w:sz w:val="24"/>
          <w:szCs w:val="24"/>
          <w:lang w:val="en-US"/>
        </w:rPr>
        <w:t>Olschewski H, Robbins IM, Souza R. Updated clinical classification of pulmonary hypertension</w:t>
      </w:r>
      <w:r>
        <w:rPr>
          <w:rFonts w:ascii="Times New Roman" w:hAnsi="Times New Roman" w:cs="Times New Roman"/>
          <w:sz w:val="24"/>
          <w:szCs w:val="24"/>
          <w:lang w:val="en-US"/>
        </w:rPr>
        <w:t xml:space="preserve"> //</w:t>
      </w:r>
      <w:r w:rsidRPr="00606B95">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606B95">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606B95">
        <w:rPr>
          <w:rFonts w:ascii="Times New Roman" w:hAnsi="Times New Roman" w:cs="Times New Roman"/>
          <w:sz w:val="24"/>
          <w:szCs w:val="24"/>
          <w:lang w:val="en-US"/>
        </w:rPr>
        <w:t>62</w:t>
      </w:r>
      <w:r>
        <w:rPr>
          <w:rFonts w:ascii="Times New Roman" w:hAnsi="Times New Roman" w:cs="Times New Roman"/>
          <w:sz w:val="24"/>
          <w:szCs w:val="24"/>
          <w:lang w:val="en-US"/>
        </w:rPr>
        <w:t xml:space="preserve">.- </w:t>
      </w:r>
      <w:r w:rsidRPr="00606B95">
        <w:rPr>
          <w:rFonts w:ascii="Times New Roman" w:hAnsi="Times New Roman" w:cs="Times New Roman"/>
          <w:sz w:val="24"/>
          <w:szCs w:val="24"/>
          <w:lang w:val="en-US"/>
        </w:rPr>
        <w:t>D34–D41</w:t>
      </w:r>
      <w:r>
        <w:rPr>
          <w:rFonts w:ascii="Times New Roman" w:hAnsi="Times New Roman" w:cs="Times New Roman"/>
          <w:sz w:val="24"/>
          <w:szCs w:val="24"/>
          <w:lang w:val="en-US"/>
        </w:rPr>
        <w:t>.</w:t>
      </w:r>
    </w:p>
    <w:p w:rsidR="00CD434D" w:rsidRPr="00244E16" w:rsidRDefault="00CD434D" w:rsidP="00CD434D">
      <w:pPr>
        <w:autoSpaceDE w:val="0"/>
        <w:autoSpaceDN w:val="0"/>
        <w:adjustRightInd w:val="0"/>
        <w:spacing w:after="0" w:line="240" w:lineRule="auto"/>
        <w:jc w:val="both"/>
        <w:rPr>
          <w:rFonts w:ascii="Times New Roman" w:hAnsi="Times New Roman" w:cs="Times New Roman"/>
          <w:sz w:val="14"/>
          <w:szCs w:val="14"/>
          <w:lang w:val="en-US"/>
        </w:rPr>
      </w:pPr>
      <w:r w:rsidRPr="0018765D">
        <w:rPr>
          <w:rFonts w:ascii="Times New Roman" w:hAnsi="Times New Roman" w:cs="Times New Roman"/>
          <w:color w:val="000000"/>
          <w:sz w:val="24"/>
          <w:szCs w:val="24"/>
          <w:lang w:val="en-US"/>
        </w:rPr>
        <w:t xml:space="preserve">7. </w:t>
      </w:r>
      <w:r w:rsidRPr="0018765D">
        <w:rPr>
          <w:rFonts w:ascii="Times New Roman" w:hAnsi="Times New Roman" w:cs="Times New Roman"/>
          <w:sz w:val="24"/>
          <w:szCs w:val="24"/>
          <w:lang w:val="en-US"/>
        </w:rPr>
        <w:t>Montani D, Bergot E, Gu¨nther S, Savale L, Bergeron A, Bourdin A, Bouvaist H,Canuet M, Pison C, Macro M, Poubeau P, Girerd B, Natali D, Guignabert C,Perros F, O’Callagha</w:t>
      </w:r>
      <w:r>
        <w:rPr>
          <w:rFonts w:ascii="Times New Roman" w:hAnsi="Times New Roman" w:cs="Times New Roman"/>
          <w:sz w:val="24"/>
          <w:szCs w:val="24"/>
          <w:lang w:val="en-US"/>
        </w:rPr>
        <w:t>n DS, Jaj</w:t>
      </w:r>
      <w:r w:rsidRPr="0018765D">
        <w:rPr>
          <w:rFonts w:ascii="Times New Roman" w:hAnsi="Times New Roman" w:cs="Times New Roman"/>
          <w:sz w:val="24"/>
          <w:szCs w:val="24"/>
          <w:lang w:val="en-US"/>
        </w:rPr>
        <w:t>s X, Tubert-Bitter P, Zalcman G, Sitbon O,Simonneau G, Humbert M. Pulmonary arterial hypertension in patients treated by dasatinib.</w:t>
      </w:r>
      <w:r>
        <w:rPr>
          <w:rFonts w:ascii="Times New Roman" w:hAnsi="Times New Roman" w:cs="Times New Roman"/>
          <w:sz w:val="24"/>
          <w:szCs w:val="24"/>
          <w:lang w:val="en-US"/>
        </w:rPr>
        <w:t xml:space="preserve"> //</w:t>
      </w:r>
      <w:r w:rsidRPr="0018765D">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18765D">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18765D">
        <w:rPr>
          <w:rFonts w:ascii="Times New Roman" w:hAnsi="Times New Roman" w:cs="Times New Roman"/>
          <w:sz w:val="24"/>
          <w:szCs w:val="24"/>
          <w:lang w:val="en-US"/>
        </w:rPr>
        <w:t>125</w:t>
      </w:r>
      <w:r>
        <w:rPr>
          <w:rFonts w:ascii="Times New Roman" w:hAnsi="Times New Roman" w:cs="Times New Roman"/>
          <w:sz w:val="24"/>
          <w:szCs w:val="24"/>
          <w:lang w:val="en-US"/>
        </w:rPr>
        <w:t>.- P.</w:t>
      </w:r>
      <w:r w:rsidRPr="0018765D">
        <w:rPr>
          <w:rFonts w:ascii="Times New Roman" w:hAnsi="Times New Roman" w:cs="Times New Roman"/>
          <w:sz w:val="24"/>
          <w:szCs w:val="24"/>
          <w:lang w:val="en-US"/>
        </w:rPr>
        <w:t>2128–2137</w:t>
      </w:r>
      <w:r w:rsidRPr="0018765D">
        <w:rPr>
          <w:rFonts w:ascii="Times New Roman" w:hAnsi="Times New Roman" w:cs="Times New Roman"/>
          <w:sz w:val="14"/>
          <w:szCs w:val="1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722B0">
        <w:rPr>
          <w:rFonts w:ascii="Times New Roman" w:hAnsi="Times New Roman" w:cs="Times New Roman"/>
          <w:sz w:val="24"/>
          <w:szCs w:val="24"/>
          <w:lang w:val="en-US"/>
        </w:rPr>
        <w:t>8.  Savale L, Chaumais MC, Cottin V, Bergot E, Frachon I, Prevot G, Pison C,Dromer C, Poubeau P, Lamblin N, Habib G, Reynaud-Gaubert M, Bourdin A,Sanchez O, Tubert-Bitter P, Jaı¨s X, Montani D, Sitbon O, Simonneau G,Humbert M. Pulmonary hypertension asso</w:t>
      </w:r>
      <w:r>
        <w:rPr>
          <w:rFonts w:ascii="Times New Roman" w:hAnsi="Times New Roman" w:cs="Times New Roman"/>
          <w:sz w:val="24"/>
          <w:szCs w:val="24"/>
          <w:lang w:val="en-US"/>
        </w:rPr>
        <w:t>ciated with benfluorex exposure//</w:t>
      </w:r>
      <w:r w:rsidRPr="006722B0">
        <w:rPr>
          <w:rFonts w:ascii="Times New Roman" w:hAnsi="Times New Roman" w:cs="Times New Roman"/>
          <w:sz w:val="24"/>
          <w:szCs w:val="24"/>
          <w:lang w:val="en-US"/>
        </w:rPr>
        <w:t xml:space="preserve"> Eur</w:t>
      </w:r>
      <w:r w:rsidRPr="00244E16">
        <w:rPr>
          <w:rFonts w:ascii="Times New Roman" w:hAnsi="Times New Roman" w:cs="Times New Roman"/>
          <w:sz w:val="24"/>
          <w:szCs w:val="24"/>
          <w:lang w:val="en-US"/>
        </w:rPr>
        <w:t xml:space="preserve"> </w:t>
      </w:r>
      <w:r w:rsidRPr="006722B0">
        <w:rPr>
          <w:rFonts w:ascii="Times New Roman" w:hAnsi="Times New Roman" w:cs="Times New Roman"/>
          <w:sz w:val="24"/>
          <w:szCs w:val="24"/>
          <w:lang w:val="en-US"/>
        </w:rPr>
        <w:t>Respir J</w:t>
      </w:r>
      <w:r>
        <w:rPr>
          <w:rFonts w:ascii="Times New Roman" w:hAnsi="Times New Roman" w:cs="Times New Roman"/>
          <w:sz w:val="24"/>
          <w:szCs w:val="24"/>
          <w:lang w:val="en-US"/>
        </w:rPr>
        <w:t>.-</w:t>
      </w:r>
      <w:r w:rsidRPr="006722B0">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6722B0">
        <w:rPr>
          <w:rFonts w:ascii="Times New Roman" w:hAnsi="Times New Roman" w:cs="Times New Roman"/>
          <w:sz w:val="24"/>
          <w:szCs w:val="24"/>
          <w:lang w:val="en-US"/>
        </w:rPr>
        <w:t>40</w:t>
      </w:r>
      <w:r>
        <w:rPr>
          <w:rFonts w:ascii="Times New Roman" w:hAnsi="Times New Roman" w:cs="Times New Roman"/>
          <w:sz w:val="24"/>
          <w:szCs w:val="24"/>
          <w:lang w:val="en-US"/>
        </w:rPr>
        <w:t>.- P.</w:t>
      </w:r>
      <w:r w:rsidRPr="006722B0">
        <w:rPr>
          <w:rFonts w:ascii="Times New Roman" w:hAnsi="Times New Roman" w:cs="Times New Roman"/>
          <w:sz w:val="24"/>
          <w:szCs w:val="24"/>
          <w:lang w:val="en-US"/>
        </w:rPr>
        <w:t>1164–1172</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Pr="00E359D9">
        <w:rPr>
          <w:rFonts w:ascii="Times New Roman" w:hAnsi="Times New Roman" w:cs="Times New Roman"/>
          <w:sz w:val="24"/>
          <w:szCs w:val="24"/>
          <w:lang w:val="en-US"/>
        </w:rPr>
        <w:t>Savale L, Sattler C, Gunther S, Montan</w:t>
      </w:r>
      <w:r>
        <w:rPr>
          <w:rFonts w:ascii="Times New Roman" w:hAnsi="Times New Roman" w:cs="Times New Roman"/>
          <w:sz w:val="24"/>
          <w:szCs w:val="24"/>
          <w:lang w:val="en-US"/>
        </w:rPr>
        <w:t>i D, Chaumais MC, Perrin S, Jaj</w:t>
      </w:r>
      <w:r w:rsidRPr="00E359D9">
        <w:rPr>
          <w:rFonts w:ascii="Times New Roman" w:hAnsi="Times New Roman" w:cs="Times New Roman"/>
          <w:sz w:val="24"/>
          <w:szCs w:val="24"/>
          <w:lang w:val="en-US"/>
        </w:rPr>
        <w:t>s X,Seferian A, Jovan R, Bulifon S, Parent F, Simonneau G, Humbert M, Sitbon O. Pulmonaryarterial hypertension in patients treated with interferon</w:t>
      </w:r>
      <w:r>
        <w:rPr>
          <w:rFonts w:ascii="Times New Roman" w:hAnsi="Times New Roman" w:cs="Times New Roman"/>
          <w:sz w:val="24"/>
          <w:szCs w:val="24"/>
          <w:lang w:val="en-US"/>
        </w:rPr>
        <w:t xml:space="preserve"> //</w:t>
      </w:r>
      <w:r w:rsidRPr="00E359D9">
        <w:rPr>
          <w:rFonts w:ascii="Times New Roman" w:hAnsi="Times New Roman" w:cs="Times New Roman"/>
          <w:sz w:val="24"/>
          <w:szCs w:val="24"/>
          <w:lang w:val="en-US"/>
        </w:rPr>
        <w:t xml:space="preserve"> Eur</w:t>
      </w:r>
      <w:r>
        <w:rPr>
          <w:rFonts w:ascii="Times New Roman" w:hAnsi="Times New Roman" w:cs="Times New Roman"/>
          <w:sz w:val="24"/>
          <w:szCs w:val="24"/>
          <w:lang w:val="en-US"/>
        </w:rPr>
        <w:t>.</w:t>
      </w:r>
      <w:r w:rsidRPr="00E359D9">
        <w:rPr>
          <w:rFonts w:ascii="Times New Roman" w:hAnsi="Times New Roman" w:cs="Times New Roman"/>
          <w:sz w:val="24"/>
          <w:szCs w:val="24"/>
          <w:lang w:val="en-US"/>
        </w:rPr>
        <w:t xml:space="preserve"> Respir</w:t>
      </w:r>
      <w:r>
        <w:rPr>
          <w:rFonts w:ascii="Times New Roman" w:hAnsi="Times New Roman" w:cs="Times New Roman"/>
          <w:sz w:val="24"/>
          <w:szCs w:val="24"/>
          <w:lang w:val="en-US"/>
        </w:rPr>
        <w:t>.</w:t>
      </w:r>
      <w:r w:rsidRPr="00E359D9">
        <w:rPr>
          <w:rFonts w:ascii="Times New Roman" w:hAnsi="Times New Roman" w:cs="Times New Roman"/>
          <w:sz w:val="24"/>
          <w:szCs w:val="24"/>
          <w:lang w:val="en-US"/>
        </w:rPr>
        <w:t xml:space="preserve"> J</w:t>
      </w:r>
      <w:r>
        <w:rPr>
          <w:rFonts w:ascii="Times New Roman" w:hAnsi="Times New Roman" w:cs="Times New Roman"/>
          <w:sz w:val="24"/>
          <w:szCs w:val="24"/>
          <w:lang w:val="en-US"/>
        </w:rPr>
        <w:t>. –</w:t>
      </w:r>
      <w:r w:rsidRPr="00E359D9">
        <w:rPr>
          <w:rFonts w:ascii="Times New Roman" w:hAnsi="Times New Roman" w:cs="Times New Roman"/>
          <w:sz w:val="24"/>
          <w:szCs w:val="24"/>
          <w:lang w:val="en-US"/>
        </w:rPr>
        <w:t xml:space="preserve"> 2014</w:t>
      </w:r>
      <w:r>
        <w:rPr>
          <w:rFonts w:ascii="Times New Roman" w:hAnsi="Times New Roman" w:cs="Times New Roman"/>
          <w:sz w:val="24"/>
          <w:szCs w:val="24"/>
          <w:lang w:val="en-US"/>
        </w:rPr>
        <w:t>. -Vol.</w:t>
      </w:r>
      <w:r w:rsidRPr="00E359D9">
        <w:rPr>
          <w:rFonts w:ascii="Times New Roman" w:hAnsi="Times New Roman" w:cs="Times New Roman"/>
          <w:sz w:val="24"/>
          <w:szCs w:val="24"/>
          <w:lang w:val="en-US"/>
        </w:rPr>
        <w:t>44</w:t>
      </w:r>
      <w:r>
        <w:rPr>
          <w:rFonts w:ascii="Times New Roman" w:hAnsi="Times New Roman" w:cs="Times New Roman"/>
          <w:sz w:val="24"/>
          <w:szCs w:val="24"/>
          <w:lang w:val="en-US"/>
        </w:rPr>
        <w:t>. – P.</w:t>
      </w:r>
      <w:r w:rsidRPr="00E359D9">
        <w:rPr>
          <w:rFonts w:ascii="Times New Roman" w:hAnsi="Times New Roman" w:cs="Times New Roman"/>
          <w:sz w:val="24"/>
          <w:szCs w:val="24"/>
          <w:lang w:val="en-US"/>
        </w:rPr>
        <w:t>1627–1634.</w:t>
      </w:r>
    </w:p>
    <w:p w:rsidR="00CD434D" w:rsidRPr="00156854"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Pr="008F3235">
        <w:rPr>
          <w:rFonts w:ascii="Times New Roman" w:hAnsi="Times New Roman" w:cs="Times New Roman"/>
          <w:sz w:val="24"/>
          <w:szCs w:val="24"/>
          <w:lang w:val="en-US"/>
        </w:rPr>
        <w:t>Badesch BD, Champion HC, Gomez-Sanchez MA, Hoeper M, Loyd J, Manes A,McGoon M, Naeije R, Olschewski H, Oudiz R, Torbicki A. Diagnosis and assessmentof pulmonary arterial hypertension</w:t>
      </w:r>
      <w:r>
        <w:rPr>
          <w:rFonts w:ascii="Times New Roman" w:hAnsi="Times New Roman" w:cs="Times New Roman"/>
          <w:sz w:val="24"/>
          <w:szCs w:val="24"/>
          <w:lang w:val="en-US"/>
        </w:rPr>
        <w:t xml:space="preserve"> //</w:t>
      </w:r>
      <w:r w:rsidRPr="008F3235">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Pr="008F3235">
        <w:rPr>
          <w:rFonts w:ascii="Times New Roman" w:hAnsi="Times New Roman" w:cs="Times New Roman"/>
          <w:sz w:val="24"/>
          <w:szCs w:val="24"/>
          <w:lang w:val="en-US"/>
        </w:rPr>
        <w:t xml:space="preserve"> Am</w:t>
      </w:r>
      <w:r>
        <w:rPr>
          <w:rFonts w:ascii="Times New Roman" w:hAnsi="Times New Roman" w:cs="Times New Roman"/>
          <w:sz w:val="24"/>
          <w:szCs w:val="24"/>
          <w:lang w:val="en-US"/>
        </w:rPr>
        <w:t>.</w:t>
      </w:r>
      <w:r w:rsidRPr="008F3235">
        <w:rPr>
          <w:rFonts w:ascii="Times New Roman" w:hAnsi="Times New Roman" w:cs="Times New Roman"/>
          <w:sz w:val="24"/>
          <w:szCs w:val="24"/>
          <w:lang w:val="en-US"/>
        </w:rPr>
        <w:t xml:space="preserve"> Coll</w:t>
      </w:r>
      <w:r>
        <w:rPr>
          <w:rFonts w:ascii="Times New Roman" w:hAnsi="Times New Roman" w:cs="Times New Roman"/>
          <w:sz w:val="24"/>
          <w:szCs w:val="24"/>
          <w:lang w:val="en-US"/>
        </w:rPr>
        <w:t>.</w:t>
      </w:r>
      <w:r w:rsidRPr="008F3235">
        <w:rPr>
          <w:rFonts w:ascii="Times New Roman" w:hAnsi="Times New Roman" w:cs="Times New Roman"/>
          <w:sz w:val="24"/>
          <w:szCs w:val="24"/>
          <w:lang w:val="en-US"/>
        </w:rPr>
        <w:t xml:space="preserve"> Cardiol</w:t>
      </w:r>
      <w:r>
        <w:rPr>
          <w:rFonts w:ascii="Times New Roman" w:hAnsi="Times New Roman" w:cs="Times New Roman"/>
          <w:sz w:val="24"/>
          <w:szCs w:val="24"/>
          <w:lang w:val="en-US"/>
        </w:rPr>
        <w:t xml:space="preserve">. – 2009.- Vol. </w:t>
      </w:r>
      <w:r w:rsidRPr="008F3235">
        <w:rPr>
          <w:rFonts w:ascii="Times New Roman" w:hAnsi="Times New Roman" w:cs="Times New Roman"/>
          <w:sz w:val="24"/>
          <w:szCs w:val="24"/>
          <w:lang w:val="en-US"/>
        </w:rPr>
        <w:t>54(Suppl)</w:t>
      </w:r>
      <w:r>
        <w:rPr>
          <w:rFonts w:ascii="Times New Roman" w:hAnsi="Times New Roman" w:cs="Times New Roman"/>
          <w:sz w:val="24"/>
          <w:szCs w:val="24"/>
          <w:lang w:val="en-US"/>
        </w:rPr>
        <w:t xml:space="preserve">- </w:t>
      </w:r>
      <w:r w:rsidRPr="008F3235">
        <w:rPr>
          <w:rFonts w:ascii="Times New Roman" w:hAnsi="Times New Roman" w:cs="Times New Roman"/>
          <w:sz w:val="24"/>
          <w:szCs w:val="24"/>
          <w:lang w:val="en-US"/>
        </w:rPr>
        <w:t>S55–</w:t>
      </w:r>
      <w:r w:rsidRPr="00156854">
        <w:rPr>
          <w:rFonts w:ascii="Times New Roman" w:hAnsi="Times New Roman" w:cs="Times New Roman"/>
          <w:sz w:val="24"/>
          <w:szCs w:val="24"/>
          <w:lang w:val="en-US"/>
        </w:rPr>
        <w:t>S56.</w:t>
      </w:r>
    </w:p>
    <w:p w:rsidR="00CD434D" w:rsidRDefault="00CD434D" w:rsidP="00CD434D">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11. </w:t>
      </w:r>
      <w:r w:rsidRPr="00156854">
        <w:rPr>
          <w:rFonts w:ascii="Times New Roman" w:hAnsi="Times New Roman" w:cs="Times New Roman"/>
          <w:sz w:val="24"/>
          <w:szCs w:val="24"/>
          <w:lang w:val="en-US"/>
        </w:rPr>
        <w:t>Oudiz RJ. Pulmonary hypertension associated with left-sided heart disease</w:t>
      </w:r>
      <w:r>
        <w:rPr>
          <w:rFonts w:ascii="Times New Roman" w:hAnsi="Times New Roman" w:cs="Times New Roman"/>
          <w:sz w:val="24"/>
          <w:szCs w:val="24"/>
          <w:lang w:val="en-US"/>
        </w:rPr>
        <w:t xml:space="preserve"> //</w:t>
      </w:r>
      <w:r w:rsidRPr="00156854">
        <w:rPr>
          <w:rFonts w:ascii="Times New Roman" w:hAnsi="Times New Roman" w:cs="Times New Roman"/>
          <w:sz w:val="24"/>
          <w:szCs w:val="24"/>
          <w:lang w:val="en-US"/>
        </w:rPr>
        <w:t xml:space="preserve"> </w:t>
      </w:r>
      <w:r w:rsidRPr="00033D65">
        <w:rPr>
          <w:rFonts w:ascii="Times New Roman" w:hAnsi="Times New Roman" w:cs="Times New Roman"/>
          <w:sz w:val="24"/>
          <w:szCs w:val="24"/>
          <w:lang w:val="en-US"/>
        </w:rPr>
        <w:t>Clin</w:t>
      </w:r>
      <w:r w:rsidRPr="00156854">
        <w:rPr>
          <w:rFonts w:ascii="Times New Roman" w:hAnsi="Times New Roman" w:cs="Times New Roman"/>
          <w:sz w:val="24"/>
          <w:szCs w:val="24"/>
          <w:lang w:val="en-US"/>
        </w:rPr>
        <w:t xml:space="preserve"> </w:t>
      </w:r>
      <w:r w:rsidRPr="00033D65">
        <w:rPr>
          <w:rFonts w:ascii="Times New Roman" w:hAnsi="Times New Roman" w:cs="Times New Roman"/>
          <w:sz w:val="24"/>
          <w:szCs w:val="24"/>
          <w:lang w:val="en-US"/>
        </w:rPr>
        <w:t>Chest Med</w:t>
      </w:r>
      <w:r>
        <w:rPr>
          <w:rFonts w:ascii="Times New Roman" w:hAnsi="Times New Roman" w:cs="Times New Roman"/>
          <w:sz w:val="24"/>
          <w:szCs w:val="24"/>
          <w:lang w:val="en-US"/>
        </w:rPr>
        <w:t>.-</w:t>
      </w:r>
      <w:r w:rsidRPr="00033D65">
        <w:rPr>
          <w:rFonts w:ascii="Times New Roman" w:hAnsi="Times New Roman" w:cs="Times New Roman"/>
          <w:sz w:val="24"/>
          <w:szCs w:val="24"/>
          <w:lang w:val="en-US"/>
        </w:rPr>
        <w:t xml:space="preserve"> 2007</w:t>
      </w:r>
      <w:r>
        <w:rPr>
          <w:rFonts w:ascii="Times New Roman" w:hAnsi="Times New Roman" w:cs="Times New Roman"/>
          <w:sz w:val="24"/>
          <w:szCs w:val="24"/>
          <w:lang w:val="en-US"/>
        </w:rPr>
        <w:t>.- Vol.</w:t>
      </w:r>
      <w:r w:rsidRPr="00033D65">
        <w:rPr>
          <w:rFonts w:ascii="Times New Roman" w:hAnsi="Times New Roman" w:cs="Times New Roman"/>
          <w:sz w:val="24"/>
          <w:szCs w:val="24"/>
          <w:lang w:val="en-US"/>
        </w:rPr>
        <w:t>28</w:t>
      </w:r>
      <w:r>
        <w:rPr>
          <w:rFonts w:ascii="Times New Roman" w:hAnsi="Times New Roman" w:cs="Times New Roman"/>
          <w:sz w:val="24"/>
          <w:szCs w:val="24"/>
          <w:lang w:val="en-US"/>
        </w:rPr>
        <w:t>. –P.</w:t>
      </w:r>
      <w:r w:rsidRPr="00033D65">
        <w:rPr>
          <w:rFonts w:ascii="Times New Roman" w:hAnsi="Times New Roman" w:cs="Times New Roman"/>
          <w:sz w:val="24"/>
          <w:szCs w:val="24"/>
          <w:lang w:val="en-US"/>
        </w:rPr>
        <w:t>233–241.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Pr="00567CA5">
        <w:rPr>
          <w:rFonts w:ascii="Times New Roman" w:hAnsi="Times New Roman" w:cs="Times New Roman"/>
          <w:sz w:val="24"/>
          <w:szCs w:val="24"/>
          <w:lang w:val="en-US"/>
        </w:rPr>
        <w:t>Vahanian A, Alfieri O, Andreotti F, Antunes MJ, Baron-Esquivias G,Baumgartner H, Borger MA, Carrel TP, De Bonis M, Evangelista A, Falk V,</w:t>
      </w:r>
      <w:r>
        <w:rPr>
          <w:rFonts w:ascii="Times New Roman" w:hAnsi="Times New Roman" w:cs="Times New Roman"/>
          <w:sz w:val="24"/>
          <w:szCs w:val="24"/>
          <w:lang w:val="en-US"/>
        </w:rPr>
        <w:t xml:space="preserve"> </w:t>
      </w:r>
      <w:r w:rsidRPr="00567CA5">
        <w:rPr>
          <w:rFonts w:ascii="Times New Roman" w:hAnsi="Times New Roman" w:cs="Times New Roman"/>
          <w:sz w:val="24"/>
          <w:szCs w:val="24"/>
          <w:lang w:val="en-US"/>
        </w:rPr>
        <w:t>Iung B, Lancellotti P, Pierard L, Price S, Schafers HJ, Schuler G, Stepinska J,Swedberg K, Takkenberg J, Von Oppell UO, Windecker S, Zamorano JL,</w:t>
      </w:r>
      <w:r>
        <w:rPr>
          <w:rFonts w:ascii="Times New Roman" w:hAnsi="Times New Roman" w:cs="Times New Roman"/>
          <w:sz w:val="24"/>
          <w:szCs w:val="24"/>
          <w:lang w:val="en-US"/>
        </w:rPr>
        <w:t xml:space="preserve"> </w:t>
      </w:r>
      <w:r w:rsidRPr="00567CA5">
        <w:rPr>
          <w:rFonts w:ascii="Times New Roman" w:hAnsi="Times New Roman" w:cs="Times New Roman"/>
          <w:sz w:val="24"/>
          <w:szCs w:val="24"/>
          <w:lang w:val="en-US"/>
        </w:rPr>
        <w:t>Zembala M.</w:t>
      </w:r>
      <w:r>
        <w:rPr>
          <w:rFonts w:ascii="Times New Roman" w:hAnsi="Times New Roman" w:cs="Times New Roman"/>
          <w:sz w:val="24"/>
          <w:szCs w:val="24"/>
          <w:lang w:val="en-US"/>
        </w:rPr>
        <w:t xml:space="preserve"> </w:t>
      </w:r>
      <w:r w:rsidRPr="00567CA5">
        <w:rPr>
          <w:rFonts w:ascii="Times New Roman" w:hAnsi="Times New Roman" w:cs="Times New Roman"/>
          <w:sz w:val="24"/>
          <w:szCs w:val="24"/>
          <w:lang w:val="en-US"/>
        </w:rPr>
        <w:t xml:space="preserve"> Guidelines on the management of valvular heart disease</w:t>
      </w:r>
      <w:r w:rsidRPr="00567CA5">
        <w:rPr>
          <w:rFonts w:ascii="AdvOTb7819099" w:hAnsi="AdvOTb7819099" w:cs="AdvOTb7819099"/>
          <w:sz w:val="14"/>
          <w:szCs w:val="14"/>
          <w:lang w:val="en-US"/>
        </w:rPr>
        <w:t xml:space="preserve"> </w:t>
      </w:r>
      <w:r>
        <w:rPr>
          <w:rFonts w:ascii="AdvOTb7819099" w:hAnsi="AdvOTb7819099" w:cs="AdvOTb7819099"/>
          <w:sz w:val="14"/>
          <w:szCs w:val="14"/>
          <w:lang w:val="en-US"/>
        </w:rPr>
        <w:t>(</w:t>
      </w:r>
      <w:r>
        <w:rPr>
          <w:rFonts w:ascii="Times New Roman" w:hAnsi="Times New Roman" w:cs="Times New Roman"/>
          <w:sz w:val="24"/>
          <w:szCs w:val="24"/>
          <w:lang w:val="en-US"/>
        </w:rPr>
        <w:t>version2012) //</w:t>
      </w:r>
      <w:r w:rsidRPr="00042210">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w:t>
      </w:r>
      <w:r w:rsidRPr="00042210">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042210">
        <w:rPr>
          <w:rFonts w:ascii="Times New Roman" w:hAnsi="Times New Roman" w:cs="Times New Roman"/>
          <w:sz w:val="24"/>
          <w:szCs w:val="24"/>
          <w:lang w:val="en-US"/>
        </w:rPr>
        <w:t>33</w:t>
      </w:r>
      <w:r>
        <w:rPr>
          <w:rFonts w:ascii="Times New Roman" w:hAnsi="Times New Roman" w:cs="Times New Roman"/>
          <w:sz w:val="24"/>
          <w:szCs w:val="24"/>
          <w:lang w:val="en-US"/>
        </w:rPr>
        <w:t xml:space="preserve">. –P. </w:t>
      </w:r>
      <w:r w:rsidRPr="00042210">
        <w:rPr>
          <w:rFonts w:ascii="Times New Roman" w:hAnsi="Times New Roman" w:cs="Times New Roman"/>
          <w:sz w:val="24"/>
          <w:szCs w:val="24"/>
          <w:lang w:val="en-US"/>
        </w:rPr>
        <w:t>2451–2496.</w:t>
      </w:r>
    </w:p>
    <w:p w:rsidR="00CD434D" w:rsidRDefault="00CD434D" w:rsidP="00CD434D">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Pr="008655DC">
        <w:rPr>
          <w:rFonts w:ascii="Times New Roman" w:hAnsi="Times New Roman" w:cs="Times New Roman"/>
          <w:sz w:val="24"/>
          <w:szCs w:val="24"/>
          <w:lang w:val="en-US"/>
        </w:rPr>
        <w:t xml:space="preserve">Seeger W, Adir Y, Barbera` JA, Champion H, Coghlan JG, Cottin V, De Marco T,Galie` N, Ghio S, Gibbs S, Martinez FJ, Semigran MJ, imonneau G, Wells AU,Vachie´ry JL. Pulmonary hypertension in </w:t>
      </w:r>
      <w:r>
        <w:rPr>
          <w:rFonts w:ascii="Times New Roman" w:hAnsi="Times New Roman" w:cs="Times New Roman"/>
          <w:sz w:val="24"/>
          <w:szCs w:val="24"/>
          <w:lang w:val="en-US"/>
        </w:rPr>
        <w:t>chronic lung diseases //</w:t>
      </w:r>
      <w:r w:rsidRPr="00244E16">
        <w:rPr>
          <w:rFonts w:ascii="Times New Roman" w:hAnsi="Times New Roman" w:cs="Times New Roman"/>
          <w:sz w:val="24"/>
          <w:szCs w:val="24"/>
          <w:lang w:val="en-US"/>
        </w:rPr>
        <w:t>J Am Coll Cardiol</w:t>
      </w:r>
      <w:r>
        <w:rPr>
          <w:rFonts w:ascii="Times New Roman" w:hAnsi="Times New Roman" w:cs="Times New Roman"/>
          <w:sz w:val="24"/>
          <w:szCs w:val="24"/>
          <w:lang w:val="en-US"/>
        </w:rPr>
        <w:t xml:space="preserve">.- </w:t>
      </w:r>
      <w:r w:rsidRPr="008655DC">
        <w:rPr>
          <w:rFonts w:ascii="Times New Roman" w:hAnsi="Times New Roman" w:cs="Times New Roman"/>
          <w:sz w:val="24"/>
          <w:szCs w:val="24"/>
          <w:lang w:val="en-US"/>
        </w:rPr>
        <w:t xml:space="preserve"> </w:t>
      </w:r>
      <w:r w:rsidRPr="00244E16">
        <w:rPr>
          <w:rFonts w:ascii="Times New Roman" w:hAnsi="Times New Roman" w:cs="Times New Roman"/>
          <w:sz w:val="24"/>
          <w:szCs w:val="24"/>
          <w:lang w:val="en-US"/>
        </w:rPr>
        <w:t>2013</w:t>
      </w:r>
      <w:r>
        <w:rPr>
          <w:rFonts w:ascii="Times New Roman" w:hAnsi="Times New Roman" w:cs="Times New Roman"/>
          <w:sz w:val="24"/>
          <w:szCs w:val="24"/>
          <w:lang w:val="en-US"/>
        </w:rPr>
        <w:t xml:space="preserve">.- P. 62(Suppl).- </w:t>
      </w:r>
      <w:r w:rsidRPr="00244E16">
        <w:rPr>
          <w:rFonts w:ascii="Times New Roman" w:hAnsi="Times New Roman" w:cs="Times New Roman"/>
          <w:sz w:val="24"/>
          <w:szCs w:val="24"/>
          <w:lang w:val="en-US"/>
        </w:rPr>
        <w:t>D109–D116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Pr="00912ACA">
        <w:rPr>
          <w:rFonts w:ascii="Times New Roman" w:hAnsi="Times New Roman" w:cs="Times New Roman"/>
          <w:sz w:val="24"/>
          <w:szCs w:val="24"/>
          <w:lang w:val="en-US"/>
        </w:rPr>
        <w:t>Hurdman J, Condliffe R, Elliot CA, Swift A, Rajaram S, Davies C, Hill C,Hamilton N, Armstrong IJ, Billings C, Pollard L, Wild JM, Lawrie A, Lawson R,Sabroe I, Kiely DG. Pulmonary hypertension in COPD: results from the ASPIRE registry</w:t>
      </w:r>
      <w:r>
        <w:rPr>
          <w:rFonts w:ascii="Times New Roman" w:hAnsi="Times New Roman" w:cs="Times New Roman"/>
          <w:sz w:val="24"/>
          <w:szCs w:val="24"/>
          <w:lang w:val="en-US"/>
        </w:rPr>
        <w:t>//</w:t>
      </w:r>
      <w:r w:rsidRPr="00912ACA">
        <w:rPr>
          <w:rFonts w:ascii="Times New Roman" w:hAnsi="Times New Roman" w:cs="Times New Roman"/>
          <w:sz w:val="24"/>
          <w:szCs w:val="24"/>
          <w:lang w:val="en-US"/>
        </w:rPr>
        <w:t>Eur Respir J</w:t>
      </w:r>
      <w:r>
        <w:rPr>
          <w:rFonts w:ascii="Times New Roman" w:hAnsi="Times New Roman" w:cs="Times New Roman"/>
          <w:sz w:val="24"/>
          <w:szCs w:val="24"/>
          <w:lang w:val="en-US"/>
        </w:rPr>
        <w:t>.- 2013.- Vol.</w:t>
      </w:r>
      <w:r w:rsidRPr="00912ACA">
        <w:rPr>
          <w:rFonts w:ascii="Times New Roman" w:hAnsi="Times New Roman" w:cs="Times New Roman"/>
          <w:sz w:val="24"/>
          <w:szCs w:val="24"/>
          <w:lang w:val="en-US"/>
        </w:rPr>
        <w:t>41</w:t>
      </w:r>
      <w:r>
        <w:rPr>
          <w:rFonts w:ascii="Times New Roman" w:hAnsi="Times New Roman" w:cs="Times New Roman"/>
          <w:sz w:val="24"/>
          <w:szCs w:val="24"/>
          <w:lang w:val="en-US"/>
        </w:rPr>
        <w:t>.- P.</w:t>
      </w:r>
      <w:r w:rsidRPr="00912ACA">
        <w:rPr>
          <w:rFonts w:ascii="Times New Roman" w:hAnsi="Times New Roman" w:cs="Times New Roman"/>
          <w:sz w:val="24"/>
          <w:szCs w:val="24"/>
          <w:lang w:val="en-US"/>
        </w:rPr>
        <w:t>1292–1301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15. </w:t>
      </w:r>
      <w:r w:rsidRPr="00663E16">
        <w:rPr>
          <w:rFonts w:ascii="Times New Roman" w:hAnsi="Times New Roman" w:cs="Times New Roman"/>
          <w:sz w:val="24"/>
          <w:szCs w:val="24"/>
          <w:lang w:val="en-US"/>
        </w:rPr>
        <w:t>Cottin V, Nunes H, Brillet PY, Delaval P, Devouassoux G, Tillie-Leblond I,</w:t>
      </w:r>
      <w:r>
        <w:rPr>
          <w:rFonts w:ascii="Times New Roman" w:hAnsi="Times New Roman" w:cs="Times New Roman"/>
          <w:sz w:val="24"/>
          <w:szCs w:val="24"/>
          <w:lang w:val="en-US"/>
        </w:rPr>
        <w:t xml:space="preserve"> </w:t>
      </w:r>
      <w:r w:rsidRPr="00663E16">
        <w:rPr>
          <w:rFonts w:ascii="Times New Roman" w:hAnsi="Times New Roman" w:cs="Times New Roman"/>
          <w:sz w:val="24"/>
          <w:szCs w:val="24"/>
          <w:lang w:val="en-US"/>
        </w:rPr>
        <w:t xml:space="preserve">Israel-Biet D, Court-Fortune, Valeyre D, Cordier JF. </w:t>
      </w:r>
      <w:r>
        <w:rPr>
          <w:rFonts w:ascii="Times New Roman" w:hAnsi="Times New Roman" w:cs="Times New Roman"/>
          <w:sz w:val="24"/>
          <w:szCs w:val="24"/>
          <w:lang w:val="en-US"/>
        </w:rPr>
        <w:t xml:space="preserve"> </w:t>
      </w:r>
      <w:r w:rsidRPr="00663E16">
        <w:rPr>
          <w:rFonts w:ascii="Times New Roman" w:hAnsi="Times New Roman" w:cs="Times New Roman"/>
          <w:sz w:val="24"/>
          <w:szCs w:val="24"/>
          <w:lang w:val="en-US"/>
        </w:rPr>
        <w:t>Combined pulmonary fibrosisand emphysema: a distinct underrecognised entity</w:t>
      </w:r>
      <w:r>
        <w:rPr>
          <w:rFonts w:ascii="Times New Roman" w:hAnsi="Times New Roman" w:cs="Times New Roman"/>
          <w:sz w:val="24"/>
          <w:szCs w:val="24"/>
          <w:lang w:val="en-US"/>
        </w:rPr>
        <w:t xml:space="preserve"> //</w:t>
      </w:r>
      <w:r w:rsidRPr="00663E16">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w:t>
      </w:r>
      <w:r w:rsidRPr="00663E16">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 Vol. </w:t>
      </w:r>
      <w:r w:rsidRPr="00663E16">
        <w:rPr>
          <w:rFonts w:ascii="Times New Roman" w:hAnsi="Times New Roman" w:cs="Times New Roman"/>
          <w:sz w:val="24"/>
          <w:szCs w:val="24"/>
          <w:lang w:val="en-US"/>
        </w:rPr>
        <w:t>26</w:t>
      </w:r>
      <w:r>
        <w:rPr>
          <w:rFonts w:ascii="Times New Roman" w:hAnsi="Times New Roman" w:cs="Times New Roman"/>
          <w:sz w:val="24"/>
          <w:szCs w:val="24"/>
          <w:lang w:val="en-US"/>
        </w:rPr>
        <w:t>.- P.</w:t>
      </w:r>
      <w:r w:rsidRPr="00663E16">
        <w:rPr>
          <w:rFonts w:ascii="Times New Roman" w:hAnsi="Times New Roman" w:cs="Times New Roman"/>
          <w:sz w:val="24"/>
          <w:szCs w:val="24"/>
          <w:lang w:val="en-US"/>
        </w:rPr>
        <w:t>586–593.</w:t>
      </w:r>
    </w:p>
    <w:p w:rsidR="00CD434D" w:rsidRPr="00671E21"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Pr="0054176B">
        <w:rPr>
          <w:rFonts w:ascii="Times New Roman" w:hAnsi="Times New Roman" w:cs="Times New Roman"/>
          <w:sz w:val="24"/>
          <w:szCs w:val="24"/>
          <w:lang w:val="en-US"/>
        </w:rPr>
        <w:t>Escribano-Subias P, Blanco I, Lopez-Meseguer M, Lopez-Guarch CJ, Roman A,Morales P, Castillo-Palma MJ, Segovia J, Gomez-Sanchez MA, Barbera JA. Survival</w:t>
      </w:r>
      <w:r>
        <w:rPr>
          <w:rFonts w:ascii="Times New Roman" w:hAnsi="Times New Roman" w:cs="Times New Roman"/>
          <w:sz w:val="24"/>
          <w:szCs w:val="24"/>
          <w:lang w:val="en-US"/>
        </w:rPr>
        <w:t xml:space="preserve"> </w:t>
      </w:r>
      <w:r w:rsidRPr="0054176B">
        <w:rPr>
          <w:rFonts w:ascii="Times New Roman" w:hAnsi="Times New Roman" w:cs="Times New Roman"/>
          <w:sz w:val="24"/>
          <w:szCs w:val="24"/>
          <w:lang w:val="en-US"/>
        </w:rPr>
        <w:t xml:space="preserve">in pulmonary </w:t>
      </w:r>
      <w:r w:rsidRPr="00671E21">
        <w:rPr>
          <w:rFonts w:ascii="Times New Roman" w:hAnsi="Times New Roman" w:cs="Times New Roman"/>
          <w:sz w:val="24"/>
          <w:szCs w:val="24"/>
          <w:lang w:val="en-US"/>
        </w:rPr>
        <w:t>hypertension in Spain: insights from the Spanish registry</w:t>
      </w:r>
      <w:r>
        <w:rPr>
          <w:rFonts w:ascii="Times New Roman" w:hAnsi="Times New Roman" w:cs="Times New Roman"/>
          <w:sz w:val="24"/>
          <w:szCs w:val="24"/>
          <w:lang w:val="en-US"/>
        </w:rPr>
        <w:t xml:space="preserve"> //</w:t>
      </w:r>
      <w:r w:rsidRPr="00671E21">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671E21">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Vol. </w:t>
      </w:r>
      <w:r w:rsidRPr="00671E21">
        <w:rPr>
          <w:rFonts w:ascii="Times New Roman" w:hAnsi="Times New Roman" w:cs="Times New Roman"/>
          <w:sz w:val="24"/>
          <w:szCs w:val="24"/>
          <w:lang w:val="en-US"/>
        </w:rPr>
        <w:t>40</w:t>
      </w:r>
      <w:r>
        <w:rPr>
          <w:rFonts w:ascii="Times New Roman" w:hAnsi="Times New Roman" w:cs="Times New Roman"/>
          <w:sz w:val="24"/>
          <w:szCs w:val="24"/>
          <w:lang w:val="en-US"/>
        </w:rPr>
        <w:t>.- P.</w:t>
      </w:r>
      <w:r w:rsidRPr="00671E21">
        <w:rPr>
          <w:rFonts w:ascii="Times New Roman" w:hAnsi="Times New Roman" w:cs="Times New Roman"/>
          <w:sz w:val="24"/>
          <w:szCs w:val="24"/>
          <w:lang w:val="en-US"/>
        </w:rPr>
        <w:t>596–603.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w:t>
      </w:r>
      <w:r w:rsidRPr="00F401E5">
        <w:rPr>
          <w:rFonts w:ascii="Times New Roman" w:hAnsi="Times New Roman" w:cs="Times New Roman"/>
          <w:sz w:val="24"/>
          <w:szCs w:val="24"/>
          <w:lang w:val="en-US"/>
        </w:rPr>
        <w:t>Pengo V, Lensing AW, Prins MH, Marchiori A, Davidson BL, Tiozzo F, Albanese P,</w:t>
      </w:r>
      <w:r>
        <w:rPr>
          <w:rFonts w:ascii="Times New Roman" w:hAnsi="Times New Roman" w:cs="Times New Roman"/>
          <w:sz w:val="24"/>
          <w:szCs w:val="24"/>
          <w:lang w:val="en-US"/>
        </w:rPr>
        <w:t xml:space="preserve"> </w:t>
      </w:r>
      <w:r w:rsidRPr="00F401E5">
        <w:rPr>
          <w:rFonts w:ascii="Times New Roman" w:hAnsi="Times New Roman" w:cs="Times New Roman"/>
          <w:sz w:val="24"/>
          <w:szCs w:val="24"/>
          <w:lang w:val="en-US"/>
        </w:rPr>
        <w:t>Biasiolo A, Pegoraro C, Iliceto S, Prandoni P. Incidence of chronic thromboembolic</w:t>
      </w:r>
      <w:r>
        <w:rPr>
          <w:rFonts w:ascii="Times New Roman" w:hAnsi="Times New Roman" w:cs="Times New Roman"/>
          <w:sz w:val="24"/>
          <w:szCs w:val="24"/>
          <w:lang w:val="en-US"/>
        </w:rPr>
        <w:t xml:space="preserve"> </w:t>
      </w:r>
      <w:r w:rsidRPr="00F401E5">
        <w:rPr>
          <w:rFonts w:ascii="Times New Roman" w:hAnsi="Times New Roman" w:cs="Times New Roman"/>
          <w:sz w:val="24"/>
          <w:szCs w:val="24"/>
          <w:lang w:val="en-US"/>
        </w:rPr>
        <w:t>pulmonary hypertension a</w:t>
      </w:r>
      <w:r>
        <w:rPr>
          <w:rFonts w:ascii="Times New Roman" w:hAnsi="Times New Roman" w:cs="Times New Roman"/>
          <w:sz w:val="24"/>
          <w:szCs w:val="24"/>
          <w:lang w:val="en-US"/>
        </w:rPr>
        <w:t>fter pulmonary embolism//</w:t>
      </w:r>
      <w:r w:rsidRPr="00F401E5">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F401E5">
        <w:rPr>
          <w:rFonts w:ascii="Times New Roman" w:hAnsi="Times New Roman" w:cs="Times New Roman"/>
          <w:sz w:val="24"/>
          <w:szCs w:val="24"/>
          <w:lang w:val="en-US"/>
        </w:rPr>
        <w:t xml:space="preserve"> 2004</w:t>
      </w:r>
      <w:r>
        <w:rPr>
          <w:rFonts w:ascii="Times New Roman" w:hAnsi="Times New Roman" w:cs="Times New Roman"/>
          <w:sz w:val="24"/>
          <w:szCs w:val="24"/>
          <w:lang w:val="en-US"/>
        </w:rPr>
        <w:t>.- Vol.</w:t>
      </w:r>
      <w:r w:rsidRPr="00F401E5">
        <w:rPr>
          <w:rFonts w:ascii="Times New Roman" w:hAnsi="Times New Roman" w:cs="Times New Roman"/>
          <w:sz w:val="24"/>
          <w:szCs w:val="24"/>
          <w:lang w:val="en-US"/>
        </w:rPr>
        <w:t>350</w:t>
      </w:r>
      <w:r>
        <w:rPr>
          <w:rFonts w:ascii="Times New Roman" w:hAnsi="Times New Roman" w:cs="Times New Roman"/>
          <w:sz w:val="24"/>
          <w:szCs w:val="24"/>
          <w:lang w:val="en-US"/>
        </w:rPr>
        <w:t>.- P.</w:t>
      </w:r>
      <w:r w:rsidRPr="00F401E5">
        <w:rPr>
          <w:rFonts w:ascii="Times New Roman" w:hAnsi="Times New Roman" w:cs="Times New Roman"/>
          <w:sz w:val="24"/>
          <w:szCs w:val="24"/>
          <w:lang w:val="en-US"/>
        </w:rPr>
        <w:t>2257–2264.</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w:t>
      </w:r>
      <w:r w:rsidRPr="004202EF">
        <w:rPr>
          <w:rFonts w:ascii="Times New Roman" w:hAnsi="Times New Roman" w:cs="Times New Roman"/>
          <w:sz w:val="24"/>
          <w:szCs w:val="24"/>
          <w:lang w:val="en-US"/>
        </w:rPr>
        <w:t>Pepke-Zaba J, Delcroix M, Lang I, Mayer E, Jansa P, Ambroz D, Treacy C, D’Armini AM, Morsolini M, Snijder R, Bresser P, Torbicki A, Kristensen B,Lewczuk J, Simkova I, Barbera` JA, de Perrot M, Hoeper MM, Gaine S, Speich R,</w:t>
      </w:r>
      <w:r>
        <w:rPr>
          <w:rFonts w:ascii="Times New Roman" w:hAnsi="Times New Roman" w:cs="Times New Roman"/>
          <w:sz w:val="24"/>
          <w:szCs w:val="24"/>
          <w:lang w:val="en-US"/>
        </w:rPr>
        <w:t xml:space="preserve"> </w:t>
      </w:r>
      <w:r w:rsidRPr="004202EF">
        <w:rPr>
          <w:rFonts w:ascii="Times New Roman" w:hAnsi="Times New Roman" w:cs="Times New Roman"/>
          <w:sz w:val="24"/>
          <w:szCs w:val="24"/>
          <w:lang w:val="en-US"/>
        </w:rPr>
        <w:t>Gomez-Sanc</w:t>
      </w:r>
      <w:r>
        <w:rPr>
          <w:rFonts w:ascii="Times New Roman" w:hAnsi="Times New Roman" w:cs="Times New Roman"/>
          <w:sz w:val="24"/>
          <w:szCs w:val="24"/>
          <w:lang w:val="en-US"/>
        </w:rPr>
        <w:t>hez MA, Kovacs G, Hamid AM, Jaıj</w:t>
      </w:r>
      <w:r w:rsidRPr="004202EF">
        <w:rPr>
          <w:rFonts w:ascii="Times New Roman" w:hAnsi="Times New Roman" w:cs="Times New Roman"/>
          <w:sz w:val="24"/>
          <w:szCs w:val="24"/>
          <w:lang w:val="en-US"/>
        </w:rPr>
        <w:t>s X, Simonneau G. Chronic</w:t>
      </w:r>
      <w:r>
        <w:rPr>
          <w:rFonts w:ascii="Times New Roman" w:hAnsi="Times New Roman" w:cs="Times New Roman"/>
          <w:sz w:val="24"/>
          <w:szCs w:val="24"/>
          <w:lang w:val="en-US"/>
        </w:rPr>
        <w:t xml:space="preserve"> </w:t>
      </w:r>
      <w:r w:rsidRPr="004202EF">
        <w:rPr>
          <w:rFonts w:ascii="Times New Roman" w:hAnsi="Times New Roman" w:cs="Times New Roman"/>
          <w:sz w:val="24"/>
          <w:szCs w:val="24"/>
          <w:lang w:val="en-US"/>
        </w:rPr>
        <w:t>thromboembolic pulmonary hypertension (CTEPH): results from an international</w:t>
      </w:r>
      <w:r>
        <w:rPr>
          <w:rFonts w:ascii="Times New Roman" w:hAnsi="Times New Roman" w:cs="Times New Roman"/>
          <w:sz w:val="24"/>
          <w:szCs w:val="24"/>
          <w:lang w:val="en-US"/>
        </w:rPr>
        <w:t xml:space="preserve"> </w:t>
      </w:r>
      <w:r w:rsidRPr="004202EF">
        <w:rPr>
          <w:rFonts w:ascii="Times New Roman" w:hAnsi="Times New Roman" w:cs="Times New Roman"/>
          <w:sz w:val="24"/>
          <w:szCs w:val="24"/>
          <w:lang w:val="en-US"/>
        </w:rPr>
        <w:t>prospective registry</w:t>
      </w:r>
      <w:r>
        <w:rPr>
          <w:rFonts w:ascii="Times New Roman" w:hAnsi="Times New Roman" w:cs="Times New Roman"/>
          <w:sz w:val="24"/>
          <w:szCs w:val="24"/>
          <w:lang w:val="en-US"/>
        </w:rPr>
        <w:t xml:space="preserve"> //</w:t>
      </w:r>
      <w:r w:rsidRPr="004202EF">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4202EF">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w:t>
      </w:r>
      <w:r w:rsidRPr="004202EF">
        <w:rPr>
          <w:rFonts w:ascii="Times New Roman" w:hAnsi="Times New Roman" w:cs="Times New Roman"/>
          <w:sz w:val="24"/>
          <w:szCs w:val="24"/>
          <w:lang w:val="en-US"/>
        </w:rPr>
        <w:t>124</w:t>
      </w:r>
      <w:r>
        <w:rPr>
          <w:rFonts w:ascii="Times New Roman" w:hAnsi="Times New Roman" w:cs="Times New Roman"/>
          <w:sz w:val="24"/>
          <w:szCs w:val="24"/>
          <w:lang w:val="en-US"/>
        </w:rPr>
        <w:t>.- P.</w:t>
      </w:r>
      <w:r w:rsidRPr="004202EF">
        <w:rPr>
          <w:rFonts w:ascii="Times New Roman" w:hAnsi="Times New Roman" w:cs="Times New Roman"/>
          <w:sz w:val="24"/>
          <w:szCs w:val="24"/>
          <w:lang w:val="en-US"/>
        </w:rPr>
        <w:t>1973–1981.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19. </w:t>
      </w:r>
      <w:r w:rsidRPr="00037CEE">
        <w:rPr>
          <w:rFonts w:ascii="Times New Roman" w:hAnsi="Times New Roman" w:cs="Times New Roman"/>
          <w:sz w:val="24"/>
          <w:szCs w:val="24"/>
          <w:lang w:val="en-US"/>
        </w:rPr>
        <w:t>Soubrier F, Chung WK, Machado R, Grunig E, Aldred M, Geraci M, Loyd JE, Elliott CG, Trembath RC, Newman JH, Humbert M. Genetics and genomics of pulmonary arterial hypertension</w:t>
      </w:r>
      <w:r>
        <w:rPr>
          <w:rFonts w:ascii="Times New Roman" w:hAnsi="Times New Roman" w:cs="Times New Roman"/>
          <w:sz w:val="24"/>
          <w:szCs w:val="24"/>
          <w:lang w:val="en-US"/>
        </w:rPr>
        <w:t xml:space="preserve"> //</w:t>
      </w:r>
      <w:r w:rsidRPr="00037CEE">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037CEE">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037CEE">
        <w:rPr>
          <w:rFonts w:ascii="Times New Roman" w:hAnsi="Times New Roman" w:cs="Times New Roman"/>
          <w:sz w:val="24"/>
          <w:szCs w:val="24"/>
          <w:lang w:val="en-US"/>
        </w:rPr>
        <w:t>62(Suppl)</w:t>
      </w:r>
      <w:r>
        <w:rPr>
          <w:rFonts w:ascii="Times New Roman" w:hAnsi="Times New Roman" w:cs="Times New Roman"/>
          <w:sz w:val="24"/>
          <w:szCs w:val="24"/>
          <w:lang w:val="en-US"/>
        </w:rPr>
        <w:t xml:space="preserve">.- </w:t>
      </w:r>
      <w:r w:rsidRPr="00037CEE">
        <w:rPr>
          <w:rFonts w:ascii="Times New Roman" w:hAnsi="Times New Roman" w:cs="Times New Roman"/>
          <w:sz w:val="24"/>
          <w:szCs w:val="24"/>
          <w:lang w:val="en-US"/>
        </w:rPr>
        <w:t>D13–D21</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  </w:t>
      </w:r>
      <w:r w:rsidRPr="00592BDF">
        <w:rPr>
          <w:rFonts w:ascii="Times New Roman" w:hAnsi="Times New Roman" w:cs="Times New Roman"/>
          <w:sz w:val="24"/>
          <w:szCs w:val="24"/>
          <w:lang w:val="en-US"/>
        </w:rPr>
        <w:t>Ma L, Roman-Campos D, Austin ED, Eyries M, Sampson KS, Soubrier F,Germain M, Tregouet DA, Borczuk A, Rosenzweig EB, Girerd B, Montani D,Humbert M, Loyd JE, Kass RS, Chung WK. A novel channelopathy in</w:t>
      </w:r>
      <w:r>
        <w:rPr>
          <w:rFonts w:ascii="Times New Roman" w:hAnsi="Times New Roman" w:cs="Times New Roman"/>
          <w:sz w:val="24"/>
          <w:szCs w:val="24"/>
          <w:lang w:val="en-US"/>
        </w:rPr>
        <w:t xml:space="preserve"> pulmonary arterial hypertension //</w:t>
      </w:r>
      <w:r w:rsidRPr="00592BDF">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592BDF">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592BDF">
        <w:rPr>
          <w:rFonts w:ascii="Times New Roman" w:hAnsi="Times New Roman" w:cs="Times New Roman"/>
          <w:sz w:val="24"/>
          <w:szCs w:val="24"/>
          <w:lang w:val="en-US"/>
        </w:rPr>
        <w:t>369</w:t>
      </w:r>
      <w:r>
        <w:rPr>
          <w:rFonts w:ascii="Times New Roman" w:hAnsi="Times New Roman" w:cs="Times New Roman"/>
          <w:sz w:val="24"/>
          <w:szCs w:val="24"/>
          <w:lang w:val="en-US"/>
        </w:rPr>
        <w:t>.- P.</w:t>
      </w:r>
      <w:r w:rsidRPr="00592BDF">
        <w:rPr>
          <w:rFonts w:ascii="Times New Roman" w:hAnsi="Times New Roman" w:cs="Times New Roman"/>
          <w:sz w:val="24"/>
          <w:szCs w:val="24"/>
          <w:lang w:val="en-US"/>
        </w:rPr>
        <w:t>351–361.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sidRPr="00A86BA7">
        <w:rPr>
          <w:rFonts w:ascii="Times New Roman" w:hAnsi="Times New Roman" w:cs="Times New Roman"/>
          <w:sz w:val="24"/>
          <w:szCs w:val="24"/>
          <w:lang w:val="en-US"/>
        </w:rPr>
        <w:t>Eyries M, Montani D, Girerd B, Perret C, Leroy A, Lonjou C, Chelghoum N, Coulet F, Bonnet D, Dorfmuller P, Fadel E, Sitbon O, Simonneau G,</w:t>
      </w:r>
      <w:r>
        <w:rPr>
          <w:rFonts w:ascii="Times New Roman" w:hAnsi="Times New Roman" w:cs="Times New Roman"/>
          <w:sz w:val="24"/>
          <w:szCs w:val="24"/>
          <w:lang w:val="en-US"/>
        </w:rPr>
        <w:t xml:space="preserve"> </w:t>
      </w:r>
      <w:r w:rsidRPr="00A86BA7">
        <w:rPr>
          <w:rFonts w:ascii="Times New Roman" w:hAnsi="Times New Roman" w:cs="Times New Roman"/>
          <w:sz w:val="24"/>
          <w:szCs w:val="24"/>
          <w:lang w:val="en-US"/>
        </w:rPr>
        <w:t>Tregouet DA, Humbert M, Soubrier F. EIF2AK4 mutations cause pulmonaryveno-occlusive disease, a recessive form of pulmonary hypertension</w:t>
      </w:r>
      <w:r>
        <w:rPr>
          <w:rFonts w:ascii="Times New Roman" w:hAnsi="Times New Roman" w:cs="Times New Roman"/>
          <w:sz w:val="24"/>
          <w:szCs w:val="24"/>
          <w:lang w:val="en-US"/>
        </w:rPr>
        <w:t xml:space="preserve"> //</w:t>
      </w:r>
      <w:r w:rsidRPr="00A86BA7">
        <w:rPr>
          <w:rFonts w:ascii="Times New Roman" w:hAnsi="Times New Roman" w:cs="Times New Roman"/>
          <w:sz w:val="24"/>
          <w:szCs w:val="24"/>
          <w:lang w:val="en-US"/>
        </w:rPr>
        <w:t xml:space="preserve"> Nat Genet</w:t>
      </w:r>
      <w:r>
        <w:rPr>
          <w:rFonts w:ascii="Times New Roman" w:hAnsi="Times New Roman" w:cs="Times New Roman"/>
          <w:sz w:val="24"/>
          <w:szCs w:val="24"/>
          <w:lang w:val="en-US"/>
        </w:rPr>
        <w:t>. -</w:t>
      </w:r>
      <w:r w:rsidRPr="00A86BA7">
        <w:rPr>
          <w:rFonts w:ascii="Times New Roman" w:hAnsi="Times New Roman" w:cs="Times New Roman"/>
          <w:sz w:val="24"/>
          <w:szCs w:val="24"/>
          <w:lang w:val="en-US"/>
        </w:rPr>
        <w:t>2014</w:t>
      </w:r>
      <w:r>
        <w:rPr>
          <w:rFonts w:ascii="Times New Roman" w:hAnsi="Times New Roman" w:cs="Times New Roman"/>
          <w:sz w:val="24"/>
          <w:szCs w:val="24"/>
          <w:lang w:val="en-US"/>
        </w:rPr>
        <w:t xml:space="preserve">.- Vol. </w:t>
      </w:r>
      <w:r w:rsidRPr="00A86BA7">
        <w:rPr>
          <w:rFonts w:ascii="Times New Roman" w:hAnsi="Times New Roman" w:cs="Times New Roman"/>
          <w:sz w:val="24"/>
          <w:szCs w:val="24"/>
          <w:lang w:val="en-US"/>
        </w:rPr>
        <w:t>46</w:t>
      </w:r>
      <w:r>
        <w:rPr>
          <w:rFonts w:ascii="Times New Roman" w:hAnsi="Times New Roman" w:cs="Times New Roman"/>
          <w:sz w:val="24"/>
          <w:szCs w:val="24"/>
          <w:lang w:val="en-US"/>
        </w:rPr>
        <w:t>.- P.</w:t>
      </w:r>
      <w:r w:rsidRPr="00A86BA7">
        <w:rPr>
          <w:rFonts w:ascii="Times New Roman" w:hAnsi="Times New Roman" w:cs="Times New Roman"/>
          <w:sz w:val="24"/>
          <w:szCs w:val="24"/>
          <w:lang w:val="en-US"/>
        </w:rPr>
        <w:t>65–69.</w:t>
      </w:r>
    </w:p>
    <w:p w:rsidR="00CD434D" w:rsidRPr="00A374CA"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22</w:t>
      </w:r>
      <w:r w:rsidRPr="00671E21">
        <w:rPr>
          <w:rFonts w:ascii="Times New Roman" w:hAnsi="Times New Roman" w:cs="Times New Roman"/>
          <w:sz w:val="24"/>
          <w:szCs w:val="24"/>
          <w:lang w:val="en-US"/>
        </w:rPr>
        <w:t>.  Eddahibi S, Chaouat A, Morrell N, Fadel E, Fuhrman C, Bugnet AS, Dartevelle P, Housset B, Hamon M, Weitzenblum E, Adnot S. Polymorphism of the serotonin</w:t>
      </w:r>
      <w:r>
        <w:rPr>
          <w:rFonts w:ascii="Times New Roman" w:hAnsi="Times New Roman" w:cs="Times New Roman"/>
          <w:sz w:val="24"/>
          <w:szCs w:val="24"/>
          <w:lang w:val="en-US"/>
        </w:rPr>
        <w:t xml:space="preserve"> </w:t>
      </w:r>
      <w:r w:rsidRPr="00671E21">
        <w:rPr>
          <w:rFonts w:ascii="Times New Roman" w:hAnsi="Times New Roman" w:cs="Times New Roman"/>
          <w:sz w:val="24"/>
          <w:szCs w:val="24"/>
          <w:lang w:val="en-US"/>
        </w:rPr>
        <w:t>transporter gene and pulmonary hypertension in chronic obstructive pulmonary</w:t>
      </w:r>
      <w:r>
        <w:rPr>
          <w:rFonts w:ascii="Times New Roman" w:hAnsi="Times New Roman" w:cs="Times New Roman"/>
          <w:sz w:val="24"/>
          <w:szCs w:val="24"/>
          <w:lang w:val="en-US"/>
        </w:rPr>
        <w:t xml:space="preserve"> </w:t>
      </w:r>
      <w:r w:rsidRPr="00671E21">
        <w:rPr>
          <w:rFonts w:ascii="Times New Roman" w:hAnsi="Times New Roman" w:cs="Times New Roman"/>
          <w:sz w:val="24"/>
          <w:szCs w:val="24"/>
          <w:lang w:val="en-US"/>
        </w:rPr>
        <w:t>disease</w:t>
      </w:r>
      <w:r>
        <w:rPr>
          <w:rFonts w:ascii="Times New Roman" w:hAnsi="Times New Roman" w:cs="Times New Roman"/>
          <w:sz w:val="24"/>
          <w:szCs w:val="24"/>
          <w:lang w:val="en-US"/>
        </w:rPr>
        <w:t xml:space="preserve"> //</w:t>
      </w:r>
      <w:r w:rsidRPr="00671E21">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671E21">
        <w:rPr>
          <w:rFonts w:ascii="Times New Roman" w:hAnsi="Times New Roman" w:cs="Times New Roman"/>
          <w:sz w:val="24"/>
          <w:szCs w:val="24"/>
          <w:lang w:val="en-US"/>
        </w:rPr>
        <w:t xml:space="preserve"> </w:t>
      </w:r>
      <w:r w:rsidRPr="00A374CA">
        <w:rPr>
          <w:rFonts w:ascii="Times New Roman" w:hAnsi="Times New Roman" w:cs="Times New Roman"/>
          <w:sz w:val="24"/>
          <w:szCs w:val="24"/>
          <w:lang w:val="de-DE"/>
        </w:rPr>
        <w:t>2003.</w:t>
      </w:r>
      <w:r>
        <w:rPr>
          <w:rFonts w:ascii="Times New Roman" w:hAnsi="Times New Roman" w:cs="Times New Roman"/>
          <w:sz w:val="24"/>
          <w:szCs w:val="24"/>
          <w:lang w:val="de-DE"/>
        </w:rPr>
        <w:t xml:space="preserve">-Vol. </w:t>
      </w:r>
      <w:r w:rsidRPr="00A374CA">
        <w:rPr>
          <w:rFonts w:ascii="Times New Roman" w:hAnsi="Times New Roman" w:cs="Times New Roman"/>
          <w:sz w:val="24"/>
          <w:szCs w:val="24"/>
          <w:lang w:val="de-DE"/>
        </w:rPr>
        <w:t>108</w:t>
      </w:r>
      <w:r>
        <w:rPr>
          <w:rFonts w:ascii="Times New Roman" w:hAnsi="Times New Roman" w:cs="Times New Roman"/>
          <w:sz w:val="24"/>
          <w:szCs w:val="24"/>
          <w:lang w:val="de-DE"/>
        </w:rPr>
        <w:t>.- P.</w:t>
      </w:r>
      <w:r w:rsidRPr="00A374CA">
        <w:rPr>
          <w:rFonts w:ascii="Times New Roman" w:hAnsi="Times New Roman" w:cs="Times New Roman"/>
          <w:sz w:val="24"/>
          <w:szCs w:val="24"/>
          <w:lang w:val="de-DE"/>
        </w:rPr>
        <w:t>1839–1844</w:t>
      </w:r>
      <w:r>
        <w:rPr>
          <w:rFonts w:ascii="Times New Roman" w:hAnsi="Times New Roman" w:cs="Times New Roman"/>
          <w:sz w:val="24"/>
          <w:szCs w:val="24"/>
          <w:lang w:val="de-DE"/>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A374CA">
        <w:rPr>
          <w:rFonts w:ascii="Times New Roman" w:hAnsi="Times New Roman" w:cs="Times New Roman"/>
          <w:sz w:val="24"/>
          <w:szCs w:val="24"/>
          <w:lang w:val="de-DE"/>
        </w:rPr>
        <w:t xml:space="preserve">23.  </w:t>
      </w:r>
      <w:r w:rsidRPr="006D7C2B">
        <w:rPr>
          <w:rFonts w:ascii="Times New Roman" w:hAnsi="Times New Roman" w:cs="Times New Roman"/>
          <w:sz w:val="24"/>
          <w:szCs w:val="24"/>
          <w:lang w:val="de-DE"/>
        </w:rPr>
        <w:t xml:space="preserve">Bonderman D, Wexberg P, Martischnig AM, Heinzl H, Lang MB, Sadushi R, Skoro-Sajer N, Lang IM. </w:t>
      </w:r>
      <w:r w:rsidRPr="00A374CA">
        <w:rPr>
          <w:rFonts w:ascii="Times New Roman" w:hAnsi="Times New Roman" w:cs="Times New Roman"/>
          <w:sz w:val="24"/>
          <w:szCs w:val="24"/>
          <w:lang w:val="en-US"/>
        </w:rPr>
        <w:t>A noninvasive algorithm to e</w:t>
      </w:r>
      <w:r w:rsidRPr="00900198">
        <w:rPr>
          <w:rFonts w:ascii="Times New Roman" w:hAnsi="Times New Roman" w:cs="Times New Roman"/>
          <w:sz w:val="24"/>
          <w:szCs w:val="24"/>
          <w:lang w:val="en-US"/>
        </w:rPr>
        <w:t>xclude pre-capillary pulmonary</w:t>
      </w:r>
      <w:r>
        <w:rPr>
          <w:rFonts w:ascii="Times New Roman" w:hAnsi="Times New Roman" w:cs="Times New Roman"/>
          <w:sz w:val="24"/>
          <w:szCs w:val="24"/>
          <w:lang w:val="en-US"/>
        </w:rPr>
        <w:t xml:space="preserve"> </w:t>
      </w:r>
      <w:r w:rsidRPr="00900198">
        <w:rPr>
          <w:rFonts w:ascii="Times New Roman" w:hAnsi="Times New Roman" w:cs="Times New Roman"/>
          <w:sz w:val="24"/>
          <w:szCs w:val="24"/>
          <w:lang w:val="en-US"/>
        </w:rPr>
        <w:t>hypertension</w:t>
      </w:r>
      <w:r>
        <w:rPr>
          <w:rFonts w:ascii="Times New Roman" w:hAnsi="Times New Roman" w:cs="Times New Roman"/>
          <w:sz w:val="24"/>
          <w:szCs w:val="24"/>
          <w:lang w:val="en-US"/>
        </w:rPr>
        <w:t xml:space="preserve"> //</w:t>
      </w:r>
      <w:r w:rsidRPr="00900198">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900198">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w:t>
      </w:r>
      <w:r w:rsidRPr="00900198">
        <w:rPr>
          <w:rFonts w:ascii="Times New Roman" w:hAnsi="Times New Roman" w:cs="Times New Roman"/>
          <w:sz w:val="24"/>
          <w:szCs w:val="24"/>
          <w:lang w:val="en-US"/>
        </w:rPr>
        <w:t>37</w:t>
      </w:r>
      <w:r>
        <w:rPr>
          <w:rFonts w:ascii="Times New Roman" w:hAnsi="Times New Roman" w:cs="Times New Roman"/>
          <w:sz w:val="24"/>
          <w:szCs w:val="24"/>
          <w:lang w:val="en-US"/>
        </w:rPr>
        <w:t>.- P.</w:t>
      </w:r>
      <w:r w:rsidRPr="00900198">
        <w:rPr>
          <w:rFonts w:ascii="Times New Roman" w:hAnsi="Times New Roman" w:cs="Times New Roman"/>
          <w:sz w:val="24"/>
          <w:szCs w:val="24"/>
          <w:lang w:val="en-US"/>
        </w:rPr>
        <w:t>1096–1103.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sidRPr="005E0BE1">
        <w:rPr>
          <w:rFonts w:ascii="Times New Roman" w:hAnsi="Times New Roman" w:cs="Times New Roman"/>
          <w:sz w:val="24"/>
          <w:szCs w:val="24"/>
          <w:lang w:val="en-US"/>
        </w:rPr>
        <w:t>Rich JD, Thenappan T, Freed B, Patel AR, Thisted RA, Childers R, Archer SL. QTc prolongation is associated with impaired right ventricular function and predicts mort</w:t>
      </w:r>
      <w:r>
        <w:rPr>
          <w:rFonts w:ascii="Times New Roman" w:hAnsi="Times New Roman" w:cs="Times New Roman"/>
          <w:sz w:val="24"/>
          <w:szCs w:val="24"/>
          <w:lang w:val="en-US"/>
        </w:rPr>
        <w:t>ality in pulmonary hypertension //</w:t>
      </w:r>
      <w:r w:rsidRPr="005E0BE1">
        <w:rPr>
          <w:rFonts w:ascii="Times New Roman" w:hAnsi="Times New Roman" w:cs="Times New Roman"/>
          <w:sz w:val="24"/>
          <w:szCs w:val="24"/>
          <w:lang w:val="en-US"/>
        </w:rPr>
        <w:t xml:space="preserve"> Int J Cardiol</w:t>
      </w:r>
      <w:r>
        <w:rPr>
          <w:rFonts w:ascii="Times New Roman" w:hAnsi="Times New Roman" w:cs="Times New Roman"/>
          <w:sz w:val="24"/>
          <w:szCs w:val="24"/>
          <w:lang w:val="en-US"/>
        </w:rPr>
        <w:t>.-</w:t>
      </w:r>
      <w:r w:rsidRPr="005E0BE1">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5E0BE1">
        <w:rPr>
          <w:rFonts w:ascii="Times New Roman" w:hAnsi="Times New Roman" w:cs="Times New Roman"/>
          <w:sz w:val="24"/>
          <w:szCs w:val="24"/>
          <w:lang w:val="en-US"/>
        </w:rPr>
        <w:t>167</w:t>
      </w:r>
      <w:r>
        <w:rPr>
          <w:rFonts w:ascii="Times New Roman" w:hAnsi="Times New Roman" w:cs="Times New Roman"/>
          <w:sz w:val="24"/>
          <w:szCs w:val="24"/>
          <w:lang w:val="en-US"/>
        </w:rPr>
        <w:t>.- P.</w:t>
      </w:r>
      <w:r w:rsidRPr="005E0BE1">
        <w:rPr>
          <w:rFonts w:ascii="Times New Roman" w:hAnsi="Times New Roman" w:cs="Times New Roman"/>
          <w:sz w:val="24"/>
          <w:szCs w:val="24"/>
          <w:lang w:val="en-US"/>
        </w:rPr>
        <w:t>669–676.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  </w:t>
      </w:r>
      <w:r w:rsidRPr="00EC7931">
        <w:rPr>
          <w:rFonts w:ascii="Times New Roman" w:hAnsi="Times New Roman" w:cs="Times New Roman"/>
          <w:sz w:val="24"/>
          <w:szCs w:val="24"/>
          <w:lang w:val="en-US"/>
        </w:rPr>
        <w:t>Sun PY, Jiang X, Gomberg-Maitland M, Zhao QH, He J, Yuan P, Zhang R, Jing ZC. Prolonged QRS duration: a new predictor of adverse outcome in idiopathic pulmonary arterial hypertension</w:t>
      </w:r>
      <w:r>
        <w:rPr>
          <w:rFonts w:ascii="Times New Roman" w:hAnsi="Times New Roman" w:cs="Times New Roman"/>
          <w:sz w:val="24"/>
          <w:szCs w:val="24"/>
          <w:lang w:val="en-US"/>
        </w:rPr>
        <w:t xml:space="preserve"> //</w:t>
      </w:r>
      <w:r w:rsidRPr="00EC7931">
        <w:rPr>
          <w:rFonts w:ascii="Times New Roman" w:hAnsi="Times New Roman" w:cs="Times New Roman"/>
          <w:sz w:val="24"/>
          <w:szCs w:val="24"/>
          <w:lang w:val="en-US"/>
        </w:rPr>
        <w:t xml:space="preserve"> Chest</w:t>
      </w:r>
      <w:r>
        <w:rPr>
          <w:rFonts w:ascii="Times New Roman" w:hAnsi="Times New Roman" w:cs="Times New Roman"/>
          <w:sz w:val="24"/>
          <w:szCs w:val="24"/>
          <w:lang w:val="en-US"/>
        </w:rPr>
        <w:t xml:space="preserve">.- </w:t>
      </w:r>
      <w:r w:rsidRPr="00EC7931">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EC7931">
        <w:rPr>
          <w:rFonts w:ascii="Times New Roman" w:hAnsi="Times New Roman" w:cs="Times New Roman"/>
          <w:sz w:val="24"/>
          <w:szCs w:val="24"/>
          <w:lang w:val="en-US"/>
        </w:rPr>
        <w:t>141</w:t>
      </w:r>
      <w:r>
        <w:rPr>
          <w:rFonts w:ascii="Times New Roman" w:hAnsi="Times New Roman" w:cs="Times New Roman"/>
          <w:sz w:val="24"/>
          <w:szCs w:val="24"/>
          <w:lang w:val="en-US"/>
        </w:rPr>
        <w:t>.-P.</w:t>
      </w:r>
      <w:r w:rsidRPr="00EC7931">
        <w:rPr>
          <w:rFonts w:ascii="Times New Roman" w:hAnsi="Times New Roman" w:cs="Times New Roman"/>
          <w:sz w:val="24"/>
          <w:szCs w:val="24"/>
          <w:lang w:val="en-US"/>
        </w:rPr>
        <w:t>374–380.</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  </w:t>
      </w:r>
      <w:r w:rsidRPr="001F6275">
        <w:rPr>
          <w:rFonts w:ascii="Times New Roman" w:hAnsi="Times New Roman" w:cs="Times New Roman"/>
          <w:sz w:val="24"/>
          <w:szCs w:val="24"/>
          <w:lang w:val="en-US"/>
        </w:rPr>
        <w:t>Olsson KM, Nickel NP, Tongers J, Hoeper MM. Atrial flutter and fibrillation in patients with pulmonary hypertension</w:t>
      </w:r>
      <w:r>
        <w:rPr>
          <w:rFonts w:ascii="Times New Roman" w:hAnsi="Times New Roman" w:cs="Times New Roman"/>
          <w:sz w:val="24"/>
          <w:szCs w:val="24"/>
          <w:lang w:val="en-US"/>
        </w:rPr>
        <w:t xml:space="preserve"> //</w:t>
      </w:r>
      <w:r w:rsidRPr="001F6275">
        <w:rPr>
          <w:rFonts w:ascii="Times New Roman" w:hAnsi="Times New Roman" w:cs="Times New Roman"/>
          <w:sz w:val="24"/>
          <w:szCs w:val="24"/>
          <w:lang w:val="en-US"/>
        </w:rPr>
        <w:t xml:space="preserve"> Int J Cardiol</w:t>
      </w:r>
      <w:r>
        <w:rPr>
          <w:rFonts w:ascii="Times New Roman" w:hAnsi="Times New Roman" w:cs="Times New Roman"/>
          <w:sz w:val="24"/>
          <w:szCs w:val="24"/>
          <w:lang w:val="en-US"/>
        </w:rPr>
        <w:t xml:space="preserve">.- </w:t>
      </w:r>
      <w:r w:rsidRPr="001F6275">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1F6275">
        <w:rPr>
          <w:rFonts w:ascii="Times New Roman" w:hAnsi="Times New Roman" w:cs="Times New Roman"/>
          <w:sz w:val="24"/>
          <w:szCs w:val="24"/>
          <w:lang w:val="en-US"/>
        </w:rPr>
        <w:t>167</w:t>
      </w:r>
      <w:r>
        <w:rPr>
          <w:rFonts w:ascii="Times New Roman" w:hAnsi="Times New Roman" w:cs="Times New Roman"/>
          <w:sz w:val="24"/>
          <w:szCs w:val="24"/>
          <w:lang w:val="en-US"/>
        </w:rPr>
        <w:t>.- P.</w:t>
      </w:r>
      <w:r w:rsidRPr="001F6275">
        <w:rPr>
          <w:rFonts w:ascii="Times New Roman" w:hAnsi="Times New Roman" w:cs="Times New Roman"/>
          <w:sz w:val="24"/>
          <w:szCs w:val="24"/>
          <w:lang w:val="en-US"/>
        </w:rPr>
        <w:t>2300–2305</w:t>
      </w:r>
      <w:r>
        <w:rPr>
          <w:rFonts w:ascii="Times New Roman" w:hAnsi="Times New Roman" w:cs="Times New Roman"/>
          <w:sz w:val="24"/>
          <w:szCs w:val="24"/>
          <w:lang w:val="en-US"/>
        </w:rPr>
        <w:t>.</w:t>
      </w:r>
    </w:p>
    <w:p w:rsidR="00CD434D" w:rsidRPr="00FF071F" w:rsidRDefault="00CD434D" w:rsidP="00CD434D">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w:t>
      </w:r>
      <w:r w:rsidRPr="00FF071F">
        <w:rPr>
          <w:rFonts w:ascii="AdvOTb7819099" w:hAnsi="AdvOTb7819099" w:cs="AdvOTb7819099"/>
          <w:sz w:val="14"/>
          <w:szCs w:val="14"/>
          <w:lang w:val="en-US"/>
        </w:rPr>
        <w:t xml:space="preserve"> </w:t>
      </w:r>
      <w:r w:rsidRPr="00FF071F">
        <w:rPr>
          <w:rFonts w:ascii="Times New Roman" w:hAnsi="Times New Roman" w:cs="Times New Roman"/>
          <w:sz w:val="24"/>
          <w:szCs w:val="24"/>
          <w:lang w:val="en-US"/>
        </w:rPr>
        <w:t>Rich S, Dantzker DR, Ayres SM, Bergofsky EH, Brundage BH, Detre KM, Fishman AP, Goldring RM, Groves BM, Koerner SK. Primary pulmonary hypertension:</w:t>
      </w:r>
      <w:r w:rsidRPr="007304C1">
        <w:rPr>
          <w:rFonts w:ascii="Times New Roman" w:hAnsi="Times New Roman" w:cs="Times New Roman"/>
          <w:sz w:val="24"/>
          <w:szCs w:val="24"/>
          <w:lang w:val="en-US"/>
        </w:rPr>
        <w:t xml:space="preserve"> </w:t>
      </w:r>
      <w:r w:rsidRPr="00FF071F">
        <w:rPr>
          <w:rFonts w:ascii="Times New Roman" w:hAnsi="Times New Roman" w:cs="Times New Roman"/>
          <w:sz w:val="24"/>
          <w:szCs w:val="24"/>
          <w:lang w:val="en-US"/>
        </w:rPr>
        <w:t>a national prospective study</w:t>
      </w:r>
      <w:r>
        <w:rPr>
          <w:rFonts w:ascii="Times New Roman" w:hAnsi="Times New Roman" w:cs="Times New Roman"/>
          <w:sz w:val="24"/>
          <w:szCs w:val="24"/>
          <w:lang w:val="en-US"/>
        </w:rPr>
        <w:t xml:space="preserve"> //</w:t>
      </w:r>
      <w:r w:rsidRPr="00FF071F">
        <w:rPr>
          <w:rFonts w:ascii="Times New Roman" w:hAnsi="Times New Roman" w:cs="Times New Roman"/>
          <w:sz w:val="24"/>
          <w:szCs w:val="24"/>
          <w:lang w:val="en-US"/>
        </w:rPr>
        <w:t xml:space="preserve"> Ann Intern Med</w:t>
      </w:r>
      <w:r>
        <w:rPr>
          <w:rFonts w:ascii="Times New Roman" w:hAnsi="Times New Roman" w:cs="Times New Roman"/>
          <w:sz w:val="24"/>
          <w:szCs w:val="24"/>
          <w:lang w:val="en-US"/>
        </w:rPr>
        <w:t>.-</w:t>
      </w:r>
      <w:r w:rsidRPr="00FF071F">
        <w:rPr>
          <w:rFonts w:ascii="Times New Roman" w:hAnsi="Times New Roman" w:cs="Times New Roman"/>
          <w:sz w:val="24"/>
          <w:szCs w:val="24"/>
          <w:lang w:val="en-US"/>
        </w:rPr>
        <w:t xml:space="preserve"> 1987</w:t>
      </w:r>
      <w:r>
        <w:rPr>
          <w:rFonts w:ascii="Times New Roman" w:hAnsi="Times New Roman" w:cs="Times New Roman"/>
          <w:sz w:val="24"/>
          <w:szCs w:val="24"/>
          <w:lang w:val="en-US"/>
        </w:rPr>
        <w:t xml:space="preserve">.- Vol. </w:t>
      </w:r>
      <w:r w:rsidRPr="00FF071F">
        <w:rPr>
          <w:rFonts w:ascii="Times New Roman" w:hAnsi="Times New Roman" w:cs="Times New Roman"/>
          <w:sz w:val="24"/>
          <w:szCs w:val="24"/>
          <w:lang w:val="en-US"/>
        </w:rPr>
        <w:t>107</w:t>
      </w:r>
      <w:r>
        <w:rPr>
          <w:rFonts w:ascii="Times New Roman" w:hAnsi="Times New Roman" w:cs="Times New Roman"/>
          <w:sz w:val="24"/>
          <w:szCs w:val="24"/>
          <w:lang w:val="en-US"/>
        </w:rPr>
        <w:t>.- P.</w:t>
      </w:r>
      <w:r w:rsidRPr="00FF071F">
        <w:rPr>
          <w:rFonts w:ascii="Times New Roman" w:hAnsi="Times New Roman" w:cs="Times New Roman"/>
          <w:sz w:val="24"/>
          <w:szCs w:val="24"/>
          <w:lang w:val="en-US"/>
        </w:rPr>
        <w:t xml:space="preserve">216–223.  </w:t>
      </w:r>
    </w:p>
    <w:p w:rsidR="00CD434D" w:rsidRPr="00EF405C" w:rsidRDefault="00CD434D" w:rsidP="00CD434D">
      <w:pPr>
        <w:autoSpaceDE w:val="0"/>
        <w:autoSpaceDN w:val="0"/>
        <w:adjustRightInd w:val="0"/>
        <w:spacing w:after="0" w:line="240" w:lineRule="auto"/>
        <w:rPr>
          <w:rFonts w:ascii="Times New Roman" w:hAnsi="Times New Roman" w:cs="Times New Roman"/>
          <w:sz w:val="24"/>
          <w:szCs w:val="24"/>
          <w:lang w:val="en-US"/>
        </w:rPr>
      </w:pPr>
      <w:r w:rsidRPr="00D52A2E">
        <w:rPr>
          <w:rFonts w:ascii="Times New Roman" w:hAnsi="Times New Roman" w:cs="Times New Roman"/>
          <w:sz w:val="24"/>
          <w:szCs w:val="24"/>
          <w:lang w:val="en-US"/>
        </w:rPr>
        <w:t xml:space="preserve">28.  </w:t>
      </w:r>
      <w:r w:rsidRPr="00EF405C">
        <w:rPr>
          <w:rFonts w:ascii="Times New Roman" w:hAnsi="Times New Roman" w:cs="Times New Roman"/>
          <w:sz w:val="24"/>
          <w:szCs w:val="24"/>
          <w:lang w:val="en-US"/>
        </w:rPr>
        <w:t>Milne EN. Forgotten gold in diagnosing pulmonary hypertension: the plain chest radiograph</w:t>
      </w:r>
      <w:r>
        <w:rPr>
          <w:rFonts w:ascii="Times New Roman" w:hAnsi="Times New Roman" w:cs="Times New Roman"/>
          <w:sz w:val="24"/>
          <w:szCs w:val="24"/>
          <w:lang w:val="en-US"/>
        </w:rPr>
        <w:t xml:space="preserve"> //</w:t>
      </w:r>
      <w:r w:rsidRPr="00EF405C">
        <w:rPr>
          <w:rFonts w:ascii="Times New Roman" w:hAnsi="Times New Roman" w:cs="Times New Roman"/>
          <w:sz w:val="24"/>
          <w:szCs w:val="24"/>
          <w:lang w:val="en-US"/>
        </w:rPr>
        <w:t xml:space="preserve"> Radiographics</w:t>
      </w:r>
      <w:r>
        <w:rPr>
          <w:rFonts w:ascii="Times New Roman" w:hAnsi="Times New Roman" w:cs="Times New Roman"/>
          <w:sz w:val="24"/>
          <w:szCs w:val="24"/>
          <w:lang w:val="en-US"/>
        </w:rPr>
        <w:t xml:space="preserve">.- </w:t>
      </w:r>
      <w:r w:rsidRPr="00EF405C">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Vol. </w:t>
      </w:r>
      <w:r w:rsidRPr="00EF405C">
        <w:rPr>
          <w:rFonts w:ascii="Times New Roman" w:hAnsi="Times New Roman" w:cs="Times New Roman"/>
          <w:sz w:val="24"/>
          <w:szCs w:val="24"/>
          <w:lang w:val="en-US"/>
        </w:rPr>
        <w:t>32</w:t>
      </w:r>
      <w:r>
        <w:rPr>
          <w:rFonts w:ascii="Times New Roman" w:hAnsi="Times New Roman" w:cs="Times New Roman"/>
          <w:sz w:val="24"/>
          <w:szCs w:val="24"/>
          <w:lang w:val="en-US"/>
        </w:rPr>
        <w:t>.- P.</w:t>
      </w:r>
      <w:r w:rsidRPr="00EF405C">
        <w:rPr>
          <w:rFonts w:ascii="Times New Roman" w:hAnsi="Times New Roman" w:cs="Times New Roman"/>
          <w:sz w:val="24"/>
          <w:szCs w:val="24"/>
          <w:lang w:val="en-US"/>
        </w:rPr>
        <w:t>1085–1087.</w:t>
      </w:r>
    </w:p>
    <w:p w:rsidR="00CD434D" w:rsidRPr="00D52A2E"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EF405C">
        <w:rPr>
          <w:rFonts w:ascii="Times New Roman" w:hAnsi="Times New Roman" w:cs="Times New Roman"/>
          <w:sz w:val="24"/>
          <w:szCs w:val="24"/>
          <w:lang w:val="en-US"/>
        </w:rPr>
        <w:t>2</w:t>
      </w:r>
      <w:r w:rsidRPr="00D52A2E">
        <w:rPr>
          <w:rFonts w:ascii="Times New Roman" w:hAnsi="Times New Roman" w:cs="Times New Roman"/>
          <w:sz w:val="24"/>
          <w:szCs w:val="24"/>
          <w:lang w:val="en-US"/>
        </w:rPr>
        <w:t>9</w:t>
      </w:r>
      <w:r w:rsidRPr="00EF405C">
        <w:rPr>
          <w:rFonts w:ascii="Times New Roman" w:hAnsi="Times New Roman" w:cs="Times New Roman"/>
          <w:sz w:val="24"/>
          <w:szCs w:val="24"/>
          <w:lang w:val="en-US"/>
        </w:rPr>
        <w:t xml:space="preserve">.  </w:t>
      </w:r>
      <w:r w:rsidRPr="00F174FE">
        <w:rPr>
          <w:rFonts w:ascii="Times New Roman" w:hAnsi="Times New Roman" w:cs="Times New Roman"/>
          <w:sz w:val="24"/>
          <w:szCs w:val="24"/>
          <w:lang w:val="en-US"/>
        </w:rPr>
        <w:t>Trip P, Nossent EJ, de Man FS, van den Berk IA, Boonstra A, Groepenhoff H, Leter EM,Westerhof N, Grunberg K, Bogaard HJ, Vonk-Noordegraaf A. Severely reduced diffusion capacity in idiopathic pulmonary arterial hypertension: patient characteristics and treatment responses</w:t>
      </w:r>
      <w:r>
        <w:rPr>
          <w:rFonts w:ascii="Times New Roman" w:hAnsi="Times New Roman" w:cs="Times New Roman"/>
          <w:sz w:val="24"/>
          <w:szCs w:val="24"/>
          <w:lang w:val="en-US"/>
        </w:rPr>
        <w:t xml:space="preserve"> //</w:t>
      </w:r>
      <w:r w:rsidRPr="00F174FE">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F174FE">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F174FE">
        <w:rPr>
          <w:rFonts w:ascii="Times New Roman" w:hAnsi="Times New Roman" w:cs="Times New Roman"/>
          <w:sz w:val="24"/>
          <w:szCs w:val="24"/>
          <w:lang w:val="en-US"/>
        </w:rPr>
        <w:t>42</w:t>
      </w:r>
      <w:r>
        <w:rPr>
          <w:rFonts w:ascii="Times New Roman" w:hAnsi="Times New Roman" w:cs="Times New Roman"/>
          <w:sz w:val="24"/>
          <w:szCs w:val="24"/>
          <w:lang w:val="en-US"/>
        </w:rPr>
        <w:t>.- P.</w:t>
      </w:r>
      <w:r w:rsidRPr="00F174FE">
        <w:rPr>
          <w:rFonts w:ascii="Times New Roman" w:hAnsi="Times New Roman" w:cs="Times New Roman"/>
          <w:sz w:val="24"/>
          <w:szCs w:val="24"/>
          <w:lang w:val="en-US"/>
        </w:rPr>
        <w:t>1575–1585.</w:t>
      </w:r>
    </w:p>
    <w:p w:rsidR="00CD434D" w:rsidRPr="003C593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252421">
        <w:rPr>
          <w:rFonts w:ascii="Times New Roman" w:hAnsi="Times New Roman" w:cs="Times New Roman"/>
          <w:sz w:val="24"/>
          <w:szCs w:val="24"/>
          <w:lang w:val="en-US"/>
        </w:rPr>
        <w:t>30. Sun XG, Hansen JE, Oudiz RJ,</w:t>
      </w:r>
      <w:r w:rsidRPr="004B3F8E">
        <w:rPr>
          <w:rFonts w:ascii="Times New Roman" w:hAnsi="Times New Roman" w:cs="Times New Roman"/>
          <w:sz w:val="24"/>
          <w:szCs w:val="24"/>
          <w:lang w:val="en-US"/>
        </w:rPr>
        <w:t xml:space="preserve"> </w:t>
      </w:r>
      <w:r w:rsidRPr="00252421">
        <w:rPr>
          <w:rFonts w:ascii="Times New Roman" w:hAnsi="Times New Roman" w:cs="Times New Roman"/>
          <w:sz w:val="24"/>
          <w:szCs w:val="24"/>
          <w:lang w:val="en-US"/>
        </w:rPr>
        <w:t xml:space="preserve">Wasserman K. Pulmonary function in primary pulmonary </w:t>
      </w:r>
      <w:r w:rsidRPr="003C593B">
        <w:rPr>
          <w:rFonts w:ascii="Times New Roman" w:hAnsi="Times New Roman" w:cs="Times New Roman"/>
          <w:sz w:val="24"/>
          <w:szCs w:val="24"/>
          <w:lang w:val="en-US"/>
        </w:rPr>
        <w:t>hypertension. J Am Coll Cardiol</w:t>
      </w:r>
      <w:r>
        <w:rPr>
          <w:rFonts w:ascii="Times New Roman" w:hAnsi="Times New Roman" w:cs="Times New Roman"/>
          <w:sz w:val="24"/>
          <w:szCs w:val="24"/>
          <w:lang w:val="en-US"/>
        </w:rPr>
        <w:t>.-</w:t>
      </w:r>
      <w:r w:rsidRPr="003C593B">
        <w:rPr>
          <w:rFonts w:ascii="Times New Roman" w:hAnsi="Times New Roman" w:cs="Times New Roman"/>
          <w:sz w:val="24"/>
          <w:szCs w:val="24"/>
          <w:lang w:val="en-US"/>
        </w:rPr>
        <w:t xml:space="preserve"> 2003</w:t>
      </w:r>
      <w:r>
        <w:rPr>
          <w:rFonts w:ascii="Times New Roman" w:hAnsi="Times New Roman" w:cs="Times New Roman"/>
          <w:sz w:val="24"/>
          <w:szCs w:val="24"/>
          <w:lang w:val="en-US"/>
        </w:rPr>
        <w:t>.-  Vol.</w:t>
      </w:r>
      <w:r w:rsidRPr="003C593B">
        <w:rPr>
          <w:rFonts w:ascii="Times New Roman" w:hAnsi="Times New Roman" w:cs="Times New Roman"/>
          <w:sz w:val="24"/>
          <w:szCs w:val="24"/>
          <w:lang w:val="en-US"/>
        </w:rPr>
        <w:t>41</w:t>
      </w:r>
      <w:r>
        <w:rPr>
          <w:rFonts w:ascii="Times New Roman" w:hAnsi="Times New Roman" w:cs="Times New Roman"/>
          <w:sz w:val="24"/>
          <w:szCs w:val="24"/>
          <w:lang w:val="en-US"/>
        </w:rPr>
        <w:t>.- P.</w:t>
      </w:r>
      <w:r w:rsidRPr="003C593B">
        <w:rPr>
          <w:rFonts w:ascii="Times New Roman" w:hAnsi="Times New Roman" w:cs="Times New Roman"/>
          <w:sz w:val="24"/>
          <w:szCs w:val="24"/>
          <w:lang w:val="en-US"/>
        </w:rPr>
        <w:t>1028–1035.</w:t>
      </w:r>
    </w:p>
    <w:p w:rsidR="00CD434D" w:rsidRPr="00D52A2E"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890D02">
        <w:rPr>
          <w:rFonts w:ascii="Times New Roman" w:hAnsi="Times New Roman" w:cs="Times New Roman"/>
          <w:sz w:val="24"/>
          <w:szCs w:val="24"/>
          <w:lang w:val="en-US"/>
        </w:rPr>
        <w:lastRenderedPageBreak/>
        <w:t xml:space="preserve">31.  Hoeper MM, Pletz MW, Golpon H, Welte T. Prognostic value of blood gas analyses in patients with idiopathic </w:t>
      </w:r>
      <w:r>
        <w:rPr>
          <w:rFonts w:ascii="Times New Roman" w:hAnsi="Times New Roman" w:cs="Times New Roman"/>
          <w:sz w:val="24"/>
          <w:szCs w:val="24"/>
          <w:lang w:val="en-US"/>
        </w:rPr>
        <w:t>pulmonary arterial hypertension //</w:t>
      </w:r>
      <w:r w:rsidRPr="00890D02">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w:t>
      </w:r>
      <w:r w:rsidRPr="00890D02">
        <w:rPr>
          <w:rFonts w:ascii="Times New Roman" w:hAnsi="Times New Roman" w:cs="Times New Roman"/>
          <w:sz w:val="24"/>
          <w:szCs w:val="24"/>
          <w:lang w:val="en-US"/>
        </w:rPr>
        <w:t xml:space="preserve"> 2007</w:t>
      </w:r>
      <w:r>
        <w:rPr>
          <w:rFonts w:ascii="Times New Roman" w:hAnsi="Times New Roman" w:cs="Times New Roman"/>
          <w:sz w:val="24"/>
          <w:szCs w:val="24"/>
          <w:lang w:val="en-US"/>
        </w:rPr>
        <w:t>.- Vol.</w:t>
      </w:r>
      <w:r w:rsidRPr="00D52A2E">
        <w:rPr>
          <w:rFonts w:ascii="Times New Roman" w:hAnsi="Times New Roman" w:cs="Times New Roman"/>
          <w:sz w:val="24"/>
          <w:szCs w:val="24"/>
          <w:lang w:val="en-US"/>
        </w:rPr>
        <w:t xml:space="preserve"> </w:t>
      </w:r>
      <w:r w:rsidRPr="00890D02">
        <w:rPr>
          <w:rFonts w:ascii="Times New Roman" w:hAnsi="Times New Roman" w:cs="Times New Roman"/>
          <w:sz w:val="24"/>
          <w:szCs w:val="24"/>
          <w:lang w:val="en-US"/>
        </w:rPr>
        <w:t>29</w:t>
      </w:r>
      <w:r>
        <w:rPr>
          <w:rFonts w:ascii="Times New Roman" w:hAnsi="Times New Roman" w:cs="Times New Roman"/>
          <w:sz w:val="24"/>
          <w:szCs w:val="24"/>
          <w:lang w:val="en-US"/>
        </w:rPr>
        <w:t xml:space="preserve">.-P. </w:t>
      </w:r>
      <w:r w:rsidRPr="00890D02">
        <w:rPr>
          <w:rFonts w:ascii="Times New Roman" w:hAnsi="Times New Roman" w:cs="Times New Roman"/>
          <w:sz w:val="24"/>
          <w:szCs w:val="24"/>
          <w:lang w:val="en-US"/>
        </w:rPr>
        <w:t>944–950</w:t>
      </w:r>
      <w:r>
        <w:rPr>
          <w:rFonts w:ascii="Times New Roman" w:hAnsi="Times New Roman" w:cs="Times New Roman"/>
          <w:sz w:val="24"/>
          <w:szCs w:val="24"/>
          <w:lang w:val="en-US"/>
        </w:rPr>
        <w:t>.</w:t>
      </w:r>
    </w:p>
    <w:p w:rsidR="00CD434D" w:rsidRPr="00D52A2E"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109CA">
        <w:rPr>
          <w:rFonts w:ascii="Times New Roman" w:hAnsi="Times New Roman" w:cs="Times New Roman"/>
          <w:sz w:val="24"/>
          <w:szCs w:val="24"/>
          <w:lang w:val="en-US"/>
        </w:rPr>
        <w:t xml:space="preserve">32.  </w:t>
      </w:r>
      <w:r w:rsidRPr="00447311">
        <w:rPr>
          <w:rFonts w:ascii="Times New Roman" w:hAnsi="Times New Roman" w:cs="Times New Roman"/>
          <w:sz w:val="24"/>
          <w:szCs w:val="24"/>
          <w:lang w:val="en-US"/>
        </w:rPr>
        <w:t>Pellegrino R, Viegi G, Brusasco V, Crapo RO, Burgos F, Casaburi R, Coates A, van der Grinten CP, Gustafsson P, Hankinson J, Jensen R, Johnson DC, MacIntyre N, McKay R, Miller MR, Navajas D, Pedersen OF,Wanger J. Interpretative strategies for lung function tests</w:t>
      </w:r>
      <w:r>
        <w:rPr>
          <w:rFonts w:ascii="Times New Roman" w:hAnsi="Times New Roman" w:cs="Times New Roman"/>
          <w:sz w:val="24"/>
          <w:szCs w:val="24"/>
          <w:lang w:val="en-US"/>
        </w:rPr>
        <w:t xml:space="preserve"> //</w:t>
      </w:r>
      <w:r w:rsidRPr="00447311">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w:t>
      </w:r>
      <w:r w:rsidRPr="00447311">
        <w:rPr>
          <w:rFonts w:ascii="Times New Roman" w:hAnsi="Times New Roman" w:cs="Times New Roman"/>
          <w:sz w:val="24"/>
          <w:szCs w:val="24"/>
          <w:lang w:val="en-US"/>
        </w:rPr>
        <w:t xml:space="preserve"> 2005</w:t>
      </w:r>
      <w:r>
        <w:rPr>
          <w:rFonts w:ascii="Times New Roman" w:hAnsi="Times New Roman" w:cs="Times New Roman"/>
          <w:sz w:val="24"/>
          <w:szCs w:val="24"/>
          <w:lang w:val="en-US"/>
        </w:rPr>
        <w:t>.- Vol.</w:t>
      </w:r>
      <w:r w:rsidRPr="00447311">
        <w:rPr>
          <w:rFonts w:ascii="Times New Roman" w:hAnsi="Times New Roman" w:cs="Times New Roman"/>
          <w:sz w:val="24"/>
          <w:szCs w:val="24"/>
          <w:lang w:val="en-US"/>
        </w:rPr>
        <w:t>26</w:t>
      </w:r>
      <w:r>
        <w:rPr>
          <w:rFonts w:ascii="Times New Roman" w:hAnsi="Times New Roman" w:cs="Times New Roman"/>
          <w:sz w:val="24"/>
          <w:szCs w:val="24"/>
          <w:lang w:val="en-US"/>
        </w:rPr>
        <w:t xml:space="preserve">.- P. </w:t>
      </w:r>
      <w:r w:rsidRPr="00447311">
        <w:rPr>
          <w:rFonts w:ascii="Times New Roman" w:hAnsi="Times New Roman" w:cs="Times New Roman"/>
          <w:sz w:val="24"/>
          <w:szCs w:val="24"/>
          <w:lang w:val="en-US"/>
        </w:rPr>
        <w:t>948–968.</w:t>
      </w:r>
    </w:p>
    <w:p w:rsidR="00CD434D" w:rsidRPr="00D52A2E" w:rsidRDefault="00CD434D" w:rsidP="00CD434D">
      <w:pPr>
        <w:autoSpaceDE w:val="0"/>
        <w:autoSpaceDN w:val="0"/>
        <w:adjustRightInd w:val="0"/>
        <w:spacing w:after="0" w:line="240" w:lineRule="auto"/>
        <w:jc w:val="both"/>
        <w:rPr>
          <w:rFonts w:ascii="Times New Roman" w:hAnsi="Times New Roman" w:cs="Times New Roman"/>
          <w:color w:val="000000"/>
          <w:sz w:val="24"/>
          <w:szCs w:val="24"/>
          <w:lang w:val="en-US"/>
        </w:rPr>
      </w:pPr>
      <w:r w:rsidRPr="007F3D79">
        <w:rPr>
          <w:rFonts w:ascii="Times New Roman" w:hAnsi="Times New Roman" w:cs="Times New Roman"/>
          <w:sz w:val="24"/>
          <w:szCs w:val="24"/>
          <w:lang w:val="en-US"/>
        </w:rPr>
        <w:t>33.  Holverda S, Bogaard HJ, Groepenhoff H, Postmus PE, Boonstra A, Vonk-Noordegraaf A. Cardiopulmonary exercise test characteristics in patients with chronic obstructive pulmonary disease and associat</w:t>
      </w:r>
      <w:r>
        <w:rPr>
          <w:rFonts w:ascii="Times New Roman" w:hAnsi="Times New Roman" w:cs="Times New Roman"/>
          <w:sz w:val="24"/>
          <w:szCs w:val="24"/>
          <w:lang w:val="en-US"/>
        </w:rPr>
        <w:t>ed pulmonary hypertension //</w:t>
      </w:r>
      <w:r w:rsidRPr="007F3D79">
        <w:rPr>
          <w:rFonts w:ascii="Times New Roman" w:hAnsi="Times New Roman" w:cs="Times New Roman"/>
          <w:sz w:val="24"/>
          <w:szCs w:val="24"/>
          <w:lang w:val="en-US"/>
        </w:rPr>
        <w:t xml:space="preserve"> </w:t>
      </w:r>
      <w:r w:rsidRPr="00D52A2E">
        <w:rPr>
          <w:rFonts w:ascii="Times New Roman" w:hAnsi="Times New Roman" w:cs="Times New Roman"/>
          <w:sz w:val="24"/>
          <w:szCs w:val="24"/>
          <w:lang w:val="en-US"/>
        </w:rPr>
        <w:t>Respiration</w:t>
      </w:r>
      <w:r>
        <w:rPr>
          <w:rFonts w:ascii="Times New Roman" w:hAnsi="Times New Roman" w:cs="Times New Roman"/>
          <w:sz w:val="24"/>
          <w:szCs w:val="24"/>
          <w:lang w:val="en-US"/>
        </w:rPr>
        <w:t>.-</w:t>
      </w:r>
      <w:r w:rsidRPr="00D52A2E">
        <w:rPr>
          <w:rFonts w:ascii="Times New Roman" w:hAnsi="Times New Roman" w:cs="Times New Roman"/>
          <w:sz w:val="24"/>
          <w:szCs w:val="24"/>
          <w:lang w:val="en-US"/>
        </w:rPr>
        <w:t xml:space="preserve"> 2008</w:t>
      </w:r>
      <w:r>
        <w:rPr>
          <w:rFonts w:ascii="Times New Roman" w:hAnsi="Times New Roman" w:cs="Times New Roman"/>
          <w:sz w:val="24"/>
          <w:szCs w:val="24"/>
          <w:lang w:val="en-US"/>
        </w:rPr>
        <w:t>. – Vol.</w:t>
      </w:r>
      <w:r w:rsidRPr="00D52A2E">
        <w:rPr>
          <w:rFonts w:ascii="Times New Roman" w:hAnsi="Times New Roman" w:cs="Times New Roman"/>
          <w:sz w:val="24"/>
          <w:szCs w:val="24"/>
          <w:lang w:val="en-US"/>
        </w:rPr>
        <w:t>76</w:t>
      </w:r>
      <w:r>
        <w:rPr>
          <w:rFonts w:ascii="Times New Roman" w:hAnsi="Times New Roman" w:cs="Times New Roman"/>
          <w:sz w:val="24"/>
          <w:szCs w:val="24"/>
          <w:lang w:val="en-US"/>
        </w:rPr>
        <w:t>.- P.</w:t>
      </w:r>
      <w:r w:rsidRPr="00D52A2E">
        <w:rPr>
          <w:rFonts w:ascii="Times New Roman" w:hAnsi="Times New Roman" w:cs="Times New Roman"/>
          <w:sz w:val="24"/>
          <w:szCs w:val="24"/>
          <w:lang w:val="en-US"/>
        </w:rPr>
        <w:t>160–167.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806C36">
        <w:rPr>
          <w:rFonts w:ascii="Times New Roman" w:hAnsi="Times New Roman" w:cs="Times New Roman"/>
          <w:color w:val="000000"/>
          <w:sz w:val="24"/>
          <w:szCs w:val="24"/>
          <w:lang w:val="en-US"/>
        </w:rPr>
        <w:t xml:space="preserve">34.  </w:t>
      </w:r>
      <w:r w:rsidRPr="00806C36">
        <w:rPr>
          <w:rFonts w:ascii="Times New Roman" w:hAnsi="Times New Roman" w:cs="Times New Roman"/>
          <w:sz w:val="24"/>
          <w:szCs w:val="24"/>
          <w:lang w:val="en-US"/>
        </w:rPr>
        <w:t>Jilwa</w:t>
      </w:r>
      <w:r>
        <w:rPr>
          <w:rFonts w:ascii="Times New Roman" w:hAnsi="Times New Roman" w:cs="Times New Roman"/>
          <w:sz w:val="24"/>
          <w:szCs w:val="24"/>
          <w:lang w:val="en-US"/>
        </w:rPr>
        <w:t>n FN, Escourrou P, Garcia G, Jaj</w:t>
      </w:r>
      <w:r w:rsidRPr="00806C36">
        <w:rPr>
          <w:rFonts w:ascii="Times New Roman" w:hAnsi="Times New Roman" w:cs="Times New Roman"/>
          <w:sz w:val="24"/>
          <w:szCs w:val="24"/>
          <w:lang w:val="en-US"/>
        </w:rPr>
        <w:t>s X, Humbert M, Roisman G. High occurrence of hypoxemic sleep respiratory disorders in precapillary pulmonary hypertension and mechanisms</w:t>
      </w:r>
      <w:r>
        <w:rPr>
          <w:rFonts w:ascii="Times New Roman" w:hAnsi="Times New Roman" w:cs="Times New Roman"/>
          <w:sz w:val="24"/>
          <w:szCs w:val="24"/>
          <w:lang w:val="en-US"/>
        </w:rPr>
        <w:t xml:space="preserve"> // </w:t>
      </w:r>
      <w:r w:rsidRPr="00806C36">
        <w:rPr>
          <w:rFonts w:ascii="Times New Roman" w:hAnsi="Times New Roman" w:cs="Times New Roman"/>
          <w:sz w:val="24"/>
          <w:szCs w:val="24"/>
          <w:lang w:val="en-US"/>
        </w:rPr>
        <w:t>Chest</w:t>
      </w:r>
      <w:r>
        <w:rPr>
          <w:rFonts w:ascii="Times New Roman" w:hAnsi="Times New Roman" w:cs="Times New Roman"/>
          <w:sz w:val="24"/>
          <w:szCs w:val="24"/>
          <w:lang w:val="en-US"/>
        </w:rPr>
        <w:t xml:space="preserve">.- </w:t>
      </w:r>
      <w:r w:rsidRPr="00806C36">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806C36">
        <w:rPr>
          <w:rFonts w:ascii="Times New Roman" w:hAnsi="Times New Roman" w:cs="Times New Roman"/>
          <w:sz w:val="24"/>
          <w:szCs w:val="24"/>
          <w:lang w:val="en-US"/>
        </w:rPr>
        <w:t>143</w:t>
      </w:r>
      <w:r>
        <w:rPr>
          <w:rFonts w:ascii="Times New Roman" w:hAnsi="Times New Roman" w:cs="Times New Roman"/>
          <w:sz w:val="24"/>
          <w:szCs w:val="24"/>
          <w:lang w:val="en-US"/>
        </w:rPr>
        <w:t xml:space="preserve">.-P. </w:t>
      </w:r>
      <w:r w:rsidRPr="00806C36">
        <w:rPr>
          <w:rFonts w:ascii="Times New Roman" w:hAnsi="Times New Roman" w:cs="Times New Roman"/>
          <w:sz w:val="24"/>
          <w:szCs w:val="24"/>
          <w:lang w:val="en-US"/>
        </w:rPr>
        <w:t>47–55</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35</w:t>
      </w:r>
      <w:r w:rsidRPr="003C593B">
        <w:rPr>
          <w:rFonts w:ascii="Times New Roman" w:hAnsi="Times New Roman" w:cs="Times New Roman"/>
          <w:sz w:val="24"/>
          <w:szCs w:val="24"/>
          <w:lang w:val="en-US"/>
        </w:rPr>
        <w:t>.  Rafanan AL, Golish JA, Dinner DS, Hague LK, Arroliga AC. Nocturnal hypoxemia is common in primary pulmonary hypertension</w:t>
      </w:r>
      <w:r>
        <w:rPr>
          <w:rFonts w:ascii="Times New Roman" w:hAnsi="Times New Roman" w:cs="Times New Roman"/>
          <w:sz w:val="24"/>
          <w:szCs w:val="24"/>
          <w:lang w:val="en-US"/>
        </w:rPr>
        <w:t xml:space="preserve"> //</w:t>
      </w:r>
      <w:r w:rsidRPr="003C593B">
        <w:rPr>
          <w:rFonts w:ascii="Times New Roman" w:hAnsi="Times New Roman" w:cs="Times New Roman"/>
          <w:sz w:val="24"/>
          <w:szCs w:val="24"/>
          <w:lang w:val="en-US"/>
        </w:rPr>
        <w:t xml:space="preserve"> Chest</w:t>
      </w:r>
      <w:r>
        <w:rPr>
          <w:rFonts w:ascii="Times New Roman" w:hAnsi="Times New Roman" w:cs="Times New Roman"/>
          <w:sz w:val="24"/>
          <w:szCs w:val="24"/>
          <w:lang w:val="en-US"/>
        </w:rPr>
        <w:t xml:space="preserve">.- </w:t>
      </w:r>
      <w:r w:rsidRPr="003C593B">
        <w:rPr>
          <w:rFonts w:ascii="Times New Roman" w:hAnsi="Times New Roman" w:cs="Times New Roman"/>
          <w:sz w:val="24"/>
          <w:szCs w:val="24"/>
          <w:lang w:val="en-US"/>
        </w:rPr>
        <w:t xml:space="preserve"> 2001</w:t>
      </w:r>
      <w:r>
        <w:rPr>
          <w:rFonts w:ascii="Times New Roman" w:hAnsi="Times New Roman" w:cs="Times New Roman"/>
          <w:sz w:val="24"/>
          <w:szCs w:val="24"/>
          <w:lang w:val="en-US"/>
        </w:rPr>
        <w:t xml:space="preserve">.- Vol. </w:t>
      </w:r>
      <w:r w:rsidRPr="003C593B">
        <w:rPr>
          <w:rFonts w:ascii="Times New Roman" w:hAnsi="Times New Roman" w:cs="Times New Roman"/>
          <w:sz w:val="24"/>
          <w:szCs w:val="24"/>
          <w:lang w:val="en-US"/>
        </w:rPr>
        <w:t>120</w:t>
      </w:r>
      <w:r>
        <w:rPr>
          <w:rFonts w:ascii="Times New Roman" w:hAnsi="Times New Roman" w:cs="Times New Roman"/>
          <w:sz w:val="24"/>
          <w:szCs w:val="24"/>
          <w:lang w:val="en-US"/>
        </w:rPr>
        <w:t>.- P.</w:t>
      </w:r>
      <w:r w:rsidRPr="003C593B">
        <w:rPr>
          <w:rFonts w:ascii="Times New Roman" w:hAnsi="Times New Roman" w:cs="Times New Roman"/>
          <w:sz w:val="24"/>
          <w:szCs w:val="24"/>
          <w:lang w:val="en-US"/>
        </w:rPr>
        <w:t>894–899.</w:t>
      </w:r>
      <w:r w:rsidRPr="003C593B">
        <w:rPr>
          <w:rFonts w:ascii="Times New Roman" w:hAnsi="Times New Roman" w:cs="Times New Roman"/>
          <w:sz w:val="24"/>
          <w:szCs w:val="24"/>
          <w:lang w:val="en-US"/>
        </w:rPr>
        <w:tab/>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36.  </w:t>
      </w:r>
      <w:r w:rsidRPr="00CF579D">
        <w:rPr>
          <w:rFonts w:ascii="Times New Roman" w:hAnsi="Times New Roman" w:cs="Times New Roman"/>
          <w:sz w:val="24"/>
          <w:szCs w:val="24"/>
          <w:lang w:val="en-US"/>
        </w:rPr>
        <w:t>Rudski LG, Lai WW, Afilalo J, Hua L, Handschumacher MD, Chandrasekaran K, Solomon SD, Louie EK, Schiller NB. Guidelines for the echocardiographic assessment of the right heart in adults: a report from the American Society of Echocardiography endorsed by the European Association of Echocardiography, a registered branch of the European Society of Cardiology, and the Canad</w:t>
      </w:r>
      <w:r>
        <w:rPr>
          <w:rFonts w:ascii="Times New Roman" w:hAnsi="Times New Roman" w:cs="Times New Roman"/>
          <w:sz w:val="24"/>
          <w:szCs w:val="24"/>
          <w:lang w:val="en-US"/>
        </w:rPr>
        <w:t>ian Society of Echocardiography //</w:t>
      </w:r>
      <w:r w:rsidRPr="00CF579D">
        <w:rPr>
          <w:rFonts w:ascii="Times New Roman" w:hAnsi="Times New Roman" w:cs="Times New Roman"/>
          <w:sz w:val="24"/>
          <w:szCs w:val="24"/>
          <w:lang w:val="en-US"/>
        </w:rPr>
        <w:t xml:space="preserve"> J Am Soc Echocardiogr</w:t>
      </w:r>
      <w:r>
        <w:rPr>
          <w:rFonts w:ascii="Times New Roman" w:hAnsi="Times New Roman" w:cs="Times New Roman"/>
          <w:sz w:val="24"/>
          <w:szCs w:val="24"/>
          <w:lang w:val="en-US"/>
        </w:rPr>
        <w:t>. –</w:t>
      </w:r>
      <w:r w:rsidRPr="00CF579D">
        <w:rPr>
          <w:rFonts w:ascii="Times New Roman" w:hAnsi="Times New Roman" w:cs="Times New Roman"/>
          <w:sz w:val="24"/>
          <w:szCs w:val="24"/>
          <w:lang w:val="en-US"/>
        </w:rPr>
        <w:t xml:space="preserve"> 2010</w:t>
      </w:r>
      <w:r>
        <w:rPr>
          <w:rFonts w:ascii="Times New Roman" w:hAnsi="Times New Roman" w:cs="Times New Roman"/>
          <w:sz w:val="24"/>
          <w:szCs w:val="24"/>
          <w:lang w:val="en-US"/>
        </w:rPr>
        <w:t>.- Vol.</w:t>
      </w:r>
      <w:r w:rsidRPr="00CF579D">
        <w:rPr>
          <w:rFonts w:ascii="Times New Roman" w:hAnsi="Times New Roman" w:cs="Times New Roman"/>
          <w:sz w:val="24"/>
          <w:szCs w:val="24"/>
          <w:lang w:val="en-US"/>
        </w:rPr>
        <w:t>23</w:t>
      </w:r>
      <w:r>
        <w:rPr>
          <w:rFonts w:ascii="Times New Roman" w:hAnsi="Times New Roman" w:cs="Times New Roman"/>
          <w:sz w:val="24"/>
          <w:szCs w:val="24"/>
          <w:lang w:val="en-US"/>
        </w:rPr>
        <w:t>.- P.</w:t>
      </w:r>
      <w:r w:rsidRPr="00CF579D">
        <w:rPr>
          <w:rFonts w:ascii="Times New Roman" w:hAnsi="Times New Roman" w:cs="Times New Roman"/>
          <w:sz w:val="24"/>
          <w:szCs w:val="24"/>
          <w:lang w:val="en-US"/>
        </w:rPr>
        <w:t>685–713.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37. </w:t>
      </w:r>
      <w:r w:rsidRPr="00A5750A">
        <w:rPr>
          <w:rFonts w:ascii="Times New Roman" w:hAnsi="Times New Roman" w:cs="Times New Roman"/>
          <w:sz w:val="24"/>
          <w:szCs w:val="24"/>
          <w:lang w:val="en-US"/>
        </w:rPr>
        <w:t>Lang RM, Badano LP, Mor-Avi V, Afilalo J, Armstrong A, Ernande L, Flachskampf FA, Foster E, Goldstein SA, Kuznetsova T, Lancellotti P, Muraru D, Picard MH, Rietzschel ER, Rudski L, Spencer KT, TsangW, Voigt JU. Recommendations for cardiac chamber quantification by echocardiography in adults: an update from the American Society of Echocardiography and the European Association of Cardiovascular Imaging</w:t>
      </w:r>
      <w:r>
        <w:rPr>
          <w:rFonts w:ascii="Times New Roman" w:hAnsi="Times New Roman" w:cs="Times New Roman"/>
          <w:sz w:val="24"/>
          <w:szCs w:val="24"/>
          <w:lang w:val="en-US"/>
        </w:rPr>
        <w:t xml:space="preserve"> //</w:t>
      </w:r>
      <w:r w:rsidRPr="00A5750A">
        <w:rPr>
          <w:rFonts w:ascii="Times New Roman" w:hAnsi="Times New Roman" w:cs="Times New Roman"/>
          <w:sz w:val="24"/>
          <w:szCs w:val="24"/>
          <w:lang w:val="en-US"/>
        </w:rPr>
        <w:t>Eur Heart J Cardiovasc Imaging</w:t>
      </w:r>
      <w:r>
        <w:rPr>
          <w:rFonts w:ascii="Times New Roman" w:hAnsi="Times New Roman" w:cs="Times New Roman"/>
          <w:sz w:val="24"/>
          <w:szCs w:val="24"/>
          <w:lang w:val="en-US"/>
        </w:rPr>
        <w:t xml:space="preserve">.- </w:t>
      </w:r>
      <w:r w:rsidRPr="00A5750A">
        <w:rPr>
          <w:rFonts w:ascii="Times New Roman" w:hAnsi="Times New Roman" w:cs="Times New Roman"/>
          <w:sz w:val="24"/>
          <w:szCs w:val="24"/>
          <w:lang w:val="en-US"/>
        </w:rPr>
        <w:t xml:space="preserve"> 2015</w:t>
      </w:r>
      <w:r>
        <w:rPr>
          <w:rFonts w:ascii="Times New Roman" w:hAnsi="Times New Roman" w:cs="Times New Roman"/>
          <w:sz w:val="24"/>
          <w:szCs w:val="24"/>
          <w:lang w:val="en-US"/>
        </w:rPr>
        <w:t>.-  Vol.</w:t>
      </w:r>
      <w:r w:rsidRPr="00A5750A">
        <w:rPr>
          <w:rFonts w:ascii="Times New Roman" w:hAnsi="Times New Roman" w:cs="Times New Roman"/>
          <w:sz w:val="24"/>
          <w:szCs w:val="24"/>
          <w:lang w:val="en-US"/>
        </w:rPr>
        <w:t>16</w:t>
      </w:r>
      <w:r>
        <w:rPr>
          <w:rFonts w:ascii="Times New Roman" w:hAnsi="Times New Roman" w:cs="Times New Roman"/>
          <w:sz w:val="24"/>
          <w:szCs w:val="24"/>
          <w:lang w:val="en-US"/>
        </w:rPr>
        <w:t>.- P.</w:t>
      </w:r>
      <w:r w:rsidRPr="00A5750A">
        <w:rPr>
          <w:rFonts w:ascii="Times New Roman" w:hAnsi="Times New Roman" w:cs="Times New Roman"/>
          <w:sz w:val="24"/>
          <w:szCs w:val="24"/>
          <w:lang w:val="en-US"/>
        </w:rPr>
        <w:t xml:space="preserve"> </w:t>
      </w:r>
      <w:r w:rsidRPr="00D52A2E">
        <w:rPr>
          <w:rFonts w:ascii="Times New Roman" w:hAnsi="Times New Roman" w:cs="Times New Roman"/>
          <w:sz w:val="24"/>
          <w:szCs w:val="24"/>
          <w:lang w:val="en-US"/>
        </w:rPr>
        <w:t>233–271.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38.  </w:t>
      </w:r>
      <w:r w:rsidRPr="006D453D">
        <w:rPr>
          <w:rFonts w:ascii="Times New Roman" w:hAnsi="Times New Roman" w:cs="Times New Roman"/>
          <w:sz w:val="24"/>
          <w:szCs w:val="24"/>
          <w:lang w:val="en-US"/>
        </w:rPr>
        <w:t xml:space="preserve">Tunariu N, Gibbs SJR, Win Z, Gin-Sing W, Graham A, Gishen P, AL-Nahhas A. </w:t>
      </w:r>
      <w:r w:rsidRPr="008470C4">
        <w:rPr>
          <w:rFonts w:ascii="Times New Roman" w:hAnsi="Times New Roman" w:cs="Times New Roman"/>
          <w:sz w:val="24"/>
          <w:szCs w:val="24"/>
          <w:lang w:val="en-US"/>
        </w:rPr>
        <w:t>Ventilation-perfusion scintigraphy Is more sensitive than multidetector CTPA in detecting</w:t>
      </w:r>
      <w:r w:rsidRPr="006D453D">
        <w:rPr>
          <w:rFonts w:ascii="Times New Roman" w:hAnsi="Times New Roman" w:cs="Times New Roman"/>
          <w:sz w:val="24"/>
          <w:szCs w:val="24"/>
          <w:lang w:val="en-US"/>
        </w:rPr>
        <w:t xml:space="preserve"> chronic thromboembolic pulmonary disease as a treatable </w:t>
      </w:r>
      <w:r>
        <w:rPr>
          <w:rFonts w:ascii="Times New Roman" w:hAnsi="Times New Roman" w:cs="Times New Roman"/>
          <w:sz w:val="24"/>
          <w:szCs w:val="24"/>
          <w:lang w:val="en-US"/>
        </w:rPr>
        <w:t>cause of pulmonary hypertension//</w:t>
      </w:r>
      <w:r w:rsidRPr="006D453D">
        <w:rPr>
          <w:rFonts w:ascii="Times New Roman" w:hAnsi="Times New Roman" w:cs="Times New Roman"/>
          <w:sz w:val="24"/>
          <w:szCs w:val="24"/>
          <w:lang w:val="en-US"/>
        </w:rPr>
        <w:t xml:space="preserve"> J Nucl Med</w:t>
      </w:r>
      <w:r>
        <w:rPr>
          <w:rFonts w:ascii="Times New Roman" w:hAnsi="Times New Roman" w:cs="Times New Roman"/>
          <w:sz w:val="24"/>
          <w:szCs w:val="24"/>
          <w:lang w:val="en-US"/>
        </w:rPr>
        <w:t xml:space="preserve">.- </w:t>
      </w:r>
      <w:r w:rsidRPr="006D453D">
        <w:rPr>
          <w:rFonts w:ascii="Times New Roman" w:hAnsi="Times New Roman" w:cs="Times New Roman"/>
          <w:sz w:val="24"/>
          <w:szCs w:val="24"/>
          <w:lang w:val="en-US"/>
        </w:rPr>
        <w:t xml:space="preserve"> 2007</w:t>
      </w:r>
      <w:r>
        <w:rPr>
          <w:rFonts w:ascii="Times New Roman" w:hAnsi="Times New Roman" w:cs="Times New Roman"/>
          <w:sz w:val="24"/>
          <w:szCs w:val="24"/>
          <w:lang w:val="en-US"/>
        </w:rPr>
        <w:t>.- Vol.</w:t>
      </w:r>
      <w:r w:rsidRPr="006D453D">
        <w:rPr>
          <w:rFonts w:ascii="Times New Roman" w:hAnsi="Times New Roman" w:cs="Times New Roman"/>
          <w:sz w:val="24"/>
          <w:szCs w:val="24"/>
          <w:lang w:val="en-US"/>
        </w:rPr>
        <w:t>48</w:t>
      </w:r>
      <w:r>
        <w:rPr>
          <w:rFonts w:ascii="Times New Roman" w:hAnsi="Times New Roman" w:cs="Times New Roman"/>
          <w:sz w:val="24"/>
          <w:szCs w:val="24"/>
          <w:lang w:val="en-US"/>
        </w:rPr>
        <w:t>.- P.</w:t>
      </w:r>
      <w:r w:rsidRPr="006D453D">
        <w:rPr>
          <w:rFonts w:ascii="Times New Roman" w:hAnsi="Times New Roman" w:cs="Times New Roman"/>
          <w:sz w:val="24"/>
          <w:szCs w:val="24"/>
          <w:lang w:val="en-US"/>
        </w:rPr>
        <w:t>680–684.</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39</w:t>
      </w:r>
      <w:r w:rsidRPr="0021286D">
        <w:rPr>
          <w:rFonts w:ascii="Times New Roman" w:hAnsi="Times New Roman" w:cs="Times New Roman"/>
          <w:sz w:val="24"/>
          <w:szCs w:val="24"/>
          <w:lang w:val="en-US"/>
        </w:rPr>
        <w:t xml:space="preserve">.  Meng JJ, Zhang LJ, Wang Q, Fang W, Dai HJ, Yan J, Wang T, Yao ZM, He J, </w:t>
      </w:r>
      <w:r>
        <w:rPr>
          <w:rFonts w:ascii="Times New Roman" w:hAnsi="Times New Roman" w:cs="Times New Roman"/>
          <w:sz w:val="24"/>
          <w:szCs w:val="24"/>
          <w:lang w:val="en-US"/>
        </w:rPr>
        <w:t xml:space="preserve">Li M, Mi HZ, Jiao J, Zheng YM.   </w:t>
      </w:r>
      <w:r w:rsidRPr="0021286D">
        <w:rPr>
          <w:rFonts w:ascii="Times New Roman" w:hAnsi="Times New Roman" w:cs="Times New Roman"/>
          <w:sz w:val="24"/>
          <w:szCs w:val="24"/>
          <w:lang w:val="en-US"/>
        </w:rPr>
        <w:t xml:space="preserve">A comparison of </w:t>
      </w:r>
      <w:r>
        <w:rPr>
          <w:rFonts w:ascii="Times New Roman" w:hAnsi="Times New Roman" w:cs="Times New Roman"/>
          <w:sz w:val="24"/>
          <w:szCs w:val="24"/>
          <w:lang w:val="en-US"/>
        </w:rPr>
        <w:t>ve</w:t>
      </w:r>
      <w:r w:rsidRPr="0021286D">
        <w:rPr>
          <w:rFonts w:ascii="Times New Roman" w:hAnsi="Times New Roman" w:cs="Times New Roman"/>
          <w:sz w:val="24"/>
          <w:szCs w:val="24"/>
          <w:lang w:val="en-US"/>
        </w:rPr>
        <w:t>ntilation/perfusion single photon emission CT and CT pulmonary angiography for diagnosis of pulmonary embolism</w:t>
      </w:r>
      <w:r>
        <w:rPr>
          <w:rFonts w:ascii="Times New Roman" w:hAnsi="Times New Roman" w:cs="Times New Roman"/>
          <w:sz w:val="24"/>
          <w:szCs w:val="24"/>
          <w:lang w:val="en-US"/>
        </w:rPr>
        <w:t xml:space="preserve"> //</w:t>
      </w:r>
      <w:r w:rsidRPr="0021286D">
        <w:rPr>
          <w:rFonts w:ascii="Times New Roman" w:hAnsi="Times New Roman" w:cs="Times New Roman"/>
          <w:sz w:val="24"/>
          <w:szCs w:val="24"/>
          <w:lang w:val="en-US"/>
        </w:rPr>
        <w:t xml:space="preserve"> Zhonghua Jie He He Hu Xi Za Zhi</w:t>
      </w:r>
      <w:r>
        <w:rPr>
          <w:rFonts w:ascii="Times New Roman" w:hAnsi="Times New Roman" w:cs="Times New Roman"/>
          <w:sz w:val="24"/>
          <w:szCs w:val="24"/>
          <w:lang w:val="en-US"/>
        </w:rPr>
        <w:t xml:space="preserve">.- </w:t>
      </w:r>
      <w:r w:rsidRPr="0021286D">
        <w:rPr>
          <w:rFonts w:ascii="AdvOT5415ed09.I" w:hAnsi="AdvOT5415ed09.I" w:cs="AdvOT5415ed09.I"/>
          <w:sz w:val="14"/>
          <w:szCs w:val="14"/>
          <w:lang w:val="en-US"/>
        </w:rPr>
        <w:t xml:space="preserve"> </w:t>
      </w:r>
      <w:r>
        <w:rPr>
          <w:rFonts w:ascii="Times New Roman" w:hAnsi="Times New Roman" w:cs="Times New Roman"/>
          <w:sz w:val="24"/>
          <w:szCs w:val="24"/>
          <w:lang w:val="en-US"/>
        </w:rPr>
        <w:t>201</w:t>
      </w:r>
      <w:r w:rsidRPr="00725210">
        <w:rPr>
          <w:rFonts w:ascii="Times New Roman" w:hAnsi="Times New Roman" w:cs="Times New Roman"/>
          <w:sz w:val="24"/>
          <w:szCs w:val="24"/>
          <w:lang w:val="en-US"/>
        </w:rPr>
        <w:t>3</w:t>
      </w:r>
      <w:r>
        <w:rPr>
          <w:rFonts w:ascii="Times New Roman" w:hAnsi="Times New Roman" w:cs="Times New Roman"/>
          <w:sz w:val="24"/>
          <w:szCs w:val="24"/>
          <w:lang w:val="en-US"/>
        </w:rPr>
        <w:t>.- Vol.6.- P.</w:t>
      </w:r>
      <w:r w:rsidRPr="00725210">
        <w:rPr>
          <w:rFonts w:ascii="Times New Roman" w:hAnsi="Times New Roman" w:cs="Times New Roman"/>
          <w:sz w:val="24"/>
          <w:szCs w:val="24"/>
          <w:lang w:val="en-US"/>
        </w:rPr>
        <w:t>177–181.</w:t>
      </w:r>
    </w:p>
    <w:p w:rsidR="00CD434D" w:rsidRDefault="00CD434D" w:rsidP="00CD434D">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40.  </w:t>
      </w:r>
      <w:r w:rsidRPr="00EE19FD">
        <w:rPr>
          <w:rFonts w:ascii="Times New Roman" w:hAnsi="Times New Roman" w:cs="Times New Roman"/>
          <w:color w:val="000000"/>
          <w:sz w:val="24"/>
          <w:szCs w:val="24"/>
          <w:lang w:val="en-US"/>
        </w:rPr>
        <w:t>Rajaram S, Swift AJ, Telfer A, Hurdman J, Marshall H, Lorenz E, Capener D, Davies C, Hill C, Elliot C, Condliffe R, Wild JM, Kiely DG. 3D contrast-enhanced lung perfusion MRI is an effective screening tool for chronic thromboembolic  pulmonary hypertension: results from the ASPIRE Registry. Thorax 2013;68: 677–678</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41.  </w:t>
      </w:r>
      <w:r w:rsidRPr="00B6767F">
        <w:rPr>
          <w:rFonts w:ascii="Times New Roman" w:hAnsi="Times New Roman" w:cs="Times New Roman"/>
          <w:sz w:val="24"/>
          <w:szCs w:val="24"/>
          <w:lang w:val="en-US"/>
        </w:rPr>
        <w:t>Rajaram S, Swift AJ, Condliffe R, Johns C, Elliot CA, Hill C, Davies C, Hurdman J, Sabroe I, Wild JM, Kiely DG. CT features of pulmonary arterial hypertension and its major subtypes: a systematic CT evaluation of 292 pa</w:t>
      </w:r>
      <w:r>
        <w:rPr>
          <w:rFonts w:ascii="Times New Roman" w:hAnsi="Times New Roman" w:cs="Times New Roman"/>
          <w:sz w:val="24"/>
          <w:szCs w:val="24"/>
          <w:lang w:val="en-US"/>
        </w:rPr>
        <w:t>tients from the ASPIRE Registry //</w:t>
      </w:r>
      <w:r w:rsidRPr="00B6767F">
        <w:rPr>
          <w:rFonts w:ascii="Times New Roman" w:hAnsi="Times New Roman" w:cs="Times New Roman"/>
          <w:sz w:val="24"/>
          <w:szCs w:val="24"/>
          <w:lang w:val="en-US"/>
        </w:rPr>
        <w:t xml:space="preserve"> Thorax</w:t>
      </w:r>
      <w:r>
        <w:rPr>
          <w:rFonts w:ascii="Times New Roman" w:hAnsi="Times New Roman" w:cs="Times New Roman"/>
          <w:sz w:val="24"/>
          <w:szCs w:val="24"/>
          <w:lang w:val="en-US"/>
        </w:rPr>
        <w:t>.-</w:t>
      </w:r>
      <w:r w:rsidRPr="00B6767F">
        <w:rPr>
          <w:rFonts w:ascii="Times New Roman" w:hAnsi="Times New Roman" w:cs="Times New Roman"/>
          <w:sz w:val="24"/>
          <w:szCs w:val="24"/>
          <w:lang w:val="en-US"/>
        </w:rPr>
        <w:t xml:space="preserve"> 2015</w:t>
      </w:r>
      <w:r>
        <w:rPr>
          <w:rFonts w:ascii="Times New Roman" w:hAnsi="Times New Roman" w:cs="Times New Roman"/>
          <w:sz w:val="24"/>
          <w:szCs w:val="24"/>
          <w:lang w:val="en-US"/>
        </w:rPr>
        <w:t>.- Vol.</w:t>
      </w:r>
      <w:r w:rsidRPr="00B6767F">
        <w:rPr>
          <w:rFonts w:ascii="Times New Roman" w:hAnsi="Times New Roman" w:cs="Times New Roman"/>
          <w:sz w:val="24"/>
          <w:szCs w:val="24"/>
          <w:lang w:val="en-US"/>
        </w:rPr>
        <w:t>70</w:t>
      </w:r>
      <w:r>
        <w:rPr>
          <w:rFonts w:ascii="Times New Roman" w:hAnsi="Times New Roman" w:cs="Times New Roman"/>
          <w:sz w:val="24"/>
          <w:szCs w:val="24"/>
          <w:lang w:val="en-US"/>
        </w:rPr>
        <w:t>.- P.</w:t>
      </w:r>
      <w:r w:rsidRPr="00B6767F">
        <w:rPr>
          <w:rFonts w:ascii="Times New Roman" w:hAnsi="Times New Roman" w:cs="Times New Roman"/>
          <w:sz w:val="24"/>
          <w:szCs w:val="24"/>
          <w:lang w:val="en-US"/>
        </w:rPr>
        <w:t>382–387.</w:t>
      </w:r>
    </w:p>
    <w:p w:rsidR="00CD434D" w:rsidRPr="00CD434D"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42.  </w:t>
      </w:r>
      <w:r w:rsidRPr="000062F2">
        <w:rPr>
          <w:rFonts w:ascii="Times New Roman" w:hAnsi="Times New Roman" w:cs="Times New Roman"/>
          <w:sz w:val="24"/>
          <w:szCs w:val="24"/>
          <w:lang w:val="en-US"/>
        </w:rPr>
        <w:t>Shen Y,Wan C, Tian P, WuY, Li X, Yang T, An J,Wang T, Chen L,Wen F. CT-base pulmonary artery measurement in the detection of pulmonary hypertension: a meta-analysis and systematic review</w:t>
      </w:r>
      <w:r>
        <w:rPr>
          <w:rFonts w:ascii="Times New Roman" w:hAnsi="Times New Roman" w:cs="Times New Roman"/>
          <w:sz w:val="24"/>
          <w:szCs w:val="24"/>
          <w:lang w:val="en-US"/>
        </w:rPr>
        <w:t xml:space="preserve"> //</w:t>
      </w:r>
      <w:r w:rsidRPr="000062F2">
        <w:rPr>
          <w:rFonts w:ascii="Times New Roman" w:hAnsi="Times New Roman" w:cs="Times New Roman"/>
          <w:sz w:val="24"/>
          <w:szCs w:val="24"/>
          <w:lang w:val="en-US"/>
        </w:rPr>
        <w:t xml:space="preserve"> Medicine (Baltimore)</w:t>
      </w:r>
      <w:r>
        <w:rPr>
          <w:rFonts w:ascii="Times New Roman" w:hAnsi="Times New Roman" w:cs="Times New Roman"/>
          <w:sz w:val="24"/>
          <w:szCs w:val="24"/>
          <w:lang w:val="en-US"/>
        </w:rPr>
        <w:t>.-</w:t>
      </w:r>
      <w:r w:rsidRPr="000062F2">
        <w:rPr>
          <w:rFonts w:ascii="Times New Roman" w:hAnsi="Times New Roman" w:cs="Times New Roman"/>
          <w:sz w:val="24"/>
          <w:szCs w:val="24"/>
          <w:lang w:val="en-US"/>
        </w:rPr>
        <w:t xml:space="preserve"> </w:t>
      </w:r>
      <w:r w:rsidRPr="00CD434D">
        <w:rPr>
          <w:rFonts w:ascii="Times New Roman" w:hAnsi="Times New Roman" w:cs="Times New Roman"/>
          <w:sz w:val="24"/>
          <w:szCs w:val="24"/>
          <w:lang w:val="de-DE"/>
        </w:rPr>
        <w:t>2014.- Vol. 93.- e256.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D434D">
        <w:rPr>
          <w:rFonts w:ascii="Times New Roman" w:hAnsi="Times New Roman" w:cs="Times New Roman"/>
          <w:sz w:val="24"/>
          <w:szCs w:val="24"/>
          <w:lang w:val="de-DE"/>
        </w:rPr>
        <w:t xml:space="preserve">43.  Tan RT, Kuzo R, Goodman LR, Siegel R, Haasler GB, Presberg KW. </w:t>
      </w:r>
      <w:r w:rsidRPr="00973597">
        <w:rPr>
          <w:rFonts w:ascii="Times New Roman" w:hAnsi="Times New Roman" w:cs="Times New Roman"/>
          <w:sz w:val="24"/>
          <w:szCs w:val="24"/>
          <w:lang w:val="en-US"/>
        </w:rPr>
        <w:t>Utility of CT scan evaluation for predicting pulmonary hypertension in patients with parenchymal lung disease</w:t>
      </w:r>
      <w:r>
        <w:rPr>
          <w:rFonts w:ascii="Times New Roman" w:hAnsi="Times New Roman" w:cs="Times New Roman"/>
          <w:sz w:val="24"/>
          <w:szCs w:val="24"/>
          <w:lang w:val="en-US"/>
        </w:rPr>
        <w:t xml:space="preserve"> //</w:t>
      </w:r>
      <w:r w:rsidRPr="00973597">
        <w:rPr>
          <w:rFonts w:ascii="Times New Roman" w:hAnsi="Times New Roman" w:cs="Times New Roman"/>
          <w:sz w:val="24"/>
          <w:szCs w:val="24"/>
          <w:lang w:val="en-US"/>
        </w:rPr>
        <w:t xml:space="preserve"> Chest</w:t>
      </w:r>
      <w:r>
        <w:rPr>
          <w:rFonts w:ascii="Times New Roman" w:hAnsi="Times New Roman" w:cs="Times New Roman"/>
          <w:sz w:val="24"/>
          <w:szCs w:val="24"/>
          <w:lang w:val="en-US"/>
        </w:rPr>
        <w:t xml:space="preserve">.- </w:t>
      </w:r>
      <w:r w:rsidRPr="00973597">
        <w:rPr>
          <w:rFonts w:ascii="Times New Roman" w:hAnsi="Times New Roman" w:cs="Times New Roman"/>
          <w:sz w:val="24"/>
          <w:szCs w:val="24"/>
          <w:lang w:val="en-US"/>
        </w:rPr>
        <w:t xml:space="preserve"> 1998</w:t>
      </w:r>
      <w:r>
        <w:rPr>
          <w:rFonts w:ascii="Times New Roman" w:hAnsi="Times New Roman" w:cs="Times New Roman"/>
          <w:sz w:val="24"/>
          <w:szCs w:val="24"/>
          <w:lang w:val="en-US"/>
        </w:rPr>
        <w:t>. – Vol.</w:t>
      </w:r>
      <w:r w:rsidRPr="00973597">
        <w:rPr>
          <w:rFonts w:ascii="Times New Roman" w:hAnsi="Times New Roman" w:cs="Times New Roman"/>
          <w:sz w:val="24"/>
          <w:szCs w:val="24"/>
          <w:lang w:val="en-US"/>
        </w:rPr>
        <w:t>113</w:t>
      </w:r>
      <w:r>
        <w:rPr>
          <w:rFonts w:ascii="Times New Roman" w:hAnsi="Times New Roman" w:cs="Times New Roman"/>
          <w:sz w:val="24"/>
          <w:szCs w:val="24"/>
          <w:lang w:val="en-US"/>
        </w:rPr>
        <w:t>.- P.</w:t>
      </w:r>
      <w:r w:rsidRPr="00973597">
        <w:rPr>
          <w:rFonts w:ascii="Times New Roman" w:hAnsi="Times New Roman" w:cs="Times New Roman"/>
          <w:sz w:val="24"/>
          <w:szCs w:val="24"/>
          <w:lang w:val="en-US"/>
        </w:rPr>
        <w:t>1250–1256.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44</w:t>
      </w:r>
      <w:r w:rsidRPr="00852725">
        <w:rPr>
          <w:rFonts w:ascii="Times New Roman" w:hAnsi="Times New Roman" w:cs="Times New Roman"/>
          <w:sz w:val="24"/>
          <w:szCs w:val="24"/>
          <w:lang w:val="en-US"/>
        </w:rPr>
        <w:t>.  Resten A, Maitre S, Humbert M, Rabiller A, Sitbon O, Capron F, Simonneau G, Musset D. Pulmonary hypertension: CT of the chest in pulmonary venoocclusive disease</w:t>
      </w:r>
      <w:r>
        <w:rPr>
          <w:rFonts w:ascii="Times New Roman" w:hAnsi="Times New Roman" w:cs="Times New Roman"/>
          <w:sz w:val="24"/>
          <w:szCs w:val="24"/>
          <w:lang w:val="en-US"/>
        </w:rPr>
        <w:t xml:space="preserve"> //</w:t>
      </w:r>
      <w:r w:rsidRPr="00852725">
        <w:rPr>
          <w:rFonts w:ascii="Times New Roman" w:hAnsi="Times New Roman" w:cs="Times New Roman"/>
          <w:sz w:val="24"/>
          <w:szCs w:val="24"/>
          <w:lang w:val="en-US"/>
        </w:rPr>
        <w:t xml:space="preserve"> Am J Roentgenol</w:t>
      </w:r>
      <w:r>
        <w:rPr>
          <w:rFonts w:ascii="Times New Roman" w:hAnsi="Times New Roman" w:cs="Times New Roman"/>
          <w:sz w:val="24"/>
          <w:szCs w:val="24"/>
          <w:lang w:val="en-US"/>
        </w:rPr>
        <w:t>.-</w:t>
      </w:r>
      <w:r w:rsidRPr="00852725">
        <w:rPr>
          <w:rFonts w:ascii="Times New Roman" w:hAnsi="Times New Roman" w:cs="Times New Roman"/>
          <w:sz w:val="24"/>
          <w:szCs w:val="24"/>
          <w:lang w:val="en-US"/>
        </w:rPr>
        <w:t xml:space="preserve"> 2004</w:t>
      </w:r>
      <w:r>
        <w:rPr>
          <w:rFonts w:ascii="Times New Roman" w:hAnsi="Times New Roman" w:cs="Times New Roman"/>
          <w:sz w:val="24"/>
          <w:szCs w:val="24"/>
          <w:lang w:val="en-US"/>
        </w:rPr>
        <w:t xml:space="preserve">. Vol. </w:t>
      </w:r>
      <w:r w:rsidRPr="00852725">
        <w:rPr>
          <w:rFonts w:ascii="Times New Roman" w:hAnsi="Times New Roman" w:cs="Times New Roman"/>
          <w:sz w:val="24"/>
          <w:szCs w:val="24"/>
          <w:lang w:val="en-US"/>
        </w:rPr>
        <w:t>183</w:t>
      </w:r>
      <w:r>
        <w:rPr>
          <w:rFonts w:ascii="Times New Roman" w:hAnsi="Times New Roman" w:cs="Times New Roman"/>
          <w:sz w:val="24"/>
          <w:szCs w:val="24"/>
          <w:lang w:val="en-US"/>
        </w:rPr>
        <w:t>.- P.</w:t>
      </w:r>
      <w:r w:rsidRPr="00852725">
        <w:rPr>
          <w:rFonts w:ascii="Times New Roman" w:hAnsi="Times New Roman" w:cs="Times New Roman"/>
          <w:sz w:val="24"/>
          <w:szCs w:val="24"/>
          <w:lang w:val="en-US"/>
        </w:rPr>
        <w:t>65–70.</w:t>
      </w:r>
    </w:p>
    <w:p w:rsidR="00CD434D" w:rsidRDefault="00CD434D" w:rsidP="00CD434D">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24"/>
          <w:szCs w:val="24"/>
          <w:lang w:val="en-US"/>
        </w:rPr>
        <w:lastRenderedPageBreak/>
        <w:t xml:space="preserve">45.  </w:t>
      </w:r>
      <w:r w:rsidRPr="006716F8">
        <w:rPr>
          <w:rFonts w:ascii="Times New Roman" w:hAnsi="Times New Roman" w:cs="Times New Roman"/>
          <w:sz w:val="24"/>
          <w:szCs w:val="24"/>
          <w:lang w:val="en-US"/>
        </w:rPr>
        <w:t>Dartevelle P, Fadel E, Mussot S, Chapelier A, Herve P, de Perrot M, Cerrina J, Ladurie FL, Lehouerou D, Humbert M, Sitbon O, Simonneau G. Chronic thromboembolic pulmonary hypertension</w:t>
      </w:r>
      <w:r>
        <w:rPr>
          <w:rFonts w:ascii="Times New Roman" w:hAnsi="Times New Roman" w:cs="Times New Roman"/>
          <w:sz w:val="24"/>
          <w:szCs w:val="24"/>
          <w:lang w:val="en-US"/>
        </w:rPr>
        <w:t xml:space="preserve"> //</w:t>
      </w:r>
      <w:r w:rsidRPr="006716F8">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6716F8">
        <w:rPr>
          <w:rFonts w:ascii="Times New Roman" w:hAnsi="Times New Roman" w:cs="Times New Roman"/>
          <w:sz w:val="24"/>
          <w:szCs w:val="24"/>
          <w:lang w:val="en-US"/>
        </w:rPr>
        <w:t xml:space="preserve"> 2004</w:t>
      </w:r>
      <w:r>
        <w:rPr>
          <w:rFonts w:ascii="Times New Roman" w:hAnsi="Times New Roman" w:cs="Times New Roman"/>
          <w:sz w:val="24"/>
          <w:szCs w:val="24"/>
          <w:lang w:val="en-US"/>
        </w:rPr>
        <w:t>.- Vol.</w:t>
      </w:r>
      <w:r w:rsidRPr="006716F8">
        <w:rPr>
          <w:rFonts w:ascii="Times New Roman" w:hAnsi="Times New Roman" w:cs="Times New Roman"/>
          <w:sz w:val="24"/>
          <w:szCs w:val="24"/>
          <w:lang w:val="en-US"/>
        </w:rPr>
        <w:t>23</w:t>
      </w:r>
      <w:r>
        <w:rPr>
          <w:rFonts w:ascii="Times New Roman" w:hAnsi="Times New Roman" w:cs="Times New Roman"/>
          <w:sz w:val="24"/>
          <w:szCs w:val="24"/>
          <w:lang w:val="en-US"/>
        </w:rPr>
        <w:t>.- P.</w:t>
      </w:r>
      <w:r w:rsidRPr="006716F8">
        <w:rPr>
          <w:rFonts w:ascii="Times New Roman" w:hAnsi="Times New Roman" w:cs="Times New Roman"/>
          <w:sz w:val="24"/>
          <w:szCs w:val="24"/>
          <w:lang w:val="en-US"/>
        </w:rPr>
        <w:t>637–648</w:t>
      </w:r>
      <w:r>
        <w:rPr>
          <w:rFonts w:ascii="Times New Roman" w:hAnsi="Times New Roman" w:cs="Times New Roman"/>
          <w:sz w:val="14"/>
          <w:szCs w:val="14"/>
          <w:lang w:val="en-US"/>
        </w:rPr>
        <w:t>.</w:t>
      </w:r>
    </w:p>
    <w:p w:rsidR="00CD434D" w:rsidRPr="00CD434D"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14"/>
          <w:szCs w:val="14"/>
          <w:lang w:val="en-US"/>
        </w:rPr>
        <w:t xml:space="preserve"> </w:t>
      </w:r>
      <w:r>
        <w:rPr>
          <w:rFonts w:ascii="Times New Roman" w:hAnsi="Times New Roman" w:cs="Times New Roman"/>
          <w:sz w:val="24"/>
          <w:szCs w:val="24"/>
          <w:lang w:val="en-US"/>
        </w:rPr>
        <w:t xml:space="preserve">46.  </w:t>
      </w:r>
      <w:r w:rsidRPr="0026796B">
        <w:rPr>
          <w:rFonts w:ascii="Times New Roman" w:hAnsi="Times New Roman" w:cs="Times New Roman"/>
          <w:sz w:val="24"/>
          <w:szCs w:val="24"/>
          <w:lang w:val="en-US"/>
        </w:rPr>
        <w:t>Reichelt A, Hoeper MM, Galanski M, Keberle M. Chronic thromboembolic pulmonary hypertension: evaluation with 64-detector row CT versus digital substraction angiography</w:t>
      </w:r>
      <w:r>
        <w:rPr>
          <w:rFonts w:ascii="Times New Roman" w:hAnsi="Times New Roman" w:cs="Times New Roman"/>
          <w:sz w:val="24"/>
          <w:szCs w:val="24"/>
          <w:lang w:val="en-US"/>
        </w:rPr>
        <w:t xml:space="preserve"> //</w:t>
      </w:r>
      <w:r w:rsidRPr="0026796B">
        <w:rPr>
          <w:rFonts w:ascii="Times New Roman" w:hAnsi="Times New Roman" w:cs="Times New Roman"/>
          <w:sz w:val="24"/>
          <w:szCs w:val="24"/>
          <w:lang w:val="en-US"/>
        </w:rPr>
        <w:t xml:space="preserve"> Eur J Radiol</w:t>
      </w:r>
      <w:r>
        <w:rPr>
          <w:rFonts w:ascii="Times New Roman" w:hAnsi="Times New Roman" w:cs="Times New Roman"/>
          <w:sz w:val="24"/>
          <w:szCs w:val="24"/>
          <w:lang w:val="en-US"/>
        </w:rPr>
        <w:t xml:space="preserve">.- </w:t>
      </w:r>
      <w:r w:rsidRPr="00CD434D">
        <w:rPr>
          <w:rFonts w:ascii="Times New Roman" w:hAnsi="Times New Roman" w:cs="Times New Roman"/>
          <w:sz w:val="24"/>
          <w:szCs w:val="24"/>
          <w:lang w:val="de-DE"/>
        </w:rPr>
        <w:t xml:space="preserve">Vol. 2008.- Vol.71.- P.49–54. </w:t>
      </w:r>
    </w:p>
    <w:p w:rsidR="00CD434D" w:rsidRPr="00CD434D"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p>
    <w:p w:rsidR="00CD434D" w:rsidRDefault="00CD434D" w:rsidP="00CD434D">
      <w:pPr>
        <w:autoSpaceDE w:val="0"/>
        <w:autoSpaceDN w:val="0"/>
        <w:adjustRightInd w:val="0"/>
        <w:spacing w:after="0" w:line="240" w:lineRule="auto"/>
        <w:rPr>
          <w:rFonts w:ascii="Times New Roman" w:hAnsi="Times New Roman" w:cs="Times New Roman"/>
          <w:sz w:val="24"/>
          <w:szCs w:val="24"/>
          <w:lang w:val="en-US"/>
        </w:rPr>
      </w:pPr>
      <w:r w:rsidRPr="00CD434D">
        <w:rPr>
          <w:rFonts w:ascii="Times New Roman" w:hAnsi="Times New Roman" w:cs="Times New Roman"/>
          <w:sz w:val="24"/>
          <w:szCs w:val="24"/>
          <w:lang w:val="de-DE"/>
        </w:rPr>
        <w:t xml:space="preserve">47.  Fedullo PF, Auger WR, Kerr KM, Rubin LJ. </w:t>
      </w:r>
      <w:r w:rsidRPr="00D52A2E">
        <w:rPr>
          <w:rFonts w:ascii="Times New Roman" w:hAnsi="Times New Roman" w:cs="Times New Roman"/>
          <w:sz w:val="24"/>
          <w:szCs w:val="24"/>
          <w:lang w:val="en-US"/>
        </w:rPr>
        <w:t>Chronic thromboembolic pulmonary</w:t>
      </w:r>
      <w:r w:rsidRPr="006C6E89">
        <w:rPr>
          <w:rFonts w:ascii="Times New Roman" w:hAnsi="Times New Roman" w:cs="Times New Roman"/>
          <w:sz w:val="24"/>
          <w:szCs w:val="24"/>
          <w:lang w:val="en-US"/>
        </w:rPr>
        <w:t xml:space="preserve"> hypertension</w:t>
      </w:r>
      <w:r>
        <w:rPr>
          <w:rFonts w:ascii="Times New Roman" w:hAnsi="Times New Roman" w:cs="Times New Roman"/>
          <w:sz w:val="24"/>
          <w:szCs w:val="24"/>
          <w:lang w:val="en-US"/>
        </w:rPr>
        <w:t xml:space="preserve"> //</w:t>
      </w:r>
      <w:r w:rsidRPr="006C6E89">
        <w:rPr>
          <w:rFonts w:ascii="Times New Roman" w:hAnsi="Times New Roman" w:cs="Times New Roman"/>
          <w:sz w:val="24"/>
          <w:szCs w:val="24"/>
          <w:lang w:val="en-US"/>
        </w:rPr>
        <w:t>N Engl J Med</w:t>
      </w:r>
      <w:r>
        <w:rPr>
          <w:rFonts w:ascii="Times New Roman" w:hAnsi="Times New Roman" w:cs="Times New Roman"/>
          <w:sz w:val="24"/>
          <w:szCs w:val="24"/>
          <w:lang w:val="en-US"/>
        </w:rPr>
        <w:t xml:space="preserve">.- </w:t>
      </w:r>
      <w:r w:rsidRPr="006C6E89">
        <w:rPr>
          <w:rFonts w:ascii="Times New Roman" w:hAnsi="Times New Roman" w:cs="Times New Roman"/>
          <w:sz w:val="24"/>
          <w:szCs w:val="24"/>
          <w:lang w:val="en-US"/>
        </w:rPr>
        <w:t xml:space="preserve"> 2001</w:t>
      </w:r>
      <w:r>
        <w:rPr>
          <w:rFonts w:ascii="Times New Roman" w:hAnsi="Times New Roman" w:cs="Times New Roman"/>
          <w:sz w:val="24"/>
          <w:szCs w:val="24"/>
          <w:lang w:val="en-US"/>
        </w:rPr>
        <w:t>.-  Vol.345.- P.</w:t>
      </w:r>
      <w:r w:rsidRPr="006C6E89">
        <w:rPr>
          <w:rFonts w:ascii="Times New Roman" w:hAnsi="Times New Roman" w:cs="Times New Roman"/>
          <w:sz w:val="24"/>
          <w:szCs w:val="24"/>
          <w:lang w:val="en-US"/>
        </w:rPr>
        <w:t>1465–1472.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48.  </w:t>
      </w:r>
      <w:r w:rsidRPr="00527F06">
        <w:rPr>
          <w:rFonts w:ascii="Times New Roman" w:hAnsi="Times New Roman" w:cs="Times New Roman"/>
          <w:sz w:val="24"/>
          <w:szCs w:val="24"/>
          <w:lang w:val="en-US"/>
        </w:rPr>
        <w:t>Fukui S, Ogo T, Morita Y, Tsuji A, Tateishi E, Ozaki K, Sanda Y, Fukuda T, Yasuda S, Ogawa H, Nakanishi N. Right ventricular reverse remodelling after balloon pulmonary angioplasty</w:t>
      </w:r>
      <w:r>
        <w:rPr>
          <w:rFonts w:ascii="Times New Roman" w:hAnsi="Times New Roman" w:cs="Times New Roman"/>
          <w:sz w:val="24"/>
          <w:szCs w:val="24"/>
          <w:lang w:val="en-US"/>
        </w:rPr>
        <w:t xml:space="preserve"> //</w:t>
      </w:r>
      <w:r w:rsidRPr="00527F06">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527F06">
        <w:rPr>
          <w:rFonts w:ascii="Times New Roman" w:hAnsi="Times New Roman" w:cs="Times New Roman"/>
          <w:sz w:val="24"/>
          <w:szCs w:val="24"/>
          <w:lang w:val="en-US"/>
        </w:rPr>
        <w:t xml:space="preserve"> 2014</w:t>
      </w:r>
      <w:r>
        <w:rPr>
          <w:rFonts w:ascii="Times New Roman" w:hAnsi="Times New Roman" w:cs="Times New Roman"/>
          <w:sz w:val="24"/>
          <w:szCs w:val="24"/>
          <w:lang w:val="en-US"/>
        </w:rPr>
        <w:t xml:space="preserve">.- Vol. </w:t>
      </w:r>
      <w:r w:rsidRPr="00527F06">
        <w:rPr>
          <w:rFonts w:ascii="Times New Roman" w:hAnsi="Times New Roman" w:cs="Times New Roman"/>
          <w:sz w:val="24"/>
          <w:szCs w:val="24"/>
          <w:lang w:val="en-US"/>
        </w:rPr>
        <w:t>43</w:t>
      </w:r>
      <w:r>
        <w:rPr>
          <w:rFonts w:ascii="Times New Roman" w:hAnsi="Times New Roman" w:cs="Times New Roman"/>
          <w:sz w:val="24"/>
          <w:szCs w:val="24"/>
          <w:lang w:val="en-US"/>
        </w:rPr>
        <w:t>.- P.</w:t>
      </w:r>
      <w:r w:rsidRPr="00527F06">
        <w:rPr>
          <w:rFonts w:ascii="Times New Roman" w:hAnsi="Times New Roman" w:cs="Times New Roman"/>
          <w:sz w:val="24"/>
          <w:szCs w:val="24"/>
          <w:lang w:val="en-US"/>
        </w:rPr>
        <w:t>1394–1402.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49.  </w:t>
      </w:r>
      <w:r w:rsidRPr="00152007">
        <w:rPr>
          <w:rFonts w:ascii="Times New Roman" w:hAnsi="Times New Roman" w:cs="Times New Roman"/>
          <w:sz w:val="24"/>
          <w:szCs w:val="24"/>
          <w:lang w:val="en-US"/>
        </w:rPr>
        <w:t xml:space="preserve">Castaner E, Alguersuari A, Andreu M, Gallardo X, Spinu C, Mata JM. </w:t>
      </w:r>
      <w:r w:rsidRPr="00D52A2E">
        <w:rPr>
          <w:rFonts w:ascii="Times New Roman" w:hAnsi="Times New Roman" w:cs="Times New Roman"/>
          <w:sz w:val="24"/>
          <w:szCs w:val="24"/>
          <w:lang w:val="en-US"/>
        </w:rPr>
        <w:t>Imaging findings</w:t>
      </w:r>
      <w:r>
        <w:rPr>
          <w:rFonts w:ascii="Times New Roman" w:hAnsi="Times New Roman" w:cs="Times New Roman"/>
          <w:sz w:val="24"/>
          <w:szCs w:val="24"/>
          <w:lang w:val="en-US"/>
        </w:rPr>
        <w:t xml:space="preserve"> in pulmonary vasculitis //</w:t>
      </w:r>
      <w:r w:rsidRPr="00152007">
        <w:rPr>
          <w:rFonts w:ascii="Times New Roman" w:hAnsi="Times New Roman" w:cs="Times New Roman"/>
          <w:sz w:val="24"/>
          <w:szCs w:val="24"/>
          <w:lang w:val="en-US"/>
        </w:rPr>
        <w:t xml:space="preserve"> Semin Ultrasound CT MR</w:t>
      </w:r>
      <w:r>
        <w:rPr>
          <w:rFonts w:ascii="Times New Roman" w:hAnsi="Times New Roman" w:cs="Times New Roman"/>
          <w:sz w:val="24"/>
          <w:szCs w:val="24"/>
          <w:lang w:val="en-US"/>
        </w:rPr>
        <w:t>.-</w:t>
      </w:r>
      <w:r w:rsidRPr="00152007">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152007">
        <w:rPr>
          <w:rFonts w:ascii="Times New Roman" w:hAnsi="Times New Roman" w:cs="Times New Roman"/>
          <w:sz w:val="24"/>
          <w:szCs w:val="24"/>
          <w:lang w:val="en-US"/>
        </w:rPr>
        <w:t>33</w:t>
      </w:r>
      <w:r>
        <w:rPr>
          <w:rFonts w:ascii="Times New Roman" w:hAnsi="Times New Roman" w:cs="Times New Roman"/>
          <w:sz w:val="24"/>
          <w:szCs w:val="24"/>
          <w:lang w:val="en-US"/>
        </w:rPr>
        <w:t>.- P.</w:t>
      </w:r>
      <w:r w:rsidRPr="00152007">
        <w:rPr>
          <w:rFonts w:ascii="Times New Roman" w:hAnsi="Times New Roman" w:cs="Times New Roman"/>
          <w:sz w:val="24"/>
          <w:szCs w:val="24"/>
          <w:lang w:val="en-US"/>
        </w:rPr>
        <w:t>567–579.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50. </w:t>
      </w:r>
      <w:r w:rsidRPr="003B397A">
        <w:rPr>
          <w:rFonts w:ascii="Times New Roman" w:hAnsi="Times New Roman" w:cs="Times New Roman"/>
          <w:sz w:val="24"/>
          <w:szCs w:val="24"/>
          <w:lang w:val="en-US"/>
        </w:rPr>
        <w:t xml:space="preserve">Nawaz A, Litt HI, Stavropoulos SW, Charagundla SR, Shlansky-Goldberg RD, Freiman DB, Chittams J, Pyeritz RE, Trerotola SO. Digital subtraction pulmonary arteriography versus multidetector CT in the detection of pulmonary arteriovenous </w:t>
      </w:r>
      <w:r>
        <w:rPr>
          <w:rFonts w:ascii="Times New Roman" w:hAnsi="Times New Roman" w:cs="Times New Roman"/>
          <w:sz w:val="24"/>
          <w:szCs w:val="24"/>
          <w:lang w:val="en-US"/>
        </w:rPr>
        <w:t>malformations //</w:t>
      </w:r>
      <w:r w:rsidRPr="003B397A">
        <w:rPr>
          <w:rFonts w:ascii="Times New Roman" w:hAnsi="Times New Roman" w:cs="Times New Roman"/>
          <w:sz w:val="24"/>
          <w:szCs w:val="24"/>
          <w:lang w:val="en-US"/>
        </w:rPr>
        <w:t xml:space="preserve"> J Vasc Interv Radiol</w:t>
      </w:r>
      <w:r>
        <w:rPr>
          <w:rFonts w:ascii="Times New Roman" w:hAnsi="Times New Roman" w:cs="Times New Roman"/>
          <w:sz w:val="24"/>
          <w:szCs w:val="24"/>
          <w:lang w:val="en-US"/>
        </w:rPr>
        <w:t>.-</w:t>
      </w:r>
      <w:r w:rsidRPr="003B397A">
        <w:rPr>
          <w:rFonts w:ascii="Times New Roman" w:hAnsi="Times New Roman" w:cs="Times New Roman"/>
          <w:sz w:val="24"/>
          <w:szCs w:val="24"/>
          <w:lang w:val="en-US"/>
        </w:rPr>
        <w:t xml:space="preserve"> 2008</w:t>
      </w:r>
      <w:r>
        <w:rPr>
          <w:rFonts w:ascii="Times New Roman" w:hAnsi="Times New Roman" w:cs="Times New Roman"/>
          <w:sz w:val="24"/>
          <w:szCs w:val="24"/>
          <w:lang w:val="en-US"/>
        </w:rPr>
        <w:t>.- Vol.</w:t>
      </w:r>
      <w:r w:rsidRPr="003B397A">
        <w:rPr>
          <w:rFonts w:ascii="Times New Roman" w:hAnsi="Times New Roman" w:cs="Times New Roman"/>
          <w:sz w:val="24"/>
          <w:szCs w:val="24"/>
          <w:lang w:val="en-US"/>
        </w:rPr>
        <w:t>19</w:t>
      </w:r>
      <w:r>
        <w:rPr>
          <w:rFonts w:ascii="Times New Roman" w:hAnsi="Times New Roman" w:cs="Times New Roman"/>
          <w:sz w:val="24"/>
          <w:szCs w:val="24"/>
          <w:lang w:val="en-US"/>
        </w:rPr>
        <w:t>.- P.</w:t>
      </w:r>
      <w:r w:rsidRPr="003B397A">
        <w:rPr>
          <w:rFonts w:ascii="Times New Roman" w:hAnsi="Times New Roman" w:cs="Times New Roman"/>
          <w:sz w:val="24"/>
          <w:szCs w:val="24"/>
          <w:lang w:val="en-US"/>
        </w:rPr>
        <w:t>1582–1588.</w:t>
      </w:r>
    </w:p>
    <w:p w:rsidR="00CD434D" w:rsidRPr="009B516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51.  </w:t>
      </w:r>
      <w:r w:rsidRPr="009B516C">
        <w:rPr>
          <w:rFonts w:ascii="Times New Roman" w:hAnsi="Times New Roman" w:cs="Times New Roman"/>
          <w:sz w:val="24"/>
          <w:szCs w:val="24"/>
          <w:lang w:val="en-US"/>
        </w:rPr>
        <w:t xml:space="preserve">Peacock AJ, Vonk Noordegraaf A. Cardiac magnetic resonance imaging in </w:t>
      </w:r>
      <w:r>
        <w:rPr>
          <w:rFonts w:ascii="Times New Roman" w:hAnsi="Times New Roman" w:cs="Times New Roman"/>
          <w:sz w:val="24"/>
          <w:szCs w:val="24"/>
          <w:lang w:val="en-US"/>
        </w:rPr>
        <w:t>pulmonary arterial hypertension //</w:t>
      </w:r>
      <w:r w:rsidRPr="009B516C">
        <w:rPr>
          <w:rFonts w:ascii="Times New Roman" w:hAnsi="Times New Roman" w:cs="Times New Roman"/>
          <w:sz w:val="24"/>
          <w:szCs w:val="24"/>
          <w:lang w:val="en-US"/>
        </w:rPr>
        <w:t xml:space="preserve"> Eur Respir Rev</w:t>
      </w:r>
      <w:r>
        <w:rPr>
          <w:rFonts w:ascii="Times New Roman" w:hAnsi="Times New Roman" w:cs="Times New Roman"/>
          <w:sz w:val="24"/>
          <w:szCs w:val="24"/>
          <w:lang w:val="en-US"/>
        </w:rPr>
        <w:t>.-</w:t>
      </w:r>
      <w:r w:rsidRPr="009B516C">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9B516C">
        <w:rPr>
          <w:rFonts w:ascii="Times New Roman" w:hAnsi="Times New Roman" w:cs="Times New Roman"/>
          <w:sz w:val="24"/>
          <w:szCs w:val="24"/>
          <w:lang w:val="en-US"/>
        </w:rPr>
        <w:t>22</w:t>
      </w:r>
      <w:r>
        <w:rPr>
          <w:rFonts w:ascii="Times New Roman" w:hAnsi="Times New Roman" w:cs="Times New Roman"/>
          <w:sz w:val="24"/>
          <w:szCs w:val="24"/>
          <w:lang w:val="en-US"/>
        </w:rPr>
        <w:t>.- P.</w:t>
      </w:r>
      <w:r w:rsidRPr="009B516C">
        <w:rPr>
          <w:rFonts w:ascii="Times New Roman" w:hAnsi="Times New Roman" w:cs="Times New Roman"/>
          <w:sz w:val="24"/>
          <w:szCs w:val="24"/>
          <w:lang w:val="en-US"/>
        </w:rPr>
        <w:t>526–534.</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  </w:t>
      </w:r>
      <w:r w:rsidRPr="00D52A2E">
        <w:rPr>
          <w:rFonts w:ascii="Times New Roman" w:hAnsi="Times New Roman" w:cs="Times New Roman"/>
          <w:sz w:val="24"/>
          <w:szCs w:val="24"/>
          <w:lang w:val="en-US"/>
        </w:rPr>
        <w:t>Swift AJ, Rajaram S, Condliffe R, Capener D, Hurdman J, Elliot CA, Wild JM, Kiely DG. Diagnostic accuracy of cardiovascular magnetic resonance imaging of right ventricular morphology and function in the assessment of suspected pulmonary hypertension results from the ASPIRE registry</w:t>
      </w:r>
      <w:r>
        <w:rPr>
          <w:rFonts w:ascii="Times New Roman" w:hAnsi="Times New Roman" w:cs="Times New Roman"/>
          <w:sz w:val="24"/>
          <w:szCs w:val="24"/>
          <w:lang w:val="en-US"/>
        </w:rPr>
        <w:t xml:space="preserve"> //</w:t>
      </w:r>
      <w:r w:rsidRPr="00D52A2E">
        <w:rPr>
          <w:rFonts w:ascii="Times New Roman" w:hAnsi="Times New Roman" w:cs="Times New Roman"/>
          <w:sz w:val="24"/>
          <w:szCs w:val="24"/>
          <w:lang w:val="en-US"/>
        </w:rPr>
        <w:t xml:space="preserve"> J Cardiovasc Magn Reson</w:t>
      </w:r>
      <w:r>
        <w:rPr>
          <w:rFonts w:ascii="Times New Roman" w:hAnsi="Times New Roman" w:cs="Times New Roman"/>
          <w:sz w:val="24"/>
          <w:szCs w:val="24"/>
          <w:lang w:val="en-US"/>
        </w:rPr>
        <w:t>.-</w:t>
      </w:r>
      <w:r w:rsidRPr="00D52A2E">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D52A2E">
        <w:rPr>
          <w:rFonts w:ascii="Times New Roman" w:hAnsi="Times New Roman" w:cs="Times New Roman"/>
          <w:sz w:val="24"/>
          <w:szCs w:val="24"/>
          <w:lang w:val="en-US"/>
        </w:rPr>
        <w:t>14</w:t>
      </w:r>
      <w:r>
        <w:rPr>
          <w:rFonts w:ascii="Times New Roman" w:hAnsi="Times New Roman" w:cs="Times New Roman"/>
          <w:sz w:val="24"/>
          <w:szCs w:val="24"/>
          <w:lang w:val="en-US"/>
        </w:rPr>
        <w:t>.-P.</w:t>
      </w:r>
      <w:r w:rsidRPr="00D52A2E">
        <w:rPr>
          <w:rFonts w:ascii="Times New Roman" w:hAnsi="Times New Roman" w:cs="Times New Roman"/>
          <w:sz w:val="24"/>
          <w:szCs w:val="24"/>
          <w:lang w:val="en-US"/>
        </w:rPr>
        <w:t>40–50</w:t>
      </w:r>
      <w:r>
        <w:rPr>
          <w:rFonts w:ascii="Times New Roman" w:hAnsi="Times New Roman" w:cs="Times New Roman"/>
          <w:sz w:val="24"/>
          <w:szCs w:val="24"/>
          <w:lang w:val="en-US"/>
        </w:rPr>
        <w:t>.</w:t>
      </w:r>
    </w:p>
    <w:p w:rsidR="00CD434D" w:rsidRPr="00CD434D"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53</w:t>
      </w:r>
      <w:r w:rsidRPr="00DD0831">
        <w:rPr>
          <w:rFonts w:ascii="Times New Roman" w:hAnsi="Times New Roman" w:cs="Times New Roman"/>
          <w:sz w:val="24"/>
          <w:szCs w:val="24"/>
          <w:lang w:val="en-US"/>
        </w:rPr>
        <w:t>.  Swift AJ, Rajaram S, Hurdman J, Hill C, Davies C, Sproson TW, Morton AC, Capener D, Elliot C, Condliffe R, Wild JM, Kiely DG. Noninvasive estimation of PA pressure, flow, and resistance with CMR imaging: derivation and prospective validation study from the ASPIRE registry</w:t>
      </w:r>
      <w:r>
        <w:rPr>
          <w:rFonts w:ascii="Times New Roman" w:hAnsi="Times New Roman" w:cs="Times New Roman"/>
          <w:sz w:val="24"/>
          <w:szCs w:val="24"/>
          <w:lang w:val="en-US"/>
        </w:rPr>
        <w:t>//</w:t>
      </w:r>
      <w:r w:rsidRPr="00DD0831">
        <w:rPr>
          <w:rFonts w:ascii="Times New Roman" w:hAnsi="Times New Roman" w:cs="Times New Roman"/>
          <w:sz w:val="24"/>
          <w:szCs w:val="24"/>
          <w:lang w:val="en-US"/>
        </w:rPr>
        <w:t xml:space="preserve"> </w:t>
      </w:r>
      <w:r w:rsidRPr="00675E25">
        <w:rPr>
          <w:rFonts w:ascii="Times New Roman" w:hAnsi="Times New Roman" w:cs="Times New Roman"/>
          <w:sz w:val="24"/>
          <w:szCs w:val="24"/>
          <w:lang w:val="en-US"/>
        </w:rPr>
        <w:t>JACC Cardiovasc Imaging</w:t>
      </w:r>
      <w:r>
        <w:rPr>
          <w:rFonts w:ascii="Times New Roman" w:hAnsi="Times New Roman" w:cs="Times New Roman"/>
          <w:sz w:val="24"/>
          <w:szCs w:val="24"/>
          <w:lang w:val="en-US"/>
        </w:rPr>
        <w:t>.-</w:t>
      </w:r>
      <w:r w:rsidRPr="00675E25">
        <w:rPr>
          <w:rFonts w:ascii="Times New Roman" w:hAnsi="Times New Roman" w:cs="Times New Roman"/>
          <w:sz w:val="24"/>
          <w:szCs w:val="24"/>
          <w:lang w:val="en-US"/>
        </w:rPr>
        <w:t xml:space="preserve"> </w:t>
      </w:r>
      <w:r w:rsidRPr="00CD434D">
        <w:rPr>
          <w:rFonts w:ascii="Times New Roman" w:hAnsi="Times New Roman" w:cs="Times New Roman"/>
          <w:sz w:val="24"/>
          <w:szCs w:val="24"/>
          <w:lang w:val="de-DE"/>
        </w:rPr>
        <w:t>2013.-Vol. 6.- P.1036–1047.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D434D">
        <w:rPr>
          <w:rFonts w:ascii="Times New Roman" w:hAnsi="Times New Roman" w:cs="Times New Roman"/>
          <w:sz w:val="24"/>
          <w:szCs w:val="24"/>
          <w:lang w:val="de-DE"/>
        </w:rPr>
        <w:t xml:space="preserve">54.  Ley S, Kauczor HU, Heussel CP, Kramm T, Mayer E, Thelen M, Kreitner KF. </w:t>
      </w:r>
      <w:r w:rsidRPr="00407527">
        <w:rPr>
          <w:rFonts w:ascii="Times New Roman" w:hAnsi="Times New Roman" w:cs="Times New Roman"/>
          <w:sz w:val="24"/>
          <w:szCs w:val="24"/>
          <w:lang w:val="en-US"/>
        </w:rPr>
        <w:t>Value of contrast-enhanced MR angiography and helical CT angiography in chronic thromboembolic pulmonary hypertension</w:t>
      </w:r>
      <w:r>
        <w:rPr>
          <w:rFonts w:ascii="Times New Roman" w:hAnsi="Times New Roman" w:cs="Times New Roman"/>
          <w:sz w:val="24"/>
          <w:szCs w:val="24"/>
          <w:lang w:val="en-US"/>
        </w:rPr>
        <w:t xml:space="preserve"> //</w:t>
      </w:r>
      <w:r w:rsidRPr="00407527">
        <w:rPr>
          <w:rFonts w:ascii="Times New Roman" w:hAnsi="Times New Roman" w:cs="Times New Roman"/>
          <w:sz w:val="24"/>
          <w:szCs w:val="24"/>
          <w:lang w:val="en-US"/>
        </w:rPr>
        <w:t>Eur Radiol</w:t>
      </w:r>
      <w:r>
        <w:rPr>
          <w:rFonts w:ascii="Times New Roman" w:hAnsi="Times New Roman" w:cs="Times New Roman"/>
          <w:sz w:val="24"/>
          <w:szCs w:val="24"/>
          <w:lang w:val="en-US"/>
        </w:rPr>
        <w:t>.-</w:t>
      </w:r>
      <w:r w:rsidRPr="00407527">
        <w:rPr>
          <w:rFonts w:ascii="Times New Roman" w:hAnsi="Times New Roman" w:cs="Times New Roman"/>
          <w:sz w:val="24"/>
          <w:szCs w:val="24"/>
          <w:lang w:val="en-US"/>
        </w:rPr>
        <w:t xml:space="preserve"> 2003</w:t>
      </w:r>
      <w:r>
        <w:rPr>
          <w:rFonts w:ascii="Times New Roman" w:hAnsi="Times New Roman" w:cs="Times New Roman"/>
          <w:sz w:val="24"/>
          <w:szCs w:val="24"/>
          <w:lang w:val="en-US"/>
        </w:rPr>
        <w:t>.- Vol.</w:t>
      </w:r>
      <w:r w:rsidRPr="00407527">
        <w:rPr>
          <w:rFonts w:ascii="Times New Roman" w:hAnsi="Times New Roman" w:cs="Times New Roman"/>
          <w:sz w:val="24"/>
          <w:szCs w:val="24"/>
          <w:lang w:val="en-US"/>
        </w:rPr>
        <w:t>13</w:t>
      </w:r>
      <w:r>
        <w:rPr>
          <w:rFonts w:ascii="Times New Roman" w:hAnsi="Times New Roman" w:cs="Times New Roman"/>
          <w:sz w:val="24"/>
          <w:szCs w:val="24"/>
          <w:lang w:val="en-US"/>
        </w:rPr>
        <w:t>.- P.</w:t>
      </w:r>
      <w:r w:rsidRPr="00407527">
        <w:rPr>
          <w:rFonts w:ascii="Times New Roman" w:hAnsi="Times New Roman" w:cs="Times New Roman"/>
          <w:sz w:val="24"/>
          <w:szCs w:val="24"/>
          <w:lang w:val="en-US"/>
        </w:rPr>
        <w:t>2365–2371.</w:t>
      </w:r>
    </w:p>
    <w:p w:rsidR="00CD434D" w:rsidRPr="005D71E8"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55.  </w:t>
      </w:r>
      <w:r w:rsidRPr="005D71E8">
        <w:rPr>
          <w:rFonts w:ascii="Times New Roman" w:hAnsi="Times New Roman" w:cs="Times New Roman"/>
          <w:sz w:val="24"/>
          <w:szCs w:val="24"/>
          <w:lang w:val="en-US"/>
        </w:rPr>
        <w:t>Albrecht T, Blomley MJ, Cosgrove DO, Taylor-Robinson SD, Jayaram V, Eckersley R, Urbank A, Butler-Barnes J, Patel N. Non-invasive diagnosis of hepatic cirrhosis by transit-time analysis of an ultrasound contrast agent</w:t>
      </w:r>
      <w:r>
        <w:rPr>
          <w:rFonts w:ascii="Times New Roman" w:hAnsi="Times New Roman" w:cs="Times New Roman"/>
          <w:sz w:val="24"/>
          <w:szCs w:val="24"/>
          <w:lang w:val="en-US"/>
        </w:rPr>
        <w:t xml:space="preserve"> //</w:t>
      </w:r>
      <w:r w:rsidRPr="005D71E8">
        <w:rPr>
          <w:rFonts w:ascii="Times New Roman" w:hAnsi="Times New Roman" w:cs="Times New Roman"/>
          <w:sz w:val="24"/>
          <w:szCs w:val="24"/>
          <w:lang w:val="en-US"/>
        </w:rPr>
        <w:t xml:space="preserve"> Lancet </w:t>
      </w:r>
      <w:r>
        <w:rPr>
          <w:rFonts w:ascii="Times New Roman" w:hAnsi="Times New Roman" w:cs="Times New Roman"/>
          <w:sz w:val="24"/>
          <w:szCs w:val="24"/>
          <w:lang w:val="en-US"/>
        </w:rPr>
        <w:t>.-</w:t>
      </w:r>
      <w:r w:rsidRPr="005D71E8">
        <w:rPr>
          <w:rFonts w:ascii="Times New Roman" w:hAnsi="Times New Roman" w:cs="Times New Roman"/>
          <w:sz w:val="24"/>
          <w:szCs w:val="24"/>
          <w:lang w:val="en-US"/>
        </w:rPr>
        <w:t>1999</w:t>
      </w:r>
      <w:r>
        <w:rPr>
          <w:rFonts w:ascii="Times New Roman" w:hAnsi="Times New Roman" w:cs="Times New Roman"/>
          <w:sz w:val="24"/>
          <w:szCs w:val="24"/>
          <w:lang w:val="en-US"/>
        </w:rPr>
        <w:t>.- Vol.</w:t>
      </w:r>
      <w:r w:rsidRPr="005D71E8">
        <w:rPr>
          <w:rFonts w:ascii="Times New Roman" w:hAnsi="Times New Roman" w:cs="Times New Roman"/>
          <w:sz w:val="24"/>
          <w:szCs w:val="24"/>
          <w:lang w:val="en-US"/>
        </w:rPr>
        <w:t>353</w:t>
      </w:r>
      <w:r>
        <w:rPr>
          <w:rFonts w:ascii="Times New Roman" w:hAnsi="Times New Roman" w:cs="Times New Roman"/>
          <w:sz w:val="24"/>
          <w:szCs w:val="24"/>
          <w:lang w:val="en-US"/>
        </w:rPr>
        <w:t>.- P.</w:t>
      </w:r>
      <w:r w:rsidRPr="005D71E8">
        <w:rPr>
          <w:rFonts w:ascii="Times New Roman" w:hAnsi="Times New Roman" w:cs="Times New Roman"/>
          <w:sz w:val="24"/>
          <w:szCs w:val="24"/>
          <w:lang w:val="en-US"/>
        </w:rPr>
        <w:t>1579–1583</w:t>
      </w:r>
      <w:r>
        <w:rPr>
          <w:rFonts w:ascii="Times New Roman" w:hAnsi="Times New Roman" w:cs="Times New Roman"/>
          <w:sz w:val="24"/>
          <w:szCs w:val="24"/>
          <w:lang w:val="en-US"/>
        </w:rPr>
        <w:t>.</w:t>
      </w:r>
      <w:r w:rsidRPr="005D71E8">
        <w:rPr>
          <w:rFonts w:ascii="Times New Roman" w:hAnsi="Times New Roman" w:cs="Times New Roman"/>
          <w:sz w:val="24"/>
          <w:szCs w:val="24"/>
          <w:lang w:val="en-US"/>
        </w:rPr>
        <w:t xml:space="preserve"> </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56</w:t>
      </w:r>
      <w:r w:rsidRPr="007304C1">
        <w:rPr>
          <w:rFonts w:ascii="Times New Roman" w:hAnsi="Times New Roman" w:cs="Times New Roman"/>
          <w:sz w:val="24"/>
          <w:szCs w:val="24"/>
          <w:lang w:val="en-US"/>
        </w:rPr>
        <w:t>.  Hoeper MM, Lee SH, Voswinckel R, Palazzini M, Jaı¨s X, Marinelli A, Barst RJ, Ghofrani HA, Jing ZC, Opitz C, Seyfarth HJ, Halank M, McLaughlin V, Oudiz RJ, Ewert R, Wilkens H, Kluge S, Bremer HC, Baroke E, Rubin LJ. Complications of</w:t>
      </w:r>
      <w:r>
        <w:rPr>
          <w:rFonts w:ascii="Times New Roman" w:hAnsi="Times New Roman" w:cs="Times New Roman"/>
          <w:sz w:val="24"/>
          <w:szCs w:val="24"/>
          <w:lang w:val="en-US"/>
        </w:rPr>
        <w:t xml:space="preserve"> </w:t>
      </w:r>
      <w:r w:rsidRPr="007304C1">
        <w:rPr>
          <w:rFonts w:ascii="Times New Roman" w:hAnsi="Times New Roman" w:cs="Times New Roman"/>
          <w:sz w:val="24"/>
          <w:szCs w:val="24"/>
          <w:lang w:val="en-US"/>
        </w:rPr>
        <w:t>right heart catheterization procedures in patients with pulmonary hypertension in experience</w:t>
      </w:r>
      <w:r>
        <w:rPr>
          <w:rFonts w:ascii="Times New Roman" w:hAnsi="Times New Roman" w:cs="Times New Roman"/>
          <w:sz w:val="24"/>
          <w:szCs w:val="24"/>
          <w:lang w:val="en-US"/>
        </w:rPr>
        <w:t>d centers //</w:t>
      </w:r>
      <w:r w:rsidRPr="007304C1">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7304C1">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w:t>
      </w:r>
      <w:r w:rsidRPr="007304C1">
        <w:rPr>
          <w:rFonts w:ascii="Times New Roman" w:hAnsi="Times New Roman" w:cs="Times New Roman"/>
          <w:sz w:val="24"/>
          <w:szCs w:val="24"/>
          <w:lang w:val="en-US"/>
        </w:rPr>
        <w:t>48</w:t>
      </w:r>
      <w:r>
        <w:rPr>
          <w:rFonts w:ascii="Times New Roman" w:hAnsi="Times New Roman" w:cs="Times New Roman"/>
          <w:sz w:val="24"/>
          <w:szCs w:val="24"/>
          <w:lang w:val="en-US"/>
        </w:rPr>
        <w:t>.- P.</w:t>
      </w:r>
      <w:r w:rsidRPr="007304C1">
        <w:rPr>
          <w:rFonts w:ascii="Times New Roman" w:hAnsi="Times New Roman" w:cs="Times New Roman"/>
          <w:sz w:val="24"/>
          <w:szCs w:val="24"/>
          <w:lang w:val="en-US"/>
        </w:rPr>
        <w:t>2546–2552.</w:t>
      </w:r>
    </w:p>
    <w:p w:rsidR="00CD434D" w:rsidRPr="00CD434D"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57.  </w:t>
      </w:r>
      <w:r w:rsidRPr="001F1D19">
        <w:rPr>
          <w:rFonts w:ascii="Times New Roman" w:hAnsi="Times New Roman" w:cs="Times New Roman"/>
          <w:sz w:val="24"/>
          <w:szCs w:val="24"/>
          <w:lang w:val="en-US"/>
        </w:rPr>
        <w:t>Taichman DB, McGoon MD, Harhay MO, Archer-Chicko C, Sager JS, Murugappan M, Chakinali MM, Palevsky HI, Gallop R. Wide variation in clinicians’ assessment of New York Heart Association/World Health Organization functional class in patients with pulmonary arterial hypertension</w:t>
      </w:r>
      <w:r>
        <w:rPr>
          <w:rFonts w:ascii="Times New Roman" w:hAnsi="Times New Roman" w:cs="Times New Roman"/>
          <w:sz w:val="24"/>
          <w:szCs w:val="24"/>
          <w:lang w:val="en-US"/>
        </w:rPr>
        <w:t xml:space="preserve">// </w:t>
      </w:r>
      <w:r w:rsidRPr="001F1D19">
        <w:rPr>
          <w:rFonts w:ascii="Times New Roman" w:hAnsi="Times New Roman" w:cs="Times New Roman"/>
          <w:sz w:val="24"/>
          <w:szCs w:val="24"/>
          <w:lang w:val="en-US"/>
        </w:rPr>
        <w:t>Mayo Clin Proc</w:t>
      </w:r>
      <w:r>
        <w:rPr>
          <w:rFonts w:ascii="Times New Roman" w:hAnsi="Times New Roman" w:cs="Times New Roman"/>
          <w:sz w:val="24"/>
          <w:szCs w:val="24"/>
          <w:lang w:val="en-US"/>
        </w:rPr>
        <w:t xml:space="preserve">.- 2009.- </w:t>
      </w:r>
      <w:r w:rsidRPr="00CD434D">
        <w:rPr>
          <w:rFonts w:ascii="Times New Roman" w:hAnsi="Times New Roman" w:cs="Times New Roman"/>
          <w:sz w:val="24"/>
          <w:szCs w:val="24"/>
          <w:lang w:val="de-DE"/>
        </w:rPr>
        <w:t>Vol. 84.- P. 586–592.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D434D">
        <w:rPr>
          <w:rFonts w:ascii="Times New Roman" w:hAnsi="Times New Roman" w:cs="Times New Roman"/>
          <w:sz w:val="24"/>
          <w:szCs w:val="24"/>
          <w:lang w:val="de-DE"/>
        </w:rPr>
        <w:t xml:space="preserve">58.  Nickel N, Golpon H, Greer M, Knudsen L, Olsson K, Westerkamp V, Welte T, Hoeper MM. </w:t>
      </w:r>
      <w:r w:rsidRPr="004224C9">
        <w:rPr>
          <w:rFonts w:ascii="Times New Roman" w:hAnsi="Times New Roman" w:cs="Times New Roman"/>
          <w:sz w:val="24"/>
          <w:szCs w:val="24"/>
          <w:lang w:val="en-US"/>
        </w:rPr>
        <w:t>The prognostic impact of follow-up assessments in patients with idiopathic pulmonary arterial hypertension</w:t>
      </w:r>
      <w:r>
        <w:rPr>
          <w:rFonts w:ascii="Times New Roman" w:hAnsi="Times New Roman" w:cs="Times New Roman"/>
          <w:sz w:val="24"/>
          <w:szCs w:val="24"/>
          <w:lang w:val="en-US"/>
        </w:rPr>
        <w:t xml:space="preserve"> //</w:t>
      </w:r>
      <w:r w:rsidRPr="004224C9">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.- 2012.- Vol. </w:t>
      </w:r>
      <w:r w:rsidRPr="004224C9">
        <w:rPr>
          <w:rFonts w:ascii="Times New Roman" w:hAnsi="Times New Roman" w:cs="Times New Roman"/>
          <w:sz w:val="24"/>
          <w:szCs w:val="24"/>
          <w:lang w:val="en-US"/>
        </w:rPr>
        <w:t>39</w:t>
      </w:r>
      <w:r>
        <w:rPr>
          <w:rFonts w:ascii="Times New Roman" w:hAnsi="Times New Roman" w:cs="Times New Roman"/>
          <w:sz w:val="24"/>
          <w:szCs w:val="24"/>
          <w:lang w:val="en-US"/>
        </w:rPr>
        <w:t>.- P.</w:t>
      </w:r>
      <w:r w:rsidRPr="004224C9">
        <w:rPr>
          <w:rFonts w:ascii="Times New Roman" w:hAnsi="Times New Roman" w:cs="Times New Roman"/>
          <w:sz w:val="24"/>
          <w:szCs w:val="24"/>
          <w:lang w:val="en-US"/>
        </w:rPr>
        <w:t>589–596.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59.  </w:t>
      </w:r>
      <w:r w:rsidRPr="000C53F3">
        <w:rPr>
          <w:rFonts w:ascii="Times New Roman" w:hAnsi="Times New Roman" w:cs="Times New Roman"/>
          <w:sz w:val="24"/>
          <w:szCs w:val="24"/>
          <w:lang w:val="en-US"/>
        </w:rPr>
        <w:t>Benza RL, Miller DP, Gomberg-Maitland M, Frantz RP, Foreman AJ, Coffey CS, Frost A, Barst RJ, Badesch DB, Elliott CG, Liou TG, McGoon MD. Predicting survival in pulmonary arterial hypertension: insights from the Registry to Evaluate Early and Long-Term Pulmonary Arterial Hypertension Disease Management (REVEAL)</w:t>
      </w:r>
      <w:r>
        <w:rPr>
          <w:rFonts w:ascii="Times New Roman" w:hAnsi="Times New Roman" w:cs="Times New Roman"/>
          <w:sz w:val="24"/>
          <w:szCs w:val="24"/>
          <w:lang w:val="en-US"/>
        </w:rPr>
        <w:t xml:space="preserve"> //</w:t>
      </w:r>
      <w:r w:rsidRPr="000C53F3">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0C53F3">
        <w:rPr>
          <w:rFonts w:ascii="Times New Roman" w:hAnsi="Times New Roman" w:cs="Times New Roman"/>
          <w:sz w:val="24"/>
          <w:szCs w:val="24"/>
          <w:lang w:val="en-US"/>
        </w:rPr>
        <w:t xml:space="preserve"> 2010</w:t>
      </w:r>
      <w:r>
        <w:rPr>
          <w:rFonts w:ascii="Times New Roman" w:hAnsi="Times New Roman" w:cs="Times New Roman"/>
          <w:sz w:val="24"/>
          <w:szCs w:val="24"/>
          <w:lang w:val="en-US"/>
        </w:rPr>
        <w:t>. – Vol.</w:t>
      </w:r>
      <w:r w:rsidRPr="000C53F3">
        <w:rPr>
          <w:rFonts w:ascii="Times New Roman" w:hAnsi="Times New Roman" w:cs="Times New Roman"/>
          <w:sz w:val="24"/>
          <w:szCs w:val="24"/>
          <w:lang w:val="en-US"/>
        </w:rPr>
        <w:t>22</w:t>
      </w:r>
      <w:r>
        <w:rPr>
          <w:rFonts w:ascii="Times New Roman" w:hAnsi="Times New Roman" w:cs="Times New Roman"/>
          <w:sz w:val="24"/>
          <w:szCs w:val="24"/>
          <w:lang w:val="en-US"/>
        </w:rPr>
        <w:t xml:space="preserve">.- P. </w:t>
      </w:r>
      <w:r w:rsidRPr="000C53F3">
        <w:rPr>
          <w:rFonts w:ascii="Times New Roman" w:hAnsi="Times New Roman" w:cs="Times New Roman"/>
          <w:sz w:val="24"/>
          <w:szCs w:val="24"/>
          <w:lang w:val="en-US"/>
        </w:rPr>
        <w:t>164–172.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60.  </w:t>
      </w:r>
      <w:r w:rsidRPr="007227C2">
        <w:rPr>
          <w:rFonts w:ascii="Times New Roman" w:hAnsi="Times New Roman" w:cs="Times New Roman"/>
          <w:sz w:val="24"/>
          <w:szCs w:val="24"/>
          <w:lang w:val="en-US"/>
        </w:rPr>
        <w:t>McLaughlin VV, Sitbon O, Badesch DB, Barst RJ, Black C, Galie` N, Rainisio M, Simonneau G, Rubin LJ. Survival with first-line bosentan in patients with</w:t>
      </w:r>
      <w:r>
        <w:rPr>
          <w:rFonts w:ascii="Times New Roman" w:hAnsi="Times New Roman" w:cs="Times New Roman"/>
          <w:sz w:val="24"/>
          <w:szCs w:val="24"/>
          <w:lang w:val="en-US"/>
        </w:rPr>
        <w:t xml:space="preserve"> primary pulmonary hypertension //</w:t>
      </w:r>
      <w:r w:rsidRPr="007227C2">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7227C2">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Vol. </w:t>
      </w:r>
      <w:r w:rsidRPr="007227C2">
        <w:rPr>
          <w:rFonts w:ascii="Times New Roman" w:hAnsi="Times New Roman" w:cs="Times New Roman"/>
          <w:sz w:val="24"/>
          <w:szCs w:val="24"/>
          <w:lang w:val="en-US"/>
        </w:rPr>
        <w:t>25</w:t>
      </w:r>
      <w:r>
        <w:rPr>
          <w:rFonts w:ascii="Times New Roman" w:hAnsi="Times New Roman" w:cs="Times New Roman"/>
          <w:sz w:val="24"/>
          <w:szCs w:val="24"/>
          <w:lang w:val="en-US"/>
        </w:rPr>
        <w:t>.- P.</w:t>
      </w:r>
      <w:r w:rsidRPr="007227C2">
        <w:rPr>
          <w:rFonts w:ascii="Times New Roman" w:hAnsi="Times New Roman" w:cs="Times New Roman"/>
          <w:sz w:val="24"/>
          <w:szCs w:val="24"/>
          <w:lang w:val="en-US"/>
        </w:rPr>
        <w:t>244–249.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61.  </w:t>
      </w:r>
      <w:r w:rsidRPr="007227C2">
        <w:rPr>
          <w:rFonts w:ascii="Times New Roman" w:hAnsi="Times New Roman" w:cs="Times New Roman"/>
          <w:sz w:val="24"/>
          <w:szCs w:val="24"/>
          <w:lang w:val="en-US"/>
        </w:rPr>
        <w:t xml:space="preserve">Sachdev A, Villarraga HR, Frantz RP, McGoon MD, Hsiao JF, Maalouf JF, Ammash NM, McCully RB, Miller FA, Pellikka PA, Oh JK, Kane GC. Right ventricular strain for prediction of survival in patients with </w:t>
      </w:r>
      <w:r>
        <w:rPr>
          <w:rFonts w:ascii="Times New Roman" w:hAnsi="Times New Roman" w:cs="Times New Roman"/>
          <w:sz w:val="24"/>
          <w:szCs w:val="24"/>
          <w:lang w:val="en-US"/>
        </w:rPr>
        <w:t>pulmonary arterial hypertension //</w:t>
      </w:r>
      <w:r w:rsidRPr="007227C2">
        <w:rPr>
          <w:rFonts w:ascii="Times New Roman" w:hAnsi="Times New Roman" w:cs="Times New Roman"/>
          <w:sz w:val="24"/>
          <w:szCs w:val="24"/>
          <w:lang w:val="en-US"/>
        </w:rPr>
        <w:t xml:space="preserve"> </w:t>
      </w:r>
      <w:r w:rsidRPr="00683864">
        <w:rPr>
          <w:rFonts w:ascii="Times New Roman" w:hAnsi="Times New Roman" w:cs="Times New Roman"/>
          <w:sz w:val="24"/>
          <w:szCs w:val="24"/>
          <w:lang w:val="en-US"/>
        </w:rPr>
        <w:t>Chest</w:t>
      </w:r>
      <w:r>
        <w:rPr>
          <w:rFonts w:ascii="Times New Roman" w:hAnsi="Times New Roman" w:cs="Times New Roman"/>
          <w:sz w:val="24"/>
          <w:szCs w:val="24"/>
          <w:lang w:val="en-US"/>
        </w:rPr>
        <w:t>.-</w:t>
      </w:r>
      <w:r w:rsidRPr="00683864">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w:t>
      </w:r>
      <w:r w:rsidRPr="00683864">
        <w:rPr>
          <w:rFonts w:ascii="Times New Roman" w:hAnsi="Times New Roman" w:cs="Times New Roman"/>
          <w:sz w:val="24"/>
          <w:szCs w:val="24"/>
          <w:lang w:val="en-US"/>
        </w:rPr>
        <w:t>139</w:t>
      </w:r>
      <w:r>
        <w:rPr>
          <w:rFonts w:ascii="Times New Roman" w:hAnsi="Times New Roman" w:cs="Times New Roman"/>
          <w:sz w:val="24"/>
          <w:szCs w:val="24"/>
          <w:lang w:val="en-US"/>
        </w:rPr>
        <w:t>.- P.</w:t>
      </w:r>
      <w:r w:rsidRPr="00683864">
        <w:rPr>
          <w:rFonts w:ascii="Times New Roman" w:hAnsi="Times New Roman" w:cs="Times New Roman"/>
          <w:sz w:val="24"/>
          <w:szCs w:val="24"/>
          <w:lang w:val="en-US"/>
        </w:rPr>
        <w:t>1299–1309</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  </w:t>
      </w:r>
      <w:r w:rsidRPr="009E1B8F">
        <w:rPr>
          <w:rFonts w:ascii="Times New Roman" w:hAnsi="Times New Roman" w:cs="Times New Roman"/>
          <w:sz w:val="24"/>
          <w:szCs w:val="24"/>
          <w:lang w:val="en-US"/>
        </w:rPr>
        <w:t>Fine NM, Chen L, Bastiansen PM, Frantz RP, Pellikka PA, Oh JK, Kane GC. Outcome prediction by quantitative right ventricular function assessment in 575 subjects evalu</w:t>
      </w:r>
      <w:r>
        <w:rPr>
          <w:rFonts w:ascii="Times New Roman" w:hAnsi="Times New Roman" w:cs="Times New Roman"/>
          <w:sz w:val="24"/>
          <w:szCs w:val="24"/>
          <w:lang w:val="en-US"/>
        </w:rPr>
        <w:t>ated for pulmonary hypertension //</w:t>
      </w:r>
      <w:r w:rsidRPr="009E1B8F">
        <w:rPr>
          <w:rFonts w:ascii="Times New Roman" w:hAnsi="Times New Roman" w:cs="Times New Roman"/>
          <w:sz w:val="24"/>
          <w:szCs w:val="24"/>
          <w:lang w:val="en-US"/>
        </w:rPr>
        <w:t xml:space="preserve"> Circ Cardiovasc Imaging</w:t>
      </w:r>
      <w:r>
        <w:rPr>
          <w:rFonts w:ascii="Times New Roman" w:hAnsi="Times New Roman" w:cs="Times New Roman"/>
          <w:sz w:val="24"/>
          <w:szCs w:val="24"/>
          <w:lang w:val="en-US"/>
        </w:rPr>
        <w:t>.-</w:t>
      </w:r>
      <w:r w:rsidRPr="009E1B8F">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9E1B8F">
        <w:rPr>
          <w:rFonts w:ascii="Times New Roman" w:hAnsi="Times New Roman" w:cs="Times New Roman"/>
          <w:sz w:val="24"/>
          <w:szCs w:val="24"/>
          <w:lang w:val="en-US"/>
        </w:rPr>
        <w:t>6</w:t>
      </w:r>
      <w:r>
        <w:rPr>
          <w:rFonts w:ascii="Times New Roman" w:hAnsi="Times New Roman" w:cs="Times New Roman"/>
          <w:sz w:val="24"/>
          <w:szCs w:val="24"/>
          <w:lang w:val="en-US"/>
        </w:rPr>
        <w:t>.- P.</w:t>
      </w:r>
      <w:r w:rsidRPr="009E1B8F">
        <w:rPr>
          <w:rFonts w:ascii="Times New Roman" w:hAnsi="Times New Roman" w:cs="Times New Roman"/>
          <w:sz w:val="24"/>
          <w:szCs w:val="24"/>
          <w:lang w:val="en-US"/>
        </w:rPr>
        <w:t>711–721.</w:t>
      </w:r>
      <w:r w:rsidRPr="009E1B8F">
        <w:rPr>
          <w:rFonts w:ascii="Times New Roman" w:hAnsi="Times New Roman" w:cs="Times New Roman"/>
          <w:sz w:val="24"/>
          <w:szCs w:val="24"/>
          <w:lang w:val="en-US"/>
        </w:rPr>
        <w:tab/>
      </w:r>
    </w:p>
    <w:p w:rsidR="00CD434D" w:rsidRDefault="00CD434D" w:rsidP="00CD434D">
      <w:pPr>
        <w:autoSpaceDE w:val="0"/>
        <w:autoSpaceDN w:val="0"/>
        <w:adjustRightInd w:val="0"/>
        <w:spacing w:after="0" w:line="240" w:lineRule="auto"/>
        <w:jc w:val="both"/>
        <w:rPr>
          <w:rFonts w:ascii="AdvOTb7819099" w:hAnsi="AdvOTb7819099" w:cs="AdvOTb7819099"/>
          <w:sz w:val="14"/>
          <w:szCs w:val="14"/>
          <w:lang w:val="en-US"/>
        </w:rPr>
      </w:pPr>
      <w:r>
        <w:rPr>
          <w:rFonts w:ascii="Times New Roman" w:hAnsi="Times New Roman" w:cs="Times New Roman"/>
          <w:sz w:val="24"/>
          <w:szCs w:val="24"/>
          <w:lang w:val="en-US"/>
        </w:rPr>
        <w:t xml:space="preserve">63.  </w:t>
      </w:r>
      <w:r w:rsidRPr="000A21BF">
        <w:rPr>
          <w:rFonts w:ascii="Times New Roman" w:hAnsi="Times New Roman" w:cs="Times New Roman"/>
          <w:sz w:val="24"/>
          <w:szCs w:val="24"/>
          <w:lang w:val="en-US"/>
        </w:rPr>
        <w:t>Shimada YJ, Shiota M, Siegel RJ, Shiota T. Accuracy of right ventricular volumes and function determined by three-dimensional echocardiography in comparison with magnetic resonance imaging: a meta-analysis study</w:t>
      </w:r>
      <w:r>
        <w:rPr>
          <w:rFonts w:ascii="Times New Roman" w:hAnsi="Times New Roman" w:cs="Times New Roman"/>
          <w:sz w:val="24"/>
          <w:szCs w:val="24"/>
          <w:lang w:val="en-US"/>
        </w:rPr>
        <w:t xml:space="preserve"> //</w:t>
      </w:r>
      <w:r w:rsidRPr="000A21BF">
        <w:rPr>
          <w:rFonts w:ascii="Times New Roman" w:hAnsi="Times New Roman" w:cs="Times New Roman"/>
          <w:sz w:val="24"/>
          <w:szCs w:val="24"/>
          <w:lang w:val="en-US"/>
        </w:rPr>
        <w:t xml:space="preserve"> J Am Soc Echocardiogr</w:t>
      </w:r>
      <w:r>
        <w:rPr>
          <w:rFonts w:ascii="Times New Roman" w:hAnsi="Times New Roman" w:cs="Times New Roman"/>
          <w:sz w:val="24"/>
          <w:szCs w:val="24"/>
          <w:lang w:val="en-US"/>
        </w:rPr>
        <w:t>.-</w:t>
      </w:r>
      <w:r w:rsidRPr="000A21BF">
        <w:rPr>
          <w:rFonts w:ascii="Times New Roman" w:hAnsi="Times New Roman" w:cs="Times New Roman"/>
          <w:sz w:val="24"/>
          <w:szCs w:val="24"/>
          <w:lang w:val="en-US"/>
        </w:rPr>
        <w:t xml:space="preserve"> 2010</w:t>
      </w:r>
      <w:r>
        <w:rPr>
          <w:rFonts w:ascii="Times New Roman" w:hAnsi="Times New Roman" w:cs="Times New Roman"/>
          <w:sz w:val="24"/>
          <w:szCs w:val="24"/>
          <w:lang w:val="en-US"/>
        </w:rPr>
        <w:t xml:space="preserve">.- Vol. </w:t>
      </w:r>
      <w:r w:rsidRPr="000A21BF">
        <w:rPr>
          <w:rFonts w:ascii="Times New Roman" w:hAnsi="Times New Roman" w:cs="Times New Roman"/>
          <w:sz w:val="24"/>
          <w:szCs w:val="24"/>
          <w:lang w:val="en-US"/>
        </w:rPr>
        <w:t>23</w:t>
      </w:r>
      <w:r>
        <w:rPr>
          <w:rFonts w:ascii="Times New Roman" w:hAnsi="Times New Roman" w:cs="Times New Roman"/>
          <w:sz w:val="24"/>
          <w:szCs w:val="24"/>
          <w:lang w:val="en-US"/>
        </w:rPr>
        <w:t>.- P.</w:t>
      </w:r>
      <w:r w:rsidRPr="000A21BF">
        <w:rPr>
          <w:rFonts w:ascii="Times New Roman" w:hAnsi="Times New Roman" w:cs="Times New Roman"/>
          <w:sz w:val="24"/>
          <w:szCs w:val="24"/>
          <w:lang w:val="en-US"/>
        </w:rPr>
        <w:t xml:space="preserve"> 943–953</w:t>
      </w:r>
      <w:r w:rsidRPr="000A21BF">
        <w:rPr>
          <w:rFonts w:ascii="AdvOTb7819099" w:hAnsi="AdvOTb7819099" w:cs="AdvOTb7819099"/>
          <w:sz w:val="14"/>
          <w:szCs w:val="14"/>
          <w:lang w:val="en-US"/>
        </w:rPr>
        <w:t>.</w:t>
      </w:r>
    </w:p>
    <w:p w:rsidR="00CD434D" w:rsidRPr="000313F8"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64. </w:t>
      </w:r>
      <w:r w:rsidRPr="000313F8">
        <w:rPr>
          <w:rFonts w:ascii="Times New Roman" w:hAnsi="Times New Roman" w:cs="Times New Roman"/>
          <w:sz w:val="24"/>
          <w:szCs w:val="24"/>
          <w:lang w:val="en-US"/>
        </w:rPr>
        <w:t>Smith BC, Dobson G, Dawson D, Charalampopoulos A, Grapsa J, Nihoyannopoulos P. Three-dimensional speckle tracking of the right ventricle: toward optimal quantification of right ventricular dysfunction in pulmonary hypertension</w:t>
      </w:r>
      <w:r>
        <w:rPr>
          <w:rFonts w:ascii="Times New Roman" w:hAnsi="Times New Roman" w:cs="Times New Roman"/>
          <w:sz w:val="24"/>
          <w:szCs w:val="24"/>
          <w:lang w:val="en-US"/>
        </w:rPr>
        <w:t xml:space="preserve"> //</w:t>
      </w:r>
      <w:r w:rsidRPr="000313F8">
        <w:rPr>
          <w:rFonts w:ascii="Times New Roman" w:hAnsi="Times New Roman" w:cs="Times New Roman"/>
          <w:sz w:val="24"/>
          <w:szCs w:val="24"/>
          <w:lang w:val="en-US"/>
        </w:rPr>
        <w:t xml:space="preserve"> </w:t>
      </w:r>
      <w:r w:rsidRPr="00DE6872">
        <w:rPr>
          <w:rFonts w:ascii="Times New Roman" w:hAnsi="Times New Roman" w:cs="Times New Roman"/>
          <w:sz w:val="24"/>
          <w:szCs w:val="24"/>
          <w:lang w:val="en-US"/>
        </w:rPr>
        <w:t>J Am Coll Cardiol</w:t>
      </w:r>
      <w:r>
        <w:rPr>
          <w:rFonts w:ascii="Times New Roman" w:hAnsi="Times New Roman" w:cs="Times New Roman"/>
          <w:sz w:val="24"/>
          <w:szCs w:val="24"/>
          <w:lang w:val="en-US"/>
        </w:rPr>
        <w:t>.-</w:t>
      </w:r>
      <w:r w:rsidRPr="00DE6872">
        <w:rPr>
          <w:rFonts w:ascii="Times New Roman" w:hAnsi="Times New Roman" w:cs="Times New Roman"/>
          <w:sz w:val="24"/>
          <w:szCs w:val="24"/>
          <w:lang w:val="en-US"/>
        </w:rPr>
        <w:t xml:space="preserve"> 2014</w:t>
      </w:r>
      <w:r>
        <w:rPr>
          <w:rFonts w:ascii="Times New Roman" w:hAnsi="Times New Roman" w:cs="Times New Roman"/>
          <w:sz w:val="24"/>
          <w:szCs w:val="24"/>
          <w:lang w:val="en-US"/>
        </w:rPr>
        <w:t xml:space="preserve">.- Vol. </w:t>
      </w:r>
      <w:r w:rsidRPr="00DE6872">
        <w:rPr>
          <w:rFonts w:ascii="Times New Roman" w:hAnsi="Times New Roman" w:cs="Times New Roman"/>
          <w:sz w:val="24"/>
          <w:szCs w:val="24"/>
          <w:lang w:val="en-US"/>
        </w:rPr>
        <w:t>64</w:t>
      </w:r>
      <w:r>
        <w:rPr>
          <w:rFonts w:ascii="Times New Roman" w:hAnsi="Times New Roman" w:cs="Times New Roman"/>
          <w:sz w:val="24"/>
          <w:szCs w:val="24"/>
          <w:lang w:val="en-US"/>
        </w:rPr>
        <w:t xml:space="preserve">.-P. </w:t>
      </w:r>
      <w:r w:rsidRPr="00DE6872">
        <w:rPr>
          <w:rFonts w:ascii="Times New Roman" w:hAnsi="Times New Roman" w:cs="Times New Roman"/>
          <w:sz w:val="24"/>
          <w:szCs w:val="24"/>
          <w:lang w:val="en-US"/>
        </w:rPr>
        <w:t>41–51.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65</w:t>
      </w:r>
      <w:r w:rsidRPr="00DE6872">
        <w:rPr>
          <w:rFonts w:ascii="Times New Roman" w:hAnsi="Times New Roman" w:cs="Times New Roman"/>
          <w:sz w:val="24"/>
          <w:szCs w:val="24"/>
          <w:lang w:val="en-US"/>
        </w:rPr>
        <w:t>.  Grunig E, Tiede H, Enyimayew EO, Ehlken N, Seyfarth HJ, Bossone E, D’Andrea A, Naeije R, Olschewski H, Ulrich S, Nagel C, Halank M, Fischer C. Assessment and prognostic relevance of right ventricular contractile reserve in patients with severe pulmonary hypertension</w:t>
      </w:r>
      <w:r>
        <w:rPr>
          <w:rFonts w:ascii="Times New Roman" w:hAnsi="Times New Roman" w:cs="Times New Roman"/>
          <w:sz w:val="24"/>
          <w:szCs w:val="24"/>
          <w:lang w:val="en-US"/>
        </w:rPr>
        <w:t xml:space="preserve"> //</w:t>
      </w:r>
      <w:r w:rsidRPr="00DE6872">
        <w:rPr>
          <w:rFonts w:ascii="Times New Roman" w:hAnsi="Times New Roman" w:cs="Times New Roman"/>
          <w:sz w:val="24"/>
          <w:szCs w:val="24"/>
          <w:lang w:val="en-US"/>
        </w:rPr>
        <w:t>Circulation</w:t>
      </w:r>
      <w:r>
        <w:rPr>
          <w:rFonts w:ascii="Times New Roman" w:hAnsi="Times New Roman" w:cs="Times New Roman"/>
          <w:sz w:val="24"/>
          <w:szCs w:val="24"/>
          <w:lang w:val="en-US"/>
        </w:rPr>
        <w:t>.-</w:t>
      </w:r>
      <w:r w:rsidRPr="00DE6872">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DE6872">
        <w:rPr>
          <w:rFonts w:ascii="Times New Roman" w:hAnsi="Times New Roman" w:cs="Times New Roman"/>
          <w:sz w:val="24"/>
          <w:szCs w:val="24"/>
          <w:lang w:val="en-US"/>
        </w:rPr>
        <w:t>128</w:t>
      </w:r>
      <w:r>
        <w:rPr>
          <w:rFonts w:ascii="Times New Roman" w:hAnsi="Times New Roman" w:cs="Times New Roman"/>
          <w:sz w:val="24"/>
          <w:szCs w:val="24"/>
          <w:lang w:val="en-US"/>
        </w:rPr>
        <w:t xml:space="preserve">.- P. </w:t>
      </w:r>
      <w:r w:rsidRPr="00DE6872">
        <w:rPr>
          <w:rFonts w:ascii="Times New Roman" w:hAnsi="Times New Roman" w:cs="Times New Roman"/>
          <w:sz w:val="24"/>
          <w:szCs w:val="24"/>
          <w:lang w:val="en-US"/>
        </w:rPr>
        <w:t>2005–2015.</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66.  </w:t>
      </w:r>
      <w:r w:rsidRPr="00934AAD">
        <w:rPr>
          <w:rFonts w:ascii="Times New Roman" w:hAnsi="Times New Roman" w:cs="Times New Roman"/>
          <w:sz w:val="24"/>
          <w:szCs w:val="24"/>
          <w:lang w:val="en-US"/>
        </w:rPr>
        <w:t>Swift AJ, Rajaram S, Marshall H, Condliffe R, Capener D, Hill C, Davies C, Hurdman J, Elliot CA, Wild JM, Kiely DG. Black blood MRI has diagnostic and</w:t>
      </w:r>
      <w:r>
        <w:rPr>
          <w:rFonts w:ascii="Times New Roman" w:hAnsi="Times New Roman" w:cs="Times New Roman"/>
          <w:sz w:val="24"/>
          <w:szCs w:val="24"/>
          <w:lang w:val="en-US"/>
        </w:rPr>
        <w:t xml:space="preserve"> </w:t>
      </w:r>
      <w:r w:rsidRPr="00934AAD">
        <w:rPr>
          <w:rFonts w:ascii="Times New Roman" w:hAnsi="Times New Roman" w:cs="Times New Roman"/>
          <w:sz w:val="24"/>
          <w:szCs w:val="24"/>
          <w:lang w:val="en-US"/>
        </w:rPr>
        <w:t>prognostic value in the assessment of patients with pulmonary hypertension</w:t>
      </w:r>
      <w:r>
        <w:rPr>
          <w:rFonts w:ascii="Times New Roman" w:hAnsi="Times New Roman" w:cs="Times New Roman"/>
          <w:sz w:val="24"/>
          <w:szCs w:val="24"/>
          <w:lang w:val="en-US"/>
        </w:rPr>
        <w:t xml:space="preserve"> //</w:t>
      </w:r>
      <w:r w:rsidRPr="008505C5">
        <w:rPr>
          <w:rFonts w:ascii="Times New Roman" w:hAnsi="Times New Roman" w:cs="Times New Roman"/>
          <w:sz w:val="24"/>
          <w:szCs w:val="24"/>
          <w:lang w:val="en-US"/>
        </w:rPr>
        <w:t>Eur Radiol</w:t>
      </w:r>
      <w:r>
        <w:rPr>
          <w:rFonts w:ascii="Times New Roman" w:hAnsi="Times New Roman" w:cs="Times New Roman"/>
          <w:sz w:val="24"/>
          <w:szCs w:val="24"/>
          <w:lang w:val="en-US"/>
        </w:rPr>
        <w:t>.-</w:t>
      </w:r>
      <w:r w:rsidRPr="008505C5">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Vol. </w:t>
      </w:r>
      <w:r w:rsidRPr="008505C5">
        <w:rPr>
          <w:rFonts w:ascii="Times New Roman" w:hAnsi="Times New Roman" w:cs="Times New Roman"/>
          <w:sz w:val="24"/>
          <w:szCs w:val="24"/>
          <w:lang w:val="en-US"/>
        </w:rPr>
        <w:t>22</w:t>
      </w:r>
      <w:r>
        <w:rPr>
          <w:rFonts w:ascii="Times New Roman" w:hAnsi="Times New Roman" w:cs="Times New Roman"/>
          <w:sz w:val="24"/>
          <w:szCs w:val="24"/>
          <w:lang w:val="en-US"/>
        </w:rPr>
        <w:t xml:space="preserve">.- P. </w:t>
      </w:r>
      <w:r w:rsidRPr="008505C5">
        <w:rPr>
          <w:rFonts w:ascii="Times New Roman" w:hAnsi="Times New Roman" w:cs="Times New Roman"/>
          <w:sz w:val="24"/>
          <w:szCs w:val="24"/>
          <w:lang w:val="en-US"/>
        </w:rPr>
        <w:t>695–702.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67.  </w:t>
      </w:r>
      <w:r w:rsidRPr="0098152D">
        <w:rPr>
          <w:rFonts w:ascii="Times New Roman" w:hAnsi="Times New Roman" w:cs="Times New Roman"/>
          <w:sz w:val="24"/>
          <w:szCs w:val="24"/>
          <w:lang w:val="en-US"/>
        </w:rPr>
        <w:t xml:space="preserve">Swift AJ, Rajaram S, Campbell MJ, Hurdman J, Thomas S, Capener D, Elliot C, Condliffe R, Wild JM, Kiely DG. Prognostic value of cardiovascular magnetic resonance imaging measurements corrected for age and sex in idiopathic </w:t>
      </w:r>
      <w:r>
        <w:rPr>
          <w:rFonts w:ascii="Times New Roman" w:hAnsi="Times New Roman" w:cs="Times New Roman"/>
          <w:sz w:val="24"/>
          <w:szCs w:val="24"/>
          <w:lang w:val="en-US"/>
        </w:rPr>
        <w:t>pulmonary arterial hypertension //</w:t>
      </w:r>
      <w:r w:rsidRPr="0098152D">
        <w:rPr>
          <w:rFonts w:ascii="Times New Roman" w:hAnsi="Times New Roman" w:cs="Times New Roman"/>
          <w:sz w:val="24"/>
          <w:szCs w:val="24"/>
          <w:lang w:val="en-US"/>
        </w:rPr>
        <w:t xml:space="preserve"> Circ Cardiovasc Imaging</w:t>
      </w:r>
      <w:r>
        <w:rPr>
          <w:rFonts w:ascii="Times New Roman" w:hAnsi="Times New Roman" w:cs="Times New Roman"/>
          <w:sz w:val="24"/>
          <w:szCs w:val="24"/>
          <w:lang w:val="en-US"/>
        </w:rPr>
        <w:t xml:space="preserve">.- </w:t>
      </w:r>
      <w:r w:rsidRPr="0098152D">
        <w:rPr>
          <w:rFonts w:ascii="Times New Roman" w:hAnsi="Times New Roman" w:cs="Times New Roman"/>
          <w:sz w:val="24"/>
          <w:szCs w:val="24"/>
          <w:lang w:val="en-US"/>
        </w:rPr>
        <w:t xml:space="preserve"> 2014</w:t>
      </w:r>
      <w:r>
        <w:rPr>
          <w:rFonts w:ascii="Times New Roman" w:hAnsi="Times New Roman" w:cs="Times New Roman"/>
          <w:sz w:val="24"/>
          <w:szCs w:val="24"/>
          <w:lang w:val="en-US"/>
        </w:rPr>
        <w:t>.- Vol.</w:t>
      </w:r>
      <w:r w:rsidRPr="0098152D">
        <w:rPr>
          <w:rFonts w:ascii="Times New Roman" w:hAnsi="Times New Roman" w:cs="Times New Roman"/>
          <w:sz w:val="24"/>
          <w:szCs w:val="24"/>
          <w:lang w:val="en-US"/>
        </w:rPr>
        <w:t>7</w:t>
      </w:r>
      <w:r>
        <w:rPr>
          <w:rFonts w:ascii="Times New Roman" w:hAnsi="Times New Roman" w:cs="Times New Roman"/>
          <w:sz w:val="24"/>
          <w:szCs w:val="24"/>
          <w:lang w:val="en-US"/>
        </w:rPr>
        <w:t xml:space="preserve">.- P. </w:t>
      </w:r>
      <w:r w:rsidRPr="0098152D">
        <w:rPr>
          <w:rFonts w:ascii="Times New Roman" w:hAnsi="Times New Roman" w:cs="Times New Roman"/>
          <w:sz w:val="24"/>
          <w:szCs w:val="24"/>
          <w:lang w:val="en-US"/>
        </w:rPr>
        <w:t>100–106.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68.  </w:t>
      </w:r>
      <w:r w:rsidRPr="00122B7A">
        <w:rPr>
          <w:rFonts w:ascii="Times New Roman" w:hAnsi="Times New Roman" w:cs="Times New Roman"/>
          <w:sz w:val="24"/>
          <w:szCs w:val="24"/>
          <w:lang w:val="en-US"/>
        </w:rPr>
        <w:t>Savarese G, Paolillo S, Costanzo P, D’Amore C, Cecere M, Losco T, Musella F, Gargiulo P, Marciano C, Perrone-Filardi P. Do changes of 6-minute walk distance predict clinical events in patients with pulmonary arterial hypertension?: a meta-a</w:t>
      </w:r>
      <w:r>
        <w:rPr>
          <w:rFonts w:ascii="Times New Roman" w:hAnsi="Times New Roman" w:cs="Times New Roman"/>
          <w:sz w:val="24"/>
          <w:szCs w:val="24"/>
          <w:lang w:val="en-US"/>
        </w:rPr>
        <w:t xml:space="preserve">nalysis of 22 randomized trials // J Am Coll Cardiol. – </w:t>
      </w:r>
      <w:r w:rsidRPr="00122B7A">
        <w:rPr>
          <w:rFonts w:ascii="Times New Roman" w:hAnsi="Times New Roman" w:cs="Times New Roman"/>
          <w:sz w:val="24"/>
          <w:szCs w:val="24"/>
          <w:lang w:val="en-US"/>
        </w:rPr>
        <w:t>2012</w:t>
      </w:r>
      <w:r>
        <w:rPr>
          <w:rFonts w:ascii="Times New Roman" w:hAnsi="Times New Roman" w:cs="Times New Roman"/>
          <w:sz w:val="24"/>
          <w:szCs w:val="24"/>
          <w:lang w:val="en-US"/>
        </w:rPr>
        <w:t xml:space="preserve">.- Vol. </w:t>
      </w:r>
      <w:r w:rsidRPr="00122B7A">
        <w:rPr>
          <w:rFonts w:ascii="Times New Roman" w:hAnsi="Times New Roman" w:cs="Times New Roman"/>
          <w:sz w:val="24"/>
          <w:szCs w:val="24"/>
          <w:lang w:val="en-US"/>
        </w:rPr>
        <w:t>60</w:t>
      </w:r>
      <w:r>
        <w:rPr>
          <w:rFonts w:ascii="Times New Roman" w:hAnsi="Times New Roman" w:cs="Times New Roman"/>
          <w:sz w:val="24"/>
          <w:szCs w:val="24"/>
          <w:lang w:val="en-US"/>
        </w:rPr>
        <w:t>.-  P.</w:t>
      </w:r>
      <w:r w:rsidRPr="00122B7A">
        <w:rPr>
          <w:rFonts w:ascii="Times New Roman" w:hAnsi="Times New Roman" w:cs="Times New Roman"/>
          <w:sz w:val="24"/>
          <w:szCs w:val="24"/>
          <w:lang w:val="en-US"/>
        </w:rPr>
        <w:t>1192–1201.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69.  </w:t>
      </w:r>
      <w:r w:rsidRPr="000C400A">
        <w:rPr>
          <w:rFonts w:ascii="Times New Roman" w:hAnsi="Times New Roman" w:cs="Times New Roman"/>
          <w:sz w:val="24"/>
          <w:szCs w:val="24"/>
          <w:lang w:val="en-US"/>
        </w:rPr>
        <w:t>Gabler NB, French B, Strom BL, Palevsky HI, Taichman DB, Kawut SM, Halpern SD. Validation of 6-minute walk distance as a surrogate end point in pulmona</w:t>
      </w:r>
      <w:r>
        <w:rPr>
          <w:rFonts w:ascii="Times New Roman" w:hAnsi="Times New Roman" w:cs="Times New Roman"/>
          <w:sz w:val="24"/>
          <w:szCs w:val="24"/>
          <w:lang w:val="en-US"/>
        </w:rPr>
        <w:t>ry arterial hypertension trials//</w:t>
      </w:r>
      <w:r w:rsidRPr="000C400A">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.- 2012.- Vol.</w:t>
      </w:r>
      <w:r w:rsidRPr="000C400A">
        <w:rPr>
          <w:rFonts w:ascii="Times New Roman" w:hAnsi="Times New Roman" w:cs="Times New Roman"/>
          <w:sz w:val="24"/>
          <w:szCs w:val="24"/>
          <w:lang w:val="en-US"/>
        </w:rPr>
        <w:t>126</w:t>
      </w:r>
      <w:r>
        <w:rPr>
          <w:rFonts w:ascii="Times New Roman" w:hAnsi="Times New Roman" w:cs="Times New Roman"/>
          <w:sz w:val="24"/>
          <w:szCs w:val="24"/>
          <w:lang w:val="en-US"/>
        </w:rPr>
        <w:t>.- P.</w:t>
      </w:r>
      <w:r w:rsidRPr="000C400A">
        <w:rPr>
          <w:rFonts w:ascii="Times New Roman" w:hAnsi="Times New Roman" w:cs="Times New Roman"/>
          <w:sz w:val="24"/>
          <w:szCs w:val="24"/>
          <w:lang w:val="en-US"/>
        </w:rPr>
        <w:t>349–356.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70</w:t>
      </w:r>
      <w:r w:rsidRPr="002219EE">
        <w:rPr>
          <w:rFonts w:ascii="Times New Roman" w:hAnsi="Times New Roman" w:cs="Times New Roman"/>
          <w:sz w:val="24"/>
          <w:szCs w:val="24"/>
          <w:lang w:val="en-US"/>
        </w:rPr>
        <w:t xml:space="preserve">.  Fritz JS, Blair C, Oudiz RJ, Dufton C, Olschewski H, Despain D, Gillies H, Kawut SM. Baseline and follow-up 6-min walk distance and brain natriuretic peptide predict 2-year mortality in </w:t>
      </w:r>
      <w:r>
        <w:rPr>
          <w:rFonts w:ascii="Times New Roman" w:hAnsi="Times New Roman" w:cs="Times New Roman"/>
          <w:sz w:val="24"/>
          <w:szCs w:val="24"/>
          <w:lang w:val="en-US"/>
        </w:rPr>
        <w:t>pulmonary arterial hypertension //</w:t>
      </w:r>
      <w:r w:rsidRPr="002219EE">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2219EE">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2219EE">
        <w:rPr>
          <w:rFonts w:ascii="Times New Roman" w:hAnsi="Times New Roman" w:cs="Times New Roman"/>
          <w:sz w:val="24"/>
          <w:szCs w:val="24"/>
          <w:lang w:val="en-US"/>
        </w:rPr>
        <w:t>143</w:t>
      </w:r>
      <w:r>
        <w:rPr>
          <w:rFonts w:ascii="Times New Roman" w:hAnsi="Times New Roman" w:cs="Times New Roman"/>
          <w:sz w:val="24"/>
          <w:szCs w:val="24"/>
          <w:lang w:val="en-US"/>
        </w:rPr>
        <w:t>.- P.</w:t>
      </w:r>
      <w:r w:rsidRPr="002219EE">
        <w:rPr>
          <w:rFonts w:ascii="Times New Roman" w:hAnsi="Times New Roman" w:cs="Times New Roman"/>
          <w:sz w:val="24"/>
          <w:szCs w:val="24"/>
          <w:lang w:val="en-US"/>
        </w:rPr>
        <w:t xml:space="preserve"> 315</w:t>
      </w:r>
      <w:r w:rsidRPr="00156851">
        <w:rPr>
          <w:rFonts w:ascii="Times New Roman" w:hAnsi="Times New Roman" w:cs="Times New Roman"/>
          <w:sz w:val="24"/>
          <w:szCs w:val="24"/>
          <w:lang w:val="en-US"/>
        </w:rPr>
        <w:t>–</w:t>
      </w:r>
      <w:r w:rsidRPr="00E66111">
        <w:rPr>
          <w:rFonts w:ascii="Times New Roman" w:hAnsi="Times New Roman" w:cs="Times New Roman"/>
          <w:sz w:val="24"/>
          <w:szCs w:val="24"/>
          <w:lang w:val="en-US"/>
        </w:rPr>
        <w:t>323.</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71.  </w:t>
      </w:r>
      <w:r w:rsidRPr="00683864">
        <w:rPr>
          <w:rFonts w:ascii="Times New Roman" w:hAnsi="Times New Roman" w:cs="Times New Roman"/>
          <w:sz w:val="24"/>
          <w:szCs w:val="24"/>
          <w:lang w:val="en-US"/>
        </w:rPr>
        <w:t>Sun XG, Hansen JE, Oudiz RJ,Wasserman K. Exercise pathophysiology in patients with</w:t>
      </w:r>
      <w:r>
        <w:rPr>
          <w:rFonts w:ascii="Times New Roman" w:hAnsi="Times New Roman" w:cs="Times New Roman"/>
          <w:sz w:val="24"/>
          <w:szCs w:val="24"/>
          <w:lang w:val="en-US"/>
        </w:rPr>
        <w:t xml:space="preserve"> primary pulmonary hypertension //</w:t>
      </w:r>
      <w:r w:rsidRPr="00683864">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683864">
        <w:rPr>
          <w:rFonts w:ascii="Times New Roman" w:hAnsi="Times New Roman" w:cs="Times New Roman"/>
          <w:sz w:val="24"/>
          <w:szCs w:val="24"/>
          <w:lang w:val="en-US"/>
        </w:rPr>
        <w:t xml:space="preserve"> </w:t>
      </w:r>
      <w:r w:rsidRPr="00F03323">
        <w:rPr>
          <w:rFonts w:ascii="Times New Roman" w:hAnsi="Times New Roman" w:cs="Times New Roman"/>
          <w:sz w:val="24"/>
          <w:szCs w:val="24"/>
          <w:lang w:val="de-DE"/>
        </w:rPr>
        <w:t>2001.- Vol.104.- P.429–435.</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de-DE"/>
        </w:rPr>
        <w:t xml:space="preserve">72.  </w:t>
      </w:r>
      <w:r w:rsidRPr="006D7C2B">
        <w:rPr>
          <w:rFonts w:ascii="Times New Roman" w:hAnsi="Times New Roman" w:cs="Times New Roman"/>
          <w:sz w:val="24"/>
          <w:szCs w:val="24"/>
          <w:lang w:val="de-DE"/>
        </w:rPr>
        <w:t xml:space="preserve">Kawut SM, Horn EM, Berekashvili KK, Widlitz AC, Rosenzweig EB, Barst RJ. </w:t>
      </w:r>
      <w:r w:rsidRPr="00806388">
        <w:rPr>
          <w:rFonts w:ascii="Times New Roman" w:hAnsi="Times New Roman" w:cs="Times New Roman"/>
          <w:sz w:val="24"/>
          <w:szCs w:val="24"/>
          <w:lang w:val="en-US"/>
        </w:rPr>
        <w:t>Von Willebrand factor independently predicts long-term survival in patients with pulmonary arterial hypertension</w:t>
      </w:r>
      <w:r>
        <w:rPr>
          <w:rFonts w:ascii="Times New Roman" w:hAnsi="Times New Roman" w:cs="Times New Roman"/>
          <w:sz w:val="24"/>
          <w:szCs w:val="24"/>
          <w:lang w:val="en-US"/>
        </w:rPr>
        <w:t>//</w:t>
      </w:r>
      <w:r w:rsidRPr="00806388">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806388">
        <w:rPr>
          <w:rFonts w:ascii="Times New Roman" w:hAnsi="Times New Roman" w:cs="Times New Roman"/>
          <w:sz w:val="24"/>
          <w:szCs w:val="24"/>
          <w:lang w:val="en-US"/>
        </w:rPr>
        <w:t xml:space="preserve"> 2005</w:t>
      </w:r>
      <w:r>
        <w:rPr>
          <w:rFonts w:ascii="Times New Roman" w:hAnsi="Times New Roman" w:cs="Times New Roman"/>
          <w:sz w:val="24"/>
          <w:szCs w:val="24"/>
          <w:lang w:val="en-US"/>
        </w:rPr>
        <w:t>. –Vol. 128.- P.</w:t>
      </w:r>
      <w:r w:rsidRPr="00806388">
        <w:rPr>
          <w:rFonts w:ascii="Times New Roman" w:hAnsi="Times New Roman" w:cs="Times New Roman"/>
          <w:sz w:val="24"/>
          <w:szCs w:val="24"/>
          <w:lang w:val="en-US"/>
        </w:rPr>
        <w:t>2355–2362</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73.  </w:t>
      </w:r>
      <w:r w:rsidRPr="001B2EF6">
        <w:rPr>
          <w:rFonts w:ascii="Times New Roman" w:hAnsi="Times New Roman" w:cs="Times New Roman"/>
          <w:sz w:val="24"/>
          <w:szCs w:val="24"/>
          <w:lang w:val="en-US"/>
        </w:rPr>
        <w:t>Kumpers P, Nickel N, Lukasz A, Golpon H,Westerkamp V, Olsson KM, Jonigk D, Maegel L, Bockmeyer CL, David S, Hoeper MM. Circulating angiopoietins in idiopathic pulmonary arterial hypertension</w:t>
      </w:r>
      <w:r>
        <w:rPr>
          <w:rFonts w:ascii="Times New Roman" w:hAnsi="Times New Roman" w:cs="Times New Roman"/>
          <w:sz w:val="24"/>
          <w:szCs w:val="24"/>
          <w:lang w:val="en-US"/>
        </w:rPr>
        <w:t xml:space="preserve"> //</w:t>
      </w:r>
      <w:r w:rsidRPr="001B2EF6">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 xml:space="preserve">.- </w:t>
      </w:r>
      <w:r w:rsidRPr="001B2EF6">
        <w:rPr>
          <w:rFonts w:ascii="Times New Roman" w:hAnsi="Times New Roman" w:cs="Times New Roman"/>
          <w:sz w:val="24"/>
          <w:szCs w:val="24"/>
          <w:lang w:val="en-US"/>
        </w:rPr>
        <w:t xml:space="preserve"> 2010</w:t>
      </w:r>
      <w:r>
        <w:rPr>
          <w:rFonts w:ascii="Times New Roman" w:hAnsi="Times New Roman" w:cs="Times New Roman"/>
          <w:sz w:val="24"/>
          <w:szCs w:val="24"/>
          <w:lang w:val="en-US"/>
        </w:rPr>
        <w:t xml:space="preserve">.- Vol. </w:t>
      </w:r>
      <w:r w:rsidRPr="001B2EF6">
        <w:rPr>
          <w:rFonts w:ascii="Times New Roman" w:hAnsi="Times New Roman" w:cs="Times New Roman"/>
          <w:sz w:val="24"/>
          <w:szCs w:val="24"/>
          <w:lang w:val="en-US"/>
        </w:rPr>
        <w:t>31</w:t>
      </w:r>
      <w:r>
        <w:rPr>
          <w:rFonts w:ascii="Times New Roman" w:hAnsi="Times New Roman" w:cs="Times New Roman"/>
          <w:sz w:val="24"/>
          <w:szCs w:val="24"/>
          <w:lang w:val="en-US"/>
        </w:rPr>
        <w:t>.- P.</w:t>
      </w:r>
      <w:r w:rsidRPr="001B2EF6">
        <w:rPr>
          <w:rFonts w:ascii="Times New Roman" w:hAnsi="Times New Roman" w:cs="Times New Roman"/>
          <w:sz w:val="24"/>
          <w:szCs w:val="24"/>
          <w:lang w:val="en-US"/>
        </w:rPr>
        <w:t>2291–2300</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74.  </w:t>
      </w:r>
      <w:r w:rsidRPr="006B4CA0">
        <w:rPr>
          <w:rFonts w:ascii="Times New Roman" w:hAnsi="Times New Roman" w:cs="Times New Roman"/>
          <w:sz w:val="24"/>
          <w:szCs w:val="24"/>
          <w:lang w:val="en-US"/>
        </w:rPr>
        <w:t>Quarck R, Nawrot T, Meyns B, Delcroix M. C-reactive protein: a new predictor of adverse outcome in pulmonary arterial hypertension</w:t>
      </w:r>
      <w:r>
        <w:rPr>
          <w:rFonts w:ascii="Times New Roman" w:hAnsi="Times New Roman" w:cs="Times New Roman"/>
          <w:sz w:val="24"/>
          <w:szCs w:val="24"/>
          <w:lang w:val="en-US"/>
        </w:rPr>
        <w:t xml:space="preserve"> //</w:t>
      </w:r>
      <w:r w:rsidRPr="006B4CA0">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 xml:space="preserve">.- </w:t>
      </w:r>
      <w:r w:rsidRPr="006B4CA0">
        <w:rPr>
          <w:rFonts w:ascii="Times New Roman" w:hAnsi="Times New Roman" w:cs="Times New Roman"/>
          <w:sz w:val="24"/>
          <w:szCs w:val="24"/>
          <w:lang w:val="en-US"/>
        </w:rPr>
        <w:t xml:space="preserve"> 2009</w:t>
      </w:r>
      <w:r>
        <w:rPr>
          <w:rFonts w:ascii="Times New Roman" w:hAnsi="Times New Roman" w:cs="Times New Roman"/>
          <w:sz w:val="24"/>
          <w:szCs w:val="24"/>
          <w:lang w:val="en-US"/>
        </w:rPr>
        <w:t xml:space="preserve">.- Vol. </w:t>
      </w:r>
      <w:r w:rsidRPr="006B4CA0">
        <w:rPr>
          <w:rFonts w:ascii="Times New Roman" w:hAnsi="Times New Roman" w:cs="Times New Roman"/>
          <w:sz w:val="24"/>
          <w:szCs w:val="24"/>
          <w:lang w:val="en-US"/>
        </w:rPr>
        <w:t>53</w:t>
      </w:r>
      <w:r>
        <w:rPr>
          <w:rFonts w:ascii="Times New Roman" w:hAnsi="Times New Roman" w:cs="Times New Roman"/>
          <w:sz w:val="24"/>
          <w:szCs w:val="24"/>
          <w:lang w:val="en-US"/>
        </w:rPr>
        <w:t>.- P.</w:t>
      </w:r>
      <w:r w:rsidRPr="006B4CA0">
        <w:rPr>
          <w:rFonts w:ascii="Times New Roman" w:hAnsi="Times New Roman" w:cs="Times New Roman"/>
          <w:sz w:val="24"/>
          <w:szCs w:val="24"/>
          <w:lang w:val="en-US"/>
        </w:rPr>
        <w:t>1211–1218.</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  </w:t>
      </w:r>
      <w:r w:rsidRPr="005B5626">
        <w:rPr>
          <w:rFonts w:ascii="Times New Roman" w:hAnsi="Times New Roman" w:cs="Times New Roman"/>
          <w:sz w:val="24"/>
          <w:szCs w:val="24"/>
          <w:lang w:val="en-US"/>
        </w:rPr>
        <w:t xml:space="preserve">Dorfmuller P, Zarka V, Durand-Gasselin I, Monti G, Balabanian K, Garcia G, Capron F, Coulomb-Lhermine A, Marfaing-Koka A, Simonneau G, Emilie D, Humbert M. Chemokine </w:t>
      </w:r>
      <w:r w:rsidRPr="005B5626">
        <w:rPr>
          <w:rFonts w:ascii="Times New Roman" w:hAnsi="Times New Roman" w:cs="Times New Roman"/>
          <w:sz w:val="24"/>
          <w:szCs w:val="24"/>
          <w:lang w:val="en-US"/>
        </w:rPr>
        <w:lastRenderedPageBreak/>
        <w:t xml:space="preserve">RANTES in severe </w:t>
      </w:r>
      <w:r>
        <w:rPr>
          <w:rFonts w:ascii="Times New Roman" w:hAnsi="Times New Roman" w:cs="Times New Roman"/>
          <w:sz w:val="24"/>
          <w:szCs w:val="24"/>
          <w:lang w:val="en-US"/>
        </w:rPr>
        <w:t>pulmonary arterial hypertension //</w:t>
      </w:r>
      <w:r w:rsidRPr="005B5626">
        <w:rPr>
          <w:rFonts w:ascii="Times New Roman" w:hAnsi="Times New Roman" w:cs="Times New Roman"/>
          <w:sz w:val="24"/>
          <w:szCs w:val="24"/>
          <w:lang w:val="en-US"/>
        </w:rPr>
        <w:t xml:space="preserve"> Am J Respir Crit Care Med</w:t>
      </w:r>
      <w:r>
        <w:rPr>
          <w:rFonts w:ascii="Times New Roman" w:hAnsi="Times New Roman" w:cs="Times New Roman"/>
          <w:sz w:val="24"/>
          <w:szCs w:val="24"/>
          <w:lang w:val="en-US"/>
        </w:rPr>
        <w:t xml:space="preserve">.- </w:t>
      </w:r>
      <w:r w:rsidRPr="005B5626">
        <w:rPr>
          <w:rFonts w:ascii="Times New Roman" w:hAnsi="Times New Roman" w:cs="Times New Roman"/>
          <w:sz w:val="24"/>
          <w:szCs w:val="24"/>
          <w:lang w:val="en-US"/>
        </w:rPr>
        <w:t xml:space="preserve"> 2002</w:t>
      </w:r>
      <w:r>
        <w:rPr>
          <w:rFonts w:ascii="Times New Roman" w:hAnsi="Times New Roman" w:cs="Times New Roman"/>
          <w:sz w:val="24"/>
          <w:szCs w:val="24"/>
          <w:lang w:val="en-US"/>
        </w:rPr>
        <w:t xml:space="preserve">.- Vol. </w:t>
      </w:r>
      <w:r w:rsidRPr="005B5626">
        <w:rPr>
          <w:rFonts w:ascii="Times New Roman" w:hAnsi="Times New Roman" w:cs="Times New Roman"/>
          <w:sz w:val="24"/>
          <w:szCs w:val="24"/>
          <w:lang w:val="en-US"/>
        </w:rPr>
        <w:t>165</w:t>
      </w:r>
      <w:r>
        <w:rPr>
          <w:rFonts w:ascii="Times New Roman" w:hAnsi="Times New Roman" w:cs="Times New Roman"/>
          <w:sz w:val="24"/>
          <w:szCs w:val="24"/>
          <w:lang w:val="en-US"/>
        </w:rPr>
        <w:t>.- P.</w:t>
      </w:r>
      <w:r w:rsidRPr="005B5626">
        <w:rPr>
          <w:rFonts w:ascii="Times New Roman" w:hAnsi="Times New Roman" w:cs="Times New Roman"/>
          <w:sz w:val="24"/>
          <w:szCs w:val="24"/>
          <w:lang w:val="en-US"/>
        </w:rPr>
        <w:t>534–539</w:t>
      </w:r>
      <w:r>
        <w:rPr>
          <w:rFonts w:ascii="Times New Roman" w:hAnsi="Times New Roman" w:cs="Times New Roman"/>
          <w:sz w:val="24"/>
          <w:szCs w:val="24"/>
          <w:lang w:val="en-US"/>
        </w:rPr>
        <w:t>.</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76</w:t>
      </w:r>
      <w:r w:rsidRPr="00C75FA5">
        <w:rPr>
          <w:rFonts w:ascii="Times New Roman" w:hAnsi="Times New Roman" w:cs="Times New Roman"/>
          <w:sz w:val="24"/>
          <w:szCs w:val="24"/>
          <w:lang w:val="en-US"/>
        </w:rPr>
        <w:t>.  Nickel N, Kempf T, Tapken H, Tongers J, Laenger F, Lehmann U, Golpon H, Olsson K, Wilkins MR, Gibbs JS, Hoeper MM,</w:t>
      </w:r>
      <w:r>
        <w:rPr>
          <w:rFonts w:ascii="Times New Roman" w:hAnsi="Times New Roman" w:cs="Times New Roman"/>
          <w:sz w:val="24"/>
          <w:szCs w:val="24"/>
          <w:lang w:val="en-US"/>
        </w:rPr>
        <w:t xml:space="preserve"> </w:t>
      </w:r>
      <w:r w:rsidRPr="00C75FA5">
        <w:rPr>
          <w:rFonts w:ascii="Times New Roman" w:hAnsi="Times New Roman" w:cs="Times New Roman"/>
          <w:sz w:val="24"/>
          <w:szCs w:val="24"/>
          <w:lang w:val="en-US"/>
        </w:rPr>
        <w:t xml:space="preserve">Wollert KC. Growth differentiation factor-15 in idiopathic </w:t>
      </w:r>
      <w:r>
        <w:rPr>
          <w:rFonts w:ascii="Times New Roman" w:hAnsi="Times New Roman" w:cs="Times New Roman"/>
          <w:sz w:val="24"/>
          <w:szCs w:val="24"/>
          <w:lang w:val="en-US"/>
        </w:rPr>
        <w:t>pulmonary arterial hypertension //</w:t>
      </w:r>
      <w:r w:rsidRPr="00C75FA5">
        <w:rPr>
          <w:rFonts w:ascii="Times New Roman" w:hAnsi="Times New Roman" w:cs="Times New Roman"/>
          <w:sz w:val="24"/>
          <w:szCs w:val="24"/>
          <w:lang w:val="en-US"/>
        </w:rPr>
        <w:t xml:space="preserve"> Am J Respir Crit Care Med</w:t>
      </w:r>
      <w:r>
        <w:rPr>
          <w:rFonts w:ascii="Times New Roman" w:hAnsi="Times New Roman" w:cs="Times New Roman"/>
          <w:sz w:val="24"/>
          <w:szCs w:val="24"/>
          <w:lang w:val="en-US"/>
        </w:rPr>
        <w:t>.-</w:t>
      </w:r>
      <w:r w:rsidRPr="00C75FA5">
        <w:rPr>
          <w:rFonts w:ascii="Times New Roman" w:hAnsi="Times New Roman" w:cs="Times New Roman"/>
          <w:sz w:val="24"/>
          <w:szCs w:val="24"/>
          <w:lang w:val="en-US"/>
        </w:rPr>
        <w:t xml:space="preserve"> 2008</w:t>
      </w:r>
      <w:r>
        <w:rPr>
          <w:rFonts w:ascii="Times New Roman" w:hAnsi="Times New Roman" w:cs="Times New Roman"/>
          <w:sz w:val="24"/>
          <w:szCs w:val="24"/>
          <w:lang w:val="en-US"/>
        </w:rPr>
        <w:t xml:space="preserve">.- </w:t>
      </w:r>
      <w:r w:rsidRPr="00F03323">
        <w:rPr>
          <w:rFonts w:ascii="Times New Roman" w:hAnsi="Times New Roman" w:cs="Times New Roman"/>
          <w:sz w:val="24"/>
          <w:szCs w:val="24"/>
          <w:lang w:val="de-DE"/>
        </w:rPr>
        <w:t>Vol.178.- P.534–541.</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de-DE"/>
        </w:rPr>
        <w:t xml:space="preserve">77.  </w:t>
      </w:r>
      <w:r w:rsidRPr="006D7C2B">
        <w:rPr>
          <w:rFonts w:ascii="Times New Roman" w:hAnsi="Times New Roman" w:cs="Times New Roman"/>
          <w:sz w:val="24"/>
          <w:szCs w:val="24"/>
          <w:lang w:val="de-DE"/>
        </w:rPr>
        <w:t xml:space="preserve">Lorenzen JM, Nickel N, Kramer R, Golpon H, Westerkamp V, Olsson KM, Haller H, Hoeper MM. </w:t>
      </w:r>
      <w:r w:rsidRPr="00F03323">
        <w:rPr>
          <w:rFonts w:ascii="Times New Roman" w:hAnsi="Times New Roman" w:cs="Times New Roman"/>
          <w:sz w:val="24"/>
          <w:szCs w:val="24"/>
          <w:lang w:val="en-US"/>
        </w:rPr>
        <w:t>Osteopontin in patients with idiopathic pulmonary hypertension //Chest.-  2011.- Vol. 139.- P.1010–1017.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en-US"/>
        </w:rPr>
        <w:t xml:space="preserve">78.  </w:t>
      </w:r>
      <w:r w:rsidRPr="00FD7224">
        <w:rPr>
          <w:rFonts w:ascii="Times New Roman" w:hAnsi="Times New Roman" w:cs="Times New Roman"/>
          <w:sz w:val="24"/>
          <w:szCs w:val="24"/>
          <w:lang w:val="en-US"/>
        </w:rPr>
        <w:t xml:space="preserve">Leuchte HH, El NM, Tuerpe JC, Hartmann B, Baumgartner RA, Vogeser M, Muehling O, Behr J. N-terminal pro-brain natriuretic </w:t>
      </w:r>
      <w:r w:rsidRPr="00BF0739">
        <w:rPr>
          <w:rFonts w:ascii="Times New Roman" w:hAnsi="Times New Roman" w:cs="Times New Roman"/>
          <w:sz w:val="24"/>
          <w:szCs w:val="24"/>
          <w:lang w:val="en-US"/>
        </w:rPr>
        <w:t>peptide and renal insufficiency as predictors of mortality in pulmonary hypertension</w:t>
      </w:r>
      <w:r>
        <w:rPr>
          <w:rFonts w:ascii="Times New Roman" w:hAnsi="Times New Roman" w:cs="Times New Roman"/>
          <w:sz w:val="24"/>
          <w:szCs w:val="24"/>
          <w:lang w:val="en-US"/>
        </w:rPr>
        <w:t xml:space="preserve"> // Chest.- 2007.- Vol. </w:t>
      </w:r>
      <w:r w:rsidRPr="00BF0739">
        <w:rPr>
          <w:rFonts w:ascii="Times New Roman" w:hAnsi="Times New Roman" w:cs="Times New Roman"/>
          <w:sz w:val="24"/>
          <w:szCs w:val="24"/>
          <w:lang w:val="en-US"/>
        </w:rPr>
        <w:t>131</w:t>
      </w:r>
      <w:r>
        <w:rPr>
          <w:rFonts w:ascii="Times New Roman" w:hAnsi="Times New Roman" w:cs="Times New Roman"/>
          <w:sz w:val="24"/>
          <w:szCs w:val="24"/>
          <w:lang w:val="en-US"/>
        </w:rPr>
        <w:t>.- P. 402-409.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79.  </w:t>
      </w:r>
      <w:r w:rsidRPr="005371C7">
        <w:rPr>
          <w:rFonts w:ascii="Times New Roman" w:hAnsi="Times New Roman" w:cs="Times New Roman"/>
          <w:sz w:val="24"/>
          <w:szCs w:val="24"/>
          <w:lang w:val="en-US"/>
        </w:rPr>
        <w:t>Warwick G, Thomas PS, Yates DH. Bioma</w:t>
      </w:r>
      <w:r>
        <w:rPr>
          <w:rFonts w:ascii="Times New Roman" w:hAnsi="Times New Roman" w:cs="Times New Roman"/>
          <w:sz w:val="24"/>
          <w:szCs w:val="24"/>
          <w:lang w:val="en-US"/>
        </w:rPr>
        <w:t>rkers in pulmonary hypertension //</w:t>
      </w:r>
      <w:r w:rsidRPr="005371C7">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5371C7">
        <w:rPr>
          <w:rFonts w:ascii="Times New Roman" w:hAnsi="Times New Roman" w:cs="Times New Roman"/>
          <w:sz w:val="24"/>
          <w:szCs w:val="24"/>
          <w:lang w:val="en-US"/>
        </w:rPr>
        <w:t xml:space="preserve"> 2008</w:t>
      </w:r>
      <w:r>
        <w:rPr>
          <w:rFonts w:ascii="Times New Roman" w:hAnsi="Times New Roman" w:cs="Times New Roman"/>
          <w:sz w:val="24"/>
          <w:szCs w:val="24"/>
          <w:lang w:val="en-US"/>
        </w:rPr>
        <w:t xml:space="preserve">.- Vol. </w:t>
      </w:r>
      <w:r w:rsidRPr="005371C7">
        <w:rPr>
          <w:rFonts w:ascii="Times New Roman" w:hAnsi="Times New Roman" w:cs="Times New Roman"/>
          <w:sz w:val="24"/>
          <w:szCs w:val="24"/>
          <w:lang w:val="en-US"/>
        </w:rPr>
        <w:t>32</w:t>
      </w:r>
      <w:r>
        <w:rPr>
          <w:rFonts w:ascii="Times New Roman" w:hAnsi="Times New Roman" w:cs="Times New Roman"/>
          <w:sz w:val="24"/>
          <w:szCs w:val="24"/>
          <w:lang w:val="en-US"/>
        </w:rPr>
        <w:t>.- P.</w:t>
      </w:r>
      <w:r w:rsidRPr="005371C7">
        <w:rPr>
          <w:rFonts w:ascii="Times New Roman" w:hAnsi="Times New Roman" w:cs="Times New Roman"/>
          <w:sz w:val="24"/>
          <w:szCs w:val="24"/>
          <w:lang w:val="en-US"/>
        </w:rPr>
        <w:t>503–512.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80</w:t>
      </w:r>
      <w:r w:rsidRPr="00B11697">
        <w:rPr>
          <w:rFonts w:ascii="Times New Roman" w:hAnsi="Times New Roman" w:cs="Times New Roman"/>
          <w:sz w:val="24"/>
          <w:szCs w:val="24"/>
          <w:lang w:val="en-US"/>
        </w:rPr>
        <w:t xml:space="preserve">.  Hoeper MM, Markevych I, Spiekerkoetter E, Welte T, Niedermeyer J. Goal-oriented treatment and combination therapy for </w:t>
      </w:r>
      <w:r>
        <w:rPr>
          <w:rFonts w:ascii="Times New Roman" w:hAnsi="Times New Roman" w:cs="Times New Roman"/>
          <w:sz w:val="24"/>
          <w:szCs w:val="24"/>
          <w:lang w:val="en-US"/>
        </w:rPr>
        <w:t>pulmonary arterial hypertension //</w:t>
      </w:r>
      <w:r w:rsidRPr="00B11697">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Eur Respir J</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Vol. </w:t>
      </w:r>
      <w:r w:rsidRPr="006D7C2B">
        <w:rPr>
          <w:rFonts w:ascii="Times New Roman" w:hAnsi="Times New Roman" w:cs="Times New Roman"/>
          <w:sz w:val="24"/>
          <w:szCs w:val="24"/>
          <w:lang w:val="en-US"/>
        </w:rPr>
        <w:t>26</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858–863.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81</w:t>
      </w:r>
      <w:r w:rsidRPr="007A2803">
        <w:rPr>
          <w:rFonts w:ascii="Times New Roman" w:hAnsi="Times New Roman" w:cs="Times New Roman"/>
          <w:sz w:val="24"/>
          <w:szCs w:val="24"/>
          <w:lang w:val="en-US"/>
        </w:rPr>
        <w:t xml:space="preserve">.  McLaughlin VV, Gaine SP, Howard LS, Leuchte HH, Mathier MA, Mehta S, Palazzini M, Park MH, Tapson VF, Sitbon O. Treatment </w:t>
      </w:r>
      <w:r>
        <w:rPr>
          <w:rFonts w:ascii="Times New Roman" w:hAnsi="Times New Roman" w:cs="Times New Roman"/>
          <w:sz w:val="24"/>
          <w:szCs w:val="24"/>
          <w:lang w:val="en-US"/>
        </w:rPr>
        <w:t>goals of pulmonary hypertension //</w:t>
      </w:r>
      <w:r w:rsidRPr="007A2803">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7A2803">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Vol.62(Suppl).- </w:t>
      </w:r>
      <w:r w:rsidRPr="007A2803">
        <w:rPr>
          <w:rFonts w:ascii="Times New Roman" w:hAnsi="Times New Roman" w:cs="Times New Roman"/>
          <w:sz w:val="24"/>
          <w:szCs w:val="24"/>
          <w:lang w:val="en-US"/>
        </w:rPr>
        <w:t>D73–D81.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82.  </w:t>
      </w:r>
      <w:r w:rsidRPr="00AE6719">
        <w:rPr>
          <w:rFonts w:ascii="Times New Roman" w:hAnsi="Times New Roman" w:cs="Times New Roman"/>
          <w:sz w:val="24"/>
          <w:szCs w:val="24"/>
          <w:lang w:val="en-US"/>
        </w:rPr>
        <w:t>Galie` N, Manes A, Negro L, Palazzini M, Bacchi Reggiani ML, Branzi A. A meta-analysis of randomized controlled trials in pulmonary arterial hypertension</w:t>
      </w:r>
      <w:r>
        <w:rPr>
          <w:rFonts w:ascii="Times New Roman" w:hAnsi="Times New Roman" w:cs="Times New Roman"/>
          <w:sz w:val="24"/>
          <w:szCs w:val="24"/>
          <w:lang w:val="en-US"/>
        </w:rPr>
        <w:t xml:space="preserve"> //</w:t>
      </w:r>
      <w:r w:rsidRPr="00AE6719">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Eur Heart J</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2009</w:t>
      </w:r>
      <w:r>
        <w:rPr>
          <w:rFonts w:ascii="Times New Roman" w:hAnsi="Times New Roman" w:cs="Times New Roman"/>
          <w:sz w:val="24"/>
          <w:szCs w:val="24"/>
          <w:lang w:val="en-US"/>
        </w:rPr>
        <w:t>.- Vol.</w:t>
      </w:r>
      <w:r w:rsidRPr="006D7C2B">
        <w:rPr>
          <w:rFonts w:ascii="Times New Roman" w:hAnsi="Times New Roman" w:cs="Times New Roman"/>
          <w:sz w:val="24"/>
          <w:szCs w:val="24"/>
          <w:lang w:val="en-US"/>
        </w:rPr>
        <w:t>30</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394–403.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  </w:t>
      </w:r>
      <w:r w:rsidRPr="008114E5">
        <w:rPr>
          <w:rFonts w:ascii="Times New Roman" w:hAnsi="Times New Roman" w:cs="Times New Roman"/>
          <w:sz w:val="24"/>
          <w:szCs w:val="24"/>
          <w:lang w:val="en-US"/>
        </w:rPr>
        <w:t>Bai Y, Sun L, Hu S, Wei Y. Combination therapy in pulmonary arterial hypertension: a meta-analysis</w:t>
      </w:r>
      <w:r>
        <w:rPr>
          <w:rFonts w:ascii="Times New Roman" w:hAnsi="Times New Roman" w:cs="Times New Roman"/>
          <w:sz w:val="24"/>
          <w:szCs w:val="24"/>
          <w:lang w:val="en-US"/>
        </w:rPr>
        <w:t xml:space="preserve"> //</w:t>
      </w:r>
      <w:r w:rsidRPr="008114E5">
        <w:rPr>
          <w:rFonts w:ascii="Times New Roman" w:hAnsi="Times New Roman" w:cs="Times New Roman"/>
          <w:sz w:val="24"/>
          <w:szCs w:val="24"/>
          <w:lang w:val="en-US"/>
        </w:rPr>
        <w:t xml:space="preserve"> Cardiology</w:t>
      </w:r>
      <w:r>
        <w:rPr>
          <w:rFonts w:ascii="Times New Roman" w:hAnsi="Times New Roman" w:cs="Times New Roman"/>
          <w:sz w:val="24"/>
          <w:szCs w:val="24"/>
          <w:lang w:val="en-US"/>
        </w:rPr>
        <w:t xml:space="preserve">.- </w:t>
      </w:r>
      <w:r w:rsidRPr="008114E5">
        <w:rPr>
          <w:rFonts w:ascii="Times New Roman" w:hAnsi="Times New Roman" w:cs="Times New Roman"/>
          <w:sz w:val="24"/>
          <w:szCs w:val="24"/>
          <w:lang w:val="en-US"/>
        </w:rPr>
        <w:t xml:space="preserve"> 2011</w:t>
      </w:r>
      <w:r>
        <w:rPr>
          <w:rFonts w:ascii="Times New Roman" w:hAnsi="Times New Roman" w:cs="Times New Roman"/>
          <w:sz w:val="24"/>
          <w:szCs w:val="24"/>
          <w:lang w:val="en-US"/>
        </w:rPr>
        <w:t>.-Vol.</w:t>
      </w:r>
      <w:r w:rsidRPr="008114E5">
        <w:rPr>
          <w:rFonts w:ascii="Times New Roman" w:hAnsi="Times New Roman" w:cs="Times New Roman"/>
          <w:sz w:val="24"/>
          <w:szCs w:val="24"/>
          <w:lang w:val="en-US"/>
        </w:rPr>
        <w:t>120</w:t>
      </w:r>
      <w:r>
        <w:rPr>
          <w:rFonts w:ascii="Times New Roman" w:hAnsi="Times New Roman" w:cs="Times New Roman"/>
          <w:sz w:val="24"/>
          <w:szCs w:val="24"/>
          <w:lang w:val="en-US"/>
        </w:rPr>
        <w:t>.- P.</w:t>
      </w:r>
      <w:r w:rsidRPr="008114E5">
        <w:rPr>
          <w:rFonts w:ascii="Times New Roman" w:hAnsi="Times New Roman" w:cs="Times New Roman"/>
          <w:sz w:val="24"/>
          <w:szCs w:val="24"/>
          <w:lang w:val="en-US"/>
        </w:rPr>
        <w:t>157–165.</w:t>
      </w:r>
    </w:p>
    <w:p w:rsidR="00CD434D" w:rsidRPr="008114E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  </w:t>
      </w:r>
      <w:r w:rsidRPr="008114E5">
        <w:rPr>
          <w:rFonts w:ascii="Times New Roman" w:hAnsi="Times New Roman" w:cs="Times New Roman"/>
          <w:sz w:val="24"/>
          <w:szCs w:val="24"/>
          <w:lang w:val="en-US"/>
        </w:rPr>
        <w:t>Galie` N, Simonneau G. The Fifth World Symposium on Pulmonary Arterial Hypertension</w:t>
      </w:r>
      <w:r>
        <w:rPr>
          <w:rFonts w:ascii="Times New Roman" w:hAnsi="Times New Roman" w:cs="Times New Roman"/>
          <w:sz w:val="24"/>
          <w:szCs w:val="24"/>
          <w:lang w:val="en-US"/>
        </w:rPr>
        <w:t xml:space="preserve"> //</w:t>
      </w:r>
      <w:r w:rsidRPr="008114E5">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 xml:space="preserve">.- </w:t>
      </w:r>
      <w:r w:rsidRPr="008114E5">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8114E5">
        <w:rPr>
          <w:rFonts w:ascii="Times New Roman" w:hAnsi="Times New Roman" w:cs="Times New Roman"/>
          <w:sz w:val="24"/>
          <w:szCs w:val="24"/>
          <w:lang w:val="en-US"/>
        </w:rPr>
        <w:t>62(Suppl)</w:t>
      </w:r>
      <w:r>
        <w:rPr>
          <w:rFonts w:ascii="Times New Roman" w:hAnsi="Times New Roman" w:cs="Times New Roman"/>
          <w:sz w:val="24"/>
          <w:szCs w:val="24"/>
          <w:lang w:val="en-US"/>
        </w:rPr>
        <w:t xml:space="preserve">.- </w:t>
      </w:r>
      <w:r w:rsidRPr="008114E5">
        <w:rPr>
          <w:rFonts w:ascii="Times New Roman" w:hAnsi="Times New Roman" w:cs="Times New Roman"/>
          <w:sz w:val="24"/>
          <w:szCs w:val="24"/>
          <w:lang w:val="en-US"/>
        </w:rPr>
        <w:t>D1–D3.</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85.  </w:t>
      </w:r>
      <w:r w:rsidRPr="00E14D9E">
        <w:rPr>
          <w:rFonts w:ascii="Times New Roman" w:hAnsi="Times New Roman" w:cs="Times New Roman"/>
          <w:sz w:val="24"/>
          <w:szCs w:val="24"/>
          <w:lang w:val="en-US"/>
        </w:rPr>
        <w:t>Galie` N, Corris P, Frost A, Girgis R, Granton J, Jing ZC, KlepetkoW, McGoon M, McLaughlin VV, Preston RJ, Rubin LJ, Sandoval J, Seeger W, Keogh AM. Updated treatment algorithm of pulmonary hypertension</w:t>
      </w:r>
      <w:r>
        <w:rPr>
          <w:rFonts w:ascii="Times New Roman" w:hAnsi="Times New Roman" w:cs="Times New Roman"/>
          <w:sz w:val="24"/>
          <w:szCs w:val="24"/>
          <w:lang w:val="en-US"/>
        </w:rPr>
        <w:t xml:space="preserve"> //</w:t>
      </w:r>
      <w:r w:rsidRPr="00E14D9E">
        <w:rPr>
          <w:rFonts w:ascii="Times New Roman" w:hAnsi="Times New Roman" w:cs="Times New Roman"/>
          <w:sz w:val="24"/>
          <w:szCs w:val="24"/>
          <w:lang w:val="en-US"/>
        </w:rPr>
        <w:t>J Am Coll Cardiol</w:t>
      </w:r>
      <w:r>
        <w:rPr>
          <w:rFonts w:ascii="Times New Roman" w:hAnsi="Times New Roman" w:cs="Times New Roman"/>
          <w:sz w:val="24"/>
          <w:szCs w:val="24"/>
          <w:lang w:val="en-US"/>
        </w:rPr>
        <w:t>.-</w:t>
      </w:r>
      <w:r w:rsidRPr="00E14D9E">
        <w:rPr>
          <w:rFonts w:ascii="Times New Roman" w:hAnsi="Times New Roman" w:cs="Times New Roman"/>
          <w:sz w:val="24"/>
          <w:szCs w:val="24"/>
          <w:lang w:val="en-US"/>
        </w:rPr>
        <w:t xml:space="preserve"> </w:t>
      </w:r>
      <w:r w:rsidRPr="00F03323">
        <w:rPr>
          <w:rFonts w:ascii="Times New Roman" w:hAnsi="Times New Roman" w:cs="Times New Roman"/>
          <w:sz w:val="24"/>
          <w:szCs w:val="24"/>
          <w:lang w:val="de-DE"/>
        </w:rPr>
        <w:t>2013.- Vol. 62(Suppl).-D60–D72.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de-DE"/>
        </w:rPr>
        <w:t xml:space="preserve">86.  Lowe B, Grafe K, Ufer C, Kroenke K, Grunig E, HerzogW, BorstMM. </w:t>
      </w:r>
      <w:r w:rsidRPr="0044261B">
        <w:rPr>
          <w:rFonts w:ascii="Times New Roman" w:hAnsi="Times New Roman" w:cs="Times New Roman"/>
          <w:sz w:val="24"/>
          <w:szCs w:val="24"/>
          <w:lang w:val="en-US"/>
        </w:rPr>
        <w:t>Anxiety and depression in patients with pulmonary hypertension. Psychosom Med 2004;66: 831–836.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87.  </w:t>
      </w:r>
      <w:r w:rsidRPr="007C2F09">
        <w:rPr>
          <w:rFonts w:ascii="Times New Roman" w:hAnsi="Times New Roman" w:cs="Times New Roman"/>
          <w:sz w:val="24"/>
          <w:szCs w:val="24"/>
          <w:lang w:val="en-US"/>
        </w:rPr>
        <w:t>Galie` N, Hoeper M, Humbert M, Torbicki A, Vachiery JL, Barbera JA, Beghetti M, Corris P, Gaine S, Gibbs JS, Gomez-Sanchez MA, Klepetko W, Joendeau G, Opitz C, Peacock A, Rubin L, Zellweger M, Simonneau G. Guidelines on diagnosis and treatment of pulmonary hypertension: the Task Force on Diagnosis and Treatment of Pulmonary Hypertension of the European Society of Cardiology and of the European Respiratory Society</w:t>
      </w:r>
      <w:r>
        <w:rPr>
          <w:rFonts w:ascii="Times New Roman" w:hAnsi="Times New Roman" w:cs="Times New Roman"/>
          <w:sz w:val="24"/>
          <w:szCs w:val="24"/>
          <w:lang w:val="en-US"/>
        </w:rPr>
        <w:t xml:space="preserve"> //</w:t>
      </w:r>
      <w:r w:rsidRPr="007C2F09">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w:t>
      </w:r>
      <w:r w:rsidRPr="007C2F09">
        <w:rPr>
          <w:rFonts w:ascii="Times New Roman" w:hAnsi="Times New Roman" w:cs="Times New Roman"/>
          <w:sz w:val="24"/>
          <w:szCs w:val="24"/>
          <w:lang w:val="en-US"/>
        </w:rPr>
        <w:t xml:space="preserve"> 2009</w:t>
      </w:r>
      <w:r>
        <w:rPr>
          <w:rFonts w:ascii="Times New Roman" w:hAnsi="Times New Roman" w:cs="Times New Roman"/>
          <w:sz w:val="24"/>
          <w:szCs w:val="24"/>
          <w:lang w:val="en-US"/>
        </w:rPr>
        <w:t>.- Vol.30.- P.</w:t>
      </w:r>
      <w:r w:rsidRPr="007C2F09">
        <w:rPr>
          <w:rFonts w:ascii="Times New Roman" w:hAnsi="Times New Roman" w:cs="Times New Roman"/>
          <w:sz w:val="24"/>
          <w:szCs w:val="24"/>
          <w:lang w:val="en-US"/>
        </w:rPr>
        <w:t>2493–2537.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88.  </w:t>
      </w:r>
      <w:r w:rsidRPr="009B49A9">
        <w:rPr>
          <w:rFonts w:ascii="Times New Roman" w:hAnsi="Times New Roman" w:cs="Times New Roman"/>
          <w:sz w:val="24"/>
          <w:szCs w:val="24"/>
          <w:lang w:val="en-US"/>
        </w:rPr>
        <w:t>Mereles D, Ehlken N, Kreuscher S, Ghofrani S, Hoeper MM, Halank M, Meyer FJ, Karger G, Buss J, Juenger J, Holzapfel N, Opitz C, Winkler J, Herth FF, Wilkens H, Katus HA, Olschewski H, Grunig E. Exercise and respiratory training improve exercise capacity and quality of life in patients with severe chronic pulmonary hypertension</w:t>
      </w:r>
      <w:r>
        <w:rPr>
          <w:rFonts w:ascii="Times New Roman" w:hAnsi="Times New Roman" w:cs="Times New Roman"/>
          <w:sz w:val="24"/>
          <w:szCs w:val="24"/>
          <w:lang w:val="en-US"/>
        </w:rPr>
        <w:t xml:space="preserve"> //</w:t>
      </w:r>
      <w:r w:rsidRPr="009B49A9">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Circulation</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2006</w:t>
      </w:r>
      <w:r>
        <w:rPr>
          <w:rFonts w:ascii="Times New Roman" w:hAnsi="Times New Roman" w:cs="Times New Roman"/>
          <w:sz w:val="24"/>
          <w:szCs w:val="24"/>
          <w:lang w:val="en-US"/>
        </w:rPr>
        <w:t xml:space="preserve">.- Vol. </w:t>
      </w:r>
      <w:r w:rsidRPr="006D7C2B">
        <w:rPr>
          <w:rFonts w:ascii="Times New Roman" w:hAnsi="Times New Roman" w:cs="Times New Roman"/>
          <w:sz w:val="24"/>
          <w:szCs w:val="24"/>
          <w:lang w:val="en-US"/>
        </w:rPr>
        <w:t>114</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1482–1489.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89.  </w:t>
      </w:r>
      <w:r w:rsidRPr="00442D8C">
        <w:rPr>
          <w:rFonts w:ascii="Times New Roman" w:hAnsi="Times New Roman" w:cs="Times New Roman"/>
          <w:sz w:val="24"/>
          <w:szCs w:val="24"/>
          <w:lang w:val="en-US"/>
        </w:rPr>
        <w:t>de Man FS, Handoko ML, Groepenhoff H, van ’t Hul AJ, Abbink J, Koppers RJH, Grotjohan HP, Twisk JWR, Bogaard HJ, Boonstra A, Postmus PE, Westerhof N, Van Der Laarse WJ, Vonk-Noordegraaf A. Effects of exercise training in patients with idiopathic pulmonary arterial hypertension</w:t>
      </w:r>
      <w:r>
        <w:rPr>
          <w:rFonts w:ascii="Times New Roman" w:hAnsi="Times New Roman" w:cs="Times New Roman"/>
          <w:sz w:val="24"/>
          <w:szCs w:val="24"/>
          <w:lang w:val="en-US"/>
        </w:rPr>
        <w:t xml:space="preserve"> //</w:t>
      </w:r>
      <w:r w:rsidRPr="00442D8C">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w:t>
      </w:r>
      <w:r w:rsidRPr="00442D8C">
        <w:rPr>
          <w:rFonts w:ascii="Times New Roman" w:hAnsi="Times New Roman" w:cs="Times New Roman"/>
          <w:sz w:val="24"/>
          <w:szCs w:val="24"/>
          <w:lang w:val="en-US"/>
        </w:rPr>
        <w:t xml:space="preserve"> 2009</w:t>
      </w:r>
      <w:r>
        <w:rPr>
          <w:rFonts w:ascii="Times New Roman" w:hAnsi="Times New Roman" w:cs="Times New Roman"/>
          <w:sz w:val="24"/>
          <w:szCs w:val="24"/>
          <w:lang w:val="en-US"/>
        </w:rPr>
        <w:t xml:space="preserve">.- Vol. </w:t>
      </w:r>
      <w:r w:rsidRPr="00442D8C">
        <w:rPr>
          <w:rFonts w:ascii="Times New Roman" w:hAnsi="Times New Roman" w:cs="Times New Roman"/>
          <w:sz w:val="24"/>
          <w:szCs w:val="24"/>
          <w:lang w:val="en-US"/>
        </w:rPr>
        <w:t>34</w:t>
      </w:r>
      <w:r>
        <w:rPr>
          <w:rFonts w:ascii="Times New Roman" w:hAnsi="Times New Roman" w:cs="Times New Roman"/>
          <w:sz w:val="24"/>
          <w:szCs w:val="24"/>
          <w:lang w:val="en-US"/>
        </w:rPr>
        <w:t xml:space="preserve">.- P. </w:t>
      </w:r>
      <w:r w:rsidRPr="00442D8C">
        <w:rPr>
          <w:rFonts w:ascii="Times New Roman" w:hAnsi="Times New Roman" w:cs="Times New Roman"/>
          <w:sz w:val="24"/>
          <w:szCs w:val="24"/>
          <w:lang w:val="en-US"/>
        </w:rPr>
        <w:t>669–675.</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90.  </w:t>
      </w:r>
      <w:r w:rsidRPr="00153E61">
        <w:rPr>
          <w:rFonts w:ascii="Times New Roman" w:hAnsi="Times New Roman" w:cs="Times New Roman"/>
          <w:sz w:val="24"/>
          <w:szCs w:val="24"/>
          <w:lang w:val="en-US"/>
        </w:rPr>
        <w:t>Grunig E, Ehlken N, Ghofrani A, Staehler G, Meyer FJ, Juenger J, Opitz CF, Klose H, Wilkens H, Rosenkranz S, Olschewski H, Halank M. Effect of exercise and respiratory training on clinical progression and survival in patients with severe chronic pulmonary hypertension</w:t>
      </w:r>
      <w:r>
        <w:rPr>
          <w:rFonts w:ascii="Times New Roman" w:hAnsi="Times New Roman" w:cs="Times New Roman"/>
          <w:sz w:val="24"/>
          <w:szCs w:val="24"/>
          <w:lang w:val="en-US"/>
        </w:rPr>
        <w:t xml:space="preserve">// Respiration.- </w:t>
      </w:r>
      <w:r w:rsidRPr="00153E61">
        <w:rPr>
          <w:rFonts w:ascii="Times New Roman" w:hAnsi="Times New Roman" w:cs="Times New Roman"/>
          <w:sz w:val="24"/>
          <w:szCs w:val="24"/>
          <w:lang w:val="en-US"/>
        </w:rPr>
        <w:t>2011</w:t>
      </w:r>
      <w:r>
        <w:rPr>
          <w:rFonts w:ascii="Times New Roman" w:hAnsi="Times New Roman" w:cs="Times New Roman"/>
          <w:sz w:val="24"/>
          <w:szCs w:val="24"/>
          <w:lang w:val="en-US"/>
        </w:rPr>
        <w:t xml:space="preserve">.- </w:t>
      </w:r>
      <w:r w:rsidRPr="00F03323">
        <w:rPr>
          <w:rFonts w:ascii="Times New Roman" w:hAnsi="Times New Roman" w:cs="Times New Roman"/>
          <w:sz w:val="24"/>
          <w:szCs w:val="24"/>
          <w:lang w:val="en-US"/>
        </w:rPr>
        <w:t>Vol.81.- P. 394–401.</w:t>
      </w:r>
    </w:p>
    <w:p w:rsidR="00CD434D" w:rsidRPr="0087460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en-US"/>
        </w:rPr>
        <w:t xml:space="preserve">91.  Grunig E, Lichtblau M, Ehlken N, Ghofrani HA, Reichenberger F, Staehler G, Halank M, Fischer C, Seyfarth HJ, Klose H, Meyer A, Sorichter S, Wilkens H, Rosenkranz S, Opitz C, </w:t>
      </w:r>
      <w:r w:rsidRPr="00F03323">
        <w:rPr>
          <w:rFonts w:ascii="Times New Roman" w:hAnsi="Times New Roman" w:cs="Times New Roman"/>
          <w:sz w:val="24"/>
          <w:szCs w:val="24"/>
          <w:lang w:val="en-US"/>
        </w:rPr>
        <w:lastRenderedPageBreak/>
        <w:t xml:space="preserve">Leuchte H, Karger G, Speich R, Nagel C. Safety and efficacy of exercise training in various forms of pulmonary hypertension // Eur Respir J.- 2012.- </w:t>
      </w:r>
      <w:r w:rsidRPr="0087460C">
        <w:rPr>
          <w:rFonts w:ascii="Times New Roman" w:hAnsi="Times New Roman" w:cs="Times New Roman"/>
          <w:sz w:val="24"/>
          <w:szCs w:val="24"/>
          <w:lang w:val="en-US"/>
        </w:rPr>
        <w:t>Vol.40.</w:t>
      </w:r>
      <w:r>
        <w:rPr>
          <w:rFonts w:ascii="Times New Roman" w:hAnsi="Times New Roman" w:cs="Times New Roman"/>
          <w:sz w:val="24"/>
          <w:szCs w:val="24"/>
          <w:lang w:val="en-US"/>
        </w:rPr>
        <w:t>- P.</w:t>
      </w:r>
      <w:r w:rsidRPr="0087460C">
        <w:rPr>
          <w:rFonts w:ascii="Times New Roman" w:hAnsi="Times New Roman" w:cs="Times New Roman"/>
          <w:sz w:val="24"/>
          <w:szCs w:val="24"/>
          <w:lang w:val="en-US"/>
        </w:rPr>
        <w:t xml:space="preserve"> 84–92.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92.  </w:t>
      </w:r>
      <w:r w:rsidRPr="00F03034">
        <w:rPr>
          <w:rFonts w:ascii="Times New Roman" w:hAnsi="Times New Roman" w:cs="Times New Roman"/>
          <w:sz w:val="24"/>
          <w:szCs w:val="24"/>
          <w:lang w:val="en-US"/>
        </w:rPr>
        <w:t xml:space="preserve">Weinstein AA, Chin LMK, Keyser RE, Kennedy M, Nathan SD, Woolstenhulme JG, Connors G, Chan L. Effect of aerobic exercise training on fatigue and physical activity in patients with </w:t>
      </w:r>
      <w:r>
        <w:rPr>
          <w:rFonts w:ascii="Times New Roman" w:hAnsi="Times New Roman" w:cs="Times New Roman"/>
          <w:sz w:val="24"/>
          <w:szCs w:val="24"/>
          <w:lang w:val="en-US"/>
        </w:rPr>
        <w:t>pulmonary arterial hypertension //</w:t>
      </w:r>
      <w:r w:rsidRPr="00F03034">
        <w:rPr>
          <w:rFonts w:ascii="Times New Roman" w:hAnsi="Times New Roman" w:cs="Times New Roman"/>
          <w:sz w:val="24"/>
          <w:szCs w:val="24"/>
          <w:lang w:val="en-US"/>
        </w:rPr>
        <w:t xml:space="preserve"> Respir Med 2013</w:t>
      </w:r>
      <w:r>
        <w:rPr>
          <w:rFonts w:ascii="Times New Roman" w:hAnsi="Times New Roman" w:cs="Times New Roman"/>
          <w:sz w:val="24"/>
          <w:szCs w:val="24"/>
          <w:lang w:val="en-US"/>
        </w:rPr>
        <w:t xml:space="preserve">.- Vol. </w:t>
      </w:r>
      <w:r w:rsidRPr="00F03034">
        <w:rPr>
          <w:rFonts w:ascii="Times New Roman" w:hAnsi="Times New Roman" w:cs="Times New Roman"/>
          <w:sz w:val="24"/>
          <w:szCs w:val="24"/>
          <w:lang w:val="en-US"/>
        </w:rPr>
        <w:t>107</w:t>
      </w:r>
      <w:r>
        <w:rPr>
          <w:rFonts w:ascii="Times New Roman" w:hAnsi="Times New Roman" w:cs="Times New Roman"/>
          <w:sz w:val="24"/>
          <w:szCs w:val="24"/>
          <w:lang w:val="en-US"/>
        </w:rPr>
        <w:t xml:space="preserve">.- P. </w:t>
      </w:r>
      <w:r w:rsidRPr="00F03034">
        <w:rPr>
          <w:rFonts w:ascii="Times New Roman" w:hAnsi="Times New Roman" w:cs="Times New Roman"/>
          <w:sz w:val="24"/>
          <w:szCs w:val="24"/>
          <w:lang w:val="en-US"/>
        </w:rPr>
        <w:t>778–784.</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93.  </w:t>
      </w:r>
      <w:r w:rsidRPr="00CD713D">
        <w:rPr>
          <w:rFonts w:ascii="Times New Roman" w:hAnsi="Times New Roman" w:cs="Times New Roman"/>
          <w:sz w:val="24"/>
          <w:szCs w:val="24"/>
          <w:lang w:val="en-US"/>
        </w:rPr>
        <w:t>Chan L, Chin LM, Kennedy M, Woolstenhulme JG, Nathan SD, Weinstein AA, Connors G, Weir NA, Drinkard B, Lamberti J, Keyser RE. Benefits of intensive treadmill exercise training on cardiorespiratory function and quality of life in patie</w:t>
      </w:r>
      <w:r>
        <w:rPr>
          <w:rFonts w:ascii="Times New Roman" w:hAnsi="Times New Roman" w:cs="Times New Roman"/>
          <w:sz w:val="24"/>
          <w:szCs w:val="24"/>
          <w:lang w:val="en-US"/>
        </w:rPr>
        <w:t>nts with pulmonary hypertension //</w:t>
      </w:r>
      <w:r w:rsidRPr="00CD713D">
        <w:rPr>
          <w:rFonts w:ascii="Times New Roman" w:hAnsi="Times New Roman" w:cs="Times New Roman"/>
          <w:sz w:val="24"/>
          <w:szCs w:val="24"/>
          <w:lang w:val="en-US"/>
        </w:rPr>
        <w:t xml:space="preserve"> Chest</w:t>
      </w:r>
      <w:r>
        <w:rPr>
          <w:rFonts w:ascii="Times New Roman" w:hAnsi="Times New Roman" w:cs="Times New Roman"/>
          <w:sz w:val="24"/>
          <w:szCs w:val="24"/>
          <w:lang w:val="en-US"/>
        </w:rPr>
        <w:t xml:space="preserve">.- 2013.- Vol. </w:t>
      </w:r>
      <w:r w:rsidRPr="00CD713D">
        <w:rPr>
          <w:rFonts w:ascii="Times New Roman" w:hAnsi="Times New Roman" w:cs="Times New Roman"/>
          <w:sz w:val="24"/>
          <w:szCs w:val="24"/>
          <w:lang w:val="en-US"/>
        </w:rPr>
        <w:t>143</w:t>
      </w:r>
      <w:r>
        <w:rPr>
          <w:rFonts w:ascii="Times New Roman" w:hAnsi="Times New Roman" w:cs="Times New Roman"/>
          <w:sz w:val="24"/>
          <w:szCs w:val="24"/>
          <w:lang w:val="en-US"/>
        </w:rPr>
        <w:t xml:space="preserve">.-P. </w:t>
      </w:r>
      <w:r w:rsidRPr="00CD713D">
        <w:rPr>
          <w:rFonts w:ascii="Times New Roman" w:hAnsi="Times New Roman" w:cs="Times New Roman"/>
          <w:sz w:val="24"/>
          <w:szCs w:val="24"/>
          <w:lang w:val="en-US"/>
        </w:rPr>
        <w:t>333–343.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94. Jaı</w:t>
      </w:r>
      <w:r w:rsidRPr="00DD2FA5">
        <w:rPr>
          <w:rFonts w:ascii="Times New Roman" w:hAnsi="Times New Roman" w:cs="Times New Roman"/>
          <w:sz w:val="24"/>
          <w:szCs w:val="24"/>
          <w:lang w:val="en-US"/>
        </w:rPr>
        <w:t>s X, Olsson KM, Barbera JA, Blanco I, Torbicki A, Peacock A, Vizza CD, Macdonald P, Humbert M, Hoeper MM. Pregnancy outcomes in pulmonary arterial hypertension in the modern management era</w:t>
      </w:r>
      <w:r>
        <w:rPr>
          <w:rFonts w:ascii="Times New Roman" w:hAnsi="Times New Roman" w:cs="Times New Roman"/>
          <w:sz w:val="24"/>
          <w:szCs w:val="24"/>
          <w:lang w:val="en-US"/>
        </w:rPr>
        <w:t xml:space="preserve"> //</w:t>
      </w:r>
      <w:r w:rsidRPr="00DD2FA5">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w:t>
      </w:r>
      <w:r w:rsidRPr="00DD2FA5">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Vol. </w:t>
      </w:r>
      <w:r w:rsidRPr="00DD2FA5">
        <w:rPr>
          <w:rFonts w:ascii="Times New Roman" w:hAnsi="Times New Roman" w:cs="Times New Roman"/>
          <w:sz w:val="24"/>
          <w:szCs w:val="24"/>
          <w:lang w:val="en-US"/>
        </w:rPr>
        <w:t>40</w:t>
      </w:r>
      <w:r>
        <w:rPr>
          <w:rFonts w:ascii="Times New Roman" w:hAnsi="Times New Roman" w:cs="Times New Roman"/>
          <w:sz w:val="24"/>
          <w:szCs w:val="24"/>
          <w:lang w:val="en-US"/>
        </w:rPr>
        <w:t xml:space="preserve">.- P. </w:t>
      </w:r>
      <w:r w:rsidRPr="00DD2FA5">
        <w:rPr>
          <w:rFonts w:ascii="Times New Roman" w:hAnsi="Times New Roman" w:cs="Times New Roman"/>
          <w:sz w:val="24"/>
          <w:szCs w:val="24"/>
          <w:lang w:val="en-US"/>
        </w:rPr>
        <w:t>881–885.</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95. </w:t>
      </w:r>
      <w:r w:rsidRPr="00D74E09">
        <w:rPr>
          <w:rFonts w:ascii="Times New Roman" w:hAnsi="Times New Roman" w:cs="Times New Roman"/>
          <w:sz w:val="24"/>
          <w:szCs w:val="24"/>
          <w:lang w:val="en-US"/>
        </w:rPr>
        <w:t>Duarte AG, Thomas S, Safdar Z, Torres F, Pacheco LD, Feldman J, de</w:t>
      </w:r>
      <w:r>
        <w:rPr>
          <w:rFonts w:ascii="Times New Roman" w:hAnsi="Times New Roman" w:cs="Times New Roman"/>
          <w:sz w:val="24"/>
          <w:szCs w:val="24"/>
          <w:lang w:val="en-US"/>
        </w:rPr>
        <w:t xml:space="preserve"> </w:t>
      </w:r>
      <w:r w:rsidRPr="00D74E09">
        <w:rPr>
          <w:rFonts w:ascii="Times New Roman" w:hAnsi="Times New Roman" w:cs="Times New Roman"/>
          <w:sz w:val="24"/>
          <w:szCs w:val="24"/>
          <w:lang w:val="en-US"/>
        </w:rPr>
        <w:t>Boisblanc B. Management of pulmonary arterial hypertension during pregnancy: a retrospective, multicenter experience</w:t>
      </w:r>
      <w:r>
        <w:rPr>
          <w:rFonts w:ascii="Times New Roman" w:hAnsi="Times New Roman" w:cs="Times New Roman"/>
          <w:sz w:val="24"/>
          <w:szCs w:val="24"/>
          <w:lang w:val="en-US"/>
        </w:rPr>
        <w:t xml:space="preserve"> //</w:t>
      </w:r>
      <w:r w:rsidRPr="00D74E09">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D74E09">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D74E09">
        <w:rPr>
          <w:rFonts w:ascii="Times New Roman" w:hAnsi="Times New Roman" w:cs="Times New Roman"/>
          <w:sz w:val="24"/>
          <w:szCs w:val="24"/>
          <w:lang w:val="en-US"/>
        </w:rPr>
        <w:t>143</w:t>
      </w:r>
      <w:r>
        <w:rPr>
          <w:rFonts w:ascii="Times New Roman" w:hAnsi="Times New Roman" w:cs="Times New Roman"/>
          <w:sz w:val="24"/>
          <w:szCs w:val="24"/>
          <w:lang w:val="en-US"/>
        </w:rPr>
        <w:t xml:space="preserve">.- P. </w:t>
      </w:r>
      <w:r w:rsidRPr="00D74E09">
        <w:rPr>
          <w:rFonts w:ascii="Times New Roman" w:hAnsi="Times New Roman" w:cs="Times New Roman"/>
          <w:sz w:val="24"/>
          <w:szCs w:val="24"/>
          <w:lang w:val="en-US"/>
        </w:rPr>
        <w:t>1330–1336.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96.  </w:t>
      </w:r>
      <w:r w:rsidRPr="005B38F6">
        <w:rPr>
          <w:rFonts w:ascii="Times New Roman" w:hAnsi="Times New Roman" w:cs="Times New Roman"/>
          <w:sz w:val="24"/>
          <w:szCs w:val="24"/>
          <w:lang w:val="en-US"/>
        </w:rPr>
        <w:t xml:space="preserve">Thorne S, Nelson-Piercy C, MacGregor AJ, Gibbs S, Crowhurst J, Panay N, Rosenthal E, Walker F, Williams D, de Swiet M, Guillebaud J. Pregnancy and contraception in heart disease and </w:t>
      </w:r>
      <w:r>
        <w:rPr>
          <w:rFonts w:ascii="Times New Roman" w:hAnsi="Times New Roman" w:cs="Times New Roman"/>
          <w:sz w:val="24"/>
          <w:szCs w:val="24"/>
          <w:lang w:val="en-US"/>
        </w:rPr>
        <w:t xml:space="preserve">pulmonary arterial hypertension // J Fam Plann Reprod Health Care.- </w:t>
      </w:r>
      <w:r w:rsidRPr="005B38F6">
        <w:rPr>
          <w:rFonts w:ascii="Times New Roman" w:hAnsi="Times New Roman" w:cs="Times New Roman"/>
          <w:sz w:val="24"/>
          <w:szCs w:val="24"/>
          <w:lang w:val="en-US"/>
        </w:rPr>
        <w:t>2006</w:t>
      </w:r>
      <w:r>
        <w:rPr>
          <w:rFonts w:ascii="Times New Roman" w:hAnsi="Times New Roman" w:cs="Times New Roman"/>
          <w:sz w:val="24"/>
          <w:szCs w:val="24"/>
          <w:lang w:val="en-US"/>
        </w:rPr>
        <w:t xml:space="preserve">.- Vol. </w:t>
      </w:r>
      <w:r w:rsidRPr="005B38F6">
        <w:rPr>
          <w:rFonts w:ascii="Times New Roman" w:hAnsi="Times New Roman" w:cs="Times New Roman"/>
          <w:sz w:val="24"/>
          <w:szCs w:val="24"/>
          <w:lang w:val="en-US"/>
        </w:rPr>
        <w:t>32</w:t>
      </w:r>
      <w:r>
        <w:rPr>
          <w:rFonts w:ascii="Times New Roman" w:hAnsi="Times New Roman" w:cs="Times New Roman"/>
          <w:sz w:val="24"/>
          <w:szCs w:val="24"/>
          <w:lang w:val="en-US"/>
        </w:rPr>
        <w:t>.- P.</w:t>
      </w:r>
      <w:r w:rsidRPr="005B38F6">
        <w:rPr>
          <w:rFonts w:ascii="Times New Roman" w:hAnsi="Times New Roman" w:cs="Times New Roman"/>
          <w:sz w:val="24"/>
          <w:szCs w:val="24"/>
          <w:lang w:val="en-US"/>
        </w:rPr>
        <w:t>75–81.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97.  </w:t>
      </w:r>
      <w:r w:rsidRPr="00F542E4">
        <w:rPr>
          <w:rFonts w:ascii="Times New Roman" w:hAnsi="Times New Roman" w:cs="Times New Roman"/>
          <w:sz w:val="24"/>
          <w:szCs w:val="24"/>
          <w:lang w:val="en-US"/>
        </w:rPr>
        <w:t>Bendayan D, Hod M, Oron G, Sagie A, Eidelman L, Shitrit D, Kramer MR. Pregnancy outcome in patients with pulmonary arterial hypertension receiving prostacyclin the</w:t>
      </w:r>
      <w:r>
        <w:rPr>
          <w:rFonts w:ascii="Times New Roman" w:hAnsi="Times New Roman" w:cs="Times New Roman"/>
          <w:sz w:val="24"/>
          <w:szCs w:val="24"/>
          <w:lang w:val="en-US"/>
        </w:rPr>
        <w:t>rapy//</w:t>
      </w:r>
      <w:r w:rsidRPr="00F542E4">
        <w:rPr>
          <w:rFonts w:ascii="Times New Roman" w:hAnsi="Times New Roman" w:cs="Times New Roman"/>
          <w:sz w:val="24"/>
          <w:szCs w:val="24"/>
          <w:lang w:val="en-US"/>
        </w:rPr>
        <w:t xml:space="preserve"> Obstet Gynecol</w:t>
      </w:r>
      <w:r>
        <w:rPr>
          <w:rFonts w:ascii="Times New Roman" w:hAnsi="Times New Roman" w:cs="Times New Roman"/>
          <w:sz w:val="24"/>
          <w:szCs w:val="24"/>
          <w:lang w:val="en-US"/>
        </w:rPr>
        <w:t>.-</w:t>
      </w:r>
      <w:r w:rsidRPr="00F542E4">
        <w:rPr>
          <w:rFonts w:ascii="Times New Roman" w:hAnsi="Times New Roman" w:cs="Times New Roman"/>
          <w:sz w:val="24"/>
          <w:szCs w:val="24"/>
          <w:lang w:val="en-US"/>
        </w:rPr>
        <w:t xml:space="preserve"> 2005</w:t>
      </w:r>
      <w:r>
        <w:rPr>
          <w:rFonts w:ascii="Times New Roman" w:hAnsi="Times New Roman" w:cs="Times New Roman"/>
          <w:sz w:val="24"/>
          <w:szCs w:val="24"/>
          <w:lang w:val="en-US"/>
        </w:rPr>
        <w:t>.- Vol.106.- P.</w:t>
      </w:r>
      <w:r w:rsidRPr="00F542E4">
        <w:rPr>
          <w:rFonts w:ascii="Times New Roman" w:hAnsi="Times New Roman" w:cs="Times New Roman"/>
          <w:sz w:val="24"/>
          <w:szCs w:val="24"/>
          <w:lang w:val="en-US"/>
        </w:rPr>
        <w:t>1206–1210.</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w:t>
      </w:r>
      <w:r w:rsidRPr="001741B4">
        <w:rPr>
          <w:rFonts w:ascii="Times New Roman" w:hAnsi="Times New Roman" w:cs="Times New Roman"/>
          <w:sz w:val="24"/>
          <w:szCs w:val="24"/>
          <w:lang w:val="en-US"/>
        </w:rPr>
        <w:t>.  Bonn</w:t>
      </w:r>
      <w:r>
        <w:rPr>
          <w:rFonts w:ascii="Times New Roman" w:hAnsi="Times New Roman" w:cs="Times New Roman"/>
          <w:sz w:val="24"/>
          <w:szCs w:val="24"/>
          <w:lang w:val="en-US"/>
        </w:rPr>
        <w:t>in M, Mercier FJ, Sitbon O, Jaı</w:t>
      </w:r>
      <w:r w:rsidRPr="001741B4">
        <w:rPr>
          <w:rFonts w:ascii="Times New Roman" w:hAnsi="Times New Roman" w:cs="Times New Roman"/>
          <w:sz w:val="24"/>
          <w:szCs w:val="24"/>
          <w:lang w:val="en-US"/>
        </w:rPr>
        <w:t>s X, Humbert M, Audibert F, Frydman R, Simonneau G, Benhamou D. Severe pulmonary hypertension during pregnancy: mode of delivery and anesthetic man</w:t>
      </w:r>
      <w:r>
        <w:rPr>
          <w:rFonts w:ascii="Times New Roman" w:hAnsi="Times New Roman" w:cs="Times New Roman"/>
          <w:sz w:val="24"/>
          <w:szCs w:val="24"/>
          <w:lang w:val="en-US"/>
        </w:rPr>
        <w:t xml:space="preserve">agement of 15 consecutive cases// </w:t>
      </w:r>
      <w:r w:rsidRPr="001741B4">
        <w:rPr>
          <w:rFonts w:ascii="Times New Roman" w:hAnsi="Times New Roman" w:cs="Times New Roman"/>
          <w:sz w:val="24"/>
          <w:szCs w:val="24"/>
          <w:lang w:val="en-US"/>
        </w:rPr>
        <w:t xml:space="preserve"> Anesthesiology</w:t>
      </w:r>
      <w:r>
        <w:rPr>
          <w:rFonts w:ascii="Times New Roman" w:hAnsi="Times New Roman" w:cs="Times New Roman"/>
          <w:sz w:val="24"/>
          <w:szCs w:val="24"/>
          <w:lang w:val="en-US"/>
        </w:rPr>
        <w:t>.-</w:t>
      </w:r>
      <w:r w:rsidRPr="001741B4">
        <w:rPr>
          <w:rFonts w:ascii="Times New Roman" w:hAnsi="Times New Roman" w:cs="Times New Roman"/>
          <w:sz w:val="24"/>
          <w:szCs w:val="24"/>
          <w:lang w:val="en-US"/>
        </w:rPr>
        <w:t xml:space="preserve"> 2005</w:t>
      </w:r>
      <w:r>
        <w:rPr>
          <w:rFonts w:ascii="Times New Roman" w:hAnsi="Times New Roman" w:cs="Times New Roman"/>
          <w:sz w:val="24"/>
          <w:szCs w:val="24"/>
          <w:lang w:val="en-US"/>
        </w:rPr>
        <w:t>.-Vol.</w:t>
      </w:r>
      <w:r w:rsidRPr="001741B4">
        <w:rPr>
          <w:rFonts w:ascii="Times New Roman" w:hAnsi="Times New Roman" w:cs="Times New Roman"/>
          <w:sz w:val="24"/>
          <w:szCs w:val="24"/>
          <w:lang w:val="en-US"/>
        </w:rPr>
        <w:t>102</w:t>
      </w:r>
      <w:r>
        <w:rPr>
          <w:rFonts w:ascii="Times New Roman" w:hAnsi="Times New Roman" w:cs="Times New Roman"/>
          <w:sz w:val="24"/>
          <w:szCs w:val="24"/>
          <w:lang w:val="en-US"/>
        </w:rPr>
        <w:t>.- P.</w:t>
      </w:r>
      <w:r w:rsidRPr="001741B4">
        <w:rPr>
          <w:rFonts w:ascii="Times New Roman" w:hAnsi="Times New Roman" w:cs="Times New Roman"/>
          <w:sz w:val="24"/>
          <w:szCs w:val="24"/>
          <w:lang w:val="en-US"/>
        </w:rPr>
        <w:t>1133–1137.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99</w:t>
      </w:r>
      <w:r w:rsidRPr="003B5B52">
        <w:rPr>
          <w:rFonts w:ascii="Times New Roman" w:hAnsi="Times New Roman" w:cs="Times New Roman"/>
          <w:sz w:val="24"/>
          <w:szCs w:val="24"/>
          <w:lang w:val="en-US"/>
        </w:rPr>
        <w:t>.  Meyer S, McLaughlin VV, Seyfarth HJ, Bull TM, Vizza CD, Gomberg-Maitland M, Preston IR, Barbera` JA, Hassoun PM, Halank M, Jaı¨s X, Nickel N, Hoeper MM, Humbert M. Outcomes of noncardiac, nonobstetric surgery in patients with PAH: an i</w:t>
      </w:r>
      <w:r>
        <w:rPr>
          <w:rFonts w:ascii="Times New Roman" w:hAnsi="Times New Roman" w:cs="Times New Roman"/>
          <w:sz w:val="24"/>
          <w:szCs w:val="24"/>
          <w:lang w:val="en-US"/>
        </w:rPr>
        <w:t>nternational prospective survey//</w:t>
      </w:r>
      <w:r w:rsidRPr="003B5B52">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3B5B52">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3B5B52">
        <w:rPr>
          <w:rFonts w:ascii="Times New Roman" w:hAnsi="Times New Roman" w:cs="Times New Roman"/>
          <w:sz w:val="24"/>
          <w:szCs w:val="24"/>
          <w:lang w:val="en-US"/>
        </w:rPr>
        <w:t>41</w:t>
      </w:r>
      <w:r>
        <w:rPr>
          <w:rFonts w:ascii="Times New Roman" w:hAnsi="Times New Roman" w:cs="Times New Roman"/>
          <w:sz w:val="24"/>
          <w:szCs w:val="24"/>
          <w:lang w:val="en-US"/>
        </w:rPr>
        <w:t>.- P.</w:t>
      </w:r>
      <w:r w:rsidRPr="003B5B52">
        <w:rPr>
          <w:rFonts w:ascii="Times New Roman" w:hAnsi="Times New Roman" w:cs="Times New Roman"/>
          <w:sz w:val="24"/>
          <w:szCs w:val="24"/>
          <w:lang w:val="en-US"/>
        </w:rPr>
        <w:t>1302–1307.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100.  </w:t>
      </w:r>
      <w:r w:rsidRPr="007D41B8">
        <w:rPr>
          <w:rFonts w:ascii="Times New Roman" w:hAnsi="Times New Roman" w:cs="Times New Roman"/>
          <w:sz w:val="24"/>
          <w:szCs w:val="24"/>
          <w:lang w:val="en-US"/>
        </w:rPr>
        <w:t xml:space="preserve">Guillevin L, Armstrong I, Aldrighetti R, Howard LS, Ryftenius H, Fischer A, Lombardi S, </w:t>
      </w:r>
      <w:r w:rsidRPr="00E402B8">
        <w:rPr>
          <w:rFonts w:ascii="Times New Roman" w:hAnsi="Times New Roman" w:cs="Times New Roman"/>
          <w:sz w:val="24"/>
          <w:szCs w:val="24"/>
          <w:lang w:val="en-US"/>
        </w:rPr>
        <w:t>Studer S, Ferrari P. Understanding the impact of pulmonary arterial hypertension on patients’</w:t>
      </w:r>
      <w:r w:rsidRPr="007D41B8">
        <w:rPr>
          <w:rFonts w:ascii="Times New Roman" w:hAnsi="Times New Roman" w:cs="Times New Roman"/>
          <w:sz w:val="24"/>
          <w:szCs w:val="24"/>
          <w:lang w:val="en-US"/>
        </w:rPr>
        <w:t xml:space="preserve"> and carers’ lives</w:t>
      </w:r>
      <w:r>
        <w:rPr>
          <w:rFonts w:ascii="Times New Roman" w:hAnsi="Times New Roman" w:cs="Times New Roman"/>
          <w:sz w:val="24"/>
          <w:szCs w:val="24"/>
          <w:lang w:val="en-US"/>
        </w:rPr>
        <w:t xml:space="preserve"> //</w:t>
      </w:r>
      <w:r w:rsidRPr="007D41B8">
        <w:rPr>
          <w:rFonts w:ascii="Times New Roman" w:hAnsi="Times New Roman" w:cs="Times New Roman"/>
          <w:sz w:val="24"/>
          <w:szCs w:val="24"/>
          <w:lang w:val="en-US"/>
        </w:rPr>
        <w:t xml:space="preserve"> Eur Respir </w:t>
      </w:r>
      <w:r>
        <w:rPr>
          <w:rFonts w:ascii="Times New Roman" w:hAnsi="Times New Roman" w:cs="Times New Roman"/>
          <w:sz w:val="24"/>
          <w:szCs w:val="24"/>
          <w:lang w:val="en-US"/>
        </w:rPr>
        <w:t>.-</w:t>
      </w:r>
      <w:r w:rsidRPr="007D41B8">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7D41B8">
        <w:rPr>
          <w:rFonts w:ascii="Times New Roman" w:hAnsi="Times New Roman" w:cs="Times New Roman"/>
          <w:sz w:val="24"/>
          <w:szCs w:val="24"/>
          <w:lang w:val="en-US"/>
        </w:rPr>
        <w:t>22</w:t>
      </w:r>
      <w:r>
        <w:rPr>
          <w:rFonts w:ascii="Times New Roman" w:hAnsi="Times New Roman" w:cs="Times New Roman"/>
          <w:sz w:val="24"/>
          <w:szCs w:val="24"/>
          <w:lang w:val="en-US"/>
        </w:rPr>
        <w:t>.- P.</w:t>
      </w:r>
      <w:r w:rsidRPr="007D41B8">
        <w:rPr>
          <w:rFonts w:ascii="Times New Roman" w:hAnsi="Times New Roman" w:cs="Times New Roman"/>
          <w:sz w:val="24"/>
          <w:szCs w:val="24"/>
          <w:lang w:val="en-US"/>
        </w:rPr>
        <w:t>535–542.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101.  </w:t>
      </w:r>
      <w:r w:rsidRPr="006624A4">
        <w:rPr>
          <w:rFonts w:ascii="Times New Roman" w:hAnsi="Times New Roman" w:cs="Times New Roman"/>
          <w:sz w:val="24"/>
          <w:szCs w:val="24"/>
          <w:lang w:val="en-US"/>
        </w:rPr>
        <w:t>Weitzenblum E, Sautegeau A, Ehrhart M, Mammosser M, Pelletier A. Long-term oxygen therapy can reverse the progression of pulmonary hypertension in patients with chronic obstructive pulmonary disease</w:t>
      </w:r>
      <w:r>
        <w:rPr>
          <w:rFonts w:ascii="Times New Roman" w:hAnsi="Times New Roman" w:cs="Times New Roman"/>
          <w:sz w:val="24"/>
          <w:szCs w:val="24"/>
          <w:lang w:val="en-US"/>
        </w:rPr>
        <w:t xml:space="preserve">// </w:t>
      </w:r>
      <w:r w:rsidRPr="006624A4">
        <w:rPr>
          <w:rFonts w:ascii="Times New Roman" w:hAnsi="Times New Roman" w:cs="Times New Roman"/>
          <w:sz w:val="24"/>
          <w:szCs w:val="24"/>
          <w:lang w:val="en-US"/>
        </w:rPr>
        <w:t>Am Rev Respir Dis</w:t>
      </w:r>
      <w:r>
        <w:rPr>
          <w:rFonts w:ascii="Times New Roman" w:hAnsi="Times New Roman" w:cs="Times New Roman"/>
          <w:sz w:val="24"/>
          <w:szCs w:val="24"/>
          <w:lang w:val="en-US"/>
        </w:rPr>
        <w:t xml:space="preserve">.- </w:t>
      </w:r>
      <w:r w:rsidRPr="006624A4">
        <w:rPr>
          <w:rFonts w:ascii="Times New Roman" w:hAnsi="Times New Roman" w:cs="Times New Roman"/>
          <w:sz w:val="24"/>
          <w:szCs w:val="24"/>
          <w:lang w:val="en-US"/>
        </w:rPr>
        <w:t>1985</w:t>
      </w:r>
      <w:r>
        <w:rPr>
          <w:rFonts w:ascii="Times New Roman" w:hAnsi="Times New Roman" w:cs="Times New Roman"/>
          <w:sz w:val="24"/>
          <w:szCs w:val="24"/>
          <w:lang w:val="en-US"/>
        </w:rPr>
        <w:t>.- Vol.</w:t>
      </w:r>
      <w:r w:rsidRPr="006624A4">
        <w:rPr>
          <w:rFonts w:ascii="Times New Roman" w:hAnsi="Times New Roman" w:cs="Times New Roman"/>
          <w:sz w:val="24"/>
          <w:szCs w:val="24"/>
          <w:lang w:val="en-US"/>
        </w:rPr>
        <w:t>131</w:t>
      </w:r>
      <w:r>
        <w:rPr>
          <w:rFonts w:ascii="Times New Roman" w:hAnsi="Times New Roman" w:cs="Times New Roman"/>
          <w:sz w:val="24"/>
          <w:szCs w:val="24"/>
          <w:lang w:val="en-US"/>
        </w:rPr>
        <w:t>.- P.</w:t>
      </w:r>
      <w:r w:rsidRPr="006624A4">
        <w:rPr>
          <w:rFonts w:ascii="Times New Roman" w:hAnsi="Times New Roman" w:cs="Times New Roman"/>
          <w:sz w:val="24"/>
          <w:szCs w:val="24"/>
          <w:lang w:val="en-US"/>
        </w:rPr>
        <w:t xml:space="preserve"> 493–498.</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102.  </w:t>
      </w:r>
      <w:r w:rsidRPr="004812CD">
        <w:rPr>
          <w:rFonts w:ascii="Times New Roman" w:hAnsi="Times New Roman" w:cs="Times New Roman"/>
          <w:sz w:val="24"/>
          <w:szCs w:val="24"/>
          <w:lang w:val="en-US"/>
        </w:rPr>
        <w:t>Fuster V, Steele PM, Edwards WD, Gersh BJ, McGoon MD, Frye RL. Primary pulmonary hypertension: natural history and the importance of thrombosis</w:t>
      </w:r>
      <w:r>
        <w:rPr>
          <w:rFonts w:ascii="Times New Roman" w:hAnsi="Times New Roman" w:cs="Times New Roman"/>
          <w:sz w:val="24"/>
          <w:szCs w:val="24"/>
          <w:lang w:val="en-US"/>
        </w:rPr>
        <w:t xml:space="preserve"> //</w:t>
      </w:r>
      <w:r w:rsidRPr="004812CD">
        <w:rPr>
          <w:rFonts w:ascii="Times New Roman" w:hAnsi="Times New Roman" w:cs="Times New Roman"/>
          <w:sz w:val="24"/>
          <w:szCs w:val="24"/>
          <w:lang w:val="en-US"/>
        </w:rPr>
        <w:t>Circulation</w:t>
      </w:r>
      <w:r>
        <w:rPr>
          <w:rFonts w:ascii="Times New Roman" w:hAnsi="Times New Roman" w:cs="Times New Roman"/>
          <w:sz w:val="24"/>
          <w:szCs w:val="24"/>
          <w:lang w:val="en-US"/>
        </w:rPr>
        <w:t xml:space="preserve">.- 1984.- </w:t>
      </w:r>
      <w:r w:rsidRPr="00F03323">
        <w:rPr>
          <w:rFonts w:ascii="Times New Roman" w:hAnsi="Times New Roman" w:cs="Times New Roman"/>
          <w:sz w:val="24"/>
          <w:szCs w:val="24"/>
          <w:lang w:val="en-US"/>
        </w:rPr>
        <w:t>Vol.70.-  P.580–587.</w:t>
      </w:r>
    </w:p>
    <w:p w:rsidR="00CD434D" w:rsidRDefault="00CD434D" w:rsidP="00CD434D">
      <w:pPr>
        <w:autoSpaceDE w:val="0"/>
        <w:autoSpaceDN w:val="0"/>
        <w:adjustRightInd w:val="0"/>
        <w:spacing w:after="0" w:line="240" w:lineRule="auto"/>
        <w:jc w:val="both"/>
        <w:rPr>
          <w:rFonts w:ascii="Times New Roman" w:hAnsi="Times New Roman" w:cs="Times New Roman"/>
          <w:color w:val="000000"/>
          <w:sz w:val="24"/>
          <w:szCs w:val="24"/>
          <w:lang w:val="en-US"/>
        </w:rPr>
      </w:pPr>
      <w:r w:rsidRPr="00F03323">
        <w:rPr>
          <w:rFonts w:ascii="Times New Roman" w:hAnsi="Times New Roman" w:cs="Times New Roman"/>
          <w:sz w:val="24"/>
          <w:szCs w:val="24"/>
          <w:lang w:val="en-US"/>
        </w:rPr>
        <w:t xml:space="preserve">103.  </w:t>
      </w:r>
      <w:r w:rsidRPr="00F03323">
        <w:rPr>
          <w:rFonts w:ascii="Times New Roman" w:hAnsi="Times New Roman" w:cs="Times New Roman"/>
          <w:color w:val="000000"/>
          <w:sz w:val="24"/>
          <w:szCs w:val="24"/>
          <w:lang w:val="en-US"/>
        </w:rPr>
        <w:t xml:space="preserve">Olsson KM, Delcroix M, Ghofrani HA, Tiede H, Huscher D, Speich R, Gru¨nig E, Staehler G, Rosenkranz S, Halank M, Held M, </w:t>
      </w:r>
      <w:r w:rsidRPr="00BC487E">
        <w:rPr>
          <w:rFonts w:ascii="Times New Roman" w:hAnsi="Times New Roman" w:cs="Times New Roman"/>
          <w:color w:val="000000"/>
          <w:sz w:val="24"/>
          <w:szCs w:val="24"/>
          <w:lang w:val="en-US"/>
        </w:rPr>
        <w:t>Lange TJ, Behr J, Klose H, Claussen M, Ewert R, Opitz CF, Vizza CD, Scelsi L, Vonk-Noordegraaf A, Kaemmerer H, Gibbs JS, Coghlan G, Pepke-Zaba J, Schulz U, Gorenflo M, Pittrow D, Hoeper MM. Anticoagulation and survival in pulmonary arterial hypertension: results from the Comparative, Prospective Registry of Newly Initiated  Therapies for Pulmonary Hypertension (COMPERA)</w:t>
      </w:r>
      <w:r>
        <w:rPr>
          <w:rFonts w:ascii="Times New Roman" w:hAnsi="Times New Roman" w:cs="Times New Roman"/>
          <w:color w:val="000000"/>
          <w:sz w:val="24"/>
          <w:szCs w:val="24"/>
          <w:lang w:val="en-US"/>
        </w:rPr>
        <w:t xml:space="preserve"> //</w:t>
      </w:r>
      <w:r w:rsidRPr="00BC487E">
        <w:rPr>
          <w:rFonts w:ascii="Times New Roman" w:hAnsi="Times New Roman" w:cs="Times New Roman"/>
          <w:color w:val="000000"/>
          <w:sz w:val="24"/>
          <w:szCs w:val="24"/>
          <w:lang w:val="en-US"/>
        </w:rPr>
        <w:t xml:space="preserve"> Circulation</w:t>
      </w:r>
      <w:r>
        <w:rPr>
          <w:rFonts w:ascii="Times New Roman" w:hAnsi="Times New Roman" w:cs="Times New Roman"/>
          <w:color w:val="000000"/>
          <w:sz w:val="24"/>
          <w:szCs w:val="24"/>
          <w:lang w:val="en-US"/>
        </w:rPr>
        <w:t>.- 2014.-Vol.</w:t>
      </w:r>
      <w:r w:rsidRPr="00BC487E">
        <w:rPr>
          <w:rFonts w:ascii="Times New Roman" w:hAnsi="Times New Roman" w:cs="Times New Roman"/>
          <w:color w:val="000000"/>
          <w:sz w:val="24"/>
          <w:szCs w:val="24"/>
          <w:lang w:val="en-US"/>
        </w:rPr>
        <w:t>129</w:t>
      </w:r>
      <w:r>
        <w:rPr>
          <w:rFonts w:ascii="Times New Roman" w:hAnsi="Times New Roman" w:cs="Times New Roman"/>
          <w:color w:val="000000"/>
          <w:sz w:val="24"/>
          <w:szCs w:val="24"/>
          <w:lang w:val="en-US"/>
        </w:rPr>
        <w:t>.- P.</w:t>
      </w:r>
      <w:r w:rsidRPr="00BC487E">
        <w:rPr>
          <w:rFonts w:ascii="Times New Roman" w:hAnsi="Times New Roman" w:cs="Times New Roman"/>
          <w:color w:val="000000"/>
          <w:sz w:val="24"/>
          <w:szCs w:val="24"/>
          <w:lang w:val="en-US"/>
        </w:rPr>
        <w:t xml:space="preserve"> 57–65.</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104.  </w:t>
      </w:r>
      <w:r w:rsidRPr="006337A0">
        <w:rPr>
          <w:rFonts w:ascii="Times New Roman" w:hAnsi="Times New Roman" w:cs="Times New Roman"/>
          <w:sz w:val="24"/>
          <w:szCs w:val="24"/>
          <w:lang w:val="en-US"/>
        </w:rPr>
        <w:t>Galie` N, Delcroix M, Ghofrani A, Jansa P, Minai OA, Perchenet L, Rubin LJ, Sastry BKS, Torbicki A, Simonneau G. Anticoagulant therapy does not influence long-term outcomes in patients with pulmonary arterial hypertension (PAH): insights from the randomised controlled SERAPHIN trial of macitentan</w:t>
      </w:r>
      <w:r>
        <w:rPr>
          <w:rFonts w:ascii="Times New Roman" w:hAnsi="Times New Roman" w:cs="Times New Roman"/>
          <w:sz w:val="24"/>
          <w:szCs w:val="24"/>
          <w:lang w:val="en-US"/>
        </w:rPr>
        <w:t xml:space="preserve"> //</w:t>
      </w:r>
      <w:r w:rsidRPr="006337A0">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w:t>
      </w:r>
      <w:r w:rsidRPr="006337A0">
        <w:rPr>
          <w:rFonts w:ascii="Times New Roman" w:hAnsi="Times New Roman" w:cs="Times New Roman"/>
          <w:sz w:val="24"/>
          <w:szCs w:val="24"/>
          <w:lang w:val="en-US"/>
        </w:rPr>
        <w:t xml:space="preserve"> 2014</w:t>
      </w:r>
      <w:r>
        <w:rPr>
          <w:rFonts w:ascii="Times New Roman" w:hAnsi="Times New Roman" w:cs="Times New Roman"/>
          <w:sz w:val="24"/>
          <w:szCs w:val="24"/>
          <w:lang w:val="en-US"/>
        </w:rPr>
        <w:t xml:space="preserve"> .- Vol. </w:t>
      </w:r>
      <w:r w:rsidRPr="006337A0">
        <w:rPr>
          <w:rFonts w:ascii="Times New Roman" w:hAnsi="Times New Roman" w:cs="Times New Roman"/>
          <w:sz w:val="24"/>
          <w:szCs w:val="24"/>
          <w:lang w:val="en-US"/>
        </w:rPr>
        <w:t>35</w:t>
      </w:r>
      <w:r>
        <w:rPr>
          <w:rFonts w:ascii="Times New Roman" w:hAnsi="Times New Roman" w:cs="Times New Roman"/>
          <w:sz w:val="24"/>
          <w:szCs w:val="24"/>
          <w:lang w:val="en-US"/>
        </w:rPr>
        <w:t>.- P.</w:t>
      </w:r>
      <w:r w:rsidRPr="006337A0">
        <w:rPr>
          <w:rFonts w:ascii="Times New Roman" w:hAnsi="Times New Roman" w:cs="Times New Roman"/>
          <w:sz w:val="24"/>
          <w:szCs w:val="24"/>
          <w:lang w:val="en-US"/>
        </w:rPr>
        <w:t>10.</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105.  </w:t>
      </w:r>
      <w:r w:rsidRPr="00830000">
        <w:rPr>
          <w:rFonts w:ascii="Times New Roman" w:hAnsi="Times New Roman" w:cs="Times New Roman"/>
          <w:sz w:val="24"/>
          <w:szCs w:val="24"/>
          <w:lang w:val="en-US"/>
        </w:rPr>
        <w:t xml:space="preserve">Preston RJ, Roberts KE, Miller DP, Hill NS, Farber HW. Effect of warfarin treatment on survival of patients with pulmonary arterial hypertension (PAH) in the Registry to Evaluate </w:t>
      </w:r>
      <w:r w:rsidRPr="00830000">
        <w:rPr>
          <w:rFonts w:ascii="Times New Roman" w:hAnsi="Times New Roman" w:cs="Times New Roman"/>
          <w:sz w:val="24"/>
          <w:szCs w:val="24"/>
          <w:lang w:val="en-US"/>
        </w:rPr>
        <w:lastRenderedPageBreak/>
        <w:t>Early and Long-Term PAH Disease Management (REVEAL)</w:t>
      </w:r>
      <w:r>
        <w:rPr>
          <w:rFonts w:ascii="Times New Roman" w:hAnsi="Times New Roman" w:cs="Times New Roman"/>
          <w:sz w:val="24"/>
          <w:szCs w:val="24"/>
          <w:lang w:val="en-US"/>
        </w:rPr>
        <w:t xml:space="preserve"> //</w:t>
      </w:r>
      <w:r w:rsidRPr="00830000">
        <w:rPr>
          <w:rFonts w:ascii="Times New Roman" w:hAnsi="Times New Roman" w:cs="Times New Roman"/>
          <w:sz w:val="24"/>
          <w:szCs w:val="24"/>
          <w:lang w:val="en-US"/>
        </w:rPr>
        <w:t>Am J Respir Crit Care Med</w:t>
      </w:r>
      <w:r>
        <w:rPr>
          <w:rFonts w:ascii="Times New Roman" w:hAnsi="Times New Roman" w:cs="Times New Roman"/>
          <w:sz w:val="24"/>
          <w:szCs w:val="24"/>
          <w:lang w:val="en-US"/>
        </w:rPr>
        <w:t>.-</w:t>
      </w:r>
      <w:r w:rsidRPr="00830000">
        <w:rPr>
          <w:rFonts w:ascii="Times New Roman" w:hAnsi="Times New Roman" w:cs="Times New Roman"/>
          <w:sz w:val="24"/>
          <w:szCs w:val="24"/>
          <w:lang w:val="en-US"/>
        </w:rPr>
        <w:t xml:space="preserve"> 2014</w:t>
      </w:r>
      <w:r>
        <w:rPr>
          <w:rFonts w:ascii="Times New Roman" w:hAnsi="Times New Roman" w:cs="Times New Roman"/>
          <w:sz w:val="24"/>
          <w:szCs w:val="24"/>
          <w:lang w:val="en-US"/>
        </w:rPr>
        <w:t>.- Vol.</w:t>
      </w:r>
      <w:r w:rsidRPr="00830000">
        <w:rPr>
          <w:rFonts w:ascii="Times New Roman" w:hAnsi="Times New Roman" w:cs="Times New Roman"/>
          <w:sz w:val="24"/>
          <w:szCs w:val="24"/>
          <w:lang w:val="en-US"/>
        </w:rPr>
        <w:t>189</w:t>
      </w:r>
      <w:r>
        <w:rPr>
          <w:rFonts w:ascii="Times New Roman" w:hAnsi="Times New Roman" w:cs="Times New Roman"/>
          <w:sz w:val="24"/>
          <w:szCs w:val="24"/>
          <w:lang w:val="en-US"/>
        </w:rPr>
        <w:t xml:space="preserve">.- </w:t>
      </w:r>
      <w:r w:rsidRPr="00830000">
        <w:rPr>
          <w:rFonts w:ascii="Times New Roman" w:hAnsi="Times New Roman" w:cs="Times New Roman"/>
          <w:sz w:val="24"/>
          <w:szCs w:val="24"/>
          <w:lang w:val="en-US"/>
        </w:rPr>
        <w:t>A2464</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106</w:t>
      </w:r>
      <w:r w:rsidRPr="00E402B8">
        <w:rPr>
          <w:rFonts w:ascii="Times New Roman" w:hAnsi="Times New Roman" w:cs="Times New Roman"/>
          <w:sz w:val="24"/>
          <w:szCs w:val="24"/>
          <w:lang w:val="en-US"/>
        </w:rPr>
        <w:t xml:space="preserve">.  Cohn JN. Optimal diuretic therapy for heart failure. </w:t>
      </w:r>
      <w:r w:rsidRPr="00CB7DB2">
        <w:rPr>
          <w:rFonts w:ascii="Times New Roman" w:hAnsi="Times New Roman" w:cs="Times New Roman"/>
          <w:sz w:val="24"/>
          <w:szCs w:val="24"/>
          <w:lang w:val="en-US"/>
        </w:rPr>
        <w:t>Am J Med 2001;111:</w:t>
      </w:r>
      <w:r>
        <w:rPr>
          <w:rFonts w:ascii="Times New Roman" w:hAnsi="Times New Roman" w:cs="Times New Roman"/>
          <w:sz w:val="24"/>
          <w:szCs w:val="24"/>
          <w:lang w:val="en-US"/>
        </w:rPr>
        <w:t xml:space="preserve"> </w:t>
      </w:r>
      <w:r w:rsidRPr="00CB7DB2">
        <w:rPr>
          <w:rFonts w:ascii="Times New Roman" w:hAnsi="Times New Roman" w:cs="Times New Roman"/>
          <w:sz w:val="24"/>
          <w:szCs w:val="24"/>
          <w:lang w:val="en-US"/>
        </w:rPr>
        <w:t>577.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107.  </w:t>
      </w:r>
      <w:r w:rsidRPr="00CB7DB2">
        <w:rPr>
          <w:rFonts w:ascii="Times New Roman" w:hAnsi="Times New Roman" w:cs="Times New Roman"/>
          <w:sz w:val="24"/>
          <w:szCs w:val="24"/>
          <w:lang w:val="en-US"/>
        </w:rPr>
        <w:t>Rich S, Seidlitz M, Dodin E, Osimani D, Judd D, Genthner D, McLaughlin V, Francis G. The short-term effects of digoxin in patients with right ventricular dysfunction from pulmonary hypertension</w:t>
      </w:r>
      <w:r>
        <w:rPr>
          <w:rFonts w:ascii="Times New Roman" w:hAnsi="Times New Roman" w:cs="Times New Roman"/>
          <w:sz w:val="24"/>
          <w:szCs w:val="24"/>
          <w:lang w:val="en-US"/>
        </w:rPr>
        <w:t xml:space="preserve"> //</w:t>
      </w:r>
      <w:r w:rsidRPr="00CB7DB2">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CB7DB2">
        <w:rPr>
          <w:rFonts w:ascii="Times New Roman" w:hAnsi="Times New Roman" w:cs="Times New Roman"/>
          <w:sz w:val="24"/>
          <w:szCs w:val="24"/>
          <w:lang w:val="en-US"/>
        </w:rPr>
        <w:t xml:space="preserve"> 1998</w:t>
      </w:r>
      <w:r>
        <w:rPr>
          <w:rFonts w:ascii="Times New Roman" w:hAnsi="Times New Roman" w:cs="Times New Roman"/>
          <w:sz w:val="24"/>
          <w:szCs w:val="24"/>
          <w:lang w:val="en-US"/>
        </w:rPr>
        <w:t>.- Vol.</w:t>
      </w:r>
      <w:r w:rsidRPr="00CB7DB2">
        <w:rPr>
          <w:rFonts w:ascii="Times New Roman" w:hAnsi="Times New Roman" w:cs="Times New Roman"/>
          <w:sz w:val="24"/>
          <w:szCs w:val="24"/>
          <w:lang w:val="en-US"/>
        </w:rPr>
        <w:t>114</w:t>
      </w:r>
      <w:r>
        <w:rPr>
          <w:rFonts w:ascii="Times New Roman" w:hAnsi="Times New Roman" w:cs="Times New Roman"/>
          <w:sz w:val="24"/>
          <w:szCs w:val="24"/>
          <w:lang w:val="en-US"/>
        </w:rPr>
        <w:t xml:space="preserve">.- P. </w:t>
      </w:r>
      <w:r w:rsidRPr="00CB7DB2">
        <w:rPr>
          <w:rFonts w:ascii="Times New Roman" w:hAnsi="Times New Roman" w:cs="Times New Roman"/>
          <w:sz w:val="24"/>
          <w:szCs w:val="24"/>
          <w:lang w:val="en-US"/>
        </w:rPr>
        <w:t>787</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108.  </w:t>
      </w:r>
      <w:r w:rsidRPr="00542A5A">
        <w:rPr>
          <w:rFonts w:ascii="Times New Roman" w:hAnsi="Times New Roman" w:cs="Times New Roman"/>
          <w:sz w:val="24"/>
          <w:szCs w:val="24"/>
          <w:lang w:val="en-US"/>
        </w:rPr>
        <w:t>Ruiter G, Lankhorst S, Boonstra A, Postmus PE, Zweegman S,Westerhof N, Van Der Laarse WJ, Vonk-Noordegraaf A. Iron deficiency is common in idiopathic pulmonary arterial hypertension. Eur Respir J 2011;37:1386–1391.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109</w:t>
      </w:r>
      <w:r w:rsidRPr="00143BEE">
        <w:rPr>
          <w:rFonts w:ascii="Times New Roman" w:hAnsi="Times New Roman" w:cs="Times New Roman"/>
          <w:sz w:val="24"/>
          <w:szCs w:val="24"/>
          <w:lang w:val="en-US"/>
        </w:rPr>
        <w:t>.  Ruiter G, Lanser IJ, de Man FS, Van Der Laarse WJ, Wharton J, Wilkins MR, Howard LS, Vonk-Noordegraaf A, Voskuyl AE. Iron deficiency in systemic sclerosis patients with and without pulmonary hypertension</w:t>
      </w:r>
      <w:r>
        <w:rPr>
          <w:rFonts w:ascii="Times New Roman" w:hAnsi="Times New Roman" w:cs="Times New Roman"/>
          <w:sz w:val="24"/>
          <w:szCs w:val="24"/>
          <w:lang w:val="en-US"/>
        </w:rPr>
        <w:t xml:space="preserve"> //</w:t>
      </w:r>
      <w:r w:rsidRPr="00143BEE">
        <w:rPr>
          <w:rFonts w:ascii="Times New Roman" w:hAnsi="Times New Roman" w:cs="Times New Roman"/>
          <w:sz w:val="24"/>
          <w:szCs w:val="24"/>
          <w:lang w:val="en-US"/>
        </w:rPr>
        <w:t xml:space="preserve"> Rheumatology (Oxford) </w:t>
      </w:r>
      <w:r>
        <w:rPr>
          <w:rFonts w:ascii="Times New Roman" w:hAnsi="Times New Roman" w:cs="Times New Roman"/>
          <w:sz w:val="24"/>
          <w:szCs w:val="24"/>
          <w:lang w:val="en-US"/>
        </w:rPr>
        <w:t xml:space="preserve">.- </w:t>
      </w:r>
      <w:r w:rsidRPr="00143BEE">
        <w:rPr>
          <w:rFonts w:ascii="Times New Roman" w:hAnsi="Times New Roman" w:cs="Times New Roman"/>
          <w:sz w:val="24"/>
          <w:szCs w:val="24"/>
          <w:lang w:val="en-US"/>
        </w:rPr>
        <w:t>2014</w:t>
      </w:r>
      <w:r>
        <w:rPr>
          <w:rFonts w:ascii="Times New Roman" w:hAnsi="Times New Roman" w:cs="Times New Roman"/>
          <w:sz w:val="24"/>
          <w:szCs w:val="24"/>
          <w:lang w:val="en-US"/>
        </w:rPr>
        <w:t xml:space="preserve">.- Vol. </w:t>
      </w:r>
      <w:r w:rsidRPr="00143BEE">
        <w:rPr>
          <w:rFonts w:ascii="Times New Roman" w:hAnsi="Times New Roman" w:cs="Times New Roman"/>
          <w:sz w:val="24"/>
          <w:szCs w:val="24"/>
          <w:lang w:val="en-US"/>
        </w:rPr>
        <w:t>53</w:t>
      </w:r>
      <w:r>
        <w:rPr>
          <w:rFonts w:ascii="Times New Roman" w:hAnsi="Times New Roman" w:cs="Times New Roman"/>
          <w:sz w:val="24"/>
          <w:szCs w:val="24"/>
          <w:lang w:val="en-US"/>
        </w:rPr>
        <w:t>.- P.</w:t>
      </w:r>
      <w:r w:rsidRPr="00143BEE">
        <w:rPr>
          <w:rFonts w:ascii="Times New Roman" w:hAnsi="Times New Roman" w:cs="Times New Roman"/>
          <w:sz w:val="24"/>
          <w:szCs w:val="24"/>
          <w:lang w:val="en-US"/>
        </w:rPr>
        <w:t>285–292.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110.  </w:t>
      </w:r>
      <w:r w:rsidRPr="00C16EDF">
        <w:rPr>
          <w:rFonts w:ascii="Times New Roman" w:hAnsi="Times New Roman" w:cs="Times New Roman"/>
          <w:sz w:val="24"/>
          <w:szCs w:val="24"/>
          <w:lang w:val="en-US"/>
        </w:rPr>
        <w:t>Broberg CS, Bax BE, Okonko DO, RamplingMW, Bayne S, Harries C, Davidson SJ, Uebing A, Khan AA, Thein S, Gibbs JS, Burman J, Gatzoulis MA. Blood viscosity and its relationship to iron deficiency, symptoms, and exercise capacity in adults with cyanotic congenital heart disease</w:t>
      </w:r>
      <w:r>
        <w:rPr>
          <w:rFonts w:ascii="Times New Roman" w:hAnsi="Times New Roman" w:cs="Times New Roman"/>
          <w:sz w:val="24"/>
          <w:szCs w:val="24"/>
          <w:lang w:val="en-US"/>
        </w:rPr>
        <w:t xml:space="preserve"> //</w:t>
      </w:r>
      <w:r w:rsidRPr="00C16EDF">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.- 2006.- Vol.48.- P.</w:t>
      </w:r>
      <w:r w:rsidRPr="00C16EDF">
        <w:rPr>
          <w:rFonts w:ascii="Times New Roman" w:hAnsi="Times New Roman" w:cs="Times New Roman"/>
          <w:sz w:val="24"/>
          <w:szCs w:val="24"/>
          <w:lang w:val="en-US"/>
        </w:rPr>
        <w:t>356–365.</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111.  </w:t>
      </w:r>
      <w:r w:rsidRPr="00761C9E">
        <w:rPr>
          <w:rFonts w:ascii="Times New Roman" w:hAnsi="Times New Roman" w:cs="Times New Roman"/>
          <w:sz w:val="24"/>
          <w:szCs w:val="24"/>
          <w:lang w:val="en-US"/>
        </w:rPr>
        <w:t>Rhodes CJ, Howard LS, Busbridge M, Ashby D, Kondili E, Gibbs JS, Wharton J, Wilkins MR. Iron deficiency and raised hepcidin in idiopathic pulmonary arterial hypertension clinical prevalence, outcomes, and mechanistic insights. J Am Coll Cardiol 2011;58:300–309.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112.  </w:t>
      </w:r>
      <w:r w:rsidRPr="00D17F5F">
        <w:rPr>
          <w:rFonts w:ascii="Times New Roman" w:hAnsi="Times New Roman" w:cs="Times New Roman"/>
          <w:sz w:val="24"/>
          <w:szCs w:val="24"/>
          <w:lang w:val="en-US"/>
        </w:rPr>
        <w:t>Van De Bruaene A, Delcroix M, Pasquet A, De BJ, De PM, Naeije R, Vachiery JL, Paelinck B, Morissens M, BudtsW. Iron deficiency is associated with adverse outcome in Eisenmenger patients</w:t>
      </w:r>
      <w:r>
        <w:rPr>
          <w:rFonts w:ascii="Times New Roman" w:hAnsi="Times New Roman" w:cs="Times New Roman"/>
          <w:sz w:val="24"/>
          <w:szCs w:val="24"/>
          <w:lang w:val="en-US"/>
        </w:rPr>
        <w:t xml:space="preserve"> //</w:t>
      </w:r>
      <w:r w:rsidRPr="00D17F5F">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 xml:space="preserve">.- </w:t>
      </w:r>
      <w:r w:rsidRPr="00D17F5F">
        <w:rPr>
          <w:rFonts w:ascii="Times New Roman" w:hAnsi="Times New Roman" w:cs="Times New Roman"/>
          <w:sz w:val="24"/>
          <w:szCs w:val="24"/>
          <w:lang w:val="en-US"/>
        </w:rPr>
        <w:t xml:space="preserve"> 2011</w:t>
      </w:r>
      <w:r>
        <w:rPr>
          <w:rFonts w:ascii="Times New Roman" w:hAnsi="Times New Roman" w:cs="Times New Roman"/>
          <w:sz w:val="24"/>
          <w:szCs w:val="24"/>
          <w:lang w:val="en-US"/>
        </w:rPr>
        <w:t xml:space="preserve">.- Vol. </w:t>
      </w:r>
      <w:r w:rsidRPr="00D17F5F">
        <w:rPr>
          <w:rFonts w:ascii="Times New Roman" w:hAnsi="Times New Roman" w:cs="Times New Roman"/>
          <w:sz w:val="24"/>
          <w:szCs w:val="24"/>
          <w:lang w:val="en-US"/>
        </w:rPr>
        <w:t>32</w:t>
      </w:r>
      <w:r>
        <w:rPr>
          <w:rFonts w:ascii="Times New Roman" w:hAnsi="Times New Roman" w:cs="Times New Roman"/>
          <w:sz w:val="24"/>
          <w:szCs w:val="24"/>
          <w:lang w:val="en-US"/>
        </w:rPr>
        <w:t>.- P.</w:t>
      </w:r>
      <w:r w:rsidRPr="00D17F5F">
        <w:rPr>
          <w:rFonts w:ascii="Times New Roman" w:hAnsi="Times New Roman" w:cs="Times New Roman"/>
          <w:sz w:val="24"/>
          <w:szCs w:val="24"/>
          <w:lang w:val="en-US"/>
        </w:rPr>
        <w:t>2790–2799.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113.  </w:t>
      </w:r>
      <w:r w:rsidRPr="00772D4E">
        <w:rPr>
          <w:rFonts w:ascii="Times New Roman" w:hAnsi="Times New Roman" w:cs="Times New Roman"/>
          <w:sz w:val="24"/>
          <w:szCs w:val="24"/>
          <w:lang w:val="en-US"/>
        </w:rPr>
        <w:t>Galie´ N, Ussia G, Passarelli P, Parlangeli R, Branzi A, Magnani B. Role of pharmacologic tests in the treatment of primary pulmonary hypertension. Am J Cardiol 1995;75:</w:t>
      </w:r>
      <w:r>
        <w:rPr>
          <w:rFonts w:ascii="Times New Roman" w:hAnsi="Times New Roman" w:cs="Times New Roman"/>
          <w:sz w:val="24"/>
          <w:szCs w:val="24"/>
          <w:lang w:val="en-US"/>
        </w:rPr>
        <w:t xml:space="preserve"> </w:t>
      </w:r>
      <w:r w:rsidRPr="00772D4E">
        <w:rPr>
          <w:rFonts w:ascii="Times New Roman" w:hAnsi="Times New Roman" w:cs="Times New Roman"/>
          <w:sz w:val="24"/>
          <w:szCs w:val="24"/>
          <w:lang w:val="en-US"/>
        </w:rPr>
        <w:t>55A–62A.</w:t>
      </w:r>
    </w:p>
    <w:p w:rsidR="00CD434D" w:rsidRPr="00776E3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114.  </w:t>
      </w:r>
      <w:r w:rsidRPr="00875017">
        <w:rPr>
          <w:rFonts w:ascii="Times New Roman" w:hAnsi="Times New Roman" w:cs="Times New Roman"/>
          <w:sz w:val="24"/>
          <w:szCs w:val="24"/>
          <w:lang w:val="en-US"/>
        </w:rPr>
        <w:t>Galie´ N, Manes A, Branzi A. The endothelin system in pulmonary arterial hypertension</w:t>
      </w:r>
      <w:r>
        <w:rPr>
          <w:rFonts w:ascii="Times New Roman" w:hAnsi="Times New Roman" w:cs="Times New Roman"/>
          <w:sz w:val="24"/>
          <w:szCs w:val="24"/>
          <w:lang w:val="en-US"/>
        </w:rPr>
        <w:t xml:space="preserve"> //</w:t>
      </w:r>
      <w:r w:rsidRPr="00875017">
        <w:rPr>
          <w:rFonts w:ascii="Times New Roman" w:hAnsi="Times New Roman" w:cs="Times New Roman"/>
          <w:sz w:val="24"/>
          <w:szCs w:val="24"/>
          <w:lang w:val="en-US"/>
        </w:rPr>
        <w:t xml:space="preserve"> </w:t>
      </w:r>
      <w:r w:rsidRPr="00776E35">
        <w:rPr>
          <w:rFonts w:ascii="Times New Roman" w:hAnsi="Times New Roman" w:cs="Times New Roman"/>
          <w:sz w:val="24"/>
          <w:szCs w:val="24"/>
          <w:lang w:val="en-US"/>
        </w:rPr>
        <w:t>Cardiovasc Res</w:t>
      </w:r>
      <w:r>
        <w:rPr>
          <w:rFonts w:ascii="Times New Roman" w:hAnsi="Times New Roman" w:cs="Times New Roman"/>
          <w:sz w:val="24"/>
          <w:szCs w:val="24"/>
          <w:lang w:val="en-US"/>
        </w:rPr>
        <w:t xml:space="preserve">.- </w:t>
      </w:r>
      <w:r w:rsidRPr="00776E35">
        <w:rPr>
          <w:rFonts w:ascii="Times New Roman" w:hAnsi="Times New Roman" w:cs="Times New Roman"/>
          <w:sz w:val="24"/>
          <w:szCs w:val="24"/>
          <w:lang w:val="en-US"/>
        </w:rPr>
        <w:t xml:space="preserve"> 2004</w:t>
      </w:r>
      <w:r>
        <w:rPr>
          <w:rFonts w:ascii="Times New Roman" w:hAnsi="Times New Roman" w:cs="Times New Roman"/>
          <w:sz w:val="24"/>
          <w:szCs w:val="24"/>
          <w:lang w:val="en-US"/>
        </w:rPr>
        <w:t xml:space="preserve">.- Vol. </w:t>
      </w:r>
      <w:r w:rsidRPr="00776E35">
        <w:rPr>
          <w:rFonts w:ascii="Times New Roman" w:hAnsi="Times New Roman" w:cs="Times New Roman"/>
          <w:sz w:val="24"/>
          <w:szCs w:val="24"/>
          <w:lang w:val="en-US"/>
        </w:rPr>
        <w:t>61</w:t>
      </w:r>
      <w:r>
        <w:rPr>
          <w:rFonts w:ascii="Times New Roman" w:hAnsi="Times New Roman" w:cs="Times New Roman"/>
          <w:sz w:val="24"/>
          <w:szCs w:val="24"/>
          <w:lang w:val="en-US"/>
        </w:rPr>
        <w:t>.- P.</w:t>
      </w:r>
      <w:r w:rsidRPr="00776E35">
        <w:rPr>
          <w:rFonts w:ascii="Times New Roman" w:hAnsi="Times New Roman" w:cs="Times New Roman"/>
          <w:sz w:val="24"/>
          <w:szCs w:val="24"/>
          <w:lang w:val="en-US"/>
        </w:rPr>
        <w:t xml:space="preserve"> 227–237.</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76E35">
        <w:rPr>
          <w:rFonts w:ascii="Times New Roman" w:hAnsi="Times New Roman" w:cs="Times New Roman"/>
          <w:sz w:val="24"/>
          <w:szCs w:val="24"/>
          <w:lang w:val="en-US"/>
        </w:rPr>
        <w:t xml:space="preserve">115.   Galie´ N, Badesch BD, Oudiz R, Simonneau G, McGoon M, Keogh A, Frost A, Zwicke D, Naeije R, Shapiro RS, Olschewski H, Rubin L. Ambrisentan therapy for pulmonary arterial hypertension. J Am Coll Cardiol 2005;46:529–535.  </w:t>
      </w:r>
    </w:p>
    <w:p w:rsidR="00CD434D" w:rsidRPr="00C74A5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74A5C">
        <w:rPr>
          <w:rFonts w:ascii="Times New Roman" w:hAnsi="Times New Roman" w:cs="Times New Roman"/>
          <w:sz w:val="24"/>
          <w:szCs w:val="24"/>
          <w:lang w:val="en-US"/>
        </w:rPr>
        <w:t>116.  Galie´ N, Olschewski H, Oudiz RJ, Torres F, Frost A, Ghofrani HA, Badesch DB, McGoon MD, McLaughlin VV, Roecker EB, Gerber MJ, Dufton C, Wiens BL, Rubin LJ. Ambrisentan for the treatment of pulmonary arterial hypertension. Results of the ambrisentan in pulmonary arterial hypertension, randomized, doubleblind, placebo-controlled, multicenter,</w:t>
      </w:r>
      <w:r>
        <w:rPr>
          <w:rFonts w:ascii="Times New Roman" w:hAnsi="Times New Roman" w:cs="Times New Roman"/>
          <w:sz w:val="24"/>
          <w:szCs w:val="24"/>
          <w:lang w:val="en-US"/>
        </w:rPr>
        <w:t xml:space="preserve"> efficacy (ARIES) study 1 and 2 //</w:t>
      </w:r>
      <w:r w:rsidRPr="00C74A5C">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61233D">
        <w:rPr>
          <w:rFonts w:ascii="Times New Roman" w:hAnsi="Times New Roman" w:cs="Times New Roman"/>
          <w:sz w:val="24"/>
          <w:szCs w:val="24"/>
          <w:lang w:val="en-US"/>
        </w:rPr>
        <w:t xml:space="preserve"> </w:t>
      </w:r>
      <w:r w:rsidRPr="00C74A5C">
        <w:rPr>
          <w:rFonts w:ascii="Times New Roman" w:hAnsi="Times New Roman" w:cs="Times New Roman"/>
          <w:sz w:val="24"/>
          <w:szCs w:val="24"/>
          <w:lang w:val="en-US"/>
        </w:rPr>
        <w:t>2008</w:t>
      </w:r>
      <w:r>
        <w:rPr>
          <w:rFonts w:ascii="Times New Roman" w:hAnsi="Times New Roman" w:cs="Times New Roman"/>
          <w:sz w:val="24"/>
          <w:szCs w:val="24"/>
          <w:lang w:val="en-US"/>
        </w:rPr>
        <w:t xml:space="preserve">.- Vol. </w:t>
      </w:r>
      <w:r w:rsidRPr="00C74A5C">
        <w:rPr>
          <w:rFonts w:ascii="Times New Roman" w:hAnsi="Times New Roman" w:cs="Times New Roman"/>
          <w:sz w:val="24"/>
          <w:szCs w:val="24"/>
          <w:lang w:val="en-US"/>
        </w:rPr>
        <w:t>117</w:t>
      </w:r>
      <w:r>
        <w:rPr>
          <w:rFonts w:ascii="Times New Roman" w:hAnsi="Times New Roman" w:cs="Times New Roman"/>
          <w:sz w:val="24"/>
          <w:szCs w:val="24"/>
          <w:lang w:val="en-US"/>
        </w:rPr>
        <w:t>.- P.</w:t>
      </w:r>
      <w:r w:rsidRPr="00C74A5C">
        <w:rPr>
          <w:rFonts w:ascii="Times New Roman" w:hAnsi="Times New Roman" w:cs="Times New Roman"/>
          <w:sz w:val="24"/>
          <w:szCs w:val="24"/>
          <w:lang w:val="en-US"/>
        </w:rPr>
        <w:t>3010–3019.</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1233D">
        <w:rPr>
          <w:rFonts w:ascii="Times New Roman" w:hAnsi="Times New Roman" w:cs="Times New Roman"/>
          <w:sz w:val="24"/>
          <w:szCs w:val="24"/>
          <w:lang w:val="en-US"/>
        </w:rPr>
        <w:t>117.  Channick RN, Simonneau G, Sitbon O, Robbins IM, Frost A, Tapson VF, Badesch DB, Roux S, Rainisio M, Bodin F, Rubin LJ. Effects of the dual endothelin</w:t>
      </w:r>
      <w:r w:rsidRPr="00926A9E">
        <w:rPr>
          <w:rFonts w:ascii="Times New Roman" w:hAnsi="Times New Roman" w:cs="Times New Roman"/>
          <w:sz w:val="24"/>
          <w:szCs w:val="24"/>
          <w:lang w:val="en-US"/>
        </w:rPr>
        <w:t>-</w:t>
      </w:r>
      <w:r w:rsidRPr="0061233D">
        <w:rPr>
          <w:rFonts w:ascii="Times New Roman" w:hAnsi="Times New Roman" w:cs="Times New Roman"/>
          <w:sz w:val="24"/>
          <w:szCs w:val="24"/>
          <w:lang w:val="en-US"/>
        </w:rPr>
        <w:t>receptor antagonist bosentan in patients with pulmonary hypertension: a randomized placebo-controlled study. Lancet 2001;358:1119–1123.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26A9E">
        <w:rPr>
          <w:rFonts w:ascii="Times New Roman" w:hAnsi="Times New Roman" w:cs="Times New Roman"/>
          <w:sz w:val="24"/>
          <w:szCs w:val="24"/>
          <w:lang w:val="en-US"/>
        </w:rPr>
        <w:t>118.  Rubin LJ, Badesch DB, Barst RJ, Galie` N, Black CM, Keogh A, Pulido T, Frost A, Roux S, Leconte I, Landzberg M, Simonneau G. Bosentan therapy for pulmonary arterial hypertension</w:t>
      </w:r>
      <w:r>
        <w:rPr>
          <w:rFonts w:ascii="Times New Roman" w:hAnsi="Times New Roman" w:cs="Times New Roman"/>
          <w:sz w:val="24"/>
          <w:szCs w:val="24"/>
          <w:lang w:val="en-US"/>
        </w:rPr>
        <w:t xml:space="preserve"> //</w:t>
      </w:r>
      <w:r w:rsidRPr="00926A9E">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926A9E">
        <w:rPr>
          <w:rFonts w:ascii="Times New Roman" w:hAnsi="Times New Roman" w:cs="Times New Roman"/>
          <w:sz w:val="24"/>
          <w:szCs w:val="24"/>
          <w:lang w:val="en-US"/>
        </w:rPr>
        <w:t xml:space="preserve"> 2002</w:t>
      </w:r>
      <w:r>
        <w:rPr>
          <w:rFonts w:ascii="Times New Roman" w:hAnsi="Times New Roman" w:cs="Times New Roman"/>
          <w:sz w:val="24"/>
          <w:szCs w:val="24"/>
          <w:lang w:val="en-US"/>
        </w:rPr>
        <w:t>.- Vol.</w:t>
      </w:r>
      <w:r w:rsidRPr="00926A9E">
        <w:rPr>
          <w:rFonts w:ascii="Times New Roman" w:hAnsi="Times New Roman" w:cs="Times New Roman"/>
          <w:sz w:val="24"/>
          <w:szCs w:val="24"/>
          <w:lang w:val="en-US"/>
        </w:rPr>
        <w:t>346</w:t>
      </w:r>
      <w:r>
        <w:rPr>
          <w:rFonts w:ascii="Times New Roman" w:hAnsi="Times New Roman" w:cs="Times New Roman"/>
          <w:sz w:val="24"/>
          <w:szCs w:val="24"/>
          <w:lang w:val="en-US"/>
        </w:rPr>
        <w:t xml:space="preserve">.-  P. </w:t>
      </w:r>
      <w:r w:rsidRPr="00926A9E">
        <w:rPr>
          <w:rFonts w:ascii="Times New Roman" w:hAnsi="Times New Roman" w:cs="Times New Roman"/>
          <w:sz w:val="24"/>
          <w:szCs w:val="24"/>
          <w:lang w:val="en-US"/>
        </w:rPr>
        <w:t>896–903.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26A9E">
        <w:rPr>
          <w:rFonts w:ascii="Times New Roman" w:hAnsi="Times New Roman" w:cs="Times New Roman"/>
          <w:sz w:val="24"/>
          <w:szCs w:val="24"/>
          <w:lang w:val="en-US"/>
        </w:rPr>
        <w:t>119.  Humbert M, Barst RJ, Robbins IM, Channick RN, Galie` N, Boonstra A, Rubin LJ, Horn EM, Manes A, Simonneau G. Combination of bosentan with epoprostenol in pulmonary arterial hypertension: BREATHE-2</w:t>
      </w:r>
      <w:r>
        <w:rPr>
          <w:rFonts w:ascii="Times New Roman" w:hAnsi="Times New Roman" w:cs="Times New Roman"/>
          <w:sz w:val="24"/>
          <w:szCs w:val="24"/>
          <w:lang w:val="en-US"/>
        </w:rPr>
        <w:t xml:space="preserve"> //</w:t>
      </w:r>
      <w:r w:rsidRPr="00926A9E">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926A9E">
        <w:rPr>
          <w:rFonts w:ascii="Times New Roman" w:hAnsi="Times New Roman" w:cs="Times New Roman"/>
          <w:sz w:val="24"/>
          <w:szCs w:val="24"/>
          <w:lang w:val="en-US"/>
        </w:rPr>
        <w:t xml:space="preserve"> 2004</w:t>
      </w:r>
      <w:r>
        <w:rPr>
          <w:rFonts w:ascii="Times New Roman" w:hAnsi="Times New Roman" w:cs="Times New Roman"/>
          <w:sz w:val="24"/>
          <w:szCs w:val="24"/>
          <w:lang w:val="en-US"/>
        </w:rPr>
        <w:t xml:space="preserve">.- Vol. </w:t>
      </w:r>
      <w:r w:rsidRPr="00926A9E">
        <w:rPr>
          <w:rFonts w:ascii="Times New Roman" w:hAnsi="Times New Roman" w:cs="Times New Roman"/>
          <w:sz w:val="24"/>
          <w:szCs w:val="24"/>
          <w:lang w:val="en-US"/>
        </w:rPr>
        <w:t>24</w:t>
      </w:r>
      <w:r>
        <w:rPr>
          <w:rFonts w:ascii="Times New Roman" w:hAnsi="Times New Roman" w:cs="Times New Roman"/>
          <w:sz w:val="24"/>
          <w:szCs w:val="24"/>
          <w:lang w:val="en-US"/>
        </w:rPr>
        <w:t>.- P.</w:t>
      </w:r>
      <w:r w:rsidRPr="00926A9E">
        <w:rPr>
          <w:rFonts w:ascii="Times New Roman" w:hAnsi="Times New Roman" w:cs="Times New Roman"/>
          <w:sz w:val="24"/>
          <w:szCs w:val="24"/>
          <w:lang w:val="en-US"/>
        </w:rPr>
        <w:t>353–359.</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8F5109">
        <w:rPr>
          <w:rFonts w:ascii="Times New Roman" w:hAnsi="Times New Roman" w:cs="Times New Roman"/>
          <w:sz w:val="24"/>
          <w:szCs w:val="24"/>
          <w:lang w:val="en-US"/>
        </w:rPr>
        <w:t>120.  Galie` N, Rubin LJ, Hoeper M, Jansa P, Al-Hiti H, Meyer GMB, Chiossi E, Kusic-Pajic A, Simonneau G. Treatment of patients with mildly symptomatic pulmonary arterial hypertension with bosentan (EARLY study): a double-blind, randomized controlled trial</w:t>
      </w:r>
      <w:r>
        <w:rPr>
          <w:rFonts w:ascii="Times New Roman" w:hAnsi="Times New Roman" w:cs="Times New Roman"/>
          <w:sz w:val="24"/>
          <w:szCs w:val="24"/>
          <w:lang w:val="en-US"/>
        </w:rPr>
        <w:t xml:space="preserve"> //</w:t>
      </w:r>
      <w:r w:rsidRPr="008F5109">
        <w:rPr>
          <w:rFonts w:ascii="Times New Roman" w:hAnsi="Times New Roman" w:cs="Times New Roman"/>
          <w:sz w:val="24"/>
          <w:szCs w:val="24"/>
          <w:lang w:val="en-US"/>
        </w:rPr>
        <w:t>Lancet 2008</w:t>
      </w:r>
      <w:r>
        <w:rPr>
          <w:rFonts w:ascii="Times New Roman" w:hAnsi="Times New Roman" w:cs="Times New Roman"/>
          <w:sz w:val="24"/>
          <w:szCs w:val="24"/>
          <w:lang w:val="en-US"/>
        </w:rPr>
        <w:t>.- Vol.</w:t>
      </w:r>
      <w:r w:rsidRPr="008F5109">
        <w:rPr>
          <w:rFonts w:ascii="Times New Roman" w:hAnsi="Times New Roman" w:cs="Times New Roman"/>
          <w:sz w:val="24"/>
          <w:szCs w:val="24"/>
          <w:lang w:val="en-US"/>
        </w:rPr>
        <w:t>371</w:t>
      </w:r>
      <w:r>
        <w:rPr>
          <w:rFonts w:ascii="Times New Roman" w:hAnsi="Times New Roman" w:cs="Times New Roman"/>
          <w:sz w:val="24"/>
          <w:szCs w:val="24"/>
          <w:lang w:val="en-US"/>
        </w:rPr>
        <w:t>.- P.</w:t>
      </w:r>
      <w:r w:rsidRPr="008F5109">
        <w:rPr>
          <w:rFonts w:ascii="Times New Roman" w:hAnsi="Times New Roman" w:cs="Times New Roman"/>
          <w:sz w:val="24"/>
          <w:szCs w:val="24"/>
          <w:lang w:val="en-US"/>
        </w:rPr>
        <w:t>2093–2100.</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F30A5">
        <w:rPr>
          <w:rFonts w:ascii="Times New Roman" w:hAnsi="Times New Roman" w:cs="Times New Roman"/>
          <w:sz w:val="24"/>
          <w:szCs w:val="24"/>
          <w:lang w:val="en-US"/>
        </w:rPr>
        <w:t>121.  Galie` N, Beghetti M, Gatzoulis MA, Granton J, Berger RMF, Lauer A, Chiossi E, Landzberg M. Bosentan therapy in patients with Eisenmenger syndrome: a multicenter, double-blind, randomized, placebo-controlled study</w:t>
      </w:r>
      <w:r>
        <w:rPr>
          <w:rFonts w:ascii="Times New Roman" w:hAnsi="Times New Roman" w:cs="Times New Roman"/>
          <w:sz w:val="24"/>
          <w:szCs w:val="24"/>
          <w:lang w:val="en-US"/>
        </w:rPr>
        <w:t xml:space="preserve"> //</w:t>
      </w:r>
      <w:r w:rsidRPr="004F30A5">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4F30A5">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 114.- P.</w:t>
      </w:r>
      <w:r w:rsidRPr="004F30A5">
        <w:rPr>
          <w:rFonts w:ascii="Times New Roman" w:hAnsi="Times New Roman" w:cs="Times New Roman"/>
          <w:sz w:val="24"/>
          <w:szCs w:val="24"/>
          <w:lang w:val="en-US"/>
        </w:rPr>
        <w:t>48–54.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A78E5">
        <w:rPr>
          <w:rFonts w:ascii="Times New Roman" w:hAnsi="Times New Roman" w:cs="Times New Roman"/>
          <w:sz w:val="24"/>
          <w:szCs w:val="24"/>
          <w:lang w:val="en-US"/>
        </w:rPr>
        <w:lastRenderedPageBreak/>
        <w:t>122.  Pulido T, Adzerikho I, Channick RN, Delcroix M, Galie` N, Ghofrani HA, Jansa P, Jing ZC, Le Brun FO, Mehta S, Mittelholzer CM, Perchenet L, Sastry BKS, Sitbon O, Souza R, Torbicki A, Zeng X, Rubin LJ, Simonneau G. Macitentan and morbidity and mortality in pulmonary arterial hypertension</w:t>
      </w:r>
      <w:r>
        <w:rPr>
          <w:rFonts w:ascii="Times New Roman" w:hAnsi="Times New Roman" w:cs="Times New Roman"/>
          <w:sz w:val="24"/>
          <w:szCs w:val="24"/>
          <w:lang w:val="en-US"/>
        </w:rPr>
        <w:t xml:space="preserve"> //</w:t>
      </w:r>
      <w:r w:rsidRPr="001A78E5">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  2013.- Vol.</w:t>
      </w:r>
      <w:r w:rsidRPr="006D7C2B">
        <w:rPr>
          <w:rFonts w:ascii="Times New Roman" w:hAnsi="Times New Roman" w:cs="Times New Roman"/>
          <w:sz w:val="24"/>
          <w:szCs w:val="24"/>
          <w:lang w:val="en-US"/>
        </w:rPr>
        <w:t xml:space="preserve"> </w:t>
      </w:r>
      <w:r w:rsidRPr="001A78E5">
        <w:rPr>
          <w:rFonts w:ascii="Times New Roman" w:hAnsi="Times New Roman" w:cs="Times New Roman"/>
          <w:sz w:val="24"/>
          <w:szCs w:val="24"/>
          <w:lang w:val="en-US"/>
        </w:rPr>
        <w:t>369</w:t>
      </w:r>
      <w:r>
        <w:rPr>
          <w:rFonts w:ascii="Times New Roman" w:hAnsi="Times New Roman" w:cs="Times New Roman"/>
          <w:sz w:val="24"/>
          <w:szCs w:val="24"/>
          <w:lang w:val="en-US"/>
        </w:rPr>
        <w:t>.- P.</w:t>
      </w:r>
      <w:r w:rsidRPr="001A78E5">
        <w:rPr>
          <w:rFonts w:ascii="Times New Roman" w:hAnsi="Times New Roman" w:cs="Times New Roman"/>
          <w:sz w:val="24"/>
          <w:szCs w:val="24"/>
          <w:lang w:val="en-US"/>
        </w:rPr>
        <w:t>809–818.</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E37FC9">
        <w:rPr>
          <w:rFonts w:ascii="Times New Roman" w:hAnsi="Times New Roman" w:cs="Times New Roman"/>
          <w:sz w:val="24"/>
          <w:szCs w:val="24"/>
          <w:lang w:val="en-US"/>
        </w:rPr>
        <w:t>123.  Wharton J, Strange JW, Moller GMO, Growcott EJ, Ren X, Franklyn AP, Phillips SC, Wilkins MR. Antiproliferative effects of  hosphodiesterase type 5 inhibition in human pulmonary artery cells. Am J Respir Crit Care Med 2005;172:</w:t>
      </w:r>
      <w:r w:rsidRPr="006D7C2B">
        <w:rPr>
          <w:rFonts w:ascii="Times New Roman" w:hAnsi="Times New Roman" w:cs="Times New Roman"/>
          <w:sz w:val="24"/>
          <w:szCs w:val="24"/>
          <w:lang w:val="en-US"/>
        </w:rPr>
        <w:t xml:space="preserve"> 105–113.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2D5B9A">
        <w:rPr>
          <w:rFonts w:ascii="Times New Roman" w:hAnsi="Times New Roman" w:cs="Times New Roman"/>
          <w:sz w:val="24"/>
          <w:szCs w:val="24"/>
          <w:lang w:val="en-US"/>
        </w:rPr>
        <w:t>124.  Tantini B, Manes A, Fiumana E, Pignatti C, Guarnieri G, Zannoli R, Branzi A, Galie` N. Antiproliferative effect of sildenafil on human pulmonary artery smooth muscle cells</w:t>
      </w:r>
      <w:r>
        <w:rPr>
          <w:rFonts w:ascii="Times New Roman" w:hAnsi="Times New Roman" w:cs="Times New Roman"/>
          <w:sz w:val="24"/>
          <w:szCs w:val="24"/>
          <w:lang w:val="en-US"/>
        </w:rPr>
        <w:t xml:space="preserve"> //</w:t>
      </w:r>
      <w:r w:rsidRPr="002D5B9A">
        <w:rPr>
          <w:rFonts w:ascii="Times New Roman" w:hAnsi="Times New Roman" w:cs="Times New Roman"/>
          <w:sz w:val="24"/>
          <w:szCs w:val="24"/>
          <w:lang w:val="en-US"/>
        </w:rPr>
        <w:t xml:space="preserve"> Basic Res Cardiol</w:t>
      </w:r>
      <w:r>
        <w:rPr>
          <w:rFonts w:ascii="Times New Roman" w:hAnsi="Times New Roman" w:cs="Times New Roman"/>
          <w:sz w:val="24"/>
          <w:szCs w:val="24"/>
          <w:lang w:val="en-US"/>
        </w:rPr>
        <w:t>.-</w:t>
      </w:r>
      <w:r w:rsidRPr="002D5B9A">
        <w:rPr>
          <w:rFonts w:ascii="Times New Roman" w:hAnsi="Times New Roman" w:cs="Times New Roman"/>
          <w:sz w:val="24"/>
          <w:szCs w:val="24"/>
          <w:lang w:val="en-US"/>
        </w:rPr>
        <w:t xml:space="preserve"> 2005</w:t>
      </w:r>
      <w:r>
        <w:rPr>
          <w:rFonts w:ascii="Times New Roman" w:hAnsi="Times New Roman" w:cs="Times New Roman"/>
          <w:sz w:val="24"/>
          <w:szCs w:val="24"/>
          <w:lang w:val="en-US"/>
        </w:rPr>
        <w:t>.- Vol. 100.- P.</w:t>
      </w:r>
      <w:r w:rsidRPr="006D7C2B">
        <w:rPr>
          <w:rFonts w:ascii="Times New Roman" w:hAnsi="Times New Roman" w:cs="Times New Roman"/>
          <w:sz w:val="24"/>
          <w:szCs w:val="24"/>
          <w:lang w:val="en-US"/>
        </w:rPr>
        <w:t xml:space="preserve"> </w:t>
      </w:r>
      <w:r w:rsidRPr="002D5B9A">
        <w:rPr>
          <w:rFonts w:ascii="Times New Roman" w:hAnsi="Times New Roman" w:cs="Times New Roman"/>
          <w:sz w:val="24"/>
          <w:szCs w:val="24"/>
          <w:lang w:val="en-US"/>
        </w:rPr>
        <w:t>131–138.</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6381D">
        <w:rPr>
          <w:rFonts w:ascii="Times New Roman" w:hAnsi="Times New Roman" w:cs="Times New Roman"/>
          <w:sz w:val="24"/>
          <w:szCs w:val="24"/>
          <w:lang w:val="en-US"/>
        </w:rPr>
        <w:t>125.  Ghofrani HA, Voswinckel R, Reichenberger F, Olschewski H, Haredza P, Karadas B, Schermuly RT, Weissmann N, Seeger W, Grimminger F. Differences in hemodynamic and oxygenation responses to three different phosphodiesterase-5 inhibitors in patients with pulmonary arterial hypertension: a randomized prospective study</w:t>
      </w:r>
      <w:r>
        <w:rPr>
          <w:rFonts w:ascii="Times New Roman" w:hAnsi="Times New Roman" w:cs="Times New Roman"/>
          <w:sz w:val="24"/>
          <w:szCs w:val="24"/>
          <w:lang w:val="en-US"/>
        </w:rPr>
        <w:t xml:space="preserve"> //</w:t>
      </w:r>
      <w:r w:rsidRPr="0016381D">
        <w:rPr>
          <w:rFonts w:ascii="Times New Roman" w:hAnsi="Times New Roman" w:cs="Times New Roman"/>
          <w:sz w:val="24"/>
          <w:szCs w:val="24"/>
          <w:lang w:val="en-US"/>
        </w:rPr>
        <w:t>J Am Coll Cardiol</w:t>
      </w:r>
      <w:r>
        <w:rPr>
          <w:rFonts w:ascii="Times New Roman" w:hAnsi="Times New Roman" w:cs="Times New Roman"/>
          <w:sz w:val="24"/>
          <w:szCs w:val="24"/>
          <w:lang w:val="en-US"/>
        </w:rPr>
        <w:t>.-</w:t>
      </w:r>
      <w:r w:rsidRPr="0016381D">
        <w:rPr>
          <w:rFonts w:ascii="Times New Roman" w:hAnsi="Times New Roman" w:cs="Times New Roman"/>
          <w:sz w:val="24"/>
          <w:szCs w:val="24"/>
          <w:lang w:val="en-US"/>
        </w:rPr>
        <w:t xml:space="preserve"> 2004</w:t>
      </w:r>
      <w:r>
        <w:rPr>
          <w:rFonts w:ascii="Times New Roman" w:hAnsi="Times New Roman" w:cs="Times New Roman"/>
          <w:sz w:val="24"/>
          <w:szCs w:val="24"/>
          <w:lang w:val="en-US"/>
        </w:rPr>
        <w:t xml:space="preserve">.- Vol. </w:t>
      </w:r>
      <w:r w:rsidRPr="0016381D">
        <w:rPr>
          <w:rFonts w:ascii="Times New Roman" w:hAnsi="Times New Roman" w:cs="Times New Roman"/>
          <w:sz w:val="24"/>
          <w:szCs w:val="24"/>
          <w:lang w:val="en-US"/>
        </w:rPr>
        <w:t>44</w:t>
      </w:r>
      <w:r>
        <w:rPr>
          <w:rFonts w:ascii="Times New Roman" w:hAnsi="Times New Roman" w:cs="Times New Roman"/>
          <w:sz w:val="24"/>
          <w:szCs w:val="24"/>
          <w:lang w:val="en-US"/>
        </w:rPr>
        <w:t>.- P.</w:t>
      </w:r>
      <w:r w:rsidRPr="0016381D">
        <w:rPr>
          <w:rFonts w:ascii="Times New Roman" w:hAnsi="Times New Roman" w:cs="Times New Roman"/>
          <w:sz w:val="24"/>
          <w:szCs w:val="24"/>
          <w:lang w:val="en-US"/>
        </w:rPr>
        <w:t>1488–1496.</w:t>
      </w:r>
    </w:p>
    <w:p w:rsidR="00CD434D" w:rsidRPr="00F74E7E"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74E7E">
        <w:rPr>
          <w:rFonts w:ascii="Times New Roman" w:hAnsi="Times New Roman" w:cs="Times New Roman"/>
          <w:sz w:val="24"/>
          <w:szCs w:val="24"/>
          <w:lang w:val="en-US"/>
        </w:rPr>
        <w:t xml:space="preserve">126.  Galie` N, Ghofrani HA, Torbicki A, Barst RJ, Rubin LJ, Badesch D, Fleming T, Parpia T, Burgess G, Branzi A, Grimminger F, Kurzyna M, Simonneau G, the Sildenafil Use in Pulmonary Arterial Hypertension (SUPER) Study Group. Sildenafil citrate therapy for </w:t>
      </w:r>
      <w:r>
        <w:rPr>
          <w:rFonts w:ascii="Times New Roman" w:hAnsi="Times New Roman" w:cs="Times New Roman"/>
          <w:sz w:val="24"/>
          <w:szCs w:val="24"/>
          <w:lang w:val="en-US"/>
        </w:rPr>
        <w:t>pulmonary arterial hypertension //</w:t>
      </w:r>
      <w:r w:rsidRPr="00F74E7E">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F74E7E">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Vol. </w:t>
      </w:r>
      <w:r w:rsidRPr="00F74E7E">
        <w:rPr>
          <w:rFonts w:ascii="Times New Roman" w:hAnsi="Times New Roman" w:cs="Times New Roman"/>
          <w:sz w:val="24"/>
          <w:szCs w:val="24"/>
          <w:lang w:val="en-US"/>
        </w:rPr>
        <w:t>353</w:t>
      </w:r>
      <w:r>
        <w:rPr>
          <w:rFonts w:ascii="Times New Roman" w:hAnsi="Times New Roman" w:cs="Times New Roman"/>
          <w:sz w:val="24"/>
          <w:szCs w:val="24"/>
          <w:lang w:val="en-US"/>
        </w:rPr>
        <w:t>.- P.</w:t>
      </w:r>
      <w:r w:rsidRPr="00EC4910">
        <w:rPr>
          <w:rFonts w:ascii="Times New Roman" w:hAnsi="Times New Roman" w:cs="Times New Roman"/>
          <w:sz w:val="24"/>
          <w:szCs w:val="24"/>
          <w:lang w:val="en-US"/>
        </w:rPr>
        <w:t xml:space="preserve"> </w:t>
      </w:r>
      <w:r w:rsidRPr="00F74E7E">
        <w:rPr>
          <w:rFonts w:ascii="Times New Roman" w:hAnsi="Times New Roman" w:cs="Times New Roman"/>
          <w:sz w:val="24"/>
          <w:szCs w:val="24"/>
          <w:lang w:val="en-US"/>
        </w:rPr>
        <w:t>2148–2157.</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EC4910">
        <w:rPr>
          <w:rFonts w:ascii="Times New Roman" w:hAnsi="Times New Roman" w:cs="Times New Roman"/>
          <w:sz w:val="24"/>
          <w:szCs w:val="24"/>
          <w:lang w:val="en-US"/>
        </w:rPr>
        <w:t>127.  Sastry BKS, Narasimhan C, Reddy NK, Raju BS. Clinical efficacy of sildenafil in primary pulmonary hypertension: a randomized, placebo-controlled, double-blind, crossover study</w:t>
      </w:r>
      <w:r>
        <w:rPr>
          <w:rFonts w:ascii="Times New Roman" w:hAnsi="Times New Roman" w:cs="Times New Roman"/>
          <w:sz w:val="24"/>
          <w:szCs w:val="24"/>
          <w:lang w:val="en-US"/>
        </w:rPr>
        <w:t xml:space="preserve"> //</w:t>
      </w:r>
      <w:r w:rsidRPr="00EC4910">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EC4910">
        <w:rPr>
          <w:rFonts w:ascii="Times New Roman" w:hAnsi="Times New Roman" w:cs="Times New Roman"/>
          <w:sz w:val="24"/>
          <w:szCs w:val="24"/>
          <w:lang w:val="en-US"/>
        </w:rPr>
        <w:t xml:space="preserve"> 2004</w:t>
      </w:r>
      <w:r>
        <w:rPr>
          <w:rFonts w:ascii="Times New Roman" w:hAnsi="Times New Roman" w:cs="Times New Roman"/>
          <w:sz w:val="24"/>
          <w:szCs w:val="24"/>
          <w:lang w:val="en-US"/>
        </w:rPr>
        <w:t>.- Vol.</w:t>
      </w:r>
      <w:r w:rsidRPr="00EC4910">
        <w:rPr>
          <w:rFonts w:ascii="Times New Roman" w:hAnsi="Times New Roman" w:cs="Times New Roman"/>
          <w:sz w:val="24"/>
          <w:szCs w:val="24"/>
          <w:lang w:val="en-US"/>
        </w:rPr>
        <w:t>43</w:t>
      </w:r>
      <w:r>
        <w:rPr>
          <w:rFonts w:ascii="Times New Roman" w:hAnsi="Times New Roman" w:cs="Times New Roman"/>
          <w:sz w:val="24"/>
          <w:szCs w:val="24"/>
          <w:lang w:val="en-US"/>
        </w:rPr>
        <w:t>.- P.</w:t>
      </w:r>
      <w:r w:rsidRPr="00EC4910">
        <w:rPr>
          <w:rFonts w:ascii="Times New Roman" w:hAnsi="Times New Roman" w:cs="Times New Roman"/>
          <w:sz w:val="24"/>
          <w:szCs w:val="24"/>
          <w:lang w:val="en-US"/>
        </w:rPr>
        <w:t>1149–1153.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B86441">
        <w:rPr>
          <w:rFonts w:ascii="Times New Roman" w:hAnsi="Times New Roman" w:cs="Times New Roman"/>
          <w:sz w:val="24"/>
          <w:szCs w:val="24"/>
          <w:lang w:val="en-US"/>
        </w:rPr>
        <w:t xml:space="preserve">128. </w:t>
      </w:r>
      <w:r w:rsidRPr="00894EB9">
        <w:rPr>
          <w:rFonts w:ascii="Times New Roman" w:hAnsi="Times New Roman" w:cs="Times New Roman"/>
          <w:sz w:val="24"/>
          <w:szCs w:val="24"/>
          <w:lang w:val="en-US"/>
        </w:rPr>
        <w:t xml:space="preserve"> </w:t>
      </w:r>
      <w:r w:rsidRPr="00B86441">
        <w:rPr>
          <w:rFonts w:ascii="Times New Roman" w:hAnsi="Times New Roman" w:cs="Times New Roman"/>
          <w:sz w:val="24"/>
          <w:szCs w:val="24"/>
          <w:lang w:val="en-US"/>
        </w:rPr>
        <w:t xml:space="preserve"> Iversen K, Jensen AS, Jensen TV, Vejlstrup NG, Søndergaard L. Combination therapy with bosentan and sildenafil in Eisenmenger syndrome: a randomized, placebo-controlled, double-blinded trial. Eur Heart J 2010;31:1124–1131.</w:t>
      </w:r>
    </w:p>
    <w:p w:rsidR="00CD434D" w:rsidRPr="00725E30"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894EB9">
        <w:rPr>
          <w:rFonts w:ascii="Times New Roman" w:hAnsi="Times New Roman" w:cs="Times New Roman"/>
          <w:sz w:val="24"/>
          <w:szCs w:val="24"/>
          <w:lang w:val="en-US"/>
        </w:rPr>
        <w:t>129</w:t>
      </w:r>
      <w:r>
        <w:rPr>
          <w:rFonts w:ascii="Times New Roman" w:hAnsi="Times New Roman" w:cs="Times New Roman"/>
          <w:sz w:val="24"/>
          <w:szCs w:val="24"/>
          <w:lang w:val="en-US"/>
        </w:rPr>
        <w:t xml:space="preserve">. </w:t>
      </w:r>
      <w:r w:rsidRPr="00894EB9">
        <w:rPr>
          <w:rFonts w:ascii="Times New Roman" w:hAnsi="Times New Roman" w:cs="Times New Roman"/>
          <w:sz w:val="24"/>
          <w:szCs w:val="24"/>
          <w:lang w:val="en-US"/>
        </w:rPr>
        <w:t>Singh T, Rohit M, Grover A, Malhotra S, Vijayvergiya R. A randomized, placebo</w:t>
      </w:r>
      <w:r w:rsidRPr="00070F48">
        <w:rPr>
          <w:rFonts w:ascii="Times New Roman" w:hAnsi="Times New Roman" w:cs="Times New Roman"/>
          <w:sz w:val="24"/>
          <w:szCs w:val="24"/>
          <w:lang w:val="en-US"/>
        </w:rPr>
        <w:t xml:space="preserve"> </w:t>
      </w:r>
      <w:r w:rsidRPr="00894EB9">
        <w:rPr>
          <w:rFonts w:ascii="Times New Roman" w:hAnsi="Times New Roman" w:cs="Times New Roman"/>
          <w:sz w:val="24"/>
          <w:szCs w:val="24"/>
          <w:lang w:val="en-US"/>
        </w:rPr>
        <w:t>controlled, double-blind, crossover study to evaluate the efficacy of oral sildenafil therapy in severe pulmonary artery hypertension</w:t>
      </w:r>
      <w:r>
        <w:rPr>
          <w:rFonts w:ascii="Times New Roman" w:hAnsi="Times New Roman" w:cs="Times New Roman"/>
          <w:sz w:val="24"/>
          <w:szCs w:val="24"/>
          <w:lang w:val="en-US"/>
        </w:rPr>
        <w:t xml:space="preserve"> // Am Heart J.- </w:t>
      </w:r>
      <w:r w:rsidRPr="00894EB9">
        <w:rPr>
          <w:rFonts w:ascii="Times New Roman" w:hAnsi="Times New Roman" w:cs="Times New Roman"/>
          <w:sz w:val="24"/>
          <w:szCs w:val="24"/>
          <w:lang w:val="en-US"/>
        </w:rPr>
        <w:t>2006</w:t>
      </w:r>
      <w:r>
        <w:rPr>
          <w:rFonts w:ascii="Times New Roman" w:hAnsi="Times New Roman" w:cs="Times New Roman"/>
          <w:sz w:val="24"/>
          <w:szCs w:val="24"/>
          <w:lang w:val="en-US"/>
        </w:rPr>
        <w:t>.- Vol.</w:t>
      </w:r>
      <w:r w:rsidRPr="00894EB9">
        <w:rPr>
          <w:rFonts w:ascii="Times New Roman" w:hAnsi="Times New Roman" w:cs="Times New Roman"/>
          <w:sz w:val="24"/>
          <w:szCs w:val="24"/>
          <w:lang w:val="en-US"/>
        </w:rPr>
        <w:t>151</w:t>
      </w:r>
      <w:r>
        <w:rPr>
          <w:rFonts w:ascii="Times New Roman" w:hAnsi="Times New Roman" w:cs="Times New Roman"/>
          <w:sz w:val="24"/>
          <w:szCs w:val="24"/>
          <w:lang w:val="en-US"/>
        </w:rPr>
        <w:t xml:space="preserve">.- </w:t>
      </w:r>
      <w:r w:rsidRPr="00894EB9">
        <w:rPr>
          <w:rFonts w:ascii="Times New Roman" w:hAnsi="Times New Roman" w:cs="Times New Roman"/>
          <w:sz w:val="24"/>
          <w:szCs w:val="24"/>
          <w:lang w:val="en-US"/>
        </w:rPr>
        <w:t>851.e1–</w:t>
      </w:r>
      <w:r w:rsidRPr="00725E30">
        <w:rPr>
          <w:rFonts w:ascii="Times New Roman" w:hAnsi="Times New Roman" w:cs="Times New Roman"/>
          <w:sz w:val="24"/>
          <w:szCs w:val="24"/>
          <w:lang w:val="en-US"/>
        </w:rPr>
        <w:t xml:space="preserve"> </w:t>
      </w:r>
      <w:r w:rsidRPr="00894EB9">
        <w:rPr>
          <w:rFonts w:ascii="Times New Roman" w:hAnsi="Times New Roman" w:cs="Times New Roman"/>
          <w:sz w:val="24"/>
          <w:szCs w:val="24"/>
          <w:lang w:val="en-US"/>
        </w:rPr>
        <w:t>851.e5.</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866D7">
        <w:rPr>
          <w:rFonts w:ascii="Times New Roman" w:hAnsi="Times New Roman" w:cs="Times New Roman"/>
          <w:sz w:val="24"/>
          <w:szCs w:val="24"/>
          <w:lang w:val="en-US"/>
        </w:rPr>
        <w:t>130.  Simonneau G, Rubin L, Galie` N, Barst RJ, Fleming T, Frost A, Engel PJ, Kramer MR, Burgess G, Collings L, Cossons N, Sitbon O, Badesch BD. Addition of sildenafil to long-term intravenous epoprostenol therapy in patients with pulmonary arterial hypertension</w:t>
      </w:r>
      <w:r>
        <w:rPr>
          <w:rFonts w:ascii="Times New Roman" w:hAnsi="Times New Roman" w:cs="Times New Roman"/>
          <w:sz w:val="24"/>
          <w:szCs w:val="24"/>
          <w:lang w:val="en-US"/>
        </w:rPr>
        <w:t xml:space="preserve"> //</w:t>
      </w:r>
      <w:r w:rsidRPr="009866D7">
        <w:rPr>
          <w:rFonts w:ascii="Times New Roman" w:hAnsi="Times New Roman" w:cs="Times New Roman"/>
          <w:sz w:val="24"/>
          <w:szCs w:val="24"/>
          <w:lang w:val="en-US"/>
        </w:rPr>
        <w:t xml:space="preserve"> Ann Intern Med</w:t>
      </w:r>
      <w:r>
        <w:rPr>
          <w:rFonts w:ascii="Times New Roman" w:hAnsi="Times New Roman" w:cs="Times New Roman"/>
          <w:sz w:val="24"/>
          <w:szCs w:val="24"/>
          <w:lang w:val="en-US"/>
        </w:rPr>
        <w:t>.-</w:t>
      </w:r>
      <w:r w:rsidRPr="009866D7">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2008.- Vol. </w:t>
      </w:r>
      <w:r w:rsidRPr="009866D7">
        <w:rPr>
          <w:rFonts w:ascii="Times New Roman" w:hAnsi="Times New Roman" w:cs="Times New Roman"/>
          <w:sz w:val="24"/>
          <w:szCs w:val="24"/>
          <w:lang w:val="en-US"/>
        </w:rPr>
        <w:t>149</w:t>
      </w:r>
      <w:r>
        <w:rPr>
          <w:rFonts w:ascii="Times New Roman" w:hAnsi="Times New Roman" w:cs="Times New Roman"/>
          <w:sz w:val="24"/>
          <w:szCs w:val="24"/>
          <w:lang w:val="en-US"/>
        </w:rPr>
        <w:t>.- P.</w:t>
      </w:r>
      <w:r w:rsidRPr="009866D7">
        <w:rPr>
          <w:rFonts w:ascii="Times New Roman" w:hAnsi="Times New Roman" w:cs="Times New Roman"/>
          <w:sz w:val="24"/>
          <w:szCs w:val="24"/>
          <w:lang w:val="en-US"/>
        </w:rPr>
        <w:t>521–530.</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0446E">
        <w:rPr>
          <w:rFonts w:ascii="Times New Roman" w:hAnsi="Times New Roman" w:cs="Times New Roman"/>
          <w:sz w:val="24"/>
          <w:szCs w:val="24"/>
          <w:lang w:val="en-US"/>
        </w:rPr>
        <w:t>131.  Galie` N, Brundage BH, Ghofrani HA, Oudiz RJ, Simonneau G, Safdar Z, Shapiro S, White RJ, Chan M, Beardsworth A, Frumkin L, Barst RJ. Tadalafil therapy for pulmonary</w:t>
      </w:r>
      <w:r w:rsidRPr="006D7C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arterial hypertension // </w:t>
      </w:r>
      <w:r w:rsidRPr="0040446E">
        <w:rPr>
          <w:rFonts w:ascii="Times New Roman" w:hAnsi="Times New Roman" w:cs="Times New Roman"/>
          <w:sz w:val="24"/>
          <w:szCs w:val="24"/>
          <w:lang w:val="en-US"/>
        </w:rPr>
        <w:t>Circulation</w:t>
      </w:r>
      <w:r>
        <w:rPr>
          <w:rFonts w:ascii="Times New Roman" w:hAnsi="Times New Roman" w:cs="Times New Roman"/>
          <w:sz w:val="24"/>
          <w:szCs w:val="24"/>
          <w:lang w:val="en-US"/>
        </w:rPr>
        <w:t>.-</w:t>
      </w:r>
      <w:r w:rsidRPr="0040446E">
        <w:rPr>
          <w:rFonts w:ascii="Times New Roman" w:hAnsi="Times New Roman" w:cs="Times New Roman"/>
          <w:sz w:val="24"/>
          <w:szCs w:val="24"/>
          <w:lang w:val="en-US"/>
        </w:rPr>
        <w:t xml:space="preserve"> 2009</w:t>
      </w:r>
      <w:r>
        <w:rPr>
          <w:rFonts w:ascii="Times New Roman" w:hAnsi="Times New Roman" w:cs="Times New Roman"/>
          <w:sz w:val="24"/>
          <w:szCs w:val="24"/>
          <w:lang w:val="en-US"/>
        </w:rPr>
        <w:t>.- Vol. 119.- P.</w:t>
      </w:r>
      <w:r w:rsidRPr="0040446E">
        <w:rPr>
          <w:rFonts w:ascii="Times New Roman" w:hAnsi="Times New Roman" w:cs="Times New Roman"/>
          <w:sz w:val="24"/>
          <w:szCs w:val="24"/>
          <w:lang w:val="en-US"/>
        </w:rPr>
        <w:t xml:space="preserve">2894–2903. </w:t>
      </w:r>
    </w:p>
    <w:p w:rsidR="00CD434D" w:rsidRPr="006D7C2B" w:rsidRDefault="00CD434D" w:rsidP="00CD434D">
      <w:pPr>
        <w:tabs>
          <w:tab w:val="left" w:pos="5670"/>
        </w:tabs>
        <w:autoSpaceDE w:val="0"/>
        <w:autoSpaceDN w:val="0"/>
        <w:adjustRightInd w:val="0"/>
        <w:spacing w:after="0" w:line="240" w:lineRule="auto"/>
        <w:jc w:val="both"/>
        <w:rPr>
          <w:rFonts w:ascii="Times New Roman" w:hAnsi="Times New Roman" w:cs="Times New Roman"/>
          <w:sz w:val="24"/>
          <w:szCs w:val="24"/>
          <w:lang w:val="en-US"/>
        </w:rPr>
      </w:pPr>
      <w:r w:rsidRPr="006D7C2B">
        <w:rPr>
          <w:rFonts w:ascii="Times New Roman" w:hAnsi="Times New Roman" w:cs="Times New Roman"/>
          <w:sz w:val="24"/>
          <w:szCs w:val="24"/>
          <w:lang w:val="en-US"/>
        </w:rPr>
        <w:t xml:space="preserve">132.  </w:t>
      </w:r>
      <w:r w:rsidRPr="002A7A15">
        <w:rPr>
          <w:rFonts w:ascii="Times New Roman" w:hAnsi="Times New Roman" w:cs="Times New Roman"/>
          <w:sz w:val="24"/>
          <w:szCs w:val="24"/>
          <w:lang w:val="en-US"/>
        </w:rPr>
        <w:t>Jing ZC, Yu ZX, Shen JY, Wu BX, Xu KF, Zhu XY, Pan L, Zhang ZL, Liu XQ,</w:t>
      </w:r>
      <w:r w:rsidRPr="002A7A15">
        <w:rPr>
          <w:rFonts w:ascii="Times New Roman" w:hAnsi="Times New Roman" w:cs="Times New Roman"/>
          <w:sz w:val="24"/>
          <w:szCs w:val="24"/>
          <w:lang w:val="en-US"/>
        </w:rPr>
        <w:tab/>
        <w:t xml:space="preserve"> Zhang YS, Jiang X, Galie` N. Vardenafil in pulmonary arterial hypertension: a randomized, double-blind, placebo-controlled study. Am J Respir Crit Care Med 2011;</w:t>
      </w:r>
      <w:r w:rsidRPr="006D7C2B">
        <w:rPr>
          <w:rFonts w:ascii="Times New Roman" w:hAnsi="Times New Roman" w:cs="Times New Roman"/>
          <w:sz w:val="24"/>
          <w:szCs w:val="24"/>
          <w:lang w:val="en-US"/>
        </w:rPr>
        <w:t xml:space="preserve"> 183:1723–1729.</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097A0D">
        <w:rPr>
          <w:rFonts w:ascii="Times New Roman" w:hAnsi="Times New Roman" w:cs="Times New Roman"/>
          <w:sz w:val="24"/>
          <w:szCs w:val="24"/>
          <w:lang w:val="en-US"/>
        </w:rPr>
        <w:t>133.  Ghofrani HA, Galie` N, Grimminger F, Grunig E, Humbert M, Jing ZC, Keogh AM, Langleben D, Kilama MO, Fritsch A, Neuser D, Rubin LJ. Riociguat for the treatment</w:t>
      </w:r>
      <w:r w:rsidRPr="006D7C2B">
        <w:rPr>
          <w:rFonts w:ascii="Times New Roman" w:hAnsi="Times New Roman" w:cs="Times New Roman"/>
          <w:sz w:val="24"/>
          <w:szCs w:val="24"/>
          <w:lang w:val="en-US"/>
        </w:rPr>
        <w:t xml:space="preserve"> </w:t>
      </w:r>
      <w:r w:rsidRPr="00097A0D">
        <w:rPr>
          <w:rFonts w:ascii="Times New Roman" w:hAnsi="Times New Roman" w:cs="Times New Roman"/>
          <w:sz w:val="24"/>
          <w:szCs w:val="24"/>
          <w:lang w:val="en-US"/>
        </w:rPr>
        <w:t xml:space="preserve">of </w:t>
      </w:r>
      <w:r>
        <w:rPr>
          <w:rFonts w:ascii="Times New Roman" w:hAnsi="Times New Roman" w:cs="Times New Roman"/>
          <w:sz w:val="24"/>
          <w:szCs w:val="24"/>
          <w:lang w:val="en-US"/>
        </w:rPr>
        <w:t>pulmonary arterial hypertension //</w:t>
      </w:r>
      <w:r w:rsidRPr="00097A0D">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097A0D">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097A0D">
        <w:rPr>
          <w:rFonts w:ascii="Times New Roman" w:hAnsi="Times New Roman" w:cs="Times New Roman"/>
          <w:sz w:val="24"/>
          <w:szCs w:val="24"/>
          <w:lang w:val="en-US"/>
        </w:rPr>
        <w:t>369</w:t>
      </w:r>
      <w:r>
        <w:rPr>
          <w:rFonts w:ascii="Times New Roman" w:hAnsi="Times New Roman" w:cs="Times New Roman"/>
          <w:sz w:val="24"/>
          <w:szCs w:val="24"/>
          <w:lang w:val="en-US"/>
        </w:rPr>
        <w:t>.- P.</w:t>
      </w:r>
      <w:r w:rsidRPr="00097A0D">
        <w:rPr>
          <w:rFonts w:ascii="Times New Roman" w:hAnsi="Times New Roman" w:cs="Times New Roman"/>
          <w:sz w:val="24"/>
          <w:szCs w:val="24"/>
          <w:lang w:val="en-US"/>
        </w:rPr>
        <w:t>330–340.</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7779B">
        <w:rPr>
          <w:rFonts w:ascii="Times New Roman" w:hAnsi="Times New Roman" w:cs="Times New Roman"/>
          <w:sz w:val="24"/>
          <w:szCs w:val="24"/>
          <w:lang w:val="en-US"/>
        </w:rPr>
        <w:t>134.  Galie` N, Muller K, Scalise AV, Grunig E. PATENT PLUS: a blinded, randomised and extension study of riociguat plus sildenafil in PAH. Eur Respir J 2015;45:</w:t>
      </w:r>
      <w:r w:rsidRPr="006D7C2B">
        <w:rPr>
          <w:rFonts w:ascii="Times New Roman" w:hAnsi="Times New Roman" w:cs="Times New Roman"/>
          <w:sz w:val="24"/>
          <w:szCs w:val="24"/>
          <w:lang w:val="en-US"/>
        </w:rPr>
        <w:t xml:space="preserve"> </w:t>
      </w:r>
      <w:r w:rsidRPr="0017779B">
        <w:rPr>
          <w:rFonts w:ascii="Times New Roman" w:hAnsi="Times New Roman" w:cs="Times New Roman"/>
          <w:sz w:val="24"/>
          <w:szCs w:val="24"/>
          <w:lang w:val="en-US"/>
        </w:rPr>
        <w:t>1314–1322.</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8102F2">
        <w:rPr>
          <w:rFonts w:ascii="Times New Roman" w:hAnsi="Times New Roman" w:cs="Times New Roman"/>
          <w:sz w:val="24"/>
          <w:szCs w:val="24"/>
          <w:lang w:val="en-US"/>
        </w:rPr>
        <w:t>135.  Galie` N, Humbert M, Vachiery JL, Vizza CD, Kneussl M, Manes A, Sitbon O, Torbicki A, Delcroix M, Naeije R, Hoeper M, Chaouat A, Morand S, Besse B, Simonneau G. Effects of beraprost sodium, an oral prostacyclin analogue, in patients with pulmonary arterial hypertension: a randomised, double-blind placebo</w:t>
      </w:r>
      <w:r w:rsidRPr="004D542A">
        <w:rPr>
          <w:rFonts w:ascii="Times New Roman" w:hAnsi="Times New Roman" w:cs="Times New Roman"/>
          <w:sz w:val="24"/>
          <w:szCs w:val="24"/>
          <w:lang w:val="en-US"/>
        </w:rPr>
        <w:t xml:space="preserve"> </w:t>
      </w:r>
      <w:r>
        <w:rPr>
          <w:rFonts w:ascii="Times New Roman" w:hAnsi="Times New Roman" w:cs="Times New Roman"/>
          <w:sz w:val="24"/>
          <w:szCs w:val="24"/>
          <w:lang w:val="en-US"/>
        </w:rPr>
        <w:t>controlled trial //</w:t>
      </w:r>
      <w:r w:rsidRPr="008102F2">
        <w:rPr>
          <w:rFonts w:ascii="Times New Roman" w:hAnsi="Times New Roman" w:cs="Times New Roman"/>
          <w:sz w:val="24"/>
          <w:szCs w:val="24"/>
          <w:lang w:val="en-US"/>
        </w:rPr>
        <w:t>J Am Coll Cardiol</w:t>
      </w:r>
      <w:r>
        <w:rPr>
          <w:rFonts w:ascii="Times New Roman" w:hAnsi="Times New Roman" w:cs="Times New Roman"/>
          <w:sz w:val="24"/>
          <w:szCs w:val="24"/>
          <w:lang w:val="en-US"/>
        </w:rPr>
        <w:t xml:space="preserve">.- </w:t>
      </w:r>
      <w:r w:rsidRPr="008102F2">
        <w:rPr>
          <w:rFonts w:ascii="Times New Roman" w:hAnsi="Times New Roman" w:cs="Times New Roman"/>
          <w:sz w:val="24"/>
          <w:szCs w:val="24"/>
          <w:lang w:val="en-US"/>
        </w:rPr>
        <w:t xml:space="preserve"> 2002</w:t>
      </w:r>
      <w:r>
        <w:rPr>
          <w:rFonts w:ascii="Times New Roman" w:hAnsi="Times New Roman" w:cs="Times New Roman"/>
          <w:sz w:val="24"/>
          <w:szCs w:val="24"/>
          <w:lang w:val="en-US"/>
        </w:rPr>
        <w:t xml:space="preserve">.- Vol. </w:t>
      </w:r>
      <w:r w:rsidRPr="008102F2">
        <w:rPr>
          <w:rFonts w:ascii="Times New Roman" w:hAnsi="Times New Roman" w:cs="Times New Roman"/>
          <w:sz w:val="24"/>
          <w:szCs w:val="24"/>
          <w:lang w:val="en-US"/>
        </w:rPr>
        <w:t>39</w:t>
      </w:r>
      <w:r>
        <w:rPr>
          <w:rFonts w:ascii="Times New Roman" w:hAnsi="Times New Roman" w:cs="Times New Roman"/>
          <w:sz w:val="24"/>
          <w:szCs w:val="24"/>
          <w:lang w:val="en-US"/>
        </w:rPr>
        <w:t xml:space="preserve">.- P. </w:t>
      </w:r>
      <w:r w:rsidRPr="008102F2">
        <w:rPr>
          <w:rFonts w:ascii="Times New Roman" w:hAnsi="Times New Roman" w:cs="Times New Roman"/>
          <w:sz w:val="24"/>
          <w:szCs w:val="24"/>
          <w:lang w:val="en-US"/>
        </w:rPr>
        <w:t>1496–1502.</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D542A">
        <w:rPr>
          <w:rFonts w:ascii="Times New Roman" w:hAnsi="Times New Roman" w:cs="Times New Roman"/>
          <w:sz w:val="24"/>
          <w:szCs w:val="24"/>
          <w:lang w:val="en-US"/>
        </w:rPr>
        <w:t>136.  Barst RJ, McGoon M, McLaughlin VV, Tapson V, Rich S, Rubin L, Wasserman K, Oudiz R, Shapiro S, Robbins I, Channick R, Badesch BD, Rayburn BK, Flinchbaugh R, Sigman J, Arneson K, Jeffs R. Beraprost therapy for pulmonary arterial hypertension</w:t>
      </w:r>
      <w:r>
        <w:rPr>
          <w:rFonts w:ascii="Times New Roman" w:hAnsi="Times New Roman" w:cs="Times New Roman"/>
          <w:sz w:val="24"/>
          <w:szCs w:val="24"/>
          <w:lang w:val="en-US"/>
        </w:rPr>
        <w:t xml:space="preserve"> //</w:t>
      </w:r>
      <w:r w:rsidRPr="004D542A">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 xml:space="preserve">.- </w:t>
      </w:r>
      <w:r w:rsidRPr="004D542A">
        <w:rPr>
          <w:rFonts w:ascii="Times New Roman" w:hAnsi="Times New Roman" w:cs="Times New Roman"/>
          <w:sz w:val="24"/>
          <w:szCs w:val="24"/>
          <w:lang w:val="en-US"/>
        </w:rPr>
        <w:t xml:space="preserve"> 2003</w:t>
      </w:r>
      <w:r>
        <w:rPr>
          <w:rFonts w:ascii="Times New Roman" w:hAnsi="Times New Roman" w:cs="Times New Roman"/>
          <w:sz w:val="24"/>
          <w:szCs w:val="24"/>
          <w:lang w:val="en-US"/>
        </w:rPr>
        <w:t>.- Vol.</w:t>
      </w:r>
      <w:r w:rsidRPr="004D542A">
        <w:rPr>
          <w:rFonts w:ascii="Times New Roman" w:hAnsi="Times New Roman" w:cs="Times New Roman"/>
          <w:sz w:val="24"/>
          <w:szCs w:val="24"/>
          <w:lang w:val="en-US"/>
        </w:rPr>
        <w:t>41</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w:t>
      </w:r>
      <w:r w:rsidRPr="004D542A">
        <w:rPr>
          <w:rFonts w:ascii="Times New Roman" w:hAnsi="Times New Roman" w:cs="Times New Roman"/>
          <w:sz w:val="24"/>
          <w:szCs w:val="24"/>
          <w:lang w:val="en-US"/>
        </w:rPr>
        <w:t>2119–2125.</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50E9C">
        <w:rPr>
          <w:rFonts w:ascii="Times New Roman" w:hAnsi="Times New Roman" w:cs="Times New Roman"/>
          <w:sz w:val="24"/>
          <w:szCs w:val="24"/>
          <w:lang w:val="en-US"/>
        </w:rPr>
        <w:lastRenderedPageBreak/>
        <w:t>137.  Rubin LJ, Mendoza J, Hood M, McGoon M, Barst R, Williams WB, Diehl JH, Crow J, Long W. Treatment of primary pulmonary hypertension with continuous intravenous prostacyclin (epoprostenol)</w:t>
      </w:r>
      <w:r>
        <w:rPr>
          <w:rFonts w:ascii="Times New Roman" w:hAnsi="Times New Roman" w:cs="Times New Roman"/>
          <w:sz w:val="24"/>
          <w:szCs w:val="24"/>
          <w:lang w:val="en-US"/>
        </w:rPr>
        <w:t>. Results of a randomized trial //</w:t>
      </w:r>
      <w:r w:rsidRPr="00F50E9C">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Ann Intern Med</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1990</w:t>
      </w:r>
      <w:r>
        <w:rPr>
          <w:rFonts w:ascii="Times New Roman" w:hAnsi="Times New Roman" w:cs="Times New Roman"/>
          <w:sz w:val="24"/>
          <w:szCs w:val="24"/>
          <w:lang w:val="en-US"/>
        </w:rPr>
        <w:t>. –Vol.</w:t>
      </w:r>
      <w:r w:rsidRPr="006D7C2B">
        <w:rPr>
          <w:rFonts w:ascii="Times New Roman" w:hAnsi="Times New Roman" w:cs="Times New Roman"/>
          <w:sz w:val="24"/>
          <w:szCs w:val="24"/>
          <w:lang w:val="en-US"/>
        </w:rPr>
        <w:t>112</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485–491.</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543CE">
        <w:rPr>
          <w:rFonts w:ascii="Times New Roman" w:hAnsi="Times New Roman" w:cs="Times New Roman"/>
          <w:sz w:val="24"/>
          <w:szCs w:val="24"/>
          <w:lang w:val="en-US"/>
        </w:rPr>
        <w:t xml:space="preserve">138.  Barst RJ, Rubin LJ, Long WA, McGoon MD, Rich S, Badesch DB, Groves BM, Tapson </w:t>
      </w:r>
      <w:r w:rsidRPr="00AA7FC2">
        <w:rPr>
          <w:rFonts w:ascii="Times New Roman" w:hAnsi="Times New Roman" w:cs="Times New Roman"/>
          <w:sz w:val="24"/>
          <w:szCs w:val="24"/>
          <w:lang w:val="en-US"/>
        </w:rPr>
        <w:t>VF, Bourge RC, Brundage BH, Koerner SK, Langleben D, Keller C, Murali S, Uretsky BF,</w:t>
      </w:r>
      <w:r>
        <w:rPr>
          <w:rFonts w:ascii="Times New Roman" w:hAnsi="Times New Roman" w:cs="Times New Roman"/>
          <w:sz w:val="24"/>
          <w:szCs w:val="24"/>
          <w:lang w:val="en-US"/>
        </w:rPr>
        <w:t xml:space="preserve"> Clayton LM, Jo</w:t>
      </w:r>
      <w:r w:rsidRPr="007543CE">
        <w:rPr>
          <w:rFonts w:ascii="Times New Roman" w:hAnsi="Times New Roman" w:cs="Times New Roman"/>
          <w:sz w:val="24"/>
          <w:szCs w:val="24"/>
          <w:lang w:val="en-US"/>
        </w:rPr>
        <w:t xml:space="preserve">bsis MM, Blackburn SD, Shortino D, Crow JW. A comparison of continuous intravenous epoprostenol (prostacyclin) with conventional therapy for primary pulmonary hypertension </w:t>
      </w:r>
      <w:r>
        <w:rPr>
          <w:rFonts w:ascii="Times New Roman" w:hAnsi="Times New Roman" w:cs="Times New Roman"/>
          <w:sz w:val="24"/>
          <w:szCs w:val="24"/>
          <w:lang w:val="en-US"/>
        </w:rPr>
        <w:t xml:space="preserve"> //</w:t>
      </w:r>
      <w:r w:rsidRPr="007543CE">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7543CE">
        <w:rPr>
          <w:rFonts w:ascii="Times New Roman" w:hAnsi="Times New Roman" w:cs="Times New Roman"/>
          <w:sz w:val="24"/>
          <w:szCs w:val="24"/>
          <w:lang w:val="en-US"/>
        </w:rPr>
        <w:t xml:space="preserve"> 1996</w:t>
      </w:r>
      <w:r>
        <w:rPr>
          <w:rFonts w:ascii="Times New Roman" w:hAnsi="Times New Roman" w:cs="Times New Roman"/>
          <w:sz w:val="24"/>
          <w:szCs w:val="24"/>
          <w:lang w:val="en-US"/>
        </w:rPr>
        <w:t>.- Vol.</w:t>
      </w:r>
      <w:r w:rsidRPr="007543CE">
        <w:rPr>
          <w:rFonts w:ascii="Times New Roman" w:hAnsi="Times New Roman" w:cs="Times New Roman"/>
          <w:sz w:val="24"/>
          <w:szCs w:val="24"/>
          <w:lang w:val="en-US"/>
        </w:rPr>
        <w:t>334</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w:t>
      </w:r>
      <w:r w:rsidRPr="007543CE">
        <w:rPr>
          <w:rFonts w:ascii="Times New Roman" w:hAnsi="Times New Roman" w:cs="Times New Roman"/>
          <w:sz w:val="24"/>
          <w:szCs w:val="24"/>
          <w:lang w:val="en-US"/>
        </w:rPr>
        <w:t>296–302.</w:t>
      </w:r>
      <w:r w:rsidRPr="006D7C2B">
        <w:rPr>
          <w:rFonts w:ascii="Times New Roman" w:hAnsi="Times New Roman" w:cs="Times New Roman"/>
          <w:sz w:val="24"/>
          <w:szCs w:val="24"/>
          <w:lang w:val="en-US"/>
        </w:rPr>
        <w:t xml:space="preserve"> </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20765">
        <w:rPr>
          <w:rFonts w:ascii="Times New Roman" w:hAnsi="Times New Roman" w:cs="Times New Roman"/>
          <w:sz w:val="24"/>
          <w:szCs w:val="24"/>
          <w:lang w:val="en-US"/>
        </w:rPr>
        <w:t>139.  Badesch DB, Tapson VF, McGoon MD, Brundage BH, Rubin LJ, Wigley FM, Rich S, Barst RJ, Barrett PS, Kral KM, Jobsis MM, Loyd JE, Murali S, Frost A, Girgis R, Bourge RC, Ralph DD, Elliott CG, Hill NS, Langleben D, Schilz RJ, McLaughlin VV, Robbins IM, Groves BM, Shapiro S, Medsger TA Jr. Continuous intravenous epoprostenol for pulmonary hypertension due to the scleroderma spectrum of disease. A randomized, controlled trial</w:t>
      </w:r>
      <w:r>
        <w:rPr>
          <w:rFonts w:ascii="Times New Roman" w:hAnsi="Times New Roman" w:cs="Times New Roman"/>
          <w:sz w:val="24"/>
          <w:szCs w:val="24"/>
          <w:lang w:val="en-US"/>
        </w:rPr>
        <w:t xml:space="preserve"> //</w:t>
      </w:r>
      <w:r w:rsidRPr="00420765">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Ann Intern Med</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2000</w:t>
      </w:r>
      <w:r>
        <w:rPr>
          <w:rFonts w:ascii="Times New Roman" w:hAnsi="Times New Roman" w:cs="Times New Roman"/>
          <w:sz w:val="24"/>
          <w:szCs w:val="24"/>
          <w:lang w:val="en-US"/>
        </w:rPr>
        <w:t>.- Vol.</w:t>
      </w:r>
      <w:r w:rsidRPr="006D7C2B">
        <w:rPr>
          <w:rFonts w:ascii="Times New Roman" w:hAnsi="Times New Roman" w:cs="Times New Roman"/>
          <w:sz w:val="24"/>
          <w:szCs w:val="24"/>
          <w:lang w:val="en-US"/>
        </w:rPr>
        <w:t>132</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425–434.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21EA3">
        <w:rPr>
          <w:rFonts w:ascii="Times New Roman" w:hAnsi="Times New Roman" w:cs="Times New Roman"/>
          <w:sz w:val="24"/>
          <w:szCs w:val="24"/>
          <w:lang w:val="en-US"/>
        </w:rPr>
        <w:t>140.  Cabrol S, Souza R, Jaı¨s X, Fadel E, Ali RHS, Humbert M, Dartevelle P, Simonneau G, Sitbon O. Intravenous epoprostenol in inoperable chronic thromboembolic pulmonary hypertension</w:t>
      </w:r>
      <w:r>
        <w:rPr>
          <w:rFonts w:ascii="Times New Roman" w:hAnsi="Times New Roman" w:cs="Times New Roman"/>
          <w:sz w:val="24"/>
          <w:szCs w:val="24"/>
          <w:lang w:val="en-US"/>
        </w:rPr>
        <w:t xml:space="preserve"> //</w:t>
      </w:r>
      <w:r w:rsidRPr="00521EA3">
        <w:rPr>
          <w:rFonts w:ascii="Times New Roman" w:hAnsi="Times New Roman" w:cs="Times New Roman"/>
          <w:sz w:val="24"/>
          <w:szCs w:val="24"/>
          <w:lang w:val="en-US"/>
        </w:rPr>
        <w:t xml:space="preserve"> J Heart Lung Transplant</w:t>
      </w:r>
      <w:r>
        <w:rPr>
          <w:rFonts w:ascii="Times New Roman" w:hAnsi="Times New Roman" w:cs="Times New Roman"/>
          <w:sz w:val="24"/>
          <w:szCs w:val="24"/>
          <w:lang w:val="en-US"/>
        </w:rPr>
        <w:t>.-</w:t>
      </w:r>
      <w:r w:rsidRPr="00521EA3">
        <w:rPr>
          <w:rFonts w:ascii="Times New Roman" w:hAnsi="Times New Roman" w:cs="Times New Roman"/>
          <w:sz w:val="24"/>
          <w:szCs w:val="24"/>
          <w:lang w:val="en-US"/>
        </w:rPr>
        <w:t xml:space="preserve"> 2007</w:t>
      </w:r>
      <w:r>
        <w:rPr>
          <w:rFonts w:ascii="Times New Roman" w:hAnsi="Times New Roman" w:cs="Times New Roman"/>
          <w:sz w:val="24"/>
          <w:szCs w:val="24"/>
          <w:lang w:val="en-US"/>
        </w:rPr>
        <w:t>.- Vol.</w:t>
      </w:r>
      <w:r w:rsidRPr="00521EA3">
        <w:rPr>
          <w:rFonts w:ascii="Times New Roman" w:hAnsi="Times New Roman" w:cs="Times New Roman"/>
          <w:sz w:val="24"/>
          <w:szCs w:val="24"/>
          <w:lang w:val="en-US"/>
        </w:rPr>
        <w:t>26</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357–362.</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AA7FC2">
        <w:rPr>
          <w:rFonts w:ascii="Times New Roman" w:hAnsi="Times New Roman" w:cs="Times New Roman"/>
          <w:sz w:val="24"/>
          <w:szCs w:val="24"/>
          <w:lang w:val="en-US"/>
        </w:rPr>
        <w:t>141.  McLaughlin VV, Oudiz RJ, Frost A, Tapson VF, Murali S, Channick RN, Badesch DB, Barst RJ, Hsu HH, Rubin LJ. Randomized study of adding inhaled iloprost to existing bosentan in pulmonary arterial hypertension</w:t>
      </w:r>
      <w:r>
        <w:rPr>
          <w:rFonts w:ascii="Times New Roman" w:hAnsi="Times New Roman" w:cs="Times New Roman"/>
          <w:sz w:val="24"/>
          <w:szCs w:val="24"/>
          <w:lang w:val="en-US"/>
        </w:rPr>
        <w:t xml:space="preserve"> //</w:t>
      </w:r>
      <w:r w:rsidRPr="00AA7FC2">
        <w:rPr>
          <w:rFonts w:ascii="Times New Roman" w:hAnsi="Times New Roman" w:cs="Times New Roman"/>
          <w:sz w:val="24"/>
          <w:szCs w:val="24"/>
          <w:lang w:val="en-US"/>
        </w:rPr>
        <w:t xml:space="preserve"> Am J Respir Crit Care</w:t>
      </w:r>
      <w:r w:rsidRPr="006D7C2B">
        <w:rPr>
          <w:rFonts w:ascii="Times New Roman" w:hAnsi="Times New Roman" w:cs="Times New Roman"/>
          <w:sz w:val="24"/>
          <w:szCs w:val="24"/>
          <w:lang w:val="en-US"/>
        </w:rPr>
        <w:t xml:space="preserve"> </w:t>
      </w:r>
      <w:r w:rsidRPr="00AA7FC2">
        <w:rPr>
          <w:rFonts w:ascii="Times New Roman" w:hAnsi="Times New Roman" w:cs="Times New Roman"/>
          <w:sz w:val="24"/>
          <w:szCs w:val="24"/>
          <w:lang w:val="en-US"/>
        </w:rPr>
        <w:t>Med</w:t>
      </w:r>
      <w:r>
        <w:rPr>
          <w:rFonts w:ascii="Times New Roman" w:hAnsi="Times New Roman" w:cs="Times New Roman"/>
          <w:sz w:val="24"/>
          <w:szCs w:val="24"/>
          <w:lang w:val="en-US"/>
        </w:rPr>
        <w:t>.-</w:t>
      </w:r>
      <w:r w:rsidRPr="00AA7FC2">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w:t>
      </w:r>
      <w:r w:rsidRPr="00AA7FC2">
        <w:rPr>
          <w:rFonts w:ascii="Times New Roman" w:hAnsi="Times New Roman" w:cs="Times New Roman"/>
          <w:sz w:val="24"/>
          <w:szCs w:val="24"/>
          <w:lang w:val="en-US"/>
        </w:rPr>
        <w:t>174</w:t>
      </w:r>
      <w:r>
        <w:rPr>
          <w:rFonts w:ascii="Times New Roman" w:hAnsi="Times New Roman" w:cs="Times New Roman"/>
          <w:sz w:val="24"/>
          <w:szCs w:val="24"/>
          <w:lang w:val="en-US"/>
        </w:rPr>
        <w:t>.- P.</w:t>
      </w:r>
      <w:r w:rsidRPr="00AA7FC2">
        <w:rPr>
          <w:rFonts w:ascii="Times New Roman" w:hAnsi="Times New Roman" w:cs="Times New Roman"/>
          <w:sz w:val="24"/>
          <w:szCs w:val="24"/>
          <w:lang w:val="en-US"/>
        </w:rPr>
        <w:t>1257–1263.</w:t>
      </w:r>
    </w:p>
    <w:p w:rsidR="00CD434D" w:rsidRPr="00493E99" w:rsidRDefault="00CD434D" w:rsidP="00CD434D">
      <w:pPr>
        <w:autoSpaceDE w:val="0"/>
        <w:autoSpaceDN w:val="0"/>
        <w:adjustRightInd w:val="0"/>
        <w:spacing w:after="0" w:line="240" w:lineRule="auto"/>
        <w:jc w:val="both"/>
        <w:rPr>
          <w:rFonts w:cs="AdvOTb7819099"/>
          <w:sz w:val="14"/>
          <w:szCs w:val="14"/>
          <w:lang w:val="en-US"/>
        </w:rPr>
      </w:pPr>
      <w:r w:rsidRPr="001772F3">
        <w:rPr>
          <w:rFonts w:ascii="Times New Roman" w:hAnsi="Times New Roman" w:cs="Times New Roman"/>
          <w:sz w:val="24"/>
          <w:szCs w:val="24"/>
          <w:lang w:val="en-US"/>
        </w:rPr>
        <w:t>142.  Hoeper M, Leuchte H, Halank M, Wilkens H, Meyer FJ, Seyfarth HJ, Wensel R, Ripken F, Bremer H, Kluge S, Hoeffken G, Behr J. Combining inhaled iloprost with bosentan in patients with idiopathic pulmonary arterial hypertension</w:t>
      </w:r>
      <w:r>
        <w:rPr>
          <w:rFonts w:ascii="Times New Roman" w:hAnsi="Times New Roman" w:cs="Times New Roman"/>
          <w:sz w:val="24"/>
          <w:szCs w:val="24"/>
          <w:lang w:val="en-US"/>
        </w:rPr>
        <w:t xml:space="preserve"> //</w:t>
      </w:r>
      <w:r w:rsidRPr="001772F3">
        <w:rPr>
          <w:rFonts w:ascii="Times New Roman" w:hAnsi="Times New Roman" w:cs="Times New Roman"/>
          <w:sz w:val="24"/>
          <w:szCs w:val="24"/>
          <w:lang w:val="en-US"/>
        </w:rPr>
        <w:t xml:space="preserve"> Eur Respir</w:t>
      </w:r>
      <w:r w:rsidRPr="00493E99">
        <w:rPr>
          <w:rFonts w:ascii="Times New Roman" w:hAnsi="Times New Roman" w:cs="Times New Roman"/>
          <w:sz w:val="24"/>
          <w:szCs w:val="24"/>
          <w:lang w:val="en-US"/>
        </w:rPr>
        <w:t xml:space="preserve"> </w:t>
      </w:r>
      <w:r w:rsidRPr="001772F3">
        <w:rPr>
          <w:rFonts w:ascii="Times New Roman" w:hAnsi="Times New Roman" w:cs="Times New Roman"/>
          <w:sz w:val="24"/>
          <w:szCs w:val="24"/>
          <w:lang w:val="en-US"/>
        </w:rPr>
        <w:t>J</w:t>
      </w:r>
      <w:r>
        <w:rPr>
          <w:rFonts w:ascii="Times New Roman" w:hAnsi="Times New Roman" w:cs="Times New Roman"/>
          <w:sz w:val="24"/>
          <w:szCs w:val="24"/>
          <w:lang w:val="en-US"/>
        </w:rPr>
        <w:t>.-</w:t>
      </w:r>
      <w:r w:rsidRPr="001772F3">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w:t>
      </w:r>
      <w:r w:rsidRPr="001772F3">
        <w:rPr>
          <w:rFonts w:ascii="Times New Roman" w:hAnsi="Times New Roman" w:cs="Times New Roman"/>
          <w:sz w:val="24"/>
          <w:szCs w:val="24"/>
          <w:lang w:val="en-US"/>
        </w:rPr>
        <w:t>4</w:t>
      </w:r>
      <w:r>
        <w:rPr>
          <w:rFonts w:ascii="Times New Roman" w:hAnsi="Times New Roman" w:cs="Times New Roman"/>
          <w:sz w:val="24"/>
          <w:szCs w:val="24"/>
          <w:lang w:val="en-US"/>
        </w:rPr>
        <w:t>.- P.</w:t>
      </w:r>
      <w:r w:rsidRPr="00493E99">
        <w:rPr>
          <w:rFonts w:ascii="Times New Roman" w:hAnsi="Times New Roman" w:cs="Times New Roman"/>
          <w:sz w:val="24"/>
          <w:szCs w:val="24"/>
          <w:lang w:val="en-US"/>
        </w:rPr>
        <w:t xml:space="preserve"> </w:t>
      </w:r>
      <w:r w:rsidRPr="001772F3">
        <w:rPr>
          <w:rFonts w:ascii="Times New Roman" w:hAnsi="Times New Roman" w:cs="Times New Roman"/>
          <w:sz w:val="24"/>
          <w:szCs w:val="24"/>
          <w:lang w:val="en-US"/>
        </w:rPr>
        <w:t>691–694</w:t>
      </w:r>
      <w:r w:rsidRPr="001772F3">
        <w:rPr>
          <w:rFonts w:ascii="AdvOTb7819099" w:hAnsi="AdvOTb7819099" w:cs="AdvOTb7819099"/>
          <w:sz w:val="14"/>
          <w:szCs w:val="14"/>
          <w:lang w:val="en-US"/>
        </w:rPr>
        <w:t>.</w:t>
      </w:r>
    </w:p>
    <w:p w:rsidR="00CD434D" w:rsidRPr="009619E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93E99">
        <w:rPr>
          <w:rFonts w:ascii="Times New Roman" w:hAnsi="Times New Roman" w:cs="Times New Roman"/>
          <w:sz w:val="24"/>
          <w:szCs w:val="24"/>
          <w:lang w:val="en-US"/>
        </w:rPr>
        <w:t>143.  Higenbottam T, Butt AY, McMahon A, Westerbeck R, Sharples L. Long-term intravenous prostaglandin (epoprostenol or iloprost) for treatment of severe pulmonary hypertension. Heart 1998;80:</w:t>
      </w:r>
      <w:r w:rsidRPr="009619EC">
        <w:rPr>
          <w:rFonts w:ascii="Times New Roman" w:hAnsi="Times New Roman" w:cs="Times New Roman"/>
          <w:sz w:val="24"/>
          <w:szCs w:val="24"/>
          <w:lang w:val="en-US"/>
        </w:rPr>
        <w:t xml:space="preserve"> </w:t>
      </w:r>
      <w:r w:rsidRPr="00493E99">
        <w:rPr>
          <w:rFonts w:ascii="Times New Roman" w:hAnsi="Times New Roman" w:cs="Times New Roman"/>
          <w:sz w:val="24"/>
          <w:szCs w:val="24"/>
          <w:lang w:val="en-US"/>
        </w:rPr>
        <w:t>151–155.</w:t>
      </w:r>
    </w:p>
    <w:p w:rsidR="00CD434D" w:rsidRPr="009619E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619EC">
        <w:rPr>
          <w:rFonts w:ascii="Times New Roman" w:hAnsi="Times New Roman" w:cs="Times New Roman"/>
          <w:sz w:val="24"/>
          <w:szCs w:val="24"/>
          <w:lang w:val="en-US"/>
        </w:rPr>
        <w:t xml:space="preserve">144.  Simonneau G, Barst RJ, Galie` N, Naeije R, Rich S, Bourge RC, Keogh A, Oudiz R, </w:t>
      </w:r>
      <w:r w:rsidRPr="009619EC">
        <w:rPr>
          <w:rFonts w:ascii="Times New Roman" w:hAnsi="Times New Roman" w:cs="Times New Roman"/>
          <w:sz w:val="24"/>
          <w:szCs w:val="24"/>
        </w:rPr>
        <w:t>и</w:t>
      </w:r>
      <w:r w:rsidRPr="009619EC">
        <w:rPr>
          <w:rFonts w:ascii="Times New Roman" w:hAnsi="Times New Roman" w:cs="Times New Roman"/>
          <w:sz w:val="24"/>
          <w:szCs w:val="24"/>
          <w:lang w:val="en-US"/>
        </w:rPr>
        <w:t>Frost A, Blackburn SD, Crow JW, Rubin LJ. Continuous subcutaneous infusion of treprostinil, a prostacyclin analogue, in patients with pulmonary arterial hypertension. A double-blind, randomized, placebo-controlled trial. Am J Respir Crit Care Med 2002;165:</w:t>
      </w:r>
      <w:r w:rsidRPr="0054072D">
        <w:rPr>
          <w:rFonts w:ascii="Times New Roman" w:hAnsi="Times New Roman" w:cs="Times New Roman"/>
          <w:sz w:val="24"/>
          <w:szCs w:val="24"/>
          <w:lang w:val="en-US"/>
        </w:rPr>
        <w:t xml:space="preserve"> </w:t>
      </w:r>
      <w:r w:rsidRPr="009619EC">
        <w:rPr>
          <w:rFonts w:ascii="Times New Roman" w:hAnsi="Times New Roman" w:cs="Times New Roman"/>
          <w:sz w:val="24"/>
          <w:szCs w:val="24"/>
          <w:lang w:val="en-US"/>
        </w:rPr>
        <w:t>800–804.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4072D">
        <w:rPr>
          <w:rFonts w:ascii="Times New Roman" w:hAnsi="Times New Roman" w:cs="Times New Roman"/>
          <w:sz w:val="24"/>
          <w:szCs w:val="24"/>
          <w:lang w:val="en-US"/>
        </w:rPr>
        <w:t>145.  Hiremath J, Thanikachalam S, Parikh K, Shanmugasundaram S, Bangera S, Shapiro L, Pott GB, Vnencak-Jones CL, Arneson C, Wade M, White RJ. Exercise improvement and plasma biomarker changes with intravenous treprostinil therapy for pulmonary arterial hypertens</w:t>
      </w:r>
      <w:r>
        <w:rPr>
          <w:rFonts w:ascii="Times New Roman" w:hAnsi="Times New Roman" w:cs="Times New Roman"/>
          <w:sz w:val="24"/>
          <w:szCs w:val="24"/>
          <w:lang w:val="en-US"/>
        </w:rPr>
        <w:t>ion: a placebo-controlled trial //</w:t>
      </w:r>
      <w:r w:rsidRPr="0054072D">
        <w:rPr>
          <w:rFonts w:ascii="Times New Roman" w:hAnsi="Times New Roman" w:cs="Times New Roman"/>
          <w:sz w:val="24"/>
          <w:szCs w:val="24"/>
          <w:lang w:val="en-US"/>
        </w:rPr>
        <w:t xml:space="preserve"> J Heart Lung</w:t>
      </w:r>
      <w:r w:rsidRPr="006D7C2B">
        <w:rPr>
          <w:rFonts w:ascii="Times New Roman" w:hAnsi="Times New Roman" w:cs="Times New Roman"/>
          <w:sz w:val="24"/>
          <w:szCs w:val="24"/>
          <w:lang w:val="en-US"/>
        </w:rPr>
        <w:t xml:space="preserve"> </w:t>
      </w:r>
      <w:r w:rsidRPr="0054072D">
        <w:rPr>
          <w:rFonts w:ascii="Times New Roman" w:hAnsi="Times New Roman" w:cs="Times New Roman"/>
          <w:sz w:val="24"/>
          <w:szCs w:val="24"/>
          <w:lang w:val="en-US"/>
        </w:rPr>
        <w:t>Transplant</w:t>
      </w:r>
      <w:r>
        <w:rPr>
          <w:rFonts w:ascii="Times New Roman" w:hAnsi="Times New Roman" w:cs="Times New Roman"/>
          <w:sz w:val="24"/>
          <w:szCs w:val="24"/>
          <w:lang w:val="en-US"/>
        </w:rPr>
        <w:t xml:space="preserve">.- </w:t>
      </w:r>
      <w:r w:rsidRPr="0054072D">
        <w:rPr>
          <w:rFonts w:ascii="Times New Roman" w:hAnsi="Times New Roman" w:cs="Times New Roman"/>
          <w:sz w:val="24"/>
          <w:szCs w:val="24"/>
          <w:lang w:val="en-US"/>
        </w:rPr>
        <w:t>2010</w:t>
      </w:r>
      <w:r>
        <w:rPr>
          <w:rFonts w:ascii="Times New Roman" w:hAnsi="Times New Roman" w:cs="Times New Roman"/>
          <w:sz w:val="24"/>
          <w:szCs w:val="24"/>
          <w:lang w:val="en-US"/>
        </w:rPr>
        <w:t>.- Vol. 29.- P.</w:t>
      </w:r>
      <w:r w:rsidRPr="0054072D">
        <w:rPr>
          <w:rFonts w:ascii="Times New Roman" w:hAnsi="Times New Roman" w:cs="Times New Roman"/>
          <w:sz w:val="24"/>
          <w:szCs w:val="24"/>
          <w:lang w:val="en-US"/>
        </w:rPr>
        <w:t>137–149.</w:t>
      </w:r>
    </w:p>
    <w:p w:rsidR="00CD434D" w:rsidRPr="00CC057F"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83A04">
        <w:rPr>
          <w:rFonts w:ascii="Times New Roman" w:hAnsi="Times New Roman" w:cs="Times New Roman"/>
          <w:sz w:val="24"/>
          <w:szCs w:val="24"/>
          <w:lang w:val="en-US"/>
        </w:rPr>
        <w:t>146.  Tapson VF, Gomberg-Maitland M, McLaughlin VV, Benza RL, Widlitz AC,</w:t>
      </w:r>
      <w:r w:rsidRPr="009246EC">
        <w:rPr>
          <w:rFonts w:ascii="Times New Roman" w:hAnsi="Times New Roman" w:cs="Times New Roman"/>
          <w:sz w:val="24"/>
          <w:szCs w:val="24"/>
          <w:lang w:val="en-US"/>
        </w:rPr>
        <w:t xml:space="preserve"> </w:t>
      </w:r>
      <w:r w:rsidRPr="00683A04">
        <w:rPr>
          <w:rFonts w:ascii="Times New Roman" w:hAnsi="Times New Roman" w:cs="Times New Roman"/>
          <w:sz w:val="24"/>
          <w:szCs w:val="24"/>
          <w:lang w:val="en-US"/>
        </w:rPr>
        <w:t>Krichman A, Barst RJ. Safety and efficacy of IV treprostinil for pulmonary arterial hypertension: a prospective, multicenter, open-label, 12-week trial</w:t>
      </w:r>
      <w:r>
        <w:rPr>
          <w:rFonts w:ascii="Times New Roman" w:hAnsi="Times New Roman" w:cs="Times New Roman"/>
          <w:sz w:val="24"/>
          <w:szCs w:val="24"/>
          <w:lang w:val="en-US"/>
        </w:rPr>
        <w:t xml:space="preserve"> //</w:t>
      </w:r>
      <w:r w:rsidRPr="00683A04">
        <w:rPr>
          <w:rFonts w:ascii="Times New Roman" w:hAnsi="Times New Roman" w:cs="Times New Roman"/>
          <w:sz w:val="24"/>
          <w:szCs w:val="24"/>
          <w:lang w:val="en-US"/>
        </w:rPr>
        <w:t xml:space="preserve"> </w:t>
      </w:r>
      <w:r w:rsidRPr="00CC057F">
        <w:rPr>
          <w:rFonts w:ascii="Times New Roman" w:hAnsi="Times New Roman" w:cs="Times New Roman"/>
          <w:sz w:val="24"/>
          <w:szCs w:val="24"/>
          <w:lang w:val="en-US"/>
        </w:rPr>
        <w:t>Chest</w:t>
      </w:r>
      <w:r>
        <w:rPr>
          <w:rFonts w:ascii="Times New Roman" w:hAnsi="Times New Roman" w:cs="Times New Roman"/>
          <w:sz w:val="24"/>
          <w:szCs w:val="24"/>
          <w:lang w:val="en-US"/>
        </w:rPr>
        <w:t>.-</w:t>
      </w:r>
      <w:r w:rsidRPr="00CC057F">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w:t>
      </w:r>
      <w:r w:rsidRPr="00CC057F">
        <w:rPr>
          <w:rFonts w:ascii="Times New Roman" w:hAnsi="Times New Roman" w:cs="Times New Roman"/>
          <w:sz w:val="24"/>
          <w:szCs w:val="24"/>
          <w:lang w:val="en-US"/>
        </w:rPr>
        <w:t xml:space="preserve"> 129</w:t>
      </w:r>
      <w:r>
        <w:rPr>
          <w:rFonts w:ascii="Times New Roman" w:hAnsi="Times New Roman" w:cs="Times New Roman"/>
          <w:sz w:val="24"/>
          <w:szCs w:val="24"/>
          <w:lang w:val="en-US"/>
        </w:rPr>
        <w:t>.- P.</w:t>
      </w:r>
      <w:r w:rsidRPr="00CC057F">
        <w:rPr>
          <w:rFonts w:ascii="Times New Roman" w:hAnsi="Times New Roman" w:cs="Times New Roman"/>
          <w:sz w:val="24"/>
          <w:szCs w:val="24"/>
          <w:lang w:val="en-US"/>
        </w:rPr>
        <w:t xml:space="preserve"> 683–688.</w:t>
      </w:r>
    </w:p>
    <w:p w:rsidR="00CD434D" w:rsidRPr="00A063C6"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C057F">
        <w:rPr>
          <w:rFonts w:ascii="Times New Roman" w:hAnsi="Times New Roman" w:cs="Times New Roman"/>
          <w:sz w:val="24"/>
          <w:szCs w:val="24"/>
          <w:lang w:val="en-US"/>
        </w:rPr>
        <w:t>147.  Sitbon O, Manes A, Jaı¨s X, Pallazini M, Humbert M, Presotto L, Paillette L, Zaccardelli D, Davis G, Jeffs R, Simonneau G, Galie` N. Rapid switch from intravenous epoprostenol to intravenous treprostinil in patients with pulmonary arterial hypertension</w:t>
      </w:r>
      <w:r>
        <w:rPr>
          <w:rFonts w:ascii="Times New Roman" w:hAnsi="Times New Roman" w:cs="Times New Roman"/>
          <w:sz w:val="24"/>
          <w:szCs w:val="24"/>
          <w:lang w:val="en-US"/>
        </w:rPr>
        <w:t xml:space="preserve"> //</w:t>
      </w:r>
      <w:r w:rsidRPr="00CC057F">
        <w:rPr>
          <w:rFonts w:ascii="Times New Roman" w:hAnsi="Times New Roman" w:cs="Times New Roman"/>
          <w:sz w:val="24"/>
          <w:szCs w:val="24"/>
          <w:lang w:val="en-US"/>
        </w:rPr>
        <w:t>J Cardiovasc Pharmacol</w:t>
      </w:r>
      <w:r>
        <w:rPr>
          <w:rFonts w:ascii="Times New Roman" w:hAnsi="Times New Roman" w:cs="Times New Roman"/>
          <w:sz w:val="24"/>
          <w:szCs w:val="24"/>
          <w:lang w:val="en-US"/>
        </w:rPr>
        <w:t>.-</w:t>
      </w:r>
      <w:r w:rsidRPr="00CC057F">
        <w:rPr>
          <w:rFonts w:ascii="Times New Roman" w:hAnsi="Times New Roman" w:cs="Times New Roman"/>
          <w:sz w:val="24"/>
          <w:szCs w:val="24"/>
          <w:lang w:val="en-US"/>
        </w:rPr>
        <w:t xml:space="preserve"> 2007</w:t>
      </w:r>
      <w:r>
        <w:rPr>
          <w:rFonts w:ascii="Times New Roman" w:hAnsi="Times New Roman" w:cs="Times New Roman"/>
          <w:sz w:val="24"/>
          <w:szCs w:val="24"/>
          <w:lang w:val="en-US"/>
        </w:rPr>
        <w:t xml:space="preserve">.- Vol. </w:t>
      </w:r>
      <w:r w:rsidRPr="00CC057F">
        <w:rPr>
          <w:rFonts w:ascii="Times New Roman" w:hAnsi="Times New Roman" w:cs="Times New Roman"/>
          <w:sz w:val="24"/>
          <w:szCs w:val="24"/>
          <w:lang w:val="en-US"/>
        </w:rPr>
        <w:t>49</w:t>
      </w:r>
      <w:r>
        <w:rPr>
          <w:rFonts w:ascii="Times New Roman" w:hAnsi="Times New Roman" w:cs="Times New Roman"/>
          <w:sz w:val="24"/>
          <w:szCs w:val="24"/>
          <w:lang w:val="en-US"/>
        </w:rPr>
        <w:t>.- P.</w:t>
      </w:r>
      <w:r w:rsidRPr="00CC057F">
        <w:rPr>
          <w:rFonts w:ascii="Times New Roman" w:hAnsi="Times New Roman" w:cs="Times New Roman"/>
          <w:sz w:val="24"/>
          <w:szCs w:val="24"/>
          <w:lang w:val="en-US"/>
        </w:rPr>
        <w:t>1–5.</w:t>
      </w:r>
    </w:p>
    <w:p w:rsidR="00CD434D" w:rsidRPr="006D7C2B" w:rsidRDefault="00CD434D" w:rsidP="00CD434D">
      <w:pPr>
        <w:autoSpaceDE w:val="0"/>
        <w:autoSpaceDN w:val="0"/>
        <w:adjustRightInd w:val="0"/>
        <w:spacing w:after="0" w:line="240" w:lineRule="auto"/>
        <w:jc w:val="both"/>
        <w:rPr>
          <w:rFonts w:ascii="Times New Roman" w:hAnsi="Times New Roman" w:cs="Times New Roman"/>
          <w:lang w:val="en-US"/>
        </w:rPr>
      </w:pPr>
      <w:r w:rsidRPr="00A063C6">
        <w:rPr>
          <w:rFonts w:ascii="Times New Roman" w:hAnsi="Times New Roman" w:cs="Times New Roman"/>
          <w:sz w:val="24"/>
          <w:szCs w:val="24"/>
          <w:lang w:val="en-US"/>
        </w:rPr>
        <w:t xml:space="preserve">148.  </w:t>
      </w:r>
      <w:r w:rsidRPr="00A063C6">
        <w:rPr>
          <w:rFonts w:ascii="Times New Roman" w:hAnsi="Times New Roman" w:cs="Times New Roman"/>
          <w:lang w:val="en-US"/>
        </w:rPr>
        <w:t>McLaughlin VV, Channick R, Chin KM, Frey A, Gaine S, Ghofrani A, Hoeper M, Lang I, Preiss R, Rubin LJ, Simonneau G, Sitbon O, Stefani M, Tapson V, Galie` N. Effect of selexipag on morbidity/mortality in pulmonary arterial hypertension: results of the GRIPHON study</w:t>
      </w:r>
      <w:r>
        <w:rPr>
          <w:rFonts w:ascii="Times New Roman" w:hAnsi="Times New Roman" w:cs="Times New Roman"/>
          <w:lang w:val="en-US"/>
        </w:rPr>
        <w:t xml:space="preserve"> //</w:t>
      </w:r>
      <w:r w:rsidRPr="00A063C6">
        <w:rPr>
          <w:rFonts w:ascii="Times New Roman" w:hAnsi="Times New Roman" w:cs="Times New Roman"/>
          <w:lang w:val="en-US"/>
        </w:rPr>
        <w:t xml:space="preserve"> J Am Coll Cardiol</w:t>
      </w:r>
      <w:r>
        <w:rPr>
          <w:rFonts w:ascii="Times New Roman" w:hAnsi="Times New Roman" w:cs="Times New Roman"/>
          <w:lang w:val="en-US"/>
        </w:rPr>
        <w:t>.-</w:t>
      </w:r>
      <w:r w:rsidRPr="00A063C6">
        <w:rPr>
          <w:rFonts w:ascii="Times New Roman" w:hAnsi="Times New Roman" w:cs="Times New Roman"/>
          <w:lang w:val="en-US"/>
        </w:rPr>
        <w:t xml:space="preserve"> 2015</w:t>
      </w:r>
      <w:r>
        <w:rPr>
          <w:rFonts w:ascii="Times New Roman" w:hAnsi="Times New Roman" w:cs="Times New Roman"/>
          <w:lang w:val="en-US"/>
        </w:rPr>
        <w:t>.- Vol.</w:t>
      </w:r>
      <w:r w:rsidRPr="00A063C6">
        <w:rPr>
          <w:rFonts w:ascii="Times New Roman" w:hAnsi="Times New Roman" w:cs="Times New Roman"/>
          <w:lang w:val="en-US"/>
        </w:rPr>
        <w:t>65(Suppl A)</w:t>
      </w:r>
      <w:r>
        <w:rPr>
          <w:rFonts w:ascii="Times New Roman" w:hAnsi="Times New Roman" w:cs="Times New Roman"/>
          <w:lang w:val="en-US"/>
        </w:rPr>
        <w:t>.- P.</w:t>
      </w:r>
      <w:r w:rsidRPr="00A063C6">
        <w:rPr>
          <w:rFonts w:ascii="Times New Roman" w:hAnsi="Times New Roman" w:cs="Times New Roman"/>
          <w:lang w:val="en-US"/>
        </w:rPr>
        <w:t>A380.</w:t>
      </w:r>
    </w:p>
    <w:p w:rsidR="00CD434D" w:rsidRPr="0033108F"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33108F">
        <w:rPr>
          <w:rFonts w:ascii="Times New Roman" w:hAnsi="Times New Roman" w:cs="Times New Roman"/>
          <w:lang w:val="en-US"/>
        </w:rPr>
        <w:t xml:space="preserve">149.  </w:t>
      </w:r>
      <w:r w:rsidRPr="0033108F">
        <w:rPr>
          <w:rFonts w:ascii="Times New Roman" w:hAnsi="Times New Roman" w:cs="Times New Roman"/>
          <w:sz w:val="24"/>
          <w:szCs w:val="24"/>
          <w:lang w:val="en-US"/>
        </w:rPr>
        <w:t>Galie` N, Palazzini M, Manes A. Pulmonary arterial hypertension: from the kingdom of the near-dead to multiple clinical trial meta-analyses</w:t>
      </w:r>
      <w:r>
        <w:rPr>
          <w:rFonts w:ascii="Times New Roman" w:hAnsi="Times New Roman" w:cs="Times New Roman"/>
          <w:sz w:val="24"/>
          <w:szCs w:val="24"/>
          <w:lang w:val="en-US"/>
        </w:rPr>
        <w:t xml:space="preserve"> //</w:t>
      </w:r>
      <w:r w:rsidRPr="0033108F">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 xml:space="preserve">.- </w:t>
      </w:r>
      <w:r w:rsidRPr="0033108F">
        <w:rPr>
          <w:rFonts w:ascii="Times New Roman" w:hAnsi="Times New Roman" w:cs="Times New Roman"/>
          <w:sz w:val="24"/>
          <w:szCs w:val="24"/>
          <w:lang w:val="en-US"/>
        </w:rPr>
        <w:t xml:space="preserve"> 2010</w:t>
      </w:r>
      <w:r>
        <w:rPr>
          <w:rFonts w:ascii="Times New Roman" w:hAnsi="Times New Roman" w:cs="Times New Roman"/>
          <w:sz w:val="24"/>
          <w:szCs w:val="24"/>
          <w:lang w:val="en-US"/>
        </w:rPr>
        <w:t>.- Vol.</w:t>
      </w:r>
      <w:r w:rsidRPr="0033108F">
        <w:rPr>
          <w:rFonts w:ascii="Times New Roman" w:hAnsi="Times New Roman" w:cs="Times New Roman"/>
          <w:sz w:val="24"/>
          <w:szCs w:val="24"/>
          <w:lang w:val="en-US"/>
        </w:rPr>
        <w:t>31</w:t>
      </w:r>
      <w:r>
        <w:rPr>
          <w:rFonts w:ascii="Times New Roman" w:hAnsi="Times New Roman" w:cs="Times New Roman"/>
          <w:sz w:val="24"/>
          <w:szCs w:val="24"/>
          <w:lang w:val="en-US"/>
        </w:rPr>
        <w:t>.- P.</w:t>
      </w:r>
      <w:r w:rsidRPr="006B7489">
        <w:rPr>
          <w:rFonts w:ascii="Times New Roman" w:hAnsi="Times New Roman" w:cs="Times New Roman"/>
          <w:sz w:val="24"/>
          <w:szCs w:val="24"/>
          <w:lang w:val="en-US"/>
        </w:rPr>
        <w:t xml:space="preserve"> </w:t>
      </w:r>
      <w:r w:rsidRPr="0033108F">
        <w:rPr>
          <w:rFonts w:ascii="Times New Roman" w:hAnsi="Times New Roman" w:cs="Times New Roman"/>
          <w:sz w:val="24"/>
          <w:szCs w:val="24"/>
          <w:lang w:val="en-US"/>
        </w:rPr>
        <w:t>2080–2086.</w:t>
      </w:r>
    </w:p>
    <w:p w:rsidR="00CD434D" w:rsidRPr="0073497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B7489">
        <w:rPr>
          <w:rFonts w:ascii="Times New Roman" w:hAnsi="Times New Roman" w:cs="Times New Roman"/>
          <w:lang w:val="en-US"/>
        </w:rPr>
        <w:t xml:space="preserve">150.  </w:t>
      </w:r>
      <w:r w:rsidRPr="006B7489">
        <w:rPr>
          <w:rFonts w:ascii="Times New Roman" w:hAnsi="Times New Roman" w:cs="Times New Roman"/>
          <w:sz w:val="24"/>
          <w:szCs w:val="24"/>
          <w:lang w:val="en-US"/>
        </w:rPr>
        <w:t xml:space="preserve">Sandoval J, Gaspar J, Pulido T, Bautista E, Martı´nez Guerra ML, Zeballos M, Palomar A, Go´mez A. Graded balloon dilation atrial septostomy in severe primary pulmonary hypertension. </w:t>
      </w:r>
      <w:r w:rsidRPr="006B7489">
        <w:rPr>
          <w:rFonts w:ascii="Times New Roman" w:hAnsi="Times New Roman" w:cs="Times New Roman"/>
          <w:sz w:val="24"/>
          <w:szCs w:val="24"/>
          <w:lang w:val="en-US"/>
        </w:rPr>
        <w:lastRenderedPageBreak/>
        <w:t>A therapeutic alternative for patients nonresponsive</w:t>
      </w:r>
      <w:r w:rsidRPr="00734973">
        <w:rPr>
          <w:rFonts w:ascii="Times New Roman" w:hAnsi="Times New Roman" w:cs="Times New Roman"/>
          <w:sz w:val="24"/>
          <w:szCs w:val="24"/>
          <w:lang w:val="en-US"/>
        </w:rPr>
        <w:t xml:space="preserve"> </w:t>
      </w:r>
      <w:r w:rsidRPr="006B7489">
        <w:rPr>
          <w:rFonts w:ascii="Times New Roman" w:hAnsi="Times New Roman" w:cs="Times New Roman"/>
          <w:sz w:val="24"/>
          <w:szCs w:val="24"/>
          <w:lang w:val="en-US"/>
        </w:rPr>
        <w:t>to vasodilator treatment</w:t>
      </w:r>
      <w:r>
        <w:rPr>
          <w:rFonts w:ascii="Times New Roman" w:hAnsi="Times New Roman" w:cs="Times New Roman"/>
          <w:sz w:val="24"/>
          <w:szCs w:val="24"/>
          <w:lang w:val="en-US"/>
        </w:rPr>
        <w:t xml:space="preserve"> //</w:t>
      </w:r>
      <w:r w:rsidRPr="006B7489">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6B7489">
        <w:rPr>
          <w:rFonts w:ascii="Times New Roman" w:hAnsi="Times New Roman" w:cs="Times New Roman"/>
          <w:sz w:val="24"/>
          <w:szCs w:val="24"/>
          <w:lang w:val="en-US"/>
        </w:rPr>
        <w:t xml:space="preserve"> 1998</w:t>
      </w:r>
      <w:r>
        <w:rPr>
          <w:rFonts w:ascii="Times New Roman" w:hAnsi="Times New Roman" w:cs="Times New Roman"/>
          <w:sz w:val="24"/>
          <w:szCs w:val="24"/>
          <w:lang w:val="en-US"/>
        </w:rPr>
        <w:t>.- Vol.</w:t>
      </w:r>
      <w:r w:rsidRPr="006B7489">
        <w:rPr>
          <w:rFonts w:ascii="Times New Roman" w:hAnsi="Times New Roman" w:cs="Times New Roman"/>
          <w:sz w:val="24"/>
          <w:szCs w:val="24"/>
          <w:lang w:val="en-US"/>
        </w:rPr>
        <w:t>32</w:t>
      </w:r>
      <w:r>
        <w:rPr>
          <w:rFonts w:ascii="Times New Roman" w:hAnsi="Times New Roman" w:cs="Times New Roman"/>
          <w:sz w:val="24"/>
          <w:szCs w:val="24"/>
          <w:lang w:val="en-US"/>
        </w:rPr>
        <w:t>.- P.</w:t>
      </w:r>
      <w:r w:rsidRPr="00734973">
        <w:rPr>
          <w:rFonts w:ascii="Times New Roman" w:hAnsi="Times New Roman" w:cs="Times New Roman"/>
          <w:sz w:val="24"/>
          <w:szCs w:val="24"/>
          <w:lang w:val="en-US"/>
        </w:rPr>
        <w:t xml:space="preserve"> </w:t>
      </w:r>
      <w:r w:rsidRPr="006B7489">
        <w:rPr>
          <w:rFonts w:ascii="Times New Roman" w:hAnsi="Times New Roman" w:cs="Times New Roman"/>
          <w:sz w:val="24"/>
          <w:szCs w:val="24"/>
          <w:lang w:val="en-US"/>
        </w:rPr>
        <w:t>297–304.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D7C2B">
        <w:rPr>
          <w:rFonts w:ascii="Times New Roman" w:hAnsi="Times New Roman" w:cs="Times New Roman"/>
          <w:sz w:val="24"/>
          <w:szCs w:val="24"/>
          <w:lang w:val="en-US"/>
        </w:rPr>
        <w:t xml:space="preserve">151.  </w:t>
      </w:r>
      <w:r w:rsidRPr="008E7E77">
        <w:rPr>
          <w:rFonts w:ascii="Times New Roman" w:hAnsi="Times New Roman" w:cs="Times New Roman"/>
          <w:sz w:val="24"/>
          <w:szCs w:val="24"/>
          <w:lang w:val="en-US"/>
        </w:rPr>
        <w:t>Kurzyna M, Dabrowski M, Bielecki D, Fijalkowska A, Pruszczyk P, Opolski G, Burakowski J, Florczyk M, Tomkowski WZ, Wawrzynska L, Szturmowicz M, Torbicki A. Atrial septostomy in treatment of end-stage right heart failure in Patients with pulmonary hypertension</w:t>
      </w:r>
      <w:r>
        <w:rPr>
          <w:rFonts w:ascii="Times New Roman" w:hAnsi="Times New Roman" w:cs="Times New Roman"/>
          <w:sz w:val="24"/>
          <w:szCs w:val="24"/>
          <w:lang w:val="en-US"/>
        </w:rPr>
        <w:t xml:space="preserve"> //</w:t>
      </w:r>
      <w:r w:rsidRPr="008E7E77">
        <w:rPr>
          <w:rFonts w:ascii="Times New Roman" w:hAnsi="Times New Roman" w:cs="Times New Roman"/>
          <w:sz w:val="24"/>
          <w:szCs w:val="24"/>
          <w:lang w:val="en-US"/>
        </w:rPr>
        <w:t xml:space="preserve"> Chest</w:t>
      </w:r>
      <w:r>
        <w:rPr>
          <w:rFonts w:ascii="Times New Roman" w:hAnsi="Times New Roman" w:cs="Times New Roman"/>
          <w:sz w:val="24"/>
          <w:szCs w:val="24"/>
          <w:lang w:val="en-US"/>
        </w:rPr>
        <w:t xml:space="preserve">.- </w:t>
      </w:r>
      <w:r w:rsidRPr="008E7E77">
        <w:rPr>
          <w:rFonts w:ascii="Times New Roman" w:hAnsi="Times New Roman" w:cs="Times New Roman"/>
          <w:sz w:val="24"/>
          <w:szCs w:val="24"/>
          <w:lang w:val="en-US"/>
        </w:rPr>
        <w:t xml:space="preserve"> 2007</w:t>
      </w:r>
      <w:r>
        <w:rPr>
          <w:rFonts w:ascii="Times New Roman" w:hAnsi="Times New Roman" w:cs="Times New Roman"/>
          <w:sz w:val="24"/>
          <w:szCs w:val="24"/>
          <w:lang w:val="en-US"/>
        </w:rPr>
        <w:t>.- Vol.</w:t>
      </w:r>
      <w:r w:rsidRPr="008E7E77">
        <w:rPr>
          <w:rFonts w:ascii="Times New Roman" w:hAnsi="Times New Roman" w:cs="Times New Roman"/>
          <w:sz w:val="24"/>
          <w:szCs w:val="24"/>
          <w:lang w:val="en-US"/>
        </w:rPr>
        <w:t>131</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w:t>
      </w:r>
      <w:r w:rsidRPr="008E7E77">
        <w:rPr>
          <w:rFonts w:ascii="Times New Roman" w:hAnsi="Times New Roman" w:cs="Times New Roman"/>
          <w:sz w:val="24"/>
          <w:szCs w:val="24"/>
          <w:lang w:val="en-US"/>
        </w:rPr>
        <w:t>977–983.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EE65C5">
        <w:rPr>
          <w:rFonts w:ascii="Times New Roman" w:hAnsi="Times New Roman" w:cs="Times New Roman"/>
          <w:sz w:val="24"/>
          <w:szCs w:val="24"/>
          <w:lang w:val="en-US"/>
        </w:rPr>
        <w:t>152.  Rosenzweig EB, Brodie D, Abrams DC, Agerstrand CL, Bacchetta M. Extracorporeal membrane oxygenation as a novel bridging strategy for acute right heart failure in group 1 pul</w:t>
      </w:r>
      <w:r>
        <w:rPr>
          <w:rFonts w:ascii="Times New Roman" w:hAnsi="Times New Roman" w:cs="Times New Roman"/>
          <w:sz w:val="24"/>
          <w:szCs w:val="24"/>
          <w:lang w:val="en-US"/>
        </w:rPr>
        <w:t>monary arterial hypertension //</w:t>
      </w:r>
      <w:r w:rsidRPr="00EE65C5">
        <w:rPr>
          <w:rFonts w:ascii="Times New Roman" w:hAnsi="Times New Roman" w:cs="Times New Roman"/>
          <w:sz w:val="24"/>
          <w:szCs w:val="24"/>
          <w:lang w:val="en-US"/>
        </w:rPr>
        <w:t xml:space="preserve"> ASAIO J</w:t>
      </w:r>
      <w:r>
        <w:rPr>
          <w:rFonts w:ascii="Times New Roman" w:hAnsi="Times New Roman" w:cs="Times New Roman"/>
          <w:sz w:val="24"/>
          <w:szCs w:val="24"/>
          <w:lang w:val="en-US"/>
        </w:rPr>
        <w:t>.-</w:t>
      </w:r>
      <w:r w:rsidRPr="00EE65C5">
        <w:rPr>
          <w:rFonts w:ascii="Times New Roman" w:hAnsi="Times New Roman" w:cs="Times New Roman"/>
          <w:sz w:val="24"/>
          <w:szCs w:val="24"/>
          <w:lang w:val="en-US"/>
        </w:rPr>
        <w:t xml:space="preserve"> 2014</w:t>
      </w:r>
      <w:r>
        <w:rPr>
          <w:rFonts w:ascii="Times New Roman" w:hAnsi="Times New Roman" w:cs="Times New Roman"/>
          <w:sz w:val="24"/>
          <w:szCs w:val="24"/>
          <w:lang w:val="en-US"/>
        </w:rPr>
        <w:t>.- Vol.</w:t>
      </w:r>
      <w:r w:rsidRPr="00EE65C5">
        <w:rPr>
          <w:rFonts w:ascii="Times New Roman" w:hAnsi="Times New Roman" w:cs="Times New Roman"/>
          <w:sz w:val="24"/>
          <w:szCs w:val="24"/>
          <w:lang w:val="en-US"/>
        </w:rPr>
        <w:t>60</w:t>
      </w:r>
      <w:r>
        <w:rPr>
          <w:rFonts w:ascii="Times New Roman" w:hAnsi="Times New Roman" w:cs="Times New Roman"/>
          <w:sz w:val="24"/>
          <w:szCs w:val="24"/>
          <w:lang w:val="en-US"/>
        </w:rPr>
        <w:t>.- P.1</w:t>
      </w:r>
      <w:r w:rsidRPr="00EE65C5">
        <w:rPr>
          <w:rFonts w:ascii="Times New Roman" w:hAnsi="Times New Roman" w:cs="Times New Roman"/>
          <w:sz w:val="24"/>
          <w:szCs w:val="24"/>
          <w:lang w:val="en-US"/>
        </w:rPr>
        <w:t>29–133.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EE65C5">
        <w:rPr>
          <w:rFonts w:ascii="Times New Roman" w:hAnsi="Times New Roman" w:cs="Times New Roman"/>
          <w:sz w:val="24"/>
          <w:szCs w:val="24"/>
          <w:lang w:val="en-US"/>
        </w:rPr>
        <w:t xml:space="preserve">153.  </w:t>
      </w:r>
      <w:r w:rsidRPr="00CC4D05">
        <w:rPr>
          <w:rFonts w:ascii="Times New Roman" w:hAnsi="Times New Roman" w:cs="Times New Roman"/>
          <w:sz w:val="24"/>
          <w:szCs w:val="24"/>
          <w:lang w:val="en-US"/>
        </w:rPr>
        <w:t>Olsson KM, Simon A, Strueber M, Hadem J, Wiesner O, Gottlieb J, Fuehner T, Fischer S,Warnecke G, Kuhn C, Haverich A,Welte T, Hoeper MM. Extracorporeal membrane oxygenation in nonintubated patients as bridge to lung transplantation</w:t>
      </w:r>
      <w:r>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Am J Transplant</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2010</w:t>
      </w:r>
      <w:r>
        <w:rPr>
          <w:rFonts w:ascii="Times New Roman" w:hAnsi="Times New Roman" w:cs="Times New Roman"/>
          <w:sz w:val="24"/>
          <w:szCs w:val="24"/>
          <w:lang w:val="en-US"/>
        </w:rPr>
        <w:t>.- Vol.10.- P.</w:t>
      </w:r>
      <w:r w:rsidRPr="006D7C2B">
        <w:rPr>
          <w:rFonts w:ascii="Times New Roman" w:hAnsi="Times New Roman" w:cs="Times New Roman"/>
          <w:sz w:val="24"/>
          <w:szCs w:val="24"/>
          <w:lang w:val="en-US"/>
        </w:rPr>
        <w:t xml:space="preserve"> 2173–2178.</w:t>
      </w:r>
    </w:p>
    <w:p w:rsidR="00CD434D" w:rsidRPr="000D2A0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34973">
        <w:rPr>
          <w:rFonts w:ascii="Times New Roman" w:hAnsi="Times New Roman" w:cs="Times New Roman"/>
          <w:sz w:val="24"/>
          <w:szCs w:val="24"/>
          <w:lang w:val="en-US"/>
        </w:rPr>
        <w:t>154.  de Perrot M, Granton JT, McRae K, Cypel M, Pierre A, Waddell TK, Yasufuku K, Hutcheon M, Chaparro C, Singer L, Keshavjee S. Impact of extracorporeal life support on outcome in patients with idiopathic pulmonary arterial hypertension awaiting lung transplantation</w:t>
      </w:r>
      <w:r>
        <w:rPr>
          <w:rFonts w:ascii="Times New Roman" w:hAnsi="Times New Roman" w:cs="Times New Roman"/>
          <w:sz w:val="24"/>
          <w:szCs w:val="24"/>
          <w:lang w:val="en-US"/>
        </w:rPr>
        <w:t xml:space="preserve"> //</w:t>
      </w:r>
      <w:r w:rsidRPr="00734973">
        <w:rPr>
          <w:rFonts w:ascii="Times New Roman" w:hAnsi="Times New Roman" w:cs="Times New Roman"/>
          <w:sz w:val="24"/>
          <w:szCs w:val="24"/>
          <w:lang w:val="en-US"/>
        </w:rPr>
        <w:t xml:space="preserve"> J Heart Lung Transplant</w:t>
      </w:r>
      <w:r>
        <w:rPr>
          <w:rFonts w:ascii="Times New Roman" w:hAnsi="Times New Roman" w:cs="Times New Roman"/>
          <w:sz w:val="24"/>
          <w:szCs w:val="24"/>
          <w:lang w:val="en-US"/>
        </w:rPr>
        <w:t>.-</w:t>
      </w:r>
      <w:r w:rsidRPr="00734973">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w:t>
      </w:r>
      <w:r w:rsidRPr="00734973">
        <w:rPr>
          <w:rFonts w:ascii="Times New Roman" w:hAnsi="Times New Roman" w:cs="Times New Roman"/>
          <w:sz w:val="24"/>
          <w:szCs w:val="24"/>
          <w:lang w:val="en-US"/>
        </w:rPr>
        <w:t>30</w:t>
      </w:r>
      <w:r>
        <w:rPr>
          <w:rFonts w:ascii="Times New Roman" w:hAnsi="Times New Roman" w:cs="Times New Roman"/>
          <w:sz w:val="24"/>
          <w:szCs w:val="24"/>
          <w:lang w:val="en-US"/>
        </w:rPr>
        <w:t>.- P.</w:t>
      </w:r>
      <w:r w:rsidRPr="000D2A0B">
        <w:rPr>
          <w:rFonts w:ascii="Times New Roman" w:hAnsi="Times New Roman" w:cs="Times New Roman"/>
          <w:sz w:val="24"/>
          <w:szCs w:val="24"/>
          <w:lang w:val="en-US"/>
        </w:rPr>
        <w:t xml:space="preserve"> </w:t>
      </w:r>
      <w:r w:rsidRPr="00734973">
        <w:rPr>
          <w:rFonts w:ascii="Times New Roman" w:hAnsi="Times New Roman" w:cs="Times New Roman"/>
          <w:sz w:val="24"/>
          <w:szCs w:val="24"/>
          <w:lang w:val="en-US"/>
        </w:rPr>
        <w:t>997–1002.</w:t>
      </w:r>
    </w:p>
    <w:p w:rsidR="00CD434D" w:rsidRPr="0026508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0D2A0B">
        <w:rPr>
          <w:rFonts w:ascii="Times New Roman" w:hAnsi="Times New Roman" w:cs="Times New Roman"/>
          <w:sz w:val="24"/>
          <w:szCs w:val="24"/>
          <w:lang w:val="en-US"/>
        </w:rPr>
        <w:t>155.  Trulock EP, Edwards LB, Taylor DO,  Waltz DA, Keck BM, Hertz MI. Registry of the International Society for Heart and Lung Transplantation: twenty-third official adult lung and heart l</w:t>
      </w:r>
      <w:r>
        <w:rPr>
          <w:rFonts w:ascii="Times New Roman" w:hAnsi="Times New Roman" w:cs="Times New Roman"/>
          <w:sz w:val="24"/>
          <w:szCs w:val="24"/>
          <w:lang w:val="en-US"/>
        </w:rPr>
        <w:t>ung transplantation report—2006 //</w:t>
      </w:r>
      <w:r w:rsidRPr="000D2A0B">
        <w:rPr>
          <w:rFonts w:ascii="Times New Roman" w:hAnsi="Times New Roman" w:cs="Times New Roman"/>
          <w:sz w:val="24"/>
          <w:szCs w:val="24"/>
          <w:lang w:val="en-US"/>
        </w:rPr>
        <w:t xml:space="preserve"> </w:t>
      </w:r>
      <w:r w:rsidRPr="00265083">
        <w:rPr>
          <w:rFonts w:ascii="Times New Roman" w:hAnsi="Times New Roman" w:cs="Times New Roman"/>
          <w:sz w:val="24"/>
          <w:szCs w:val="24"/>
          <w:lang w:val="en-US"/>
        </w:rPr>
        <w:t>J Heart Lung Transplant</w:t>
      </w:r>
      <w:r>
        <w:rPr>
          <w:rFonts w:ascii="Times New Roman" w:hAnsi="Times New Roman" w:cs="Times New Roman"/>
          <w:sz w:val="24"/>
          <w:szCs w:val="24"/>
          <w:lang w:val="en-US"/>
        </w:rPr>
        <w:t>.-</w:t>
      </w:r>
      <w:r w:rsidRPr="00265083">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w:t>
      </w:r>
      <w:r w:rsidRPr="00265083">
        <w:rPr>
          <w:rFonts w:ascii="Times New Roman" w:hAnsi="Times New Roman" w:cs="Times New Roman"/>
          <w:sz w:val="24"/>
          <w:szCs w:val="24"/>
          <w:lang w:val="en-US"/>
        </w:rPr>
        <w:t>25</w:t>
      </w:r>
      <w:r>
        <w:rPr>
          <w:rFonts w:ascii="Times New Roman" w:hAnsi="Times New Roman" w:cs="Times New Roman"/>
          <w:sz w:val="24"/>
          <w:szCs w:val="24"/>
          <w:lang w:val="en-US"/>
        </w:rPr>
        <w:t>.- P.</w:t>
      </w:r>
      <w:r w:rsidRPr="00265083">
        <w:rPr>
          <w:rFonts w:ascii="Times New Roman" w:hAnsi="Times New Roman" w:cs="Times New Roman"/>
          <w:sz w:val="24"/>
          <w:szCs w:val="24"/>
          <w:lang w:val="en-US"/>
        </w:rPr>
        <w:t xml:space="preserve"> 880–892.</w:t>
      </w:r>
    </w:p>
    <w:p w:rsidR="00CD434D" w:rsidRPr="00A34C78"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265083">
        <w:rPr>
          <w:rFonts w:ascii="Times New Roman" w:hAnsi="Times New Roman" w:cs="Times New Roman"/>
          <w:sz w:val="24"/>
          <w:szCs w:val="24"/>
          <w:lang w:val="en-US"/>
        </w:rPr>
        <w:t xml:space="preserve">156. </w:t>
      </w:r>
      <w:r w:rsidRPr="00F64919">
        <w:rPr>
          <w:rFonts w:ascii="Times New Roman" w:hAnsi="Times New Roman" w:cs="Times New Roman"/>
          <w:sz w:val="24"/>
          <w:szCs w:val="24"/>
          <w:lang w:val="en-US"/>
        </w:rPr>
        <w:t>Toyoda</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Y</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Thacker</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J</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Santos</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R</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Nguyen</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D</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Bhama</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J</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Bermudez</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C</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Kormos</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R</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Johnson</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B</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Crespo</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Pilewski</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J</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Teuteberg</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J</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Alvarez</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R</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Mathier</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McNamara</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D</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McCurry</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K</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Zenati</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Hattler</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B</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Long</w:t>
      </w:r>
      <w:r w:rsidRPr="008531AE">
        <w:rPr>
          <w:rFonts w:ascii="Times New Roman" w:hAnsi="Times New Roman" w:cs="Times New Roman"/>
          <w:sz w:val="24"/>
          <w:szCs w:val="24"/>
          <w:lang w:val="en-US"/>
        </w:rPr>
        <w:t>-</w:t>
      </w:r>
      <w:r w:rsidRPr="00F64919">
        <w:rPr>
          <w:rFonts w:ascii="Times New Roman" w:hAnsi="Times New Roman" w:cs="Times New Roman"/>
          <w:sz w:val="24"/>
          <w:szCs w:val="24"/>
          <w:lang w:val="en-US"/>
        </w:rPr>
        <w:t>term</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outcome</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of</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lung</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and</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heart</w:t>
      </w:r>
      <w:r w:rsidRPr="008531AE">
        <w:rPr>
          <w:rFonts w:ascii="Times New Roman" w:hAnsi="Times New Roman" w:cs="Times New Roman"/>
          <w:sz w:val="24"/>
          <w:szCs w:val="24"/>
          <w:lang w:val="en-US"/>
        </w:rPr>
        <w:t>-</w:t>
      </w:r>
      <w:r w:rsidRPr="00F64919">
        <w:rPr>
          <w:rFonts w:ascii="Times New Roman" w:hAnsi="Times New Roman" w:cs="Times New Roman"/>
          <w:sz w:val="24"/>
          <w:szCs w:val="24"/>
          <w:lang w:val="en-US"/>
        </w:rPr>
        <w:t>lung</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transplantation</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for</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idiopathic</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pulmonary</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arterial</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hypertension</w:t>
      </w:r>
      <w:r>
        <w:rPr>
          <w:rFonts w:ascii="Times New Roman" w:hAnsi="Times New Roman" w:cs="Times New Roman"/>
          <w:sz w:val="24"/>
          <w:szCs w:val="24"/>
          <w:lang w:val="en-US"/>
        </w:rPr>
        <w:t xml:space="preserve"> //</w:t>
      </w:r>
      <w:r w:rsidRPr="008531AE">
        <w:rPr>
          <w:rFonts w:ascii="Times New Roman" w:hAnsi="Times New Roman" w:cs="Times New Roman"/>
          <w:sz w:val="24"/>
          <w:szCs w:val="24"/>
          <w:lang w:val="en-US"/>
        </w:rPr>
        <w:t xml:space="preserve"> </w:t>
      </w:r>
      <w:r w:rsidRPr="00A34C78">
        <w:rPr>
          <w:rFonts w:ascii="Times New Roman" w:hAnsi="Times New Roman" w:cs="Times New Roman"/>
          <w:sz w:val="24"/>
          <w:szCs w:val="24"/>
          <w:lang w:val="en-US"/>
        </w:rPr>
        <w:t>Ann Thorac Surg</w:t>
      </w:r>
      <w:r>
        <w:rPr>
          <w:rFonts w:ascii="Times New Roman" w:hAnsi="Times New Roman" w:cs="Times New Roman"/>
          <w:sz w:val="24"/>
          <w:szCs w:val="24"/>
          <w:lang w:val="en-US"/>
        </w:rPr>
        <w:t>.-</w:t>
      </w:r>
      <w:r w:rsidRPr="00A34C78">
        <w:rPr>
          <w:rFonts w:ascii="Times New Roman" w:hAnsi="Times New Roman" w:cs="Times New Roman"/>
          <w:sz w:val="24"/>
          <w:szCs w:val="24"/>
          <w:lang w:val="en-US"/>
        </w:rPr>
        <w:t xml:space="preserve"> 2008</w:t>
      </w:r>
      <w:r>
        <w:rPr>
          <w:rFonts w:ascii="Times New Roman" w:hAnsi="Times New Roman" w:cs="Times New Roman"/>
          <w:sz w:val="24"/>
          <w:szCs w:val="24"/>
          <w:lang w:val="en-US"/>
        </w:rPr>
        <w:t>.- Vol.</w:t>
      </w:r>
      <w:r w:rsidRPr="00A34C78">
        <w:rPr>
          <w:rFonts w:ascii="Times New Roman" w:hAnsi="Times New Roman" w:cs="Times New Roman"/>
          <w:sz w:val="24"/>
          <w:szCs w:val="24"/>
          <w:lang w:val="en-US"/>
        </w:rPr>
        <w:t>86</w:t>
      </w:r>
      <w:r>
        <w:rPr>
          <w:rFonts w:ascii="Times New Roman" w:hAnsi="Times New Roman" w:cs="Times New Roman"/>
          <w:sz w:val="24"/>
          <w:szCs w:val="24"/>
          <w:lang w:val="en-US"/>
        </w:rPr>
        <w:t>.- P.</w:t>
      </w:r>
      <w:r w:rsidRPr="00A34C78">
        <w:rPr>
          <w:rFonts w:ascii="Times New Roman" w:hAnsi="Times New Roman" w:cs="Times New Roman"/>
          <w:sz w:val="24"/>
          <w:szCs w:val="24"/>
          <w:lang w:val="en-US"/>
        </w:rPr>
        <w:t xml:space="preserve"> 1116–1122.</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A34C78">
        <w:rPr>
          <w:rFonts w:ascii="Times New Roman" w:hAnsi="Times New Roman" w:cs="Times New Roman"/>
          <w:sz w:val="24"/>
          <w:szCs w:val="24"/>
          <w:lang w:val="en-US"/>
        </w:rPr>
        <w:t>157.  Fadel E, Mercier O, Mussot S, Leroy-Ladurie F, Cerrina J, Chapelier A, Simonneau G, Dartevelle P. Long-term outcome of double-lung and heart2lung transplantation for pulmonary hypertension: a comparative retrospective study of 219 patients</w:t>
      </w:r>
      <w:r>
        <w:rPr>
          <w:rFonts w:ascii="Times New Roman" w:hAnsi="Times New Roman" w:cs="Times New Roman"/>
          <w:sz w:val="24"/>
          <w:szCs w:val="24"/>
          <w:lang w:val="en-US"/>
        </w:rPr>
        <w:t xml:space="preserve"> //</w:t>
      </w:r>
      <w:r w:rsidRPr="00A34C78">
        <w:rPr>
          <w:rFonts w:ascii="Times New Roman" w:hAnsi="Times New Roman" w:cs="Times New Roman"/>
          <w:sz w:val="24"/>
          <w:szCs w:val="24"/>
          <w:lang w:val="en-US"/>
        </w:rPr>
        <w:t>Eur J Cardiothorac Surg</w:t>
      </w:r>
      <w:r>
        <w:rPr>
          <w:rFonts w:ascii="Times New Roman" w:hAnsi="Times New Roman" w:cs="Times New Roman"/>
          <w:sz w:val="24"/>
          <w:szCs w:val="24"/>
          <w:lang w:val="en-US"/>
        </w:rPr>
        <w:t>.-</w:t>
      </w:r>
      <w:r w:rsidRPr="00A34C78">
        <w:rPr>
          <w:rFonts w:ascii="Times New Roman" w:hAnsi="Times New Roman" w:cs="Times New Roman"/>
          <w:sz w:val="24"/>
          <w:szCs w:val="24"/>
          <w:lang w:val="en-US"/>
        </w:rPr>
        <w:t xml:space="preserve"> 2010</w:t>
      </w:r>
      <w:r>
        <w:rPr>
          <w:rFonts w:ascii="Times New Roman" w:hAnsi="Times New Roman" w:cs="Times New Roman"/>
          <w:sz w:val="24"/>
          <w:szCs w:val="24"/>
          <w:lang w:val="en-US"/>
        </w:rPr>
        <w:t>.- Vol.</w:t>
      </w:r>
      <w:r w:rsidRPr="00A34C78">
        <w:rPr>
          <w:rFonts w:ascii="Times New Roman" w:hAnsi="Times New Roman" w:cs="Times New Roman"/>
          <w:sz w:val="24"/>
          <w:szCs w:val="24"/>
          <w:lang w:val="en-US"/>
        </w:rPr>
        <w:t>38</w:t>
      </w:r>
      <w:r>
        <w:rPr>
          <w:rFonts w:ascii="Times New Roman" w:hAnsi="Times New Roman" w:cs="Times New Roman"/>
          <w:sz w:val="24"/>
          <w:szCs w:val="24"/>
          <w:lang w:val="en-US"/>
        </w:rPr>
        <w:t>.- P.</w:t>
      </w:r>
      <w:r w:rsidRPr="00A34C78">
        <w:rPr>
          <w:rFonts w:ascii="Times New Roman" w:hAnsi="Times New Roman" w:cs="Times New Roman"/>
          <w:sz w:val="24"/>
          <w:szCs w:val="24"/>
          <w:lang w:val="en-US"/>
        </w:rPr>
        <w:t>277–284.</w:t>
      </w:r>
    </w:p>
    <w:p w:rsidR="00CD434D" w:rsidRPr="005510C4"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510C4">
        <w:rPr>
          <w:rFonts w:ascii="Times New Roman" w:hAnsi="Times New Roman" w:cs="Times New Roman"/>
          <w:sz w:val="24"/>
          <w:szCs w:val="24"/>
          <w:lang w:val="en-US"/>
        </w:rPr>
        <w:t>158.  de Perrot M, Granton JT, McRae K, Pierre AF, Singer LG,Waddell TK, Keshavjee S. Outcome of patients with pulmonary arterial hypertension referred for lung transplantation: a 14-year single-center experience</w:t>
      </w:r>
      <w:r>
        <w:rPr>
          <w:rFonts w:ascii="Times New Roman" w:hAnsi="Times New Roman" w:cs="Times New Roman"/>
          <w:sz w:val="24"/>
          <w:szCs w:val="24"/>
          <w:lang w:val="en-US"/>
        </w:rPr>
        <w:t xml:space="preserve"> //</w:t>
      </w:r>
      <w:r w:rsidRPr="005510C4">
        <w:rPr>
          <w:rFonts w:ascii="Times New Roman" w:hAnsi="Times New Roman" w:cs="Times New Roman"/>
          <w:sz w:val="24"/>
          <w:szCs w:val="24"/>
          <w:lang w:val="en-US"/>
        </w:rPr>
        <w:t xml:space="preserve"> J Thorac Cardiovasc Surg</w:t>
      </w:r>
      <w:r>
        <w:rPr>
          <w:rFonts w:ascii="Times New Roman" w:hAnsi="Times New Roman" w:cs="Times New Roman"/>
          <w:sz w:val="24"/>
          <w:szCs w:val="24"/>
          <w:lang w:val="en-US"/>
        </w:rPr>
        <w:t>.-</w:t>
      </w:r>
      <w:r w:rsidRPr="00165E8E">
        <w:rPr>
          <w:rFonts w:ascii="Times New Roman" w:hAnsi="Times New Roman" w:cs="Times New Roman"/>
          <w:sz w:val="24"/>
          <w:szCs w:val="24"/>
          <w:lang w:val="en-US"/>
        </w:rPr>
        <w:t xml:space="preserve"> </w:t>
      </w:r>
      <w:r w:rsidRPr="005510C4">
        <w:rPr>
          <w:rFonts w:ascii="Times New Roman" w:hAnsi="Times New Roman" w:cs="Times New Roman"/>
          <w:sz w:val="24"/>
          <w:szCs w:val="24"/>
          <w:lang w:val="en-US"/>
        </w:rPr>
        <w:t>2012</w:t>
      </w:r>
      <w:r>
        <w:rPr>
          <w:rFonts w:ascii="Times New Roman" w:hAnsi="Times New Roman" w:cs="Times New Roman"/>
          <w:sz w:val="24"/>
          <w:szCs w:val="24"/>
          <w:lang w:val="en-US"/>
        </w:rPr>
        <w:t xml:space="preserve">.- Vol. </w:t>
      </w:r>
      <w:r w:rsidRPr="005510C4">
        <w:rPr>
          <w:rFonts w:ascii="Times New Roman" w:hAnsi="Times New Roman" w:cs="Times New Roman"/>
          <w:sz w:val="24"/>
          <w:szCs w:val="24"/>
          <w:lang w:val="en-US"/>
        </w:rPr>
        <w:t>143</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w:t>
      </w:r>
      <w:r w:rsidRPr="005510C4">
        <w:rPr>
          <w:rFonts w:ascii="Times New Roman" w:hAnsi="Times New Roman" w:cs="Times New Roman"/>
          <w:sz w:val="24"/>
          <w:szCs w:val="24"/>
          <w:lang w:val="en-US"/>
        </w:rPr>
        <w:t>910–918.</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65E8E">
        <w:rPr>
          <w:rFonts w:ascii="Times New Roman" w:hAnsi="Times New Roman" w:cs="Times New Roman"/>
          <w:sz w:val="24"/>
          <w:szCs w:val="24"/>
          <w:lang w:val="en-US"/>
        </w:rPr>
        <w:t>159.  Christie JD, Edwards LB, Kucheryavaya AY, Benden C, Dipchand AI, Dobbels F, Kirk R, Rahmel AO, Stehlik J, Hertz MI. The Registry of the International Society for Heart and Lung Transplantation: 29th adult lung and hea</w:t>
      </w:r>
      <w:r>
        <w:rPr>
          <w:rFonts w:ascii="Times New Roman" w:hAnsi="Times New Roman" w:cs="Times New Roman"/>
          <w:sz w:val="24"/>
          <w:szCs w:val="24"/>
          <w:lang w:val="en-US"/>
        </w:rPr>
        <w:t>rt-lung transplant report— 2012 //</w:t>
      </w:r>
      <w:r w:rsidRPr="00165E8E">
        <w:rPr>
          <w:rFonts w:ascii="Times New Roman" w:hAnsi="Times New Roman" w:cs="Times New Roman"/>
          <w:sz w:val="24"/>
          <w:szCs w:val="24"/>
          <w:lang w:val="en-US"/>
        </w:rPr>
        <w:t xml:space="preserve"> J Heart Lung Transplant</w:t>
      </w:r>
      <w:r>
        <w:rPr>
          <w:rFonts w:ascii="Times New Roman" w:hAnsi="Times New Roman" w:cs="Times New Roman"/>
          <w:sz w:val="24"/>
          <w:szCs w:val="24"/>
          <w:lang w:val="en-US"/>
        </w:rPr>
        <w:t>.-</w:t>
      </w:r>
      <w:r w:rsidRPr="00165E8E">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Vol. </w:t>
      </w:r>
      <w:r w:rsidRPr="00165E8E">
        <w:rPr>
          <w:rFonts w:ascii="Times New Roman" w:hAnsi="Times New Roman" w:cs="Times New Roman"/>
          <w:sz w:val="24"/>
          <w:szCs w:val="24"/>
          <w:lang w:val="en-US"/>
        </w:rPr>
        <w:t>31</w:t>
      </w:r>
      <w:r>
        <w:rPr>
          <w:rFonts w:ascii="Times New Roman" w:hAnsi="Times New Roman" w:cs="Times New Roman"/>
          <w:sz w:val="24"/>
          <w:szCs w:val="24"/>
          <w:lang w:val="en-US"/>
        </w:rPr>
        <w:t>.- P.</w:t>
      </w:r>
      <w:r w:rsidRPr="00165E8E">
        <w:rPr>
          <w:rFonts w:ascii="Times New Roman" w:hAnsi="Times New Roman" w:cs="Times New Roman"/>
          <w:sz w:val="24"/>
          <w:szCs w:val="24"/>
          <w:lang w:val="en-US"/>
        </w:rPr>
        <w:t>1073–1086.</w:t>
      </w:r>
    </w:p>
    <w:p w:rsidR="00CD434D" w:rsidRPr="00B20CF7"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sidRPr="0022315D">
        <w:rPr>
          <w:rFonts w:ascii="Times New Roman" w:hAnsi="Times New Roman" w:cs="Times New Roman"/>
          <w:sz w:val="24"/>
          <w:szCs w:val="24"/>
          <w:lang w:val="en-US"/>
        </w:rPr>
        <w:t>160.  Choong CK, Sweet SC, Guthrie TJ, Mendeloff EN, Haddad FJ, Schuler P, De LaMorena M, Huddleston CB. Repair of congenital heart lesions combined with lung transplantation for the treatment of severe pulmonary hypertension: a 13-year experience</w:t>
      </w:r>
      <w:r>
        <w:rPr>
          <w:rFonts w:ascii="Times New Roman" w:hAnsi="Times New Roman" w:cs="Times New Roman"/>
          <w:sz w:val="24"/>
          <w:szCs w:val="24"/>
          <w:lang w:val="en-US"/>
        </w:rPr>
        <w:t xml:space="preserve"> //</w:t>
      </w:r>
      <w:r w:rsidRPr="0022315D">
        <w:rPr>
          <w:rFonts w:ascii="Times New Roman" w:hAnsi="Times New Roman" w:cs="Times New Roman"/>
          <w:sz w:val="24"/>
          <w:szCs w:val="24"/>
          <w:lang w:val="en-US"/>
        </w:rPr>
        <w:t xml:space="preserve"> J Thorac Cardiovasc Surg</w:t>
      </w:r>
      <w:r>
        <w:rPr>
          <w:rFonts w:ascii="Times New Roman" w:hAnsi="Times New Roman" w:cs="Times New Roman"/>
          <w:sz w:val="24"/>
          <w:szCs w:val="24"/>
          <w:lang w:val="en-US"/>
        </w:rPr>
        <w:t>.-</w:t>
      </w:r>
      <w:r w:rsidRPr="0022315D">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w:t>
      </w:r>
      <w:r w:rsidRPr="00B20CF7">
        <w:rPr>
          <w:rFonts w:ascii="Times New Roman" w:hAnsi="Times New Roman" w:cs="Times New Roman"/>
          <w:sz w:val="24"/>
          <w:szCs w:val="24"/>
          <w:lang w:val="de-DE"/>
        </w:rPr>
        <w:t>Vol. 129.</w:t>
      </w:r>
      <w:r>
        <w:rPr>
          <w:rFonts w:ascii="Times New Roman" w:hAnsi="Times New Roman" w:cs="Times New Roman"/>
          <w:sz w:val="24"/>
          <w:szCs w:val="24"/>
          <w:lang w:val="de-DE"/>
        </w:rPr>
        <w:t>- P.</w:t>
      </w:r>
      <w:r w:rsidRPr="00B20CF7">
        <w:rPr>
          <w:rFonts w:ascii="Times New Roman" w:hAnsi="Times New Roman" w:cs="Times New Roman"/>
          <w:sz w:val="24"/>
          <w:szCs w:val="24"/>
          <w:lang w:val="de-DE"/>
        </w:rPr>
        <w:t xml:space="preserve"> 661–669.</w:t>
      </w:r>
    </w:p>
    <w:p w:rsidR="00CD434D" w:rsidRPr="0012029A"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B20CF7">
        <w:rPr>
          <w:rFonts w:ascii="Times New Roman" w:hAnsi="Times New Roman" w:cs="Times New Roman"/>
          <w:sz w:val="24"/>
          <w:szCs w:val="24"/>
          <w:lang w:val="de-DE"/>
        </w:rPr>
        <w:t xml:space="preserve">161.  Tongers J, Schwerdtfeger B, Klein G, Kempf T, Schaefer A, Knapp JM, Niehaus M, Korte T, Hoeper MM. </w:t>
      </w:r>
      <w:r w:rsidRPr="00F03323">
        <w:rPr>
          <w:rFonts w:ascii="Times New Roman" w:hAnsi="Times New Roman" w:cs="Times New Roman"/>
          <w:sz w:val="24"/>
          <w:szCs w:val="24"/>
          <w:lang w:val="en-US"/>
        </w:rPr>
        <w:t>Incidence and clinica</w:t>
      </w:r>
      <w:r w:rsidRPr="008D1D8C">
        <w:rPr>
          <w:rFonts w:ascii="Times New Roman" w:hAnsi="Times New Roman" w:cs="Times New Roman"/>
          <w:sz w:val="24"/>
          <w:szCs w:val="24"/>
          <w:lang w:val="en-US"/>
        </w:rPr>
        <w:t>l relevance of supraventricular tachyarrhythmias in pulmonary hypertension. Am Heart J 2007;153:</w:t>
      </w:r>
      <w:r w:rsidRPr="0012029A">
        <w:rPr>
          <w:rFonts w:ascii="Times New Roman" w:hAnsi="Times New Roman" w:cs="Times New Roman"/>
          <w:sz w:val="24"/>
          <w:szCs w:val="24"/>
          <w:lang w:val="en-US"/>
        </w:rPr>
        <w:t xml:space="preserve"> </w:t>
      </w:r>
      <w:r w:rsidRPr="008D1D8C">
        <w:rPr>
          <w:rFonts w:ascii="Times New Roman" w:hAnsi="Times New Roman" w:cs="Times New Roman"/>
          <w:sz w:val="24"/>
          <w:szCs w:val="24"/>
          <w:lang w:val="en-US"/>
        </w:rPr>
        <w:t>127–132.</w:t>
      </w:r>
    </w:p>
    <w:p w:rsidR="00CD434D" w:rsidRPr="00857A1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2029A">
        <w:rPr>
          <w:rFonts w:ascii="Times New Roman" w:hAnsi="Times New Roman" w:cs="Times New Roman"/>
          <w:sz w:val="24"/>
          <w:szCs w:val="24"/>
          <w:lang w:val="en-US"/>
        </w:rPr>
        <w:t xml:space="preserve">162.   </w:t>
      </w:r>
      <w:r w:rsidRPr="00857A1D">
        <w:rPr>
          <w:rFonts w:ascii="Times New Roman" w:hAnsi="Times New Roman" w:cs="Times New Roman"/>
          <w:sz w:val="24"/>
          <w:szCs w:val="24"/>
          <w:lang w:val="en-US"/>
        </w:rPr>
        <w:t xml:space="preserve">Hoeper MM, Galie` N, Murali S, Olschewski H, Rubenfire M, Robbins IM, Farber HW, McLaughlin V, Shapiro S, Pepke-Zaba J, Winkler J, Ewert R, Opitz C,Westerkamp V, Vachiery JL, Torbicki A, Behr J, Barst RJ. Outcome after cardiopulmonary resuscitation in patients with </w:t>
      </w:r>
      <w:r>
        <w:rPr>
          <w:rFonts w:ascii="Times New Roman" w:hAnsi="Times New Roman" w:cs="Times New Roman"/>
          <w:sz w:val="24"/>
          <w:szCs w:val="24"/>
          <w:lang w:val="en-US"/>
        </w:rPr>
        <w:t xml:space="preserve">pulmonary arterial hypertension // </w:t>
      </w:r>
      <w:r w:rsidRPr="00857A1D">
        <w:rPr>
          <w:rFonts w:ascii="Times New Roman" w:hAnsi="Times New Roman" w:cs="Times New Roman"/>
          <w:sz w:val="24"/>
          <w:szCs w:val="24"/>
          <w:lang w:val="en-US"/>
        </w:rPr>
        <w:t>Am J Respir Crit Care Med</w:t>
      </w:r>
      <w:r>
        <w:rPr>
          <w:rFonts w:ascii="Times New Roman" w:hAnsi="Times New Roman" w:cs="Times New Roman"/>
          <w:sz w:val="24"/>
          <w:szCs w:val="24"/>
          <w:lang w:val="en-US"/>
        </w:rPr>
        <w:t>.- 2002.- Vol.</w:t>
      </w:r>
      <w:r w:rsidRPr="00857A1D">
        <w:rPr>
          <w:rFonts w:ascii="Times New Roman" w:hAnsi="Times New Roman" w:cs="Times New Roman"/>
          <w:sz w:val="24"/>
          <w:szCs w:val="24"/>
          <w:lang w:val="en-US"/>
        </w:rPr>
        <w:t>165</w:t>
      </w:r>
      <w:r>
        <w:rPr>
          <w:rFonts w:ascii="Times New Roman" w:hAnsi="Times New Roman" w:cs="Times New Roman"/>
          <w:sz w:val="24"/>
          <w:szCs w:val="24"/>
          <w:lang w:val="en-US"/>
        </w:rPr>
        <w:t>.- P.</w:t>
      </w:r>
      <w:r w:rsidRPr="00D05F49">
        <w:rPr>
          <w:rFonts w:ascii="Times New Roman" w:hAnsi="Times New Roman" w:cs="Times New Roman"/>
          <w:sz w:val="24"/>
          <w:szCs w:val="24"/>
          <w:lang w:val="en-US"/>
        </w:rPr>
        <w:t xml:space="preserve"> </w:t>
      </w:r>
      <w:r w:rsidRPr="00857A1D">
        <w:rPr>
          <w:rFonts w:ascii="Times New Roman" w:hAnsi="Times New Roman" w:cs="Times New Roman"/>
          <w:sz w:val="24"/>
          <w:szCs w:val="24"/>
          <w:lang w:val="en-US"/>
        </w:rPr>
        <w:t>341–344.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D05F49">
        <w:rPr>
          <w:rFonts w:ascii="Times New Roman" w:hAnsi="Times New Roman" w:cs="Times New Roman"/>
          <w:sz w:val="24"/>
          <w:szCs w:val="24"/>
          <w:lang w:val="en-US"/>
        </w:rPr>
        <w:t>163.   Showkathali R, Tayebjee MH, Grapsa J, Alzetani M, Nihoyannopoulos P, Howard LS, Lefroy DC, Gibbs JS. Right atrial flutter isthmus ablation is feasible and results in acute clinical improvement in patients with persistent atrial flutter and severe pulmonary arterial hypertension</w:t>
      </w:r>
      <w:r>
        <w:rPr>
          <w:rFonts w:ascii="Times New Roman" w:hAnsi="Times New Roman" w:cs="Times New Roman"/>
          <w:sz w:val="24"/>
          <w:szCs w:val="24"/>
          <w:lang w:val="en-US"/>
        </w:rPr>
        <w:t xml:space="preserve"> //</w:t>
      </w:r>
      <w:r w:rsidRPr="00D05F49">
        <w:rPr>
          <w:rFonts w:ascii="Times New Roman" w:hAnsi="Times New Roman" w:cs="Times New Roman"/>
          <w:sz w:val="24"/>
          <w:szCs w:val="24"/>
          <w:lang w:val="en-US"/>
        </w:rPr>
        <w:t>Int J Cardiol</w:t>
      </w:r>
      <w:r>
        <w:rPr>
          <w:rFonts w:ascii="Times New Roman" w:hAnsi="Times New Roman" w:cs="Times New Roman"/>
          <w:sz w:val="24"/>
          <w:szCs w:val="24"/>
          <w:lang w:val="en-US"/>
        </w:rPr>
        <w:t xml:space="preserve">.- </w:t>
      </w:r>
      <w:r w:rsidRPr="00D05F49">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w:t>
      </w:r>
      <w:r w:rsidRPr="00D05F49">
        <w:rPr>
          <w:rFonts w:ascii="Times New Roman" w:hAnsi="Times New Roman" w:cs="Times New Roman"/>
          <w:sz w:val="24"/>
          <w:szCs w:val="24"/>
          <w:lang w:val="en-US"/>
        </w:rPr>
        <w:t>149</w:t>
      </w:r>
      <w:r>
        <w:rPr>
          <w:rFonts w:ascii="Times New Roman" w:hAnsi="Times New Roman" w:cs="Times New Roman"/>
          <w:sz w:val="24"/>
          <w:szCs w:val="24"/>
          <w:lang w:val="en-US"/>
        </w:rPr>
        <w:t>.- P&gt;</w:t>
      </w:r>
      <w:r w:rsidRPr="00D05F49">
        <w:rPr>
          <w:rFonts w:ascii="Times New Roman" w:hAnsi="Times New Roman" w:cs="Times New Roman"/>
          <w:sz w:val="24"/>
          <w:szCs w:val="24"/>
          <w:lang w:val="en-US"/>
        </w:rPr>
        <w:t>279–280.</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45546">
        <w:rPr>
          <w:rFonts w:ascii="Times New Roman" w:hAnsi="Times New Roman" w:cs="Times New Roman"/>
          <w:sz w:val="24"/>
          <w:szCs w:val="24"/>
          <w:lang w:val="en-US"/>
        </w:rPr>
        <w:lastRenderedPageBreak/>
        <w:t xml:space="preserve">164.  Zylkowska J, Kurzyna M, Pietura R, Fijalkowska A, Florczyk M, Czajka C, Torbicki A. Recurrent hemoptysis: an emerging life-threatening complication in idiopathic </w:t>
      </w:r>
      <w:r>
        <w:rPr>
          <w:rFonts w:ascii="Times New Roman" w:hAnsi="Times New Roman" w:cs="Times New Roman"/>
          <w:sz w:val="24"/>
          <w:szCs w:val="24"/>
          <w:lang w:val="en-US"/>
        </w:rPr>
        <w:t>pulmonary arterial hypertension //</w:t>
      </w:r>
      <w:r w:rsidRPr="00145546">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145546">
        <w:rPr>
          <w:rFonts w:ascii="Times New Roman" w:hAnsi="Times New Roman" w:cs="Times New Roman"/>
          <w:sz w:val="24"/>
          <w:szCs w:val="24"/>
          <w:lang w:val="en-US"/>
        </w:rPr>
        <w:t xml:space="preserve"> 2011</w:t>
      </w:r>
      <w:r>
        <w:rPr>
          <w:rFonts w:ascii="Times New Roman" w:hAnsi="Times New Roman" w:cs="Times New Roman"/>
          <w:sz w:val="24"/>
          <w:szCs w:val="24"/>
          <w:lang w:val="en-US"/>
        </w:rPr>
        <w:t xml:space="preserve">.- Vol. </w:t>
      </w:r>
      <w:r w:rsidRPr="00145546">
        <w:rPr>
          <w:rFonts w:ascii="Times New Roman" w:hAnsi="Times New Roman" w:cs="Times New Roman"/>
          <w:sz w:val="24"/>
          <w:szCs w:val="24"/>
          <w:lang w:val="en-US"/>
        </w:rPr>
        <w:t>139</w:t>
      </w:r>
      <w:r>
        <w:rPr>
          <w:rFonts w:ascii="Times New Roman" w:hAnsi="Times New Roman" w:cs="Times New Roman"/>
          <w:sz w:val="24"/>
          <w:szCs w:val="24"/>
          <w:lang w:val="en-US"/>
        </w:rPr>
        <w:t>.- P.</w:t>
      </w:r>
      <w:r w:rsidRPr="00145546">
        <w:rPr>
          <w:rFonts w:ascii="Times New Roman" w:hAnsi="Times New Roman" w:cs="Times New Roman"/>
          <w:sz w:val="24"/>
          <w:szCs w:val="24"/>
          <w:lang w:val="en-US"/>
        </w:rPr>
        <w:t>690–693.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D7C2B">
        <w:rPr>
          <w:rFonts w:ascii="Times New Roman" w:hAnsi="Times New Roman" w:cs="Times New Roman"/>
          <w:sz w:val="24"/>
          <w:szCs w:val="24"/>
          <w:lang w:val="en-US"/>
        </w:rPr>
        <w:t xml:space="preserve">165.  </w:t>
      </w:r>
      <w:r w:rsidRPr="00994BA7">
        <w:rPr>
          <w:rFonts w:ascii="Times New Roman" w:hAnsi="Times New Roman" w:cs="Times New Roman"/>
          <w:sz w:val="24"/>
          <w:szCs w:val="24"/>
          <w:lang w:val="en-US"/>
        </w:rPr>
        <w:t>Zylkowska J, Kurzyna M, Florczyk M, Burakowska B, Grzegorczyk F, Burakowski J, Wieteska M, Oniszh K, Biederman A, Wawrzynska L, Szturmowicz M, Fijalkowska A, Torbicki A. Pulmonary artery dilatation correlates with the risk of unexpected death in chronic arterial or thromb</w:t>
      </w:r>
      <w:r>
        <w:rPr>
          <w:rFonts w:ascii="Times New Roman" w:hAnsi="Times New Roman" w:cs="Times New Roman"/>
          <w:sz w:val="24"/>
          <w:szCs w:val="24"/>
          <w:lang w:val="en-US"/>
        </w:rPr>
        <w:t xml:space="preserve">oembolic pulmonary hypertension // </w:t>
      </w:r>
      <w:r w:rsidRPr="006D7C2B">
        <w:rPr>
          <w:rFonts w:ascii="Times New Roman" w:hAnsi="Times New Roman" w:cs="Times New Roman"/>
          <w:sz w:val="24"/>
          <w:szCs w:val="24"/>
          <w:lang w:val="en-US"/>
        </w:rPr>
        <w:t>Chest</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6D7C2B">
        <w:rPr>
          <w:rFonts w:ascii="Times New Roman" w:hAnsi="Times New Roman" w:cs="Times New Roman"/>
          <w:sz w:val="24"/>
          <w:szCs w:val="24"/>
          <w:lang w:val="en-US"/>
        </w:rPr>
        <w:t>142</w:t>
      </w:r>
      <w:r>
        <w:rPr>
          <w:rFonts w:ascii="Times New Roman" w:hAnsi="Times New Roman" w:cs="Times New Roman"/>
          <w:sz w:val="24"/>
          <w:szCs w:val="24"/>
          <w:lang w:val="en-US"/>
        </w:rPr>
        <w:t>.-P.</w:t>
      </w:r>
      <w:r w:rsidRPr="00601185">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1406–1416.</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C128B">
        <w:rPr>
          <w:rFonts w:ascii="Times New Roman" w:hAnsi="Times New Roman" w:cs="Times New Roman"/>
          <w:sz w:val="24"/>
          <w:szCs w:val="24"/>
          <w:lang w:val="en-US"/>
        </w:rPr>
        <w:t>166.  Russo V, Zompatori M, Galie` N. Extensive right pulmonary artery dissection in a young patient with chronic pulmonary hypertension. Heart 2012;98</w:t>
      </w:r>
      <w:r w:rsidRPr="00601185">
        <w:rPr>
          <w:rFonts w:ascii="Times New Roman" w:hAnsi="Times New Roman" w:cs="Times New Roman"/>
          <w:sz w:val="24"/>
          <w:szCs w:val="24"/>
          <w:lang w:val="en-US"/>
        </w:rPr>
        <w:t xml:space="preserve"> </w:t>
      </w:r>
      <w:r w:rsidRPr="005C128B">
        <w:rPr>
          <w:rFonts w:ascii="Times New Roman" w:hAnsi="Times New Roman" w:cs="Times New Roman"/>
          <w:sz w:val="24"/>
          <w:szCs w:val="24"/>
          <w:lang w:val="en-US"/>
        </w:rPr>
        <w:t>:265–266.</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B7671">
        <w:rPr>
          <w:rFonts w:ascii="Times New Roman" w:hAnsi="Times New Roman" w:cs="Times New Roman"/>
          <w:sz w:val="24"/>
          <w:szCs w:val="24"/>
          <w:lang w:val="en-US"/>
        </w:rPr>
        <w:t>167.  Demerouti EA, Manginas AN, Athanassopoulos GD, Karatasakis GT. Complications leading to sudden cardiac death in pulmonary arterial hypertension</w:t>
      </w:r>
      <w:r>
        <w:rPr>
          <w:rFonts w:ascii="Times New Roman" w:hAnsi="Times New Roman" w:cs="Times New Roman"/>
          <w:sz w:val="24"/>
          <w:szCs w:val="24"/>
          <w:lang w:val="en-US"/>
        </w:rPr>
        <w:t xml:space="preserve"> //</w:t>
      </w:r>
      <w:r w:rsidRPr="007B7671">
        <w:rPr>
          <w:rFonts w:ascii="Times New Roman" w:hAnsi="Times New Roman" w:cs="Times New Roman"/>
          <w:sz w:val="24"/>
          <w:szCs w:val="24"/>
          <w:lang w:val="en-US"/>
        </w:rPr>
        <w:t xml:space="preserve"> Respiratory</w:t>
      </w:r>
      <w:r w:rsidRPr="006D7C2B">
        <w:rPr>
          <w:rFonts w:ascii="Times New Roman" w:hAnsi="Times New Roman" w:cs="Times New Roman"/>
          <w:sz w:val="24"/>
          <w:szCs w:val="24"/>
          <w:lang w:val="en-US"/>
        </w:rPr>
        <w:t xml:space="preserve"> </w:t>
      </w:r>
      <w:r w:rsidRPr="007B7671">
        <w:rPr>
          <w:rFonts w:ascii="Times New Roman" w:hAnsi="Times New Roman" w:cs="Times New Roman"/>
          <w:sz w:val="24"/>
          <w:szCs w:val="24"/>
          <w:lang w:val="en-US"/>
        </w:rPr>
        <w:t>Care</w:t>
      </w:r>
      <w:r>
        <w:rPr>
          <w:rFonts w:ascii="Times New Roman" w:hAnsi="Times New Roman" w:cs="Times New Roman"/>
          <w:sz w:val="24"/>
          <w:szCs w:val="24"/>
          <w:lang w:val="en-US"/>
        </w:rPr>
        <w:t>.-</w:t>
      </w:r>
      <w:r w:rsidRPr="007B7671">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7B7671">
        <w:rPr>
          <w:rFonts w:ascii="Times New Roman" w:hAnsi="Times New Roman" w:cs="Times New Roman"/>
          <w:sz w:val="24"/>
          <w:szCs w:val="24"/>
          <w:lang w:val="en-US"/>
        </w:rPr>
        <w:t>58</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 xml:space="preserve"> </w:t>
      </w:r>
      <w:r w:rsidRPr="007B7671">
        <w:rPr>
          <w:rFonts w:ascii="Times New Roman" w:hAnsi="Times New Roman" w:cs="Times New Roman"/>
          <w:sz w:val="24"/>
          <w:szCs w:val="24"/>
          <w:lang w:val="en-US"/>
        </w:rPr>
        <w:t>1246–1254.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B7671">
        <w:rPr>
          <w:rFonts w:ascii="Times New Roman" w:hAnsi="Times New Roman" w:cs="Times New Roman"/>
          <w:sz w:val="24"/>
          <w:szCs w:val="24"/>
          <w:lang w:val="en-US"/>
        </w:rPr>
        <w:t>168.  Lee MS, Oyama J, Bhatia R, Kim YH, Park SJ. Left main coronary artery compression from pulmonary artery enlargement due to pulmonary hypertension: a contemporary review and argument for percutaneous revascularization</w:t>
      </w:r>
      <w:r>
        <w:rPr>
          <w:rFonts w:ascii="Times New Roman" w:hAnsi="Times New Roman" w:cs="Times New Roman"/>
          <w:sz w:val="24"/>
          <w:szCs w:val="24"/>
          <w:lang w:val="en-US"/>
        </w:rPr>
        <w:t xml:space="preserve"> //</w:t>
      </w:r>
      <w:r w:rsidRPr="007B7671">
        <w:rPr>
          <w:rFonts w:ascii="Times New Roman" w:hAnsi="Times New Roman" w:cs="Times New Roman"/>
          <w:sz w:val="24"/>
          <w:szCs w:val="24"/>
          <w:lang w:val="en-US"/>
        </w:rPr>
        <w:t xml:space="preserve"> Catheter</w:t>
      </w:r>
      <w:r w:rsidRPr="006D7C2B">
        <w:rPr>
          <w:rFonts w:ascii="Times New Roman" w:hAnsi="Times New Roman" w:cs="Times New Roman"/>
          <w:sz w:val="24"/>
          <w:szCs w:val="24"/>
          <w:lang w:val="en-US"/>
        </w:rPr>
        <w:t xml:space="preserve"> </w:t>
      </w:r>
      <w:r w:rsidRPr="007B7671">
        <w:rPr>
          <w:rFonts w:ascii="Times New Roman" w:hAnsi="Times New Roman" w:cs="Times New Roman"/>
          <w:sz w:val="24"/>
          <w:szCs w:val="24"/>
          <w:lang w:val="en-US"/>
        </w:rPr>
        <w:t>Cardiovasc Interv</w:t>
      </w:r>
      <w:r>
        <w:rPr>
          <w:rFonts w:ascii="Times New Roman" w:hAnsi="Times New Roman" w:cs="Times New Roman"/>
          <w:sz w:val="24"/>
          <w:szCs w:val="24"/>
          <w:lang w:val="en-US"/>
        </w:rPr>
        <w:t>.- 2010.- Vol.</w:t>
      </w:r>
      <w:r w:rsidRPr="007B7671">
        <w:rPr>
          <w:rFonts w:ascii="Times New Roman" w:hAnsi="Times New Roman" w:cs="Times New Roman"/>
          <w:sz w:val="24"/>
          <w:szCs w:val="24"/>
          <w:lang w:val="en-US"/>
        </w:rPr>
        <w:t>76</w:t>
      </w:r>
      <w:r>
        <w:rPr>
          <w:rFonts w:ascii="Times New Roman" w:hAnsi="Times New Roman" w:cs="Times New Roman"/>
          <w:sz w:val="24"/>
          <w:szCs w:val="24"/>
          <w:lang w:val="en-US"/>
        </w:rPr>
        <w:t>.- P.</w:t>
      </w:r>
      <w:r w:rsidRPr="007B7671">
        <w:rPr>
          <w:rFonts w:ascii="Times New Roman" w:hAnsi="Times New Roman" w:cs="Times New Roman"/>
          <w:sz w:val="24"/>
          <w:szCs w:val="24"/>
          <w:lang w:val="en-US"/>
        </w:rPr>
        <w:t>543–550.</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D7C2B">
        <w:rPr>
          <w:rFonts w:ascii="Times New Roman" w:hAnsi="Times New Roman" w:cs="Times New Roman"/>
          <w:sz w:val="24"/>
          <w:szCs w:val="24"/>
          <w:lang w:val="en-US"/>
        </w:rPr>
        <w:t xml:space="preserve">169.  Barst RJ, McGoon MD, Elliott CG, Foreman AJ, Miller DP, Ivy DD. </w:t>
      </w:r>
      <w:r w:rsidRPr="00601185">
        <w:rPr>
          <w:rFonts w:ascii="Times New Roman" w:hAnsi="Times New Roman" w:cs="Times New Roman"/>
          <w:sz w:val="24"/>
          <w:szCs w:val="24"/>
          <w:lang w:val="en-US"/>
        </w:rPr>
        <w:t>Survival in childhood</w:t>
      </w:r>
      <w:r w:rsidRPr="006D7C2B">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pulmonary arterial hypertension</w:t>
      </w:r>
      <w:r>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2012</w:t>
      </w:r>
      <w:r>
        <w:rPr>
          <w:rFonts w:ascii="Times New Roman" w:hAnsi="Times New Roman" w:cs="Times New Roman"/>
          <w:sz w:val="24"/>
          <w:szCs w:val="24"/>
          <w:lang w:val="en-US"/>
        </w:rPr>
        <w:t>.- Vol.</w:t>
      </w:r>
      <w:r w:rsidRPr="00601185">
        <w:rPr>
          <w:rFonts w:ascii="Times New Roman" w:hAnsi="Times New Roman" w:cs="Times New Roman"/>
          <w:sz w:val="24"/>
          <w:szCs w:val="24"/>
          <w:lang w:val="en-US"/>
        </w:rPr>
        <w:t>125</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113–122.</w:t>
      </w:r>
    </w:p>
    <w:p w:rsidR="00CD434D" w:rsidRPr="00671419"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01185">
        <w:rPr>
          <w:rFonts w:ascii="Times New Roman" w:hAnsi="Times New Roman" w:cs="Times New Roman"/>
          <w:sz w:val="24"/>
          <w:szCs w:val="24"/>
          <w:lang w:val="en-US"/>
        </w:rPr>
        <w:t xml:space="preserve">170.  </w:t>
      </w:r>
      <w:r w:rsidRPr="00671419">
        <w:rPr>
          <w:rFonts w:ascii="Times New Roman" w:hAnsi="Times New Roman" w:cs="Times New Roman"/>
          <w:sz w:val="24"/>
          <w:szCs w:val="24"/>
          <w:lang w:val="en-US"/>
        </w:rPr>
        <w:t>Barst R, Ivy D, Widlitz AC, Moore K, Doran A, Nguyen N, Gaitonde M. Pharmacokinetics, safety, and efficacy of bosentan in pediatric patients with pulmonary arterial hypertension. Clin Pharmacol Ther 2003;73:</w:t>
      </w:r>
      <w:r w:rsidRPr="00C55F1E">
        <w:rPr>
          <w:rFonts w:ascii="Times New Roman" w:hAnsi="Times New Roman" w:cs="Times New Roman"/>
          <w:sz w:val="24"/>
          <w:szCs w:val="24"/>
          <w:lang w:val="en-US"/>
        </w:rPr>
        <w:t xml:space="preserve"> </w:t>
      </w:r>
      <w:r w:rsidRPr="00671419">
        <w:rPr>
          <w:rFonts w:ascii="Times New Roman" w:hAnsi="Times New Roman" w:cs="Times New Roman"/>
          <w:sz w:val="24"/>
          <w:szCs w:val="24"/>
          <w:lang w:val="en-US"/>
        </w:rPr>
        <w:t>372–382.</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55F1E">
        <w:rPr>
          <w:rFonts w:ascii="Times New Roman" w:hAnsi="Times New Roman" w:cs="Times New Roman"/>
          <w:sz w:val="24"/>
          <w:szCs w:val="24"/>
          <w:lang w:val="en-US"/>
        </w:rPr>
        <w:t>171. Rosenzweig EB, Ivy DD, Widlitz A, Doran A, Claussen LR, Yung D, Abman SH, Morganti A, Nguyen N, Barst RJ. Effects of long-term bosentan in children with pulmonary arterial hypertension</w:t>
      </w:r>
      <w:r>
        <w:rPr>
          <w:rFonts w:ascii="Times New Roman" w:hAnsi="Times New Roman" w:cs="Times New Roman"/>
          <w:sz w:val="24"/>
          <w:szCs w:val="24"/>
          <w:lang w:val="en-US"/>
        </w:rPr>
        <w:t xml:space="preserve"> //</w:t>
      </w:r>
      <w:r w:rsidRPr="00C55F1E">
        <w:rPr>
          <w:rFonts w:ascii="Times New Roman" w:hAnsi="Times New Roman" w:cs="Times New Roman"/>
          <w:sz w:val="24"/>
          <w:szCs w:val="24"/>
          <w:lang w:val="en-US"/>
        </w:rPr>
        <w:t>J Am Coll Cardiol</w:t>
      </w:r>
      <w:r>
        <w:rPr>
          <w:rFonts w:ascii="Times New Roman" w:hAnsi="Times New Roman" w:cs="Times New Roman"/>
          <w:sz w:val="24"/>
          <w:szCs w:val="24"/>
          <w:lang w:val="en-US"/>
        </w:rPr>
        <w:t>.-</w:t>
      </w:r>
      <w:r w:rsidRPr="00C55F1E">
        <w:rPr>
          <w:rFonts w:ascii="Times New Roman" w:hAnsi="Times New Roman" w:cs="Times New Roman"/>
          <w:sz w:val="24"/>
          <w:szCs w:val="24"/>
          <w:lang w:val="en-US"/>
        </w:rPr>
        <w:t xml:space="preserve"> 2005</w:t>
      </w:r>
      <w:r>
        <w:rPr>
          <w:rFonts w:ascii="Times New Roman" w:hAnsi="Times New Roman" w:cs="Times New Roman"/>
          <w:sz w:val="24"/>
          <w:szCs w:val="24"/>
          <w:lang w:val="en-US"/>
        </w:rPr>
        <w:t>.- Vol.</w:t>
      </w:r>
      <w:r w:rsidRPr="00C55F1E">
        <w:rPr>
          <w:rFonts w:ascii="Times New Roman" w:hAnsi="Times New Roman" w:cs="Times New Roman"/>
          <w:sz w:val="24"/>
          <w:szCs w:val="24"/>
          <w:lang w:val="en-US"/>
        </w:rPr>
        <w:t>46</w:t>
      </w:r>
      <w:r>
        <w:rPr>
          <w:rFonts w:ascii="Times New Roman" w:hAnsi="Times New Roman" w:cs="Times New Roman"/>
          <w:sz w:val="24"/>
          <w:szCs w:val="24"/>
          <w:lang w:val="en-US"/>
        </w:rPr>
        <w:t>.- P.</w:t>
      </w:r>
      <w:r w:rsidRPr="00C55F1E">
        <w:rPr>
          <w:rFonts w:ascii="Times New Roman" w:hAnsi="Times New Roman" w:cs="Times New Roman"/>
          <w:sz w:val="24"/>
          <w:szCs w:val="24"/>
          <w:lang w:val="en-US"/>
        </w:rPr>
        <w:t>697–704.</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278EE">
        <w:rPr>
          <w:rFonts w:ascii="Times New Roman" w:hAnsi="Times New Roman" w:cs="Times New Roman"/>
          <w:sz w:val="24"/>
          <w:szCs w:val="24"/>
          <w:lang w:val="en-US"/>
        </w:rPr>
        <w:t>172.  Barst RJ, Ivy DD, Gaitan G, Szatmari A, Rudzinski A, Garcia AE, Sastry BKS, Pulido T, Layton GR, Serdarevic-Pehar M, Wessel DL. A randomized, doubleblind, placebo-controlled, dose-ranging study of oral sildenafil citrate in treatment-naive children with pulmonary arterial hypertension</w:t>
      </w:r>
      <w:r>
        <w:rPr>
          <w:rFonts w:ascii="Times New Roman" w:hAnsi="Times New Roman" w:cs="Times New Roman"/>
          <w:sz w:val="24"/>
          <w:szCs w:val="24"/>
          <w:lang w:val="en-US"/>
        </w:rPr>
        <w:t xml:space="preserve"> //</w:t>
      </w:r>
      <w:r w:rsidRPr="007278EE">
        <w:rPr>
          <w:rFonts w:ascii="Times New Roman" w:hAnsi="Times New Roman" w:cs="Times New Roman"/>
          <w:sz w:val="24"/>
          <w:szCs w:val="24"/>
          <w:lang w:val="en-US"/>
        </w:rPr>
        <w:t>Circulation</w:t>
      </w:r>
      <w:r>
        <w:rPr>
          <w:rFonts w:ascii="Times New Roman" w:hAnsi="Times New Roman" w:cs="Times New Roman"/>
          <w:sz w:val="24"/>
          <w:szCs w:val="24"/>
          <w:lang w:val="en-US"/>
        </w:rPr>
        <w:t>.-</w:t>
      </w:r>
      <w:r w:rsidRPr="007278EE">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 xml:space="preserve"> </w:t>
      </w:r>
      <w:r>
        <w:rPr>
          <w:rFonts w:ascii="Times New Roman" w:hAnsi="Times New Roman" w:cs="Times New Roman"/>
          <w:sz w:val="24"/>
          <w:szCs w:val="24"/>
          <w:lang w:val="en-US"/>
        </w:rPr>
        <w:t>Vol.</w:t>
      </w:r>
      <w:r w:rsidRPr="007278EE">
        <w:rPr>
          <w:rFonts w:ascii="Times New Roman" w:hAnsi="Times New Roman" w:cs="Times New Roman"/>
          <w:sz w:val="24"/>
          <w:szCs w:val="24"/>
          <w:lang w:val="en-US"/>
        </w:rPr>
        <w:t>12</w:t>
      </w:r>
      <w:r>
        <w:rPr>
          <w:rFonts w:ascii="Times New Roman" w:hAnsi="Times New Roman" w:cs="Times New Roman"/>
          <w:sz w:val="24"/>
          <w:szCs w:val="24"/>
          <w:lang w:val="en-US"/>
        </w:rPr>
        <w:t>5.- P.</w:t>
      </w:r>
      <w:r w:rsidRPr="007278EE">
        <w:rPr>
          <w:rFonts w:ascii="Times New Roman" w:hAnsi="Times New Roman" w:cs="Times New Roman"/>
          <w:sz w:val="24"/>
          <w:szCs w:val="24"/>
          <w:lang w:val="en-US"/>
        </w:rPr>
        <w:t>324–334.</w:t>
      </w:r>
    </w:p>
    <w:p w:rsidR="00CD434D" w:rsidRPr="00DC04D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428BF">
        <w:rPr>
          <w:rFonts w:ascii="Times New Roman" w:hAnsi="Times New Roman" w:cs="Times New Roman"/>
          <w:sz w:val="24"/>
          <w:szCs w:val="24"/>
          <w:lang w:val="en-US"/>
        </w:rPr>
        <w:t>173.  Takatsuki S, Calderbank M, Ivy DD. Initial experience with tadalafil in pediatric pulmonary arterial hypertension. Pediatr Cardiol 2012;33:</w:t>
      </w:r>
      <w:r w:rsidRPr="00DC04DC">
        <w:rPr>
          <w:rFonts w:ascii="Times New Roman" w:hAnsi="Times New Roman" w:cs="Times New Roman"/>
          <w:sz w:val="24"/>
          <w:szCs w:val="24"/>
          <w:lang w:val="en-US"/>
        </w:rPr>
        <w:t xml:space="preserve"> </w:t>
      </w:r>
      <w:r w:rsidRPr="009428BF">
        <w:rPr>
          <w:rFonts w:ascii="Times New Roman" w:hAnsi="Times New Roman" w:cs="Times New Roman"/>
          <w:sz w:val="24"/>
          <w:szCs w:val="24"/>
          <w:lang w:val="en-US"/>
        </w:rPr>
        <w:t>683–688.</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DC04DC">
        <w:rPr>
          <w:rFonts w:ascii="Times New Roman" w:hAnsi="Times New Roman" w:cs="Times New Roman"/>
          <w:sz w:val="24"/>
          <w:szCs w:val="24"/>
          <w:lang w:val="en-US"/>
        </w:rPr>
        <w:t>174.  Beghetti M, Galie` N. Eisenmenger syndrome: a clinical perspective in a new therapeutic era of pulmonary arterial hypertension</w:t>
      </w:r>
      <w:r>
        <w:rPr>
          <w:rFonts w:ascii="Times New Roman" w:hAnsi="Times New Roman" w:cs="Times New Roman"/>
          <w:sz w:val="24"/>
          <w:szCs w:val="24"/>
          <w:lang w:val="en-US"/>
        </w:rPr>
        <w:t xml:space="preserve"> //</w:t>
      </w:r>
      <w:r w:rsidRPr="00DC04DC">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DC04DC">
        <w:rPr>
          <w:rFonts w:ascii="Times New Roman" w:hAnsi="Times New Roman" w:cs="Times New Roman"/>
          <w:sz w:val="24"/>
          <w:szCs w:val="24"/>
          <w:lang w:val="en-US"/>
        </w:rPr>
        <w:t xml:space="preserve"> </w:t>
      </w:r>
      <w:r w:rsidRPr="00F03323">
        <w:rPr>
          <w:rFonts w:ascii="Times New Roman" w:hAnsi="Times New Roman" w:cs="Times New Roman"/>
          <w:sz w:val="24"/>
          <w:szCs w:val="24"/>
          <w:lang w:val="en-US"/>
        </w:rPr>
        <w:t>2009.- Vol. 53.- P.733–740.</w:t>
      </w:r>
    </w:p>
    <w:p w:rsidR="00CD434D" w:rsidRPr="000D68E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en-US"/>
        </w:rPr>
        <w:t>175.  Khanna D, Gladue H, Channick R, Chung L, Distler O, Furst DE, Hachulla E, Humbert M, Langleben D, Mathai SC, Saggar R, V</w:t>
      </w:r>
      <w:r w:rsidRPr="00601185">
        <w:rPr>
          <w:rFonts w:ascii="Times New Roman" w:hAnsi="Times New Roman" w:cs="Times New Roman"/>
          <w:sz w:val="24"/>
          <w:szCs w:val="24"/>
          <w:lang w:val="en-US"/>
        </w:rPr>
        <w:t xml:space="preserve">isovatti S, Altorok N, Townsend W, FitzGerald J, McLaughlin VV. </w:t>
      </w:r>
      <w:r w:rsidRPr="00763F34">
        <w:rPr>
          <w:rFonts w:ascii="Times New Roman" w:hAnsi="Times New Roman" w:cs="Times New Roman"/>
          <w:sz w:val="24"/>
          <w:szCs w:val="24"/>
          <w:lang w:val="en-US"/>
        </w:rPr>
        <w:t>Recommendations for screening and detection of connective tissue disease-associated pulmonary arterial hypertension</w:t>
      </w:r>
      <w:r>
        <w:rPr>
          <w:rFonts w:ascii="Times New Roman" w:hAnsi="Times New Roman" w:cs="Times New Roman"/>
          <w:sz w:val="24"/>
          <w:szCs w:val="24"/>
          <w:lang w:val="en-US"/>
        </w:rPr>
        <w:t xml:space="preserve"> //</w:t>
      </w:r>
      <w:r w:rsidRPr="000D68EC">
        <w:rPr>
          <w:rFonts w:ascii="Times New Roman" w:hAnsi="Times New Roman" w:cs="Times New Roman"/>
          <w:sz w:val="24"/>
          <w:szCs w:val="24"/>
          <w:lang w:val="en-US"/>
        </w:rPr>
        <w:t>Arthritis Rheum</w:t>
      </w:r>
      <w:r>
        <w:rPr>
          <w:rFonts w:ascii="Times New Roman" w:hAnsi="Times New Roman" w:cs="Times New Roman"/>
          <w:sz w:val="24"/>
          <w:szCs w:val="24"/>
          <w:lang w:val="en-US"/>
        </w:rPr>
        <w:t>.-</w:t>
      </w:r>
      <w:r w:rsidRPr="000D68EC">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0D68EC">
        <w:rPr>
          <w:rFonts w:ascii="Times New Roman" w:hAnsi="Times New Roman" w:cs="Times New Roman"/>
          <w:sz w:val="24"/>
          <w:szCs w:val="24"/>
          <w:lang w:val="en-US"/>
        </w:rPr>
        <w:t>65</w:t>
      </w:r>
      <w:r>
        <w:rPr>
          <w:rFonts w:ascii="Times New Roman" w:hAnsi="Times New Roman" w:cs="Times New Roman"/>
          <w:sz w:val="24"/>
          <w:szCs w:val="24"/>
          <w:lang w:val="en-US"/>
        </w:rPr>
        <w:t>.- P.</w:t>
      </w:r>
      <w:r w:rsidRPr="000D68EC">
        <w:rPr>
          <w:rFonts w:ascii="Times New Roman" w:hAnsi="Times New Roman" w:cs="Times New Roman"/>
          <w:sz w:val="24"/>
          <w:szCs w:val="24"/>
          <w:lang w:val="en-US"/>
        </w:rPr>
        <w:t xml:space="preserve"> 3194–3201.</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D83C8C">
        <w:rPr>
          <w:rFonts w:ascii="Times New Roman" w:hAnsi="Times New Roman" w:cs="Times New Roman"/>
          <w:sz w:val="24"/>
          <w:szCs w:val="24"/>
          <w:lang w:val="en-US"/>
        </w:rPr>
        <w:t>176.   Gashouta MA, Humbert M, Hassoun PM. Update in systemic sclerosis-associated</w:t>
      </w:r>
      <w:r w:rsidRPr="000D68EC">
        <w:rPr>
          <w:rFonts w:ascii="Times New Roman" w:hAnsi="Times New Roman" w:cs="Times New Roman"/>
          <w:sz w:val="24"/>
          <w:szCs w:val="24"/>
          <w:lang w:val="en-US"/>
        </w:rPr>
        <w:t xml:space="preserve"> pulmonary arterial hypertension</w:t>
      </w:r>
      <w:r>
        <w:rPr>
          <w:rFonts w:ascii="Times New Roman" w:hAnsi="Times New Roman" w:cs="Times New Roman"/>
          <w:sz w:val="24"/>
          <w:szCs w:val="24"/>
          <w:lang w:val="en-US"/>
        </w:rPr>
        <w:t xml:space="preserve"> //</w:t>
      </w:r>
      <w:r w:rsidRPr="000D68EC">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Presse Med</w:t>
      </w:r>
      <w:r>
        <w:rPr>
          <w:rFonts w:ascii="Times New Roman" w:hAnsi="Times New Roman" w:cs="Times New Roman"/>
          <w:sz w:val="24"/>
          <w:szCs w:val="24"/>
          <w:lang w:val="en-US"/>
        </w:rPr>
        <w:t>.-</w:t>
      </w:r>
      <w:r w:rsidRPr="00601185">
        <w:rPr>
          <w:rFonts w:ascii="Times New Roman" w:hAnsi="Times New Roman" w:cs="Times New Roman"/>
          <w:sz w:val="24"/>
          <w:szCs w:val="24"/>
          <w:lang w:val="en-US"/>
        </w:rPr>
        <w:t xml:space="preserve"> 2014</w:t>
      </w:r>
      <w:r>
        <w:rPr>
          <w:rFonts w:ascii="Times New Roman" w:hAnsi="Times New Roman" w:cs="Times New Roman"/>
          <w:sz w:val="24"/>
          <w:szCs w:val="24"/>
          <w:lang w:val="en-US"/>
        </w:rPr>
        <w:t>.- Vol.</w:t>
      </w:r>
      <w:r w:rsidRPr="00601185">
        <w:rPr>
          <w:rFonts w:ascii="Times New Roman" w:hAnsi="Times New Roman" w:cs="Times New Roman"/>
          <w:sz w:val="24"/>
          <w:szCs w:val="24"/>
          <w:lang w:val="en-US"/>
        </w:rPr>
        <w:t>43</w:t>
      </w:r>
      <w:r>
        <w:rPr>
          <w:rFonts w:ascii="Times New Roman" w:hAnsi="Times New Roman" w:cs="Times New Roman"/>
          <w:sz w:val="24"/>
          <w:szCs w:val="24"/>
          <w:lang w:val="en-US"/>
        </w:rPr>
        <w:t xml:space="preserve">.- </w:t>
      </w:r>
      <w:r w:rsidRPr="00F03323">
        <w:rPr>
          <w:rFonts w:ascii="Times New Roman" w:hAnsi="Times New Roman" w:cs="Times New Roman"/>
          <w:sz w:val="24"/>
          <w:szCs w:val="24"/>
          <w:lang w:val="en-US"/>
        </w:rPr>
        <w:t>P. e293–e304.</w:t>
      </w:r>
    </w:p>
    <w:p w:rsidR="00CD434D" w:rsidRPr="006A1D36"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en-US"/>
        </w:rPr>
        <w:t>177.  Coghlan JG, Denton CP, Gruenig E, Bonderman D, Distler O, Khanna D, Muller-Ladner U, Pope JE, Vonk MC, Doelberg M, Chad</w:t>
      </w:r>
      <w:r w:rsidRPr="00601185">
        <w:rPr>
          <w:rFonts w:ascii="Times New Roman" w:hAnsi="Times New Roman" w:cs="Times New Roman"/>
          <w:sz w:val="24"/>
          <w:szCs w:val="24"/>
          <w:lang w:val="en-US"/>
        </w:rPr>
        <w:t xml:space="preserve">ha-Boreham H, Heinzl H, Rosenberg DM, McLaughlin VV, Seibold JR. </w:t>
      </w:r>
      <w:r w:rsidRPr="000E62CE">
        <w:rPr>
          <w:rFonts w:ascii="Times New Roman" w:hAnsi="Times New Roman" w:cs="Times New Roman"/>
          <w:sz w:val="24"/>
          <w:szCs w:val="24"/>
          <w:lang w:val="en-US"/>
        </w:rPr>
        <w:t>Evidence-based detection of pulmonary arterial hypertension in systemic sclerosis: the DETECT study</w:t>
      </w:r>
      <w:r>
        <w:rPr>
          <w:rFonts w:ascii="Times New Roman" w:hAnsi="Times New Roman" w:cs="Times New Roman"/>
          <w:sz w:val="24"/>
          <w:szCs w:val="24"/>
          <w:lang w:val="en-US"/>
        </w:rPr>
        <w:t xml:space="preserve"> //</w:t>
      </w:r>
      <w:r w:rsidRPr="000E62CE">
        <w:rPr>
          <w:rFonts w:ascii="Times New Roman" w:hAnsi="Times New Roman" w:cs="Times New Roman"/>
          <w:sz w:val="24"/>
          <w:szCs w:val="24"/>
          <w:lang w:val="en-US"/>
        </w:rPr>
        <w:t xml:space="preserve"> </w:t>
      </w:r>
      <w:r w:rsidRPr="006A1D36">
        <w:rPr>
          <w:rFonts w:ascii="Times New Roman" w:hAnsi="Times New Roman" w:cs="Times New Roman"/>
          <w:sz w:val="24"/>
          <w:szCs w:val="24"/>
          <w:lang w:val="en-US"/>
        </w:rPr>
        <w:t>Ann Rheum Dis</w:t>
      </w:r>
      <w:r>
        <w:rPr>
          <w:rFonts w:ascii="Times New Roman" w:hAnsi="Times New Roman" w:cs="Times New Roman"/>
          <w:sz w:val="24"/>
          <w:szCs w:val="24"/>
          <w:lang w:val="en-US"/>
        </w:rPr>
        <w:t xml:space="preserve">.- </w:t>
      </w:r>
      <w:r w:rsidRPr="006A1D36">
        <w:rPr>
          <w:rFonts w:ascii="Times New Roman" w:hAnsi="Times New Roman" w:cs="Times New Roman"/>
          <w:sz w:val="24"/>
          <w:szCs w:val="24"/>
          <w:lang w:val="en-US"/>
        </w:rPr>
        <w:t>2014</w:t>
      </w:r>
      <w:r>
        <w:rPr>
          <w:rFonts w:ascii="Times New Roman" w:hAnsi="Times New Roman" w:cs="Times New Roman"/>
          <w:sz w:val="24"/>
          <w:szCs w:val="24"/>
          <w:lang w:val="en-US"/>
        </w:rPr>
        <w:t>.- Vol.73.- P.</w:t>
      </w:r>
      <w:r w:rsidRPr="006A1D36">
        <w:rPr>
          <w:rFonts w:ascii="Times New Roman" w:hAnsi="Times New Roman" w:cs="Times New Roman"/>
          <w:sz w:val="24"/>
          <w:szCs w:val="24"/>
          <w:lang w:val="en-US"/>
        </w:rPr>
        <w:t xml:space="preserve"> 1340–1349.</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A1D36">
        <w:rPr>
          <w:rFonts w:ascii="Times New Roman" w:hAnsi="Times New Roman" w:cs="Times New Roman"/>
          <w:sz w:val="24"/>
          <w:szCs w:val="24"/>
          <w:lang w:val="en-US"/>
        </w:rPr>
        <w:t>178.  Hao YJ, Jiang X, ZhouW,Wang Y, Gao L,Wang Y, Li GT, Hong T, Huo Y, Jing ZC, Zhang ZL. Connective tissue disease-associated pulmonary arterial hypertension in Chinese patients. Eur Respir J 2014;44:963–972.</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B16CE">
        <w:rPr>
          <w:rFonts w:ascii="Times New Roman" w:hAnsi="Times New Roman" w:cs="Times New Roman"/>
          <w:sz w:val="24"/>
          <w:szCs w:val="24"/>
          <w:lang w:val="en-US"/>
        </w:rPr>
        <w:t>179.  Avouac J, Wipff J, Kahan A, Allanore Y. Effects of oral treatments on exercise capacity in systemic sclerosis related pulmonary arterial hypertension: a meta-analysis of randomised controlled trials</w:t>
      </w:r>
      <w:r>
        <w:rPr>
          <w:rFonts w:ascii="Times New Roman" w:hAnsi="Times New Roman" w:cs="Times New Roman"/>
          <w:sz w:val="24"/>
          <w:szCs w:val="24"/>
          <w:lang w:val="en-US"/>
        </w:rPr>
        <w:t xml:space="preserve"> //</w:t>
      </w:r>
      <w:r w:rsidRPr="009B16CE">
        <w:rPr>
          <w:rFonts w:ascii="Times New Roman" w:hAnsi="Times New Roman" w:cs="Times New Roman"/>
          <w:sz w:val="24"/>
          <w:szCs w:val="24"/>
          <w:lang w:val="en-US"/>
        </w:rPr>
        <w:t>Ann Rheum Dis</w:t>
      </w:r>
      <w:r>
        <w:rPr>
          <w:rFonts w:ascii="Times New Roman" w:hAnsi="Times New Roman" w:cs="Times New Roman"/>
          <w:sz w:val="24"/>
          <w:szCs w:val="24"/>
          <w:lang w:val="en-US"/>
        </w:rPr>
        <w:t>.-</w:t>
      </w:r>
      <w:r w:rsidRPr="009B16CE">
        <w:rPr>
          <w:rFonts w:ascii="Times New Roman" w:hAnsi="Times New Roman" w:cs="Times New Roman"/>
          <w:sz w:val="24"/>
          <w:szCs w:val="24"/>
          <w:lang w:val="en-US"/>
        </w:rPr>
        <w:t xml:space="preserve"> 2008</w:t>
      </w:r>
      <w:r>
        <w:rPr>
          <w:rFonts w:ascii="Times New Roman" w:hAnsi="Times New Roman" w:cs="Times New Roman"/>
          <w:sz w:val="24"/>
          <w:szCs w:val="24"/>
          <w:lang w:val="en-US"/>
        </w:rPr>
        <w:t>.- Vol.</w:t>
      </w:r>
      <w:r w:rsidRPr="009B16CE">
        <w:rPr>
          <w:rFonts w:ascii="Times New Roman" w:hAnsi="Times New Roman" w:cs="Times New Roman"/>
          <w:sz w:val="24"/>
          <w:szCs w:val="24"/>
          <w:lang w:val="en-US"/>
        </w:rPr>
        <w:t>67</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 xml:space="preserve"> </w:t>
      </w:r>
      <w:r w:rsidRPr="009B16CE">
        <w:rPr>
          <w:rFonts w:ascii="Times New Roman" w:hAnsi="Times New Roman" w:cs="Times New Roman"/>
          <w:sz w:val="24"/>
          <w:szCs w:val="24"/>
          <w:lang w:val="en-US"/>
        </w:rPr>
        <w:t>808–814.</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37DEE">
        <w:rPr>
          <w:rFonts w:ascii="Times New Roman" w:hAnsi="Times New Roman" w:cs="Times New Roman"/>
          <w:sz w:val="24"/>
          <w:szCs w:val="24"/>
          <w:lang w:val="en-US"/>
        </w:rPr>
        <w:t xml:space="preserve">180.  Hoeper MM, Krowka MJ, Strassburg CP. </w:t>
      </w:r>
      <w:r w:rsidRPr="00601185">
        <w:rPr>
          <w:rFonts w:ascii="Times New Roman" w:hAnsi="Times New Roman" w:cs="Times New Roman"/>
          <w:sz w:val="24"/>
          <w:szCs w:val="24"/>
          <w:lang w:val="en-US"/>
        </w:rPr>
        <w:t>Portopulmonary hypertension and hepatopulmonary syndrome</w:t>
      </w:r>
      <w:r>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 xml:space="preserve"> Lancet</w:t>
      </w:r>
      <w:r>
        <w:rPr>
          <w:rFonts w:ascii="Times New Roman" w:hAnsi="Times New Roman" w:cs="Times New Roman"/>
          <w:sz w:val="24"/>
          <w:szCs w:val="24"/>
          <w:lang w:val="en-US"/>
        </w:rPr>
        <w:t>.-</w:t>
      </w:r>
      <w:r w:rsidRPr="00601185">
        <w:rPr>
          <w:rFonts w:ascii="Times New Roman" w:hAnsi="Times New Roman" w:cs="Times New Roman"/>
          <w:sz w:val="24"/>
          <w:szCs w:val="24"/>
          <w:lang w:val="en-US"/>
        </w:rPr>
        <w:t xml:space="preserve"> 2004</w:t>
      </w:r>
      <w:r>
        <w:rPr>
          <w:rFonts w:ascii="Times New Roman" w:hAnsi="Times New Roman" w:cs="Times New Roman"/>
          <w:sz w:val="24"/>
          <w:szCs w:val="24"/>
          <w:lang w:val="en-US"/>
        </w:rPr>
        <w:t>.- Vol.</w:t>
      </w:r>
      <w:r w:rsidRPr="00601185">
        <w:rPr>
          <w:rFonts w:ascii="Times New Roman" w:hAnsi="Times New Roman" w:cs="Times New Roman"/>
          <w:sz w:val="24"/>
          <w:szCs w:val="24"/>
          <w:lang w:val="en-US"/>
        </w:rPr>
        <w:t>363</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1461–1468.</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01185">
        <w:rPr>
          <w:rFonts w:ascii="Times New Roman" w:hAnsi="Times New Roman" w:cs="Times New Roman"/>
          <w:sz w:val="24"/>
          <w:szCs w:val="24"/>
          <w:lang w:val="en-US"/>
        </w:rPr>
        <w:lastRenderedPageBreak/>
        <w:t>181.  Hoeper MM, Seyfarth HJ, Hoeffken G, Wirtz H, Spiekerkoetter E, Pletz MW, Welte T, Halank M. Experience with inhaled iloprost and bosentan in portopulmonary hypertension</w:t>
      </w:r>
      <w:r>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.- 2007.- Vol. </w:t>
      </w:r>
      <w:r w:rsidRPr="00601185">
        <w:rPr>
          <w:rFonts w:ascii="Times New Roman" w:hAnsi="Times New Roman" w:cs="Times New Roman"/>
          <w:sz w:val="24"/>
          <w:szCs w:val="24"/>
          <w:lang w:val="en-US"/>
        </w:rPr>
        <w:t>30</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 xml:space="preserve"> 1096–1102.</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01185">
        <w:rPr>
          <w:rFonts w:ascii="Times New Roman" w:hAnsi="Times New Roman" w:cs="Times New Roman"/>
          <w:sz w:val="24"/>
          <w:szCs w:val="24"/>
          <w:lang w:val="en-US"/>
        </w:rPr>
        <w:t xml:space="preserve">182.  Halank M, Knudsen L, Seyfarth HJ, Ewert R, Wiedemann B, Kolditz M, Hoffken G, Hoeper MM. </w:t>
      </w:r>
      <w:r w:rsidRPr="00AB29A7">
        <w:rPr>
          <w:rFonts w:ascii="Times New Roman" w:hAnsi="Times New Roman" w:cs="Times New Roman"/>
          <w:sz w:val="24"/>
          <w:szCs w:val="24"/>
          <w:lang w:val="en-US"/>
        </w:rPr>
        <w:t>Ambrisentan improves exercise capacity and symptoms in patients with portopulmonary hypertension</w:t>
      </w:r>
      <w:r>
        <w:rPr>
          <w:rFonts w:ascii="Times New Roman" w:hAnsi="Times New Roman" w:cs="Times New Roman"/>
          <w:sz w:val="24"/>
          <w:szCs w:val="24"/>
          <w:lang w:val="en-US"/>
        </w:rPr>
        <w:t xml:space="preserve"> //</w:t>
      </w:r>
      <w:r w:rsidRPr="00AB29A7">
        <w:rPr>
          <w:rFonts w:ascii="Times New Roman" w:hAnsi="Times New Roman" w:cs="Times New Roman"/>
          <w:sz w:val="24"/>
          <w:szCs w:val="24"/>
          <w:lang w:val="en-US"/>
        </w:rPr>
        <w:t xml:space="preserve"> </w:t>
      </w:r>
      <w:r>
        <w:rPr>
          <w:rFonts w:ascii="Times New Roman" w:hAnsi="Times New Roman" w:cs="Times New Roman"/>
          <w:sz w:val="24"/>
          <w:szCs w:val="24"/>
          <w:lang w:val="en-US"/>
        </w:rPr>
        <w:t>J</w:t>
      </w:r>
      <w:r w:rsidRPr="00601185">
        <w:rPr>
          <w:rFonts w:ascii="Times New Roman" w:hAnsi="Times New Roman" w:cs="Times New Roman"/>
          <w:sz w:val="24"/>
          <w:szCs w:val="24"/>
          <w:lang w:val="en-US"/>
        </w:rPr>
        <w:t xml:space="preserve"> Gastroenterol</w:t>
      </w:r>
      <w:r>
        <w:rPr>
          <w:rFonts w:ascii="Times New Roman" w:hAnsi="Times New Roman" w:cs="Times New Roman"/>
          <w:sz w:val="24"/>
          <w:szCs w:val="24"/>
          <w:lang w:val="en-US"/>
        </w:rPr>
        <w:t>.-</w:t>
      </w:r>
      <w:r w:rsidRPr="00601185">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Vol.49.- P.</w:t>
      </w:r>
      <w:r w:rsidRPr="00601185">
        <w:rPr>
          <w:rFonts w:ascii="Times New Roman" w:hAnsi="Times New Roman" w:cs="Times New Roman"/>
          <w:sz w:val="24"/>
          <w:szCs w:val="24"/>
          <w:lang w:val="en-US"/>
        </w:rPr>
        <w:t>1258–1262.</w:t>
      </w:r>
    </w:p>
    <w:p w:rsidR="00CD434D" w:rsidRPr="00CD233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01185">
        <w:rPr>
          <w:rFonts w:ascii="Times New Roman" w:hAnsi="Times New Roman" w:cs="Times New Roman"/>
          <w:sz w:val="24"/>
          <w:szCs w:val="24"/>
          <w:lang w:val="en-US"/>
        </w:rPr>
        <w:t xml:space="preserve">183.  Reichenberger F, Voswinckel R, Steveling E, Enke B, Kreckel A, Olschewski H, Grimminger F, SeegerW, Ghofrani HA. </w:t>
      </w:r>
      <w:r w:rsidRPr="00CD233B">
        <w:rPr>
          <w:rFonts w:ascii="Times New Roman" w:hAnsi="Times New Roman" w:cs="Times New Roman"/>
          <w:sz w:val="24"/>
          <w:szCs w:val="24"/>
          <w:lang w:val="en-US"/>
        </w:rPr>
        <w:t>Sildenafil treatment for portopulmonary hypertension</w:t>
      </w:r>
      <w:r>
        <w:rPr>
          <w:rFonts w:ascii="Times New Roman" w:hAnsi="Times New Roman" w:cs="Times New Roman"/>
          <w:sz w:val="24"/>
          <w:szCs w:val="24"/>
          <w:lang w:val="en-US"/>
        </w:rPr>
        <w:t xml:space="preserve"> //</w:t>
      </w:r>
      <w:r w:rsidRPr="00CD233B">
        <w:rPr>
          <w:rFonts w:ascii="Times New Roman" w:hAnsi="Times New Roman" w:cs="Times New Roman"/>
          <w:sz w:val="24"/>
          <w:szCs w:val="24"/>
          <w:lang w:val="en-US"/>
        </w:rPr>
        <w:t>Eur Respir J</w:t>
      </w:r>
      <w:r>
        <w:rPr>
          <w:rFonts w:ascii="Times New Roman" w:hAnsi="Times New Roman" w:cs="Times New Roman"/>
          <w:sz w:val="24"/>
          <w:szCs w:val="24"/>
          <w:lang w:val="en-US"/>
        </w:rPr>
        <w:t>.-</w:t>
      </w:r>
      <w:r w:rsidRPr="00CD233B">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Vol.28.- P.</w:t>
      </w:r>
      <w:r w:rsidRPr="00CD233B">
        <w:rPr>
          <w:rFonts w:ascii="Times New Roman" w:hAnsi="Times New Roman" w:cs="Times New Roman"/>
          <w:sz w:val="24"/>
          <w:szCs w:val="24"/>
          <w:lang w:val="en-US"/>
        </w:rPr>
        <w:t xml:space="preserve"> 563–567.</w:t>
      </w:r>
    </w:p>
    <w:p w:rsidR="00CD434D" w:rsidRPr="0049313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D233B">
        <w:rPr>
          <w:rFonts w:ascii="Times New Roman" w:hAnsi="Times New Roman" w:cs="Times New Roman"/>
          <w:sz w:val="24"/>
          <w:szCs w:val="24"/>
          <w:lang w:val="en-US"/>
        </w:rPr>
        <w:t>184.  Kia L, Shah SJ, Wang E, Sharma D, Selvaraj S, Medina C, Cahan J, Mahon H, Levitsky J. Role of pretransplant echocardiographic evaluation in predicting outcomes following liver transplantation</w:t>
      </w:r>
      <w:r>
        <w:rPr>
          <w:rFonts w:ascii="Times New Roman" w:hAnsi="Times New Roman" w:cs="Times New Roman"/>
          <w:sz w:val="24"/>
          <w:szCs w:val="24"/>
          <w:lang w:val="en-US"/>
        </w:rPr>
        <w:t xml:space="preserve"> //</w:t>
      </w:r>
      <w:r w:rsidRPr="00CD233B">
        <w:rPr>
          <w:rFonts w:ascii="Times New Roman" w:hAnsi="Times New Roman" w:cs="Times New Roman"/>
          <w:sz w:val="24"/>
          <w:szCs w:val="24"/>
          <w:lang w:val="en-US"/>
        </w:rPr>
        <w:t xml:space="preserve"> Am J Transplant</w:t>
      </w:r>
      <w:r>
        <w:rPr>
          <w:rFonts w:ascii="Times New Roman" w:hAnsi="Times New Roman" w:cs="Times New Roman"/>
          <w:sz w:val="24"/>
          <w:szCs w:val="24"/>
          <w:lang w:val="en-US"/>
        </w:rPr>
        <w:t>.-</w:t>
      </w:r>
      <w:r w:rsidRPr="00CD233B">
        <w:rPr>
          <w:rFonts w:ascii="Times New Roman" w:hAnsi="Times New Roman" w:cs="Times New Roman"/>
          <w:sz w:val="24"/>
          <w:szCs w:val="24"/>
          <w:lang w:val="en-US"/>
        </w:rPr>
        <w:t xml:space="preserve"> 2013</w:t>
      </w:r>
      <w:r>
        <w:rPr>
          <w:rFonts w:ascii="Times New Roman" w:hAnsi="Times New Roman" w:cs="Times New Roman"/>
          <w:sz w:val="24"/>
          <w:szCs w:val="24"/>
          <w:lang w:val="en-US"/>
        </w:rPr>
        <w:t>.-Vol.</w:t>
      </w:r>
      <w:r w:rsidRPr="00CD233B">
        <w:rPr>
          <w:rFonts w:ascii="Times New Roman" w:hAnsi="Times New Roman" w:cs="Times New Roman"/>
          <w:sz w:val="24"/>
          <w:szCs w:val="24"/>
          <w:lang w:val="en-US"/>
        </w:rPr>
        <w:t>13</w:t>
      </w:r>
      <w:r>
        <w:rPr>
          <w:rFonts w:ascii="Times New Roman" w:hAnsi="Times New Roman" w:cs="Times New Roman"/>
          <w:sz w:val="24"/>
          <w:szCs w:val="24"/>
          <w:lang w:val="en-US"/>
        </w:rPr>
        <w:t>.- P.</w:t>
      </w:r>
      <w:r w:rsidRPr="00493133">
        <w:rPr>
          <w:rFonts w:ascii="Times New Roman" w:hAnsi="Times New Roman" w:cs="Times New Roman"/>
          <w:sz w:val="24"/>
          <w:szCs w:val="24"/>
          <w:lang w:val="en-US"/>
        </w:rPr>
        <w:t xml:space="preserve"> </w:t>
      </w:r>
      <w:r w:rsidRPr="00CD233B">
        <w:rPr>
          <w:rFonts w:ascii="Times New Roman" w:hAnsi="Times New Roman" w:cs="Times New Roman"/>
          <w:sz w:val="24"/>
          <w:szCs w:val="24"/>
          <w:lang w:val="en-US"/>
        </w:rPr>
        <w:t>2395–2401.</w:t>
      </w:r>
    </w:p>
    <w:p w:rsidR="00CD434D" w:rsidRPr="00A3140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93133">
        <w:rPr>
          <w:rFonts w:ascii="Times New Roman" w:hAnsi="Times New Roman" w:cs="Times New Roman"/>
          <w:sz w:val="24"/>
          <w:szCs w:val="24"/>
          <w:lang w:val="en-US"/>
        </w:rPr>
        <w:t xml:space="preserve">185.  Montani D, Achouh L, Dorfmuller P, Le Pavec J, Sztrymf B, Tcherakian C, Rabiller A, Haque R, Sitbon O, Jaı¨s X, Dartevelle P, Maitre S, Capron F, Musset D, Simonneau G, Humbert M. Pulmonary veno-occlusive disease: clinical, functional, radiologic, and hemodynamic characteristics and outcome of </w:t>
      </w:r>
      <w:r>
        <w:rPr>
          <w:rFonts w:ascii="Times New Roman" w:hAnsi="Times New Roman" w:cs="Times New Roman"/>
          <w:sz w:val="24"/>
          <w:szCs w:val="24"/>
          <w:lang w:val="en-US"/>
        </w:rPr>
        <w:t>24 cases confirmed by histology //</w:t>
      </w:r>
      <w:r w:rsidRPr="00493133">
        <w:rPr>
          <w:rFonts w:ascii="Times New Roman" w:hAnsi="Times New Roman" w:cs="Times New Roman"/>
          <w:sz w:val="24"/>
          <w:szCs w:val="24"/>
          <w:lang w:val="en-US"/>
        </w:rPr>
        <w:t>Medicine (Baltimore)</w:t>
      </w:r>
      <w:r>
        <w:rPr>
          <w:rFonts w:ascii="Times New Roman" w:hAnsi="Times New Roman" w:cs="Times New Roman"/>
          <w:sz w:val="24"/>
          <w:szCs w:val="24"/>
          <w:lang w:val="en-US"/>
        </w:rPr>
        <w:t>.-</w:t>
      </w:r>
      <w:r w:rsidRPr="00493133">
        <w:rPr>
          <w:rFonts w:ascii="Times New Roman" w:hAnsi="Times New Roman" w:cs="Times New Roman"/>
          <w:sz w:val="24"/>
          <w:szCs w:val="24"/>
          <w:lang w:val="en-US"/>
        </w:rPr>
        <w:t xml:space="preserve"> 2008</w:t>
      </w:r>
      <w:r>
        <w:rPr>
          <w:rFonts w:ascii="Times New Roman" w:hAnsi="Times New Roman" w:cs="Times New Roman"/>
          <w:sz w:val="24"/>
          <w:szCs w:val="24"/>
          <w:lang w:val="en-US"/>
        </w:rPr>
        <w:t>.- Vol.</w:t>
      </w:r>
      <w:r w:rsidRPr="00493133">
        <w:rPr>
          <w:rFonts w:ascii="Times New Roman" w:hAnsi="Times New Roman" w:cs="Times New Roman"/>
          <w:sz w:val="24"/>
          <w:szCs w:val="24"/>
          <w:lang w:val="en-US"/>
        </w:rPr>
        <w:t>87</w:t>
      </w:r>
      <w:r>
        <w:rPr>
          <w:rFonts w:ascii="Times New Roman" w:hAnsi="Times New Roman" w:cs="Times New Roman"/>
          <w:sz w:val="24"/>
          <w:szCs w:val="24"/>
          <w:lang w:val="en-US"/>
        </w:rPr>
        <w:t>.- P.</w:t>
      </w:r>
      <w:r w:rsidRPr="00A3140C">
        <w:rPr>
          <w:rFonts w:ascii="Times New Roman" w:hAnsi="Times New Roman" w:cs="Times New Roman"/>
          <w:sz w:val="24"/>
          <w:szCs w:val="24"/>
          <w:lang w:val="en-US"/>
        </w:rPr>
        <w:t xml:space="preserve"> </w:t>
      </w:r>
      <w:r w:rsidRPr="00493133">
        <w:rPr>
          <w:rFonts w:ascii="Times New Roman" w:hAnsi="Times New Roman" w:cs="Times New Roman"/>
          <w:sz w:val="24"/>
          <w:szCs w:val="24"/>
          <w:lang w:val="en-US"/>
        </w:rPr>
        <w:t>220–233.</w:t>
      </w:r>
    </w:p>
    <w:p w:rsidR="00CD434D" w:rsidRPr="00F93B1A"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A3140C">
        <w:rPr>
          <w:rFonts w:ascii="Times New Roman" w:hAnsi="Times New Roman" w:cs="Times New Roman"/>
          <w:sz w:val="24"/>
          <w:szCs w:val="24"/>
          <w:lang w:val="en-US"/>
        </w:rPr>
        <w:t xml:space="preserve">186.  Montani D, Jaı¨s X, Price LC, Achouh L, Degano B, Mercier O, Mussot S, Fadel E, Dartevelle P, Sitbon O, Simonneau G, Humbert M. Cautious epoprostenol therapy is a safe bridge to lung transplantation in pulmonary </w:t>
      </w:r>
      <w:r>
        <w:rPr>
          <w:rFonts w:ascii="Times New Roman" w:hAnsi="Times New Roman" w:cs="Times New Roman"/>
          <w:sz w:val="24"/>
          <w:szCs w:val="24"/>
          <w:lang w:val="en-US"/>
        </w:rPr>
        <w:t>veno-occlusive disease //</w:t>
      </w:r>
      <w:r w:rsidRPr="00A3140C">
        <w:rPr>
          <w:rFonts w:ascii="Times New Roman" w:hAnsi="Times New Roman" w:cs="Times New Roman"/>
          <w:sz w:val="24"/>
          <w:szCs w:val="24"/>
          <w:lang w:val="en-US"/>
        </w:rPr>
        <w:t xml:space="preserve"> </w:t>
      </w:r>
      <w:r w:rsidRPr="00F93B1A">
        <w:rPr>
          <w:rFonts w:ascii="Times New Roman" w:hAnsi="Times New Roman" w:cs="Times New Roman"/>
          <w:sz w:val="24"/>
          <w:szCs w:val="24"/>
          <w:lang w:val="en-US"/>
        </w:rPr>
        <w:t>Eur Respir J</w:t>
      </w:r>
      <w:r>
        <w:rPr>
          <w:rFonts w:ascii="Times New Roman" w:hAnsi="Times New Roman" w:cs="Times New Roman"/>
          <w:sz w:val="24"/>
          <w:szCs w:val="24"/>
          <w:lang w:val="en-US"/>
        </w:rPr>
        <w:t>.- 2009.- Vol.34.- P.</w:t>
      </w:r>
      <w:r w:rsidRPr="00F93B1A">
        <w:rPr>
          <w:rFonts w:ascii="Times New Roman" w:hAnsi="Times New Roman" w:cs="Times New Roman"/>
          <w:sz w:val="24"/>
          <w:szCs w:val="24"/>
          <w:lang w:val="en-US"/>
        </w:rPr>
        <w:t xml:space="preserve"> 1348–1356</w:t>
      </w:r>
      <w:r>
        <w:rPr>
          <w:rFonts w:ascii="Times New Roman" w:hAnsi="Times New Roman" w:cs="Times New Roman"/>
          <w:sz w:val="24"/>
          <w:szCs w:val="24"/>
          <w:lang w:val="en-US"/>
        </w:rPr>
        <w:t>.</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93B1A">
        <w:rPr>
          <w:rFonts w:ascii="Times New Roman" w:hAnsi="Times New Roman" w:cs="Times New Roman"/>
          <w:sz w:val="24"/>
          <w:szCs w:val="24"/>
          <w:lang w:val="en-US"/>
        </w:rPr>
        <w:t>187.  Fang JC, DeMarco T, Givertz MM, Borlaug BA, Lewis GD, Rame JE, Gomberg-Maitland M, Murali S, Frantz RP, McGlothlin D, Horn EM, Benza RL. World Health Organization Pulmonary Hypertension Group 2: pulmonary hypertension due to left heart disease in the adult—a summary statement from the Pulmonary Hypertension Council of the International Society for</w:t>
      </w:r>
      <w:r>
        <w:rPr>
          <w:rFonts w:ascii="Times New Roman" w:hAnsi="Times New Roman" w:cs="Times New Roman"/>
          <w:sz w:val="24"/>
          <w:szCs w:val="24"/>
          <w:lang w:val="en-US"/>
        </w:rPr>
        <w:t xml:space="preserve"> Heart and Lung Transplantation //</w:t>
      </w:r>
      <w:r w:rsidRPr="00F93B1A">
        <w:rPr>
          <w:rFonts w:ascii="Times New Roman" w:hAnsi="Times New Roman" w:cs="Times New Roman"/>
          <w:sz w:val="24"/>
          <w:szCs w:val="24"/>
          <w:lang w:val="en-US"/>
        </w:rPr>
        <w:t xml:space="preserve"> J Heart Lung Transplant</w:t>
      </w:r>
      <w:r>
        <w:rPr>
          <w:rFonts w:ascii="Times New Roman" w:hAnsi="Times New Roman" w:cs="Times New Roman"/>
          <w:sz w:val="24"/>
          <w:szCs w:val="24"/>
          <w:lang w:val="en-US"/>
        </w:rPr>
        <w:t xml:space="preserve">.- </w:t>
      </w:r>
      <w:r w:rsidRPr="00F93B1A">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F93B1A">
        <w:rPr>
          <w:rFonts w:ascii="Times New Roman" w:hAnsi="Times New Roman" w:cs="Times New Roman"/>
          <w:sz w:val="24"/>
          <w:szCs w:val="24"/>
          <w:lang w:val="en-US"/>
        </w:rPr>
        <w:t>31</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 xml:space="preserve"> </w:t>
      </w:r>
      <w:r w:rsidRPr="00F93B1A">
        <w:rPr>
          <w:rFonts w:ascii="Times New Roman" w:hAnsi="Times New Roman" w:cs="Times New Roman"/>
          <w:sz w:val="24"/>
          <w:szCs w:val="24"/>
          <w:lang w:val="en-US"/>
        </w:rPr>
        <w:t>913–933.</w:t>
      </w:r>
    </w:p>
    <w:p w:rsidR="00CD434D" w:rsidRPr="007A33B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DC2629">
        <w:rPr>
          <w:rFonts w:ascii="Times New Roman" w:hAnsi="Times New Roman" w:cs="Times New Roman"/>
          <w:sz w:val="24"/>
          <w:szCs w:val="24"/>
          <w:lang w:val="en-US"/>
        </w:rPr>
        <w:t>188.  Robbins IM, Newman JH, Johnson RF, Hemnes AR, Fremont RD, Piana RN, Zhao DX, Byrne DW. Association of the metabolic syndrome wit</w:t>
      </w:r>
      <w:r>
        <w:rPr>
          <w:rFonts w:ascii="Times New Roman" w:hAnsi="Times New Roman" w:cs="Times New Roman"/>
          <w:sz w:val="24"/>
          <w:szCs w:val="24"/>
          <w:lang w:val="en-US"/>
        </w:rPr>
        <w:t>h pulmonary venous hypertension //</w:t>
      </w:r>
      <w:r w:rsidRPr="00DC2629">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DC2629">
        <w:rPr>
          <w:rFonts w:ascii="Times New Roman" w:hAnsi="Times New Roman" w:cs="Times New Roman"/>
          <w:sz w:val="24"/>
          <w:szCs w:val="24"/>
          <w:lang w:val="en-US"/>
        </w:rPr>
        <w:t xml:space="preserve"> 2009</w:t>
      </w:r>
      <w:r>
        <w:rPr>
          <w:rFonts w:ascii="Times New Roman" w:hAnsi="Times New Roman" w:cs="Times New Roman"/>
          <w:sz w:val="24"/>
          <w:szCs w:val="24"/>
          <w:lang w:val="en-US"/>
        </w:rPr>
        <w:t>.- Vol.</w:t>
      </w:r>
      <w:r w:rsidRPr="00DC2629">
        <w:rPr>
          <w:rFonts w:ascii="Times New Roman" w:hAnsi="Times New Roman" w:cs="Times New Roman"/>
          <w:sz w:val="24"/>
          <w:szCs w:val="24"/>
          <w:lang w:val="en-US"/>
        </w:rPr>
        <w:t>136</w:t>
      </w:r>
      <w:r>
        <w:rPr>
          <w:rFonts w:ascii="Times New Roman" w:hAnsi="Times New Roman" w:cs="Times New Roman"/>
          <w:sz w:val="24"/>
          <w:szCs w:val="24"/>
          <w:lang w:val="en-US"/>
        </w:rPr>
        <w:t>.- P.</w:t>
      </w:r>
      <w:r w:rsidRPr="007A33BD">
        <w:rPr>
          <w:rFonts w:ascii="Times New Roman" w:hAnsi="Times New Roman" w:cs="Times New Roman"/>
          <w:sz w:val="24"/>
          <w:szCs w:val="24"/>
          <w:lang w:val="en-US"/>
        </w:rPr>
        <w:t xml:space="preserve"> </w:t>
      </w:r>
      <w:r w:rsidRPr="00DC2629">
        <w:rPr>
          <w:rFonts w:ascii="Times New Roman" w:hAnsi="Times New Roman" w:cs="Times New Roman"/>
          <w:sz w:val="24"/>
          <w:szCs w:val="24"/>
          <w:lang w:val="en-US"/>
        </w:rPr>
        <w:t>31–36.</w:t>
      </w:r>
    </w:p>
    <w:p w:rsidR="00CD434D" w:rsidRPr="005E00C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A33BD">
        <w:rPr>
          <w:rFonts w:ascii="Times New Roman" w:hAnsi="Times New Roman" w:cs="Times New Roman"/>
          <w:sz w:val="24"/>
          <w:szCs w:val="24"/>
          <w:lang w:val="en-US"/>
        </w:rPr>
        <w:t>189.  McMurray JJ, Adamopoulos S, Anker SD, Auricchio A, Bohm M, Dickstein K, Falk V, Filippatos G, Fonseca C, Gomez-Sanchez MA, Jaarsma T, Kober L, Lip GY, Maggioni AP, Parkhomenko A, Pieske BM, Popescu BA, Ronnevik PK, Rutten FH, Schwitter J, Seferovic P, Stepinska J, Trindade PT, Voors AA, Zannad F, Zeiher A. ESC Guidelines for the diagnosis and treatment of acute and chronic heart failure 2012: the Task Force for the Diagnosis and Treatment of Acute and Chronic Heart Failure 2012 of the European Society of Cardiology. Developed in collaboration with the Heart Failure Association (HFA) of the ESC</w:t>
      </w:r>
      <w:r>
        <w:rPr>
          <w:rFonts w:ascii="Times New Roman" w:hAnsi="Times New Roman" w:cs="Times New Roman"/>
          <w:sz w:val="24"/>
          <w:szCs w:val="24"/>
          <w:lang w:val="en-US"/>
        </w:rPr>
        <w:t xml:space="preserve"> //</w:t>
      </w:r>
      <w:r w:rsidRPr="007A33BD">
        <w:rPr>
          <w:rFonts w:ascii="Times New Roman" w:hAnsi="Times New Roman" w:cs="Times New Roman"/>
          <w:sz w:val="24"/>
          <w:szCs w:val="24"/>
          <w:lang w:val="en-US"/>
        </w:rPr>
        <w:t xml:space="preserve"> Eur</w:t>
      </w:r>
      <w:r w:rsidRPr="005E00C3">
        <w:rPr>
          <w:rFonts w:ascii="Times New Roman" w:hAnsi="Times New Roman" w:cs="Times New Roman"/>
          <w:sz w:val="24"/>
          <w:szCs w:val="24"/>
          <w:lang w:val="en-US"/>
        </w:rPr>
        <w:t xml:space="preserve"> </w:t>
      </w:r>
      <w:r w:rsidRPr="007A33BD">
        <w:rPr>
          <w:rFonts w:ascii="Times New Roman" w:hAnsi="Times New Roman" w:cs="Times New Roman"/>
          <w:sz w:val="24"/>
          <w:szCs w:val="24"/>
          <w:lang w:val="en-US"/>
        </w:rPr>
        <w:t>Heart J</w:t>
      </w:r>
      <w:r>
        <w:rPr>
          <w:rFonts w:ascii="Times New Roman" w:hAnsi="Times New Roman" w:cs="Times New Roman"/>
          <w:sz w:val="24"/>
          <w:szCs w:val="24"/>
          <w:lang w:val="en-US"/>
        </w:rPr>
        <w:t>.-</w:t>
      </w:r>
      <w:r w:rsidRPr="007A33BD">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7A33BD">
        <w:rPr>
          <w:rFonts w:ascii="Times New Roman" w:hAnsi="Times New Roman" w:cs="Times New Roman"/>
          <w:sz w:val="24"/>
          <w:szCs w:val="24"/>
          <w:lang w:val="en-US"/>
        </w:rPr>
        <w:t>33</w:t>
      </w:r>
      <w:r>
        <w:rPr>
          <w:rFonts w:ascii="Times New Roman" w:hAnsi="Times New Roman" w:cs="Times New Roman"/>
          <w:sz w:val="24"/>
          <w:szCs w:val="24"/>
          <w:lang w:val="en-US"/>
        </w:rPr>
        <w:t>.- P.</w:t>
      </w:r>
      <w:r w:rsidRPr="005E00C3">
        <w:rPr>
          <w:rFonts w:ascii="Times New Roman" w:hAnsi="Times New Roman" w:cs="Times New Roman"/>
          <w:sz w:val="24"/>
          <w:szCs w:val="24"/>
          <w:lang w:val="en-US"/>
        </w:rPr>
        <w:t xml:space="preserve"> </w:t>
      </w:r>
      <w:r w:rsidRPr="007A33BD">
        <w:rPr>
          <w:rFonts w:ascii="Times New Roman" w:hAnsi="Times New Roman" w:cs="Times New Roman"/>
          <w:sz w:val="24"/>
          <w:szCs w:val="24"/>
          <w:lang w:val="en-US"/>
        </w:rPr>
        <w:t>1787–1847.</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E00C3">
        <w:rPr>
          <w:rFonts w:ascii="Times New Roman" w:hAnsi="Times New Roman" w:cs="Times New Roman"/>
          <w:sz w:val="24"/>
          <w:szCs w:val="24"/>
          <w:lang w:val="en-US"/>
        </w:rPr>
        <w:t>190.  Barnett CF, DeMarco T. Pulmonary hypertension associated with left-sided heart disease</w:t>
      </w:r>
      <w:r>
        <w:rPr>
          <w:rFonts w:ascii="Times New Roman" w:hAnsi="Times New Roman" w:cs="Times New Roman"/>
          <w:sz w:val="24"/>
          <w:szCs w:val="24"/>
          <w:lang w:val="en-US"/>
        </w:rPr>
        <w:t xml:space="preserve"> //</w:t>
      </w:r>
      <w:r w:rsidRPr="005E00C3">
        <w:rPr>
          <w:rFonts w:ascii="Times New Roman" w:hAnsi="Times New Roman" w:cs="Times New Roman"/>
          <w:sz w:val="24"/>
          <w:szCs w:val="24"/>
          <w:lang w:val="en-US"/>
        </w:rPr>
        <w:t xml:space="preserve"> Heart Fail Clin</w:t>
      </w:r>
      <w:r>
        <w:rPr>
          <w:rFonts w:ascii="Times New Roman" w:hAnsi="Times New Roman" w:cs="Times New Roman"/>
          <w:sz w:val="24"/>
          <w:szCs w:val="24"/>
          <w:lang w:val="en-US"/>
        </w:rPr>
        <w:t>.-</w:t>
      </w:r>
      <w:r w:rsidRPr="005E00C3">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5E00C3">
        <w:rPr>
          <w:rFonts w:ascii="Times New Roman" w:hAnsi="Times New Roman" w:cs="Times New Roman"/>
          <w:sz w:val="24"/>
          <w:szCs w:val="24"/>
          <w:lang w:val="en-US"/>
        </w:rPr>
        <w:t>8</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 xml:space="preserve"> </w:t>
      </w:r>
      <w:r w:rsidRPr="005E00C3">
        <w:rPr>
          <w:rFonts w:ascii="Times New Roman" w:hAnsi="Times New Roman" w:cs="Times New Roman"/>
          <w:sz w:val="24"/>
          <w:szCs w:val="24"/>
          <w:lang w:val="en-US"/>
        </w:rPr>
        <w:t>447–459.</w:t>
      </w:r>
    </w:p>
    <w:p w:rsidR="00CD434D" w:rsidRPr="005977F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977F5">
        <w:rPr>
          <w:rFonts w:ascii="Times New Roman" w:hAnsi="Times New Roman" w:cs="Times New Roman"/>
          <w:sz w:val="24"/>
          <w:szCs w:val="24"/>
          <w:lang w:val="en-US"/>
        </w:rPr>
        <w:t xml:space="preserve">.  </w:t>
      </w:r>
    </w:p>
    <w:p w:rsidR="00CD434D" w:rsidRPr="0018765D" w:rsidRDefault="00CD434D" w:rsidP="00CD434D">
      <w:pPr>
        <w:jc w:val="center"/>
        <w:rPr>
          <w:rFonts w:ascii="Times New Roman" w:hAnsi="Times New Roman" w:cs="Times New Roman"/>
          <w:b/>
          <w:sz w:val="24"/>
          <w:szCs w:val="24"/>
          <w:lang w:val="en-US"/>
        </w:rPr>
      </w:pPr>
      <w:r w:rsidRPr="0018765D">
        <w:rPr>
          <w:rFonts w:ascii="Times New Roman" w:hAnsi="Times New Roman" w:cs="Times New Roman"/>
          <w:b/>
          <w:sz w:val="24"/>
          <w:szCs w:val="24"/>
        </w:rPr>
        <w:t>Литература</w:t>
      </w:r>
    </w:p>
    <w:p w:rsidR="00CD434D" w:rsidRPr="00244E16" w:rsidRDefault="00CD434D" w:rsidP="00CD434D">
      <w:pPr>
        <w:spacing w:line="240" w:lineRule="auto"/>
        <w:jc w:val="both"/>
        <w:rPr>
          <w:rFonts w:ascii="Times New Roman" w:hAnsi="Times New Roman" w:cs="Times New Roman"/>
          <w:sz w:val="24"/>
          <w:szCs w:val="24"/>
          <w:lang w:val="en-US"/>
        </w:rPr>
      </w:pPr>
      <w:r w:rsidRPr="004C18EE">
        <w:rPr>
          <w:lang w:val="en-US"/>
        </w:rPr>
        <w:t xml:space="preserve"> 1. </w:t>
      </w:r>
      <w:r w:rsidRPr="004C18EE">
        <w:rPr>
          <w:rFonts w:ascii="Times New Roman" w:hAnsi="Times New Roman" w:cs="Times New Roman"/>
          <w:sz w:val="24"/>
          <w:szCs w:val="24"/>
          <w:lang w:val="en-US"/>
        </w:rPr>
        <w:t>Hoeper MM.Bogaard HJ, Condliffe R, Frantz R, KhannaD, Kurzyna M, Langleben D, Manes A, Satoh T, Torres F, Wilkins MR, Badesch DB. Definitions and diagnosis of pulmonary hypertension</w:t>
      </w:r>
      <w:r>
        <w:rPr>
          <w:rFonts w:ascii="Times New Roman" w:hAnsi="Times New Roman" w:cs="Times New Roman"/>
          <w:sz w:val="24"/>
          <w:szCs w:val="24"/>
          <w:lang w:val="en-US"/>
        </w:rPr>
        <w:t xml:space="preserve"> //</w:t>
      </w:r>
      <w:r w:rsidRPr="004C18EE">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Am Coll Cardiol. -</w:t>
      </w:r>
      <w:r>
        <w:rPr>
          <w:rFonts w:ascii="Times New Roman" w:hAnsi="Times New Roman" w:cs="Times New Roman"/>
          <w:sz w:val="24"/>
          <w:szCs w:val="24"/>
          <w:lang w:val="en-US"/>
        </w:rPr>
        <w:t>2013.-Vol.62(Suppl). -D42-D50</w:t>
      </w:r>
      <w:r w:rsidRPr="00244E16">
        <w:rPr>
          <w:rFonts w:ascii="Times New Roman" w:hAnsi="Times New Roman" w:cs="Times New Roman"/>
          <w:sz w:val="24"/>
          <w:szCs w:val="24"/>
          <w:lang w:val="en-US"/>
        </w:rPr>
        <w:t>.</w:t>
      </w:r>
    </w:p>
    <w:p w:rsidR="00CD434D" w:rsidRPr="00703E1D" w:rsidRDefault="00CD434D" w:rsidP="00CD434D">
      <w:pPr>
        <w:spacing w:line="240" w:lineRule="auto"/>
        <w:jc w:val="both"/>
        <w:rPr>
          <w:rFonts w:ascii="Times New Roman" w:hAnsi="Times New Roman" w:cs="Times New Roman"/>
          <w:color w:val="000000"/>
          <w:sz w:val="24"/>
          <w:szCs w:val="24"/>
          <w:lang w:val="en-US"/>
        </w:rPr>
      </w:pPr>
      <w:r w:rsidRPr="004C18EE">
        <w:rPr>
          <w:rFonts w:ascii="Times New Roman" w:hAnsi="Times New Roman" w:cs="Times New Roman"/>
          <w:color w:val="000000"/>
          <w:sz w:val="24"/>
          <w:szCs w:val="24"/>
          <w:lang w:val="en-US"/>
        </w:rPr>
        <w:t>2.</w:t>
      </w:r>
      <w:r w:rsidRPr="00E44694">
        <w:rPr>
          <w:rFonts w:ascii="Times New Roman" w:hAnsi="Times New Roman" w:cs="Times New Roman"/>
          <w:color w:val="000000"/>
          <w:sz w:val="24"/>
          <w:szCs w:val="24"/>
          <w:lang w:val="en-US"/>
        </w:rPr>
        <w:t xml:space="preserve"> </w:t>
      </w:r>
      <w:r w:rsidRPr="004C18EE">
        <w:rPr>
          <w:rFonts w:ascii="Times New Roman" w:hAnsi="Times New Roman" w:cs="Times New Roman"/>
          <w:color w:val="000000"/>
          <w:sz w:val="24"/>
          <w:szCs w:val="24"/>
          <w:lang w:val="en-US"/>
        </w:rPr>
        <w:t>Simonneau G, Galie` N, Rubin LJ, Langleben D, Seeger W, Domenighetti G,Gibbs S, Lebrec D, Speich R, Beghetti M. Clinical classific</w:t>
      </w:r>
      <w:r>
        <w:rPr>
          <w:rFonts w:ascii="Times New Roman" w:hAnsi="Times New Roman" w:cs="Times New Roman"/>
          <w:color w:val="000000"/>
          <w:sz w:val="24"/>
          <w:szCs w:val="24"/>
          <w:lang w:val="en-US"/>
        </w:rPr>
        <w:t>ation of pulmonary hypertension//</w:t>
      </w:r>
      <w:r w:rsidRPr="004C18EE">
        <w:rPr>
          <w:rFonts w:ascii="Times New Roman" w:hAnsi="Times New Roman" w:cs="Times New Roman"/>
          <w:color w:val="000000"/>
          <w:sz w:val="24"/>
          <w:szCs w:val="24"/>
          <w:lang w:val="en-US"/>
        </w:rPr>
        <w:t xml:space="preserve"> J Am Coll Cardiol</w:t>
      </w:r>
      <w:r>
        <w:rPr>
          <w:rFonts w:ascii="Times New Roman" w:hAnsi="Times New Roman" w:cs="Times New Roman"/>
          <w:color w:val="000000"/>
          <w:sz w:val="24"/>
          <w:szCs w:val="24"/>
          <w:lang w:val="en-US"/>
        </w:rPr>
        <w:t>.-</w:t>
      </w:r>
      <w:r w:rsidRPr="004C18E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2004.- Vol.43(Suppl 1.- S5–S12.</w:t>
      </w:r>
    </w:p>
    <w:p w:rsidR="00CD434D" w:rsidRPr="00244E16" w:rsidRDefault="00CD434D" w:rsidP="00CD434D">
      <w:pPr>
        <w:autoSpaceDE w:val="0"/>
        <w:autoSpaceDN w:val="0"/>
        <w:adjustRightInd w:val="0"/>
        <w:spacing w:after="0" w:line="240" w:lineRule="auto"/>
        <w:rPr>
          <w:rFonts w:ascii="Times New Roman" w:hAnsi="Times New Roman" w:cs="Times New Roman"/>
          <w:sz w:val="24"/>
          <w:szCs w:val="24"/>
          <w:lang w:val="en-US"/>
        </w:rPr>
      </w:pPr>
      <w:r w:rsidRPr="00E44694">
        <w:rPr>
          <w:rFonts w:ascii="Times New Roman" w:hAnsi="Times New Roman" w:cs="Times New Roman"/>
          <w:sz w:val="24"/>
          <w:szCs w:val="24"/>
          <w:lang w:val="en-US"/>
        </w:rPr>
        <w:t>3. Peacock AJ, Murphy NF, McMurray JJV, Caballero L, Stewart S.</w:t>
      </w:r>
      <w:r>
        <w:rPr>
          <w:rFonts w:ascii="Times New Roman" w:hAnsi="Times New Roman" w:cs="Times New Roman"/>
          <w:sz w:val="24"/>
          <w:szCs w:val="24"/>
          <w:lang w:val="en-US"/>
        </w:rPr>
        <w:t xml:space="preserve"> </w:t>
      </w:r>
      <w:r w:rsidRPr="00E44694">
        <w:rPr>
          <w:rFonts w:ascii="Times New Roman" w:hAnsi="Times New Roman" w:cs="Times New Roman"/>
          <w:sz w:val="24"/>
          <w:szCs w:val="24"/>
          <w:lang w:val="en-US"/>
        </w:rPr>
        <w:t xml:space="preserve"> An epidemiological study of </w:t>
      </w:r>
      <w:r>
        <w:rPr>
          <w:rFonts w:ascii="Times New Roman" w:hAnsi="Times New Roman" w:cs="Times New Roman"/>
          <w:sz w:val="24"/>
          <w:szCs w:val="24"/>
          <w:lang w:val="en-US"/>
        </w:rPr>
        <w:t>pulmonary arterial hypertension //</w:t>
      </w:r>
      <w:r w:rsidRPr="00E44694">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w:t>
      </w:r>
      <w:r w:rsidRPr="00E44694">
        <w:rPr>
          <w:rFonts w:ascii="Times New Roman" w:hAnsi="Times New Roman" w:cs="Times New Roman"/>
          <w:sz w:val="24"/>
          <w:szCs w:val="24"/>
          <w:lang w:val="en-US"/>
        </w:rPr>
        <w:t xml:space="preserve"> 2007</w:t>
      </w:r>
      <w:r>
        <w:rPr>
          <w:rFonts w:ascii="Times New Roman" w:hAnsi="Times New Roman" w:cs="Times New Roman"/>
          <w:sz w:val="24"/>
          <w:szCs w:val="24"/>
          <w:lang w:val="en-US"/>
        </w:rPr>
        <w:t xml:space="preserve"> – Vol.</w:t>
      </w:r>
      <w:r w:rsidRPr="00E44694">
        <w:rPr>
          <w:rFonts w:ascii="Times New Roman" w:hAnsi="Times New Roman" w:cs="Times New Roman"/>
          <w:sz w:val="24"/>
          <w:szCs w:val="24"/>
          <w:lang w:val="en-US"/>
        </w:rPr>
        <w:t>30</w:t>
      </w:r>
      <w:r>
        <w:rPr>
          <w:rFonts w:ascii="Times New Roman" w:hAnsi="Times New Roman" w:cs="Times New Roman"/>
          <w:sz w:val="24"/>
          <w:szCs w:val="24"/>
          <w:lang w:val="en-US"/>
        </w:rPr>
        <w:t>.- P.</w:t>
      </w:r>
      <w:r w:rsidRPr="00E44694">
        <w:rPr>
          <w:rFonts w:ascii="Times New Roman" w:hAnsi="Times New Roman" w:cs="Times New Roman"/>
          <w:sz w:val="24"/>
          <w:szCs w:val="24"/>
          <w:lang w:val="en-US"/>
        </w:rPr>
        <w:t>104–109.</w:t>
      </w:r>
    </w:p>
    <w:p w:rsidR="00CD434D" w:rsidRPr="00244E16" w:rsidRDefault="00CD434D" w:rsidP="00CD434D">
      <w:pPr>
        <w:autoSpaceDE w:val="0"/>
        <w:autoSpaceDN w:val="0"/>
        <w:adjustRightInd w:val="0"/>
        <w:spacing w:after="0" w:line="240" w:lineRule="auto"/>
        <w:jc w:val="both"/>
        <w:rPr>
          <w:rFonts w:ascii="Times New Roman" w:hAnsi="Times New Roman" w:cs="Times New Roman"/>
          <w:color w:val="000000"/>
          <w:sz w:val="24"/>
          <w:szCs w:val="24"/>
          <w:lang w:val="en-US"/>
        </w:rPr>
      </w:pPr>
      <w:r w:rsidRPr="00FD33C0">
        <w:rPr>
          <w:rFonts w:ascii="Times New Roman" w:hAnsi="Times New Roman" w:cs="Times New Roman"/>
          <w:sz w:val="24"/>
          <w:szCs w:val="24"/>
          <w:lang w:val="en-US"/>
        </w:rPr>
        <w:lastRenderedPageBreak/>
        <w:t xml:space="preserve">4. </w:t>
      </w:r>
      <w:r w:rsidRPr="00FD33C0">
        <w:rPr>
          <w:rFonts w:ascii="Times New Roman" w:hAnsi="Times New Roman" w:cs="Times New Roman"/>
          <w:color w:val="000000"/>
          <w:sz w:val="24"/>
          <w:szCs w:val="24"/>
          <w:lang w:val="en-US"/>
        </w:rPr>
        <w:t>Humbert M, Sitbon O, Chaouat A, Bertocchi M, Habib G, Gressin V, Yaici A, Weitzenblum E, Cordier JF, Chabot F, Dromer C, Pison C, Reynaud-Gaubert M, Haloun A, Laurent M, Hachulla E, Simonneau G. Pulmonary arterial hypertension in France: results from a national registry</w:t>
      </w:r>
      <w:r>
        <w:rPr>
          <w:rFonts w:ascii="Times New Roman" w:hAnsi="Times New Roman" w:cs="Times New Roman"/>
          <w:color w:val="000000"/>
          <w:sz w:val="24"/>
          <w:szCs w:val="24"/>
          <w:lang w:val="en-US"/>
        </w:rPr>
        <w:t xml:space="preserve"> //</w:t>
      </w:r>
      <w:r w:rsidRPr="00FD33C0">
        <w:rPr>
          <w:rFonts w:ascii="Times New Roman" w:hAnsi="Times New Roman" w:cs="Times New Roman"/>
          <w:color w:val="000000"/>
          <w:sz w:val="24"/>
          <w:szCs w:val="24"/>
          <w:lang w:val="en-US"/>
        </w:rPr>
        <w:t xml:space="preserve"> Am J Respir Crit Care Med</w:t>
      </w:r>
      <w:r>
        <w:rPr>
          <w:rFonts w:ascii="Times New Roman" w:hAnsi="Times New Roman" w:cs="Times New Roman"/>
          <w:color w:val="000000"/>
          <w:sz w:val="24"/>
          <w:szCs w:val="24"/>
          <w:lang w:val="en-US"/>
        </w:rPr>
        <w:t>.-</w:t>
      </w:r>
      <w:r w:rsidRPr="00FD33C0">
        <w:rPr>
          <w:rFonts w:ascii="Times New Roman" w:hAnsi="Times New Roman" w:cs="Times New Roman"/>
          <w:color w:val="000000"/>
          <w:sz w:val="24"/>
          <w:szCs w:val="24"/>
          <w:lang w:val="en-US"/>
        </w:rPr>
        <w:t xml:space="preserve"> 2006</w:t>
      </w:r>
      <w:r>
        <w:rPr>
          <w:rFonts w:ascii="Times New Roman" w:hAnsi="Times New Roman" w:cs="Times New Roman"/>
          <w:color w:val="000000"/>
          <w:sz w:val="24"/>
          <w:szCs w:val="24"/>
          <w:lang w:val="en-US"/>
        </w:rPr>
        <w:t xml:space="preserve">. –Vol. </w:t>
      </w:r>
      <w:r w:rsidRPr="00FD33C0">
        <w:rPr>
          <w:rFonts w:ascii="Times New Roman" w:hAnsi="Times New Roman" w:cs="Times New Roman"/>
          <w:color w:val="000000"/>
          <w:sz w:val="24"/>
          <w:szCs w:val="24"/>
          <w:lang w:val="en-US"/>
        </w:rPr>
        <w:t>173</w:t>
      </w:r>
      <w:r>
        <w:rPr>
          <w:rFonts w:ascii="Times New Roman" w:hAnsi="Times New Roman" w:cs="Times New Roman"/>
          <w:color w:val="000000"/>
          <w:sz w:val="24"/>
          <w:szCs w:val="24"/>
          <w:lang w:val="en-US"/>
        </w:rPr>
        <w:t>.- P.</w:t>
      </w:r>
      <w:r w:rsidRPr="00FD33C0">
        <w:rPr>
          <w:rFonts w:ascii="Times New Roman" w:hAnsi="Times New Roman" w:cs="Times New Roman"/>
          <w:color w:val="000000"/>
          <w:sz w:val="24"/>
          <w:szCs w:val="24"/>
          <w:lang w:val="en-US"/>
        </w:rPr>
        <w:t>1023–1030.</w:t>
      </w:r>
    </w:p>
    <w:p w:rsidR="00CD434D" w:rsidRPr="00244E16"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0230EB">
        <w:rPr>
          <w:rFonts w:ascii="Times New Roman" w:hAnsi="Times New Roman" w:cs="Times New Roman"/>
          <w:color w:val="000000"/>
          <w:sz w:val="24"/>
          <w:szCs w:val="24"/>
          <w:lang w:val="en-US"/>
        </w:rPr>
        <w:t xml:space="preserve">5.  </w:t>
      </w:r>
      <w:r w:rsidRPr="000230EB">
        <w:rPr>
          <w:rFonts w:ascii="Times New Roman" w:hAnsi="Times New Roman" w:cs="Times New Roman"/>
          <w:sz w:val="24"/>
          <w:szCs w:val="24"/>
          <w:lang w:val="en-US"/>
        </w:rPr>
        <w:t>Simonneau G, Robbins I, Beghetti M, Channick RN, Delcroix M, Denton CP,Elliott CG, Gaine S, Gladwin MT, Jing ZC, Krowka MJ, Langleben D, Nakanishi N, Souza R. Updated clinical classification of pulmonary hypertension</w:t>
      </w:r>
      <w:r>
        <w:rPr>
          <w:rFonts w:ascii="Times New Roman" w:hAnsi="Times New Roman" w:cs="Times New Roman"/>
          <w:sz w:val="24"/>
          <w:szCs w:val="24"/>
          <w:lang w:val="en-US"/>
        </w:rPr>
        <w:t xml:space="preserve"> //</w:t>
      </w:r>
      <w:r w:rsidRPr="000230EB">
        <w:rPr>
          <w:rFonts w:ascii="Times New Roman" w:hAnsi="Times New Roman" w:cs="Times New Roman"/>
          <w:sz w:val="24"/>
          <w:szCs w:val="24"/>
          <w:lang w:val="en-US"/>
        </w:rPr>
        <w:t>J Am Coll Cardiol</w:t>
      </w:r>
      <w:r>
        <w:rPr>
          <w:rFonts w:ascii="Times New Roman" w:hAnsi="Times New Roman" w:cs="Times New Roman"/>
          <w:sz w:val="24"/>
          <w:szCs w:val="24"/>
          <w:lang w:val="en-US"/>
        </w:rPr>
        <w:t>.-</w:t>
      </w:r>
      <w:r w:rsidRPr="000230EB">
        <w:rPr>
          <w:rFonts w:ascii="Times New Roman" w:hAnsi="Times New Roman" w:cs="Times New Roman"/>
          <w:sz w:val="24"/>
          <w:szCs w:val="24"/>
          <w:lang w:val="en-US"/>
        </w:rPr>
        <w:t xml:space="preserve"> 2009</w:t>
      </w:r>
      <w:r>
        <w:rPr>
          <w:rFonts w:ascii="Times New Roman" w:hAnsi="Times New Roman" w:cs="Times New Roman"/>
          <w:sz w:val="24"/>
          <w:szCs w:val="24"/>
          <w:lang w:val="en-US"/>
        </w:rPr>
        <w:t xml:space="preserve">.- Vol.54(Suppl).- </w:t>
      </w:r>
      <w:r w:rsidRPr="000230EB">
        <w:rPr>
          <w:rFonts w:ascii="Times New Roman" w:hAnsi="Times New Roman" w:cs="Times New Roman"/>
          <w:sz w:val="24"/>
          <w:szCs w:val="24"/>
          <w:lang w:val="en-US"/>
        </w:rPr>
        <w:t>S43–S54</w:t>
      </w:r>
      <w:r>
        <w:rPr>
          <w:rFonts w:ascii="Times New Roman" w:hAnsi="Times New Roman" w:cs="Times New Roman"/>
          <w:sz w:val="24"/>
          <w:szCs w:val="24"/>
          <w:lang w:val="en-US"/>
        </w:rPr>
        <w:t>.</w:t>
      </w:r>
    </w:p>
    <w:p w:rsidR="00CD434D" w:rsidRPr="00244E16" w:rsidRDefault="00CD434D" w:rsidP="00CD434D">
      <w:pPr>
        <w:autoSpaceDE w:val="0"/>
        <w:autoSpaceDN w:val="0"/>
        <w:adjustRightInd w:val="0"/>
        <w:spacing w:after="0" w:line="240" w:lineRule="auto"/>
        <w:jc w:val="both"/>
        <w:rPr>
          <w:rFonts w:ascii="Times New Roman" w:hAnsi="Times New Roman" w:cs="Times New Roman"/>
          <w:color w:val="000000"/>
          <w:sz w:val="24"/>
          <w:szCs w:val="24"/>
          <w:lang w:val="en-US"/>
        </w:rPr>
      </w:pPr>
      <w:r w:rsidRPr="00606B95">
        <w:rPr>
          <w:rFonts w:ascii="Times New Roman" w:hAnsi="Times New Roman" w:cs="Times New Roman"/>
          <w:sz w:val="24"/>
          <w:szCs w:val="24"/>
          <w:lang w:val="en-US"/>
        </w:rPr>
        <w:t>6. Simonneau G, Gatzoulis MA, Adatia I, Celermajer D, Denton C, Ghofrani A, Gomez Sanchez MA, Krishna Kumar R, Landzberg M, Machado RF,</w:t>
      </w:r>
      <w:r w:rsidRPr="00240FF2">
        <w:rPr>
          <w:rFonts w:ascii="Times New Roman" w:hAnsi="Times New Roman" w:cs="Times New Roman"/>
          <w:sz w:val="24"/>
          <w:szCs w:val="24"/>
          <w:lang w:val="en-US"/>
        </w:rPr>
        <w:t xml:space="preserve"> </w:t>
      </w:r>
      <w:r w:rsidRPr="00606B95">
        <w:rPr>
          <w:rFonts w:ascii="Times New Roman" w:hAnsi="Times New Roman" w:cs="Times New Roman"/>
          <w:sz w:val="24"/>
          <w:szCs w:val="24"/>
          <w:lang w:val="en-US"/>
        </w:rPr>
        <w:t>Olschewski H, Robbins IM, Souza R. Updated clinical classification of pulmonary hypertension</w:t>
      </w:r>
      <w:r>
        <w:rPr>
          <w:rFonts w:ascii="Times New Roman" w:hAnsi="Times New Roman" w:cs="Times New Roman"/>
          <w:sz w:val="24"/>
          <w:szCs w:val="24"/>
          <w:lang w:val="en-US"/>
        </w:rPr>
        <w:t xml:space="preserve"> //</w:t>
      </w:r>
      <w:r w:rsidRPr="00606B95">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606B95">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606B95">
        <w:rPr>
          <w:rFonts w:ascii="Times New Roman" w:hAnsi="Times New Roman" w:cs="Times New Roman"/>
          <w:sz w:val="24"/>
          <w:szCs w:val="24"/>
          <w:lang w:val="en-US"/>
        </w:rPr>
        <w:t>62</w:t>
      </w:r>
      <w:r>
        <w:rPr>
          <w:rFonts w:ascii="Times New Roman" w:hAnsi="Times New Roman" w:cs="Times New Roman"/>
          <w:sz w:val="24"/>
          <w:szCs w:val="24"/>
          <w:lang w:val="en-US"/>
        </w:rPr>
        <w:t xml:space="preserve">.- </w:t>
      </w:r>
      <w:r w:rsidRPr="00606B95">
        <w:rPr>
          <w:rFonts w:ascii="Times New Roman" w:hAnsi="Times New Roman" w:cs="Times New Roman"/>
          <w:sz w:val="24"/>
          <w:szCs w:val="24"/>
          <w:lang w:val="en-US"/>
        </w:rPr>
        <w:t>D34–D41</w:t>
      </w:r>
      <w:r>
        <w:rPr>
          <w:rFonts w:ascii="Times New Roman" w:hAnsi="Times New Roman" w:cs="Times New Roman"/>
          <w:sz w:val="24"/>
          <w:szCs w:val="24"/>
          <w:lang w:val="en-US"/>
        </w:rPr>
        <w:t>.</w:t>
      </w:r>
    </w:p>
    <w:p w:rsidR="00CD434D" w:rsidRPr="00244E16" w:rsidRDefault="00CD434D" w:rsidP="00CD434D">
      <w:pPr>
        <w:autoSpaceDE w:val="0"/>
        <w:autoSpaceDN w:val="0"/>
        <w:adjustRightInd w:val="0"/>
        <w:spacing w:after="0" w:line="240" w:lineRule="auto"/>
        <w:jc w:val="both"/>
        <w:rPr>
          <w:rFonts w:ascii="Times New Roman" w:hAnsi="Times New Roman" w:cs="Times New Roman"/>
          <w:sz w:val="14"/>
          <w:szCs w:val="14"/>
          <w:lang w:val="en-US"/>
        </w:rPr>
      </w:pPr>
      <w:r w:rsidRPr="0018765D">
        <w:rPr>
          <w:rFonts w:ascii="Times New Roman" w:hAnsi="Times New Roman" w:cs="Times New Roman"/>
          <w:color w:val="000000"/>
          <w:sz w:val="24"/>
          <w:szCs w:val="24"/>
          <w:lang w:val="en-US"/>
        </w:rPr>
        <w:t xml:space="preserve">7. </w:t>
      </w:r>
      <w:r w:rsidRPr="0018765D">
        <w:rPr>
          <w:rFonts w:ascii="Times New Roman" w:hAnsi="Times New Roman" w:cs="Times New Roman"/>
          <w:sz w:val="24"/>
          <w:szCs w:val="24"/>
          <w:lang w:val="en-US"/>
        </w:rPr>
        <w:t>Montani D, Bergot E, Gu¨nther S, Savale L, Bergeron A, Bourdin A, Bouvaist H,Canuet M, Pison C, Macro M, Poubeau P, Girerd B, Natali D, Guignabert C,Perros F, O’Callagha</w:t>
      </w:r>
      <w:r>
        <w:rPr>
          <w:rFonts w:ascii="Times New Roman" w:hAnsi="Times New Roman" w:cs="Times New Roman"/>
          <w:sz w:val="24"/>
          <w:szCs w:val="24"/>
          <w:lang w:val="en-US"/>
        </w:rPr>
        <w:t>n DS, Jaj</w:t>
      </w:r>
      <w:r w:rsidRPr="0018765D">
        <w:rPr>
          <w:rFonts w:ascii="Times New Roman" w:hAnsi="Times New Roman" w:cs="Times New Roman"/>
          <w:sz w:val="24"/>
          <w:szCs w:val="24"/>
          <w:lang w:val="en-US"/>
        </w:rPr>
        <w:t>s X, Tubert-Bitter P, Zalcman G, Sitbon O,Simonneau G, Humbert M. Pulmonary arterial hypertension in patients treated by dasatinib.</w:t>
      </w:r>
      <w:r>
        <w:rPr>
          <w:rFonts w:ascii="Times New Roman" w:hAnsi="Times New Roman" w:cs="Times New Roman"/>
          <w:sz w:val="24"/>
          <w:szCs w:val="24"/>
          <w:lang w:val="en-US"/>
        </w:rPr>
        <w:t xml:space="preserve"> //</w:t>
      </w:r>
      <w:r w:rsidRPr="0018765D">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18765D">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18765D">
        <w:rPr>
          <w:rFonts w:ascii="Times New Roman" w:hAnsi="Times New Roman" w:cs="Times New Roman"/>
          <w:sz w:val="24"/>
          <w:szCs w:val="24"/>
          <w:lang w:val="en-US"/>
        </w:rPr>
        <w:t>125</w:t>
      </w:r>
      <w:r>
        <w:rPr>
          <w:rFonts w:ascii="Times New Roman" w:hAnsi="Times New Roman" w:cs="Times New Roman"/>
          <w:sz w:val="24"/>
          <w:szCs w:val="24"/>
          <w:lang w:val="en-US"/>
        </w:rPr>
        <w:t>.- P.</w:t>
      </w:r>
      <w:r w:rsidRPr="0018765D">
        <w:rPr>
          <w:rFonts w:ascii="Times New Roman" w:hAnsi="Times New Roman" w:cs="Times New Roman"/>
          <w:sz w:val="24"/>
          <w:szCs w:val="24"/>
          <w:lang w:val="en-US"/>
        </w:rPr>
        <w:t>2128–2137</w:t>
      </w:r>
      <w:r w:rsidRPr="0018765D">
        <w:rPr>
          <w:rFonts w:ascii="Times New Roman" w:hAnsi="Times New Roman" w:cs="Times New Roman"/>
          <w:sz w:val="14"/>
          <w:szCs w:val="1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722B0">
        <w:rPr>
          <w:rFonts w:ascii="Times New Roman" w:hAnsi="Times New Roman" w:cs="Times New Roman"/>
          <w:sz w:val="24"/>
          <w:szCs w:val="24"/>
          <w:lang w:val="en-US"/>
        </w:rPr>
        <w:t>8.  Savale L, Chaumais MC, Cottin V, Bergot E, Frachon I, Prevot G, Pison C,Dromer C, Poubeau P, Lamblin N, Habib G, Reynaud-Gaubert M, Bourdin A,Sanchez O, Tubert-Bitter P, Jaı¨s X, Montani D, Sitbon O, Simonneau G,Humbert M. Pulmonary hypertension asso</w:t>
      </w:r>
      <w:r>
        <w:rPr>
          <w:rFonts w:ascii="Times New Roman" w:hAnsi="Times New Roman" w:cs="Times New Roman"/>
          <w:sz w:val="24"/>
          <w:szCs w:val="24"/>
          <w:lang w:val="en-US"/>
        </w:rPr>
        <w:t>ciated with benfluorex exposure//</w:t>
      </w:r>
      <w:r w:rsidRPr="006722B0">
        <w:rPr>
          <w:rFonts w:ascii="Times New Roman" w:hAnsi="Times New Roman" w:cs="Times New Roman"/>
          <w:sz w:val="24"/>
          <w:szCs w:val="24"/>
          <w:lang w:val="en-US"/>
        </w:rPr>
        <w:t xml:space="preserve"> Eur</w:t>
      </w:r>
      <w:r w:rsidRPr="00244E16">
        <w:rPr>
          <w:rFonts w:ascii="Times New Roman" w:hAnsi="Times New Roman" w:cs="Times New Roman"/>
          <w:sz w:val="24"/>
          <w:szCs w:val="24"/>
          <w:lang w:val="en-US"/>
        </w:rPr>
        <w:t xml:space="preserve"> </w:t>
      </w:r>
      <w:r w:rsidRPr="006722B0">
        <w:rPr>
          <w:rFonts w:ascii="Times New Roman" w:hAnsi="Times New Roman" w:cs="Times New Roman"/>
          <w:sz w:val="24"/>
          <w:szCs w:val="24"/>
          <w:lang w:val="en-US"/>
        </w:rPr>
        <w:t>Respir J</w:t>
      </w:r>
      <w:r>
        <w:rPr>
          <w:rFonts w:ascii="Times New Roman" w:hAnsi="Times New Roman" w:cs="Times New Roman"/>
          <w:sz w:val="24"/>
          <w:szCs w:val="24"/>
          <w:lang w:val="en-US"/>
        </w:rPr>
        <w:t>.-</w:t>
      </w:r>
      <w:r w:rsidRPr="006722B0">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6722B0">
        <w:rPr>
          <w:rFonts w:ascii="Times New Roman" w:hAnsi="Times New Roman" w:cs="Times New Roman"/>
          <w:sz w:val="24"/>
          <w:szCs w:val="24"/>
          <w:lang w:val="en-US"/>
        </w:rPr>
        <w:t>40</w:t>
      </w:r>
      <w:r>
        <w:rPr>
          <w:rFonts w:ascii="Times New Roman" w:hAnsi="Times New Roman" w:cs="Times New Roman"/>
          <w:sz w:val="24"/>
          <w:szCs w:val="24"/>
          <w:lang w:val="en-US"/>
        </w:rPr>
        <w:t>.- P.</w:t>
      </w:r>
      <w:r w:rsidRPr="006722B0">
        <w:rPr>
          <w:rFonts w:ascii="Times New Roman" w:hAnsi="Times New Roman" w:cs="Times New Roman"/>
          <w:sz w:val="24"/>
          <w:szCs w:val="24"/>
          <w:lang w:val="en-US"/>
        </w:rPr>
        <w:t>1164–1172</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Pr="00E359D9">
        <w:rPr>
          <w:rFonts w:ascii="Times New Roman" w:hAnsi="Times New Roman" w:cs="Times New Roman"/>
          <w:sz w:val="24"/>
          <w:szCs w:val="24"/>
          <w:lang w:val="en-US"/>
        </w:rPr>
        <w:t>Savale L, Sattler C, Gunther S, Montan</w:t>
      </w:r>
      <w:r>
        <w:rPr>
          <w:rFonts w:ascii="Times New Roman" w:hAnsi="Times New Roman" w:cs="Times New Roman"/>
          <w:sz w:val="24"/>
          <w:szCs w:val="24"/>
          <w:lang w:val="en-US"/>
        </w:rPr>
        <w:t>i D, Chaumais MC, Perrin S, Jaj</w:t>
      </w:r>
      <w:r w:rsidRPr="00E359D9">
        <w:rPr>
          <w:rFonts w:ascii="Times New Roman" w:hAnsi="Times New Roman" w:cs="Times New Roman"/>
          <w:sz w:val="24"/>
          <w:szCs w:val="24"/>
          <w:lang w:val="en-US"/>
        </w:rPr>
        <w:t>s X,Seferian A, Jovan R, Bulifon S, Parent F, Simonneau G, Humbert M, Sitbon O. Pulmonaryarterial hypertension in patients treated with interferon</w:t>
      </w:r>
      <w:r>
        <w:rPr>
          <w:rFonts w:ascii="Times New Roman" w:hAnsi="Times New Roman" w:cs="Times New Roman"/>
          <w:sz w:val="24"/>
          <w:szCs w:val="24"/>
          <w:lang w:val="en-US"/>
        </w:rPr>
        <w:t xml:space="preserve"> //</w:t>
      </w:r>
      <w:r w:rsidRPr="00E359D9">
        <w:rPr>
          <w:rFonts w:ascii="Times New Roman" w:hAnsi="Times New Roman" w:cs="Times New Roman"/>
          <w:sz w:val="24"/>
          <w:szCs w:val="24"/>
          <w:lang w:val="en-US"/>
        </w:rPr>
        <w:t xml:space="preserve"> Eur</w:t>
      </w:r>
      <w:r>
        <w:rPr>
          <w:rFonts w:ascii="Times New Roman" w:hAnsi="Times New Roman" w:cs="Times New Roman"/>
          <w:sz w:val="24"/>
          <w:szCs w:val="24"/>
          <w:lang w:val="en-US"/>
        </w:rPr>
        <w:t>.</w:t>
      </w:r>
      <w:r w:rsidRPr="00E359D9">
        <w:rPr>
          <w:rFonts w:ascii="Times New Roman" w:hAnsi="Times New Roman" w:cs="Times New Roman"/>
          <w:sz w:val="24"/>
          <w:szCs w:val="24"/>
          <w:lang w:val="en-US"/>
        </w:rPr>
        <w:t xml:space="preserve"> Respir</w:t>
      </w:r>
      <w:r>
        <w:rPr>
          <w:rFonts w:ascii="Times New Roman" w:hAnsi="Times New Roman" w:cs="Times New Roman"/>
          <w:sz w:val="24"/>
          <w:szCs w:val="24"/>
          <w:lang w:val="en-US"/>
        </w:rPr>
        <w:t>.</w:t>
      </w:r>
      <w:r w:rsidRPr="00E359D9">
        <w:rPr>
          <w:rFonts w:ascii="Times New Roman" w:hAnsi="Times New Roman" w:cs="Times New Roman"/>
          <w:sz w:val="24"/>
          <w:szCs w:val="24"/>
          <w:lang w:val="en-US"/>
        </w:rPr>
        <w:t xml:space="preserve"> J</w:t>
      </w:r>
      <w:r>
        <w:rPr>
          <w:rFonts w:ascii="Times New Roman" w:hAnsi="Times New Roman" w:cs="Times New Roman"/>
          <w:sz w:val="24"/>
          <w:szCs w:val="24"/>
          <w:lang w:val="en-US"/>
        </w:rPr>
        <w:t>. –</w:t>
      </w:r>
      <w:r w:rsidRPr="00E359D9">
        <w:rPr>
          <w:rFonts w:ascii="Times New Roman" w:hAnsi="Times New Roman" w:cs="Times New Roman"/>
          <w:sz w:val="24"/>
          <w:szCs w:val="24"/>
          <w:lang w:val="en-US"/>
        </w:rPr>
        <w:t xml:space="preserve"> 2014</w:t>
      </w:r>
      <w:r>
        <w:rPr>
          <w:rFonts w:ascii="Times New Roman" w:hAnsi="Times New Roman" w:cs="Times New Roman"/>
          <w:sz w:val="24"/>
          <w:szCs w:val="24"/>
          <w:lang w:val="en-US"/>
        </w:rPr>
        <w:t>. -Vol.</w:t>
      </w:r>
      <w:r w:rsidRPr="00E359D9">
        <w:rPr>
          <w:rFonts w:ascii="Times New Roman" w:hAnsi="Times New Roman" w:cs="Times New Roman"/>
          <w:sz w:val="24"/>
          <w:szCs w:val="24"/>
          <w:lang w:val="en-US"/>
        </w:rPr>
        <w:t>44</w:t>
      </w:r>
      <w:r>
        <w:rPr>
          <w:rFonts w:ascii="Times New Roman" w:hAnsi="Times New Roman" w:cs="Times New Roman"/>
          <w:sz w:val="24"/>
          <w:szCs w:val="24"/>
          <w:lang w:val="en-US"/>
        </w:rPr>
        <w:t>. – P.</w:t>
      </w:r>
      <w:r w:rsidRPr="00E359D9">
        <w:rPr>
          <w:rFonts w:ascii="Times New Roman" w:hAnsi="Times New Roman" w:cs="Times New Roman"/>
          <w:sz w:val="24"/>
          <w:szCs w:val="24"/>
          <w:lang w:val="en-US"/>
        </w:rPr>
        <w:t>1627–1634.</w:t>
      </w:r>
    </w:p>
    <w:p w:rsidR="00CD434D" w:rsidRPr="00156854"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Pr="008F3235">
        <w:rPr>
          <w:rFonts w:ascii="Times New Roman" w:hAnsi="Times New Roman" w:cs="Times New Roman"/>
          <w:sz w:val="24"/>
          <w:szCs w:val="24"/>
          <w:lang w:val="en-US"/>
        </w:rPr>
        <w:t>Badesch BD, Champion HC, Gomez-Sanchez MA, Hoeper M, Loyd J, Manes A,McGoon M, Naeije R, Olschewski H, Oudiz R, Torbicki A. Diagnosis and assessmentof pulmonary arterial hypertension</w:t>
      </w:r>
      <w:r>
        <w:rPr>
          <w:rFonts w:ascii="Times New Roman" w:hAnsi="Times New Roman" w:cs="Times New Roman"/>
          <w:sz w:val="24"/>
          <w:szCs w:val="24"/>
          <w:lang w:val="en-US"/>
        </w:rPr>
        <w:t xml:space="preserve"> //</w:t>
      </w:r>
      <w:r w:rsidRPr="008F3235">
        <w:rPr>
          <w:rFonts w:ascii="Times New Roman" w:hAnsi="Times New Roman" w:cs="Times New Roman"/>
          <w:sz w:val="24"/>
          <w:szCs w:val="24"/>
          <w:lang w:val="en-US"/>
        </w:rPr>
        <w:t xml:space="preserve"> J</w:t>
      </w:r>
      <w:r>
        <w:rPr>
          <w:rFonts w:ascii="Times New Roman" w:hAnsi="Times New Roman" w:cs="Times New Roman"/>
          <w:sz w:val="24"/>
          <w:szCs w:val="24"/>
          <w:lang w:val="en-US"/>
        </w:rPr>
        <w:t>.</w:t>
      </w:r>
      <w:r w:rsidRPr="008F3235">
        <w:rPr>
          <w:rFonts w:ascii="Times New Roman" w:hAnsi="Times New Roman" w:cs="Times New Roman"/>
          <w:sz w:val="24"/>
          <w:szCs w:val="24"/>
          <w:lang w:val="en-US"/>
        </w:rPr>
        <w:t xml:space="preserve"> Am</w:t>
      </w:r>
      <w:r>
        <w:rPr>
          <w:rFonts w:ascii="Times New Roman" w:hAnsi="Times New Roman" w:cs="Times New Roman"/>
          <w:sz w:val="24"/>
          <w:szCs w:val="24"/>
          <w:lang w:val="en-US"/>
        </w:rPr>
        <w:t>.</w:t>
      </w:r>
      <w:r w:rsidRPr="008F3235">
        <w:rPr>
          <w:rFonts w:ascii="Times New Roman" w:hAnsi="Times New Roman" w:cs="Times New Roman"/>
          <w:sz w:val="24"/>
          <w:szCs w:val="24"/>
          <w:lang w:val="en-US"/>
        </w:rPr>
        <w:t xml:space="preserve"> Coll</w:t>
      </w:r>
      <w:r>
        <w:rPr>
          <w:rFonts w:ascii="Times New Roman" w:hAnsi="Times New Roman" w:cs="Times New Roman"/>
          <w:sz w:val="24"/>
          <w:szCs w:val="24"/>
          <w:lang w:val="en-US"/>
        </w:rPr>
        <w:t>.</w:t>
      </w:r>
      <w:r w:rsidRPr="008F3235">
        <w:rPr>
          <w:rFonts w:ascii="Times New Roman" w:hAnsi="Times New Roman" w:cs="Times New Roman"/>
          <w:sz w:val="24"/>
          <w:szCs w:val="24"/>
          <w:lang w:val="en-US"/>
        </w:rPr>
        <w:t xml:space="preserve"> Cardiol</w:t>
      </w:r>
      <w:r>
        <w:rPr>
          <w:rFonts w:ascii="Times New Roman" w:hAnsi="Times New Roman" w:cs="Times New Roman"/>
          <w:sz w:val="24"/>
          <w:szCs w:val="24"/>
          <w:lang w:val="en-US"/>
        </w:rPr>
        <w:t xml:space="preserve">. – 2009.- Vol. </w:t>
      </w:r>
      <w:r w:rsidRPr="008F3235">
        <w:rPr>
          <w:rFonts w:ascii="Times New Roman" w:hAnsi="Times New Roman" w:cs="Times New Roman"/>
          <w:sz w:val="24"/>
          <w:szCs w:val="24"/>
          <w:lang w:val="en-US"/>
        </w:rPr>
        <w:t>54(Suppl)</w:t>
      </w:r>
      <w:r>
        <w:rPr>
          <w:rFonts w:ascii="Times New Roman" w:hAnsi="Times New Roman" w:cs="Times New Roman"/>
          <w:sz w:val="24"/>
          <w:szCs w:val="24"/>
          <w:lang w:val="en-US"/>
        </w:rPr>
        <w:t xml:space="preserve">- </w:t>
      </w:r>
      <w:r w:rsidRPr="008F3235">
        <w:rPr>
          <w:rFonts w:ascii="Times New Roman" w:hAnsi="Times New Roman" w:cs="Times New Roman"/>
          <w:sz w:val="24"/>
          <w:szCs w:val="24"/>
          <w:lang w:val="en-US"/>
        </w:rPr>
        <w:t>S55–</w:t>
      </w:r>
      <w:r w:rsidRPr="00156854">
        <w:rPr>
          <w:rFonts w:ascii="Times New Roman" w:hAnsi="Times New Roman" w:cs="Times New Roman"/>
          <w:sz w:val="24"/>
          <w:szCs w:val="24"/>
          <w:lang w:val="en-US"/>
        </w:rPr>
        <w:t>S56.</w:t>
      </w:r>
    </w:p>
    <w:p w:rsidR="00CD434D" w:rsidRDefault="00CD434D" w:rsidP="00CD434D">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11. </w:t>
      </w:r>
      <w:r w:rsidRPr="00156854">
        <w:rPr>
          <w:rFonts w:ascii="Times New Roman" w:hAnsi="Times New Roman" w:cs="Times New Roman"/>
          <w:sz w:val="24"/>
          <w:szCs w:val="24"/>
          <w:lang w:val="en-US"/>
        </w:rPr>
        <w:t>Oudiz RJ. Pulmonary hypertension associated with left-sided heart disease</w:t>
      </w:r>
      <w:r>
        <w:rPr>
          <w:rFonts w:ascii="Times New Roman" w:hAnsi="Times New Roman" w:cs="Times New Roman"/>
          <w:sz w:val="24"/>
          <w:szCs w:val="24"/>
          <w:lang w:val="en-US"/>
        </w:rPr>
        <w:t xml:space="preserve"> //</w:t>
      </w:r>
      <w:r w:rsidRPr="00156854">
        <w:rPr>
          <w:rFonts w:ascii="Times New Roman" w:hAnsi="Times New Roman" w:cs="Times New Roman"/>
          <w:sz w:val="24"/>
          <w:szCs w:val="24"/>
          <w:lang w:val="en-US"/>
        </w:rPr>
        <w:t xml:space="preserve"> </w:t>
      </w:r>
      <w:r w:rsidRPr="00033D65">
        <w:rPr>
          <w:rFonts w:ascii="Times New Roman" w:hAnsi="Times New Roman" w:cs="Times New Roman"/>
          <w:sz w:val="24"/>
          <w:szCs w:val="24"/>
          <w:lang w:val="en-US"/>
        </w:rPr>
        <w:t>Clin</w:t>
      </w:r>
      <w:r w:rsidRPr="00156854">
        <w:rPr>
          <w:rFonts w:ascii="Times New Roman" w:hAnsi="Times New Roman" w:cs="Times New Roman"/>
          <w:sz w:val="24"/>
          <w:szCs w:val="24"/>
          <w:lang w:val="en-US"/>
        </w:rPr>
        <w:t xml:space="preserve"> </w:t>
      </w:r>
      <w:r w:rsidRPr="00033D65">
        <w:rPr>
          <w:rFonts w:ascii="Times New Roman" w:hAnsi="Times New Roman" w:cs="Times New Roman"/>
          <w:sz w:val="24"/>
          <w:szCs w:val="24"/>
          <w:lang w:val="en-US"/>
        </w:rPr>
        <w:t>Chest Med</w:t>
      </w:r>
      <w:r>
        <w:rPr>
          <w:rFonts w:ascii="Times New Roman" w:hAnsi="Times New Roman" w:cs="Times New Roman"/>
          <w:sz w:val="24"/>
          <w:szCs w:val="24"/>
          <w:lang w:val="en-US"/>
        </w:rPr>
        <w:t>.-</w:t>
      </w:r>
      <w:r w:rsidRPr="00033D65">
        <w:rPr>
          <w:rFonts w:ascii="Times New Roman" w:hAnsi="Times New Roman" w:cs="Times New Roman"/>
          <w:sz w:val="24"/>
          <w:szCs w:val="24"/>
          <w:lang w:val="en-US"/>
        </w:rPr>
        <w:t xml:space="preserve"> 2007</w:t>
      </w:r>
      <w:r>
        <w:rPr>
          <w:rFonts w:ascii="Times New Roman" w:hAnsi="Times New Roman" w:cs="Times New Roman"/>
          <w:sz w:val="24"/>
          <w:szCs w:val="24"/>
          <w:lang w:val="en-US"/>
        </w:rPr>
        <w:t>.- Vol.</w:t>
      </w:r>
      <w:r w:rsidRPr="00033D65">
        <w:rPr>
          <w:rFonts w:ascii="Times New Roman" w:hAnsi="Times New Roman" w:cs="Times New Roman"/>
          <w:sz w:val="24"/>
          <w:szCs w:val="24"/>
          <w:lang w:val="en-US"/>
        </w:rPr>
        <w:t>28</w:t>
      </w:r>
      <w:r>
        <w:rPr>
          <w:rFonts w:ascii="Times New Roman" w:hAnsi="Times New Roman" w:cs="Times New Roman"/>
          <w:sz w:val="24"/>
          <w:szCs w:val="24"/>
          <w:lang w:val="en-US"/>
        </w:rPr>
        <w:t>. –P.</w:t>
      </w:r>
      <w:r w:rsidRPr="00033D65">
        <w:rPr>
          <w:rFonts w:ascii="Times New Roman" w:hAnsi="Times New Roman" w:cs="Times New Roman"/>
          <w:sz w:val="24"/>
          <w:szCs w:val="24"/>
          <w:lang w:val="en-US"/>
        </w:rPr>
        <w:t>233–241.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Pr="00567CA5">
        <w:rPr>
          <w:rFonts w:ascii="Times New Roman" w:hAnsi="Times New Roman" w:cs="Times New Roman"/>
          <w:sz w:val="24"/>
          <w:szCs w:val="24"/>
          <w:lang w:val="en-US"/>
        </w:rPr>
        <w:t>Vahanian A, Alfieri O, Andreotti F, Antunes MJ, Baron-Esquivias G,Baumgartner H, Borger MA, Carrel TP, De Bonis M, Evangelista A, Falk V,</w:t>
      </w:r>
      <w:r>
        <w:rPr>
          <w:rFonts w:ascii="Times New Roman" w:hAnsi="Times New Roman" w:cs="Times New Roman"/>
          <w:sz w:val="24"/>
          <w:szCs w:val="24"/>
          <w:lang w:val="en-US"/>
        </w:rPr>
        <w:t xml:space="preserve"> </w:t>
      </w:r>
      <w:r w:rsidRPr="00567CA5">
        <w:rPr>
          <w:rFonts w:ascii="Times New Roman" w:hAnsi="Times New Roman" w:cs="Times New Roman"/>
          <w:sz w:val="24"/>
          <w:szCs w:val="24"/>
          <w:lang w:val="en-US"/>
        </w:rPr>
        <w:t>Iung B, Lancellotti P, Pierard L, Price S, Schafers HJ, Schuler G, Stepinska J,Swedberg K, Takkenberg J, Von Oppell UO, Windecker S, Zamorano JL,</w:t>
      </w:r>
      <w:r>
        <w:rPr>
          <w:rFonts w:ascii="Times New Roman" w:hAnsi="Times New Roman" w:cs="Times New Roman"/>
          <w:sz w:val="24"/>
          <w:szCs w:val="24"/>
          <w:lang w:val="en-US"/>
        </w:rPr>
        <w:t xml:space="preserve"> </w:t>
      </w:r>
      <w:r w:rsidRPr="00567CA5">
        <w:rPr>
          <w:rFonts w:ascii="Times New Roman" w:hAnsi="Times New Roman" w:cs="Times New Roman"/>
          <w:sz w:val="24"/>
          <w:szCs w:val="24"/>
          <w:lang w:val="en-US"/>
        </w:rPr>
        <w:t>Zembala M.</w:t>
      </w:r>
      <w:r>
        <w:rPr>
          <w:rFonts w:ascii="Times New Roman" w:hAnsi="Times New Roman" w:cs="Times New Roman"/>
          <w:sz w:val="24"/>
          <w:szCs w:val="24"/>
          <w:lang w:val="en-US"/>
        </w:rPr>
        <w:t xml:space="preserve"> </w:t>
      </w:r>
      <w:r w:rsidRPr="00567CA5">
        <w:rPr>
          <w:rFonts w:ascii="Times New Roman" w:hAnsi="Times New Roman" w:cs="Times New Roman"/>
          <w:sz w:val="24"/>
          <w:szCs w:val="24"/>
          <w:lang w:val="en-US"/>
        </w:rPr>
        <w:t xml:space="preserve"> Guidelines on the management of valvular heart disease</w:t>
      </w:r>
      <w:r w:rsidRPr="00567CA5">
        <w:rPr>
          <w:rFonts w:ascii="AdvOTb7819099" w:hAnsi="AdvOTb7819099" w:cs="AdvOTb7819099"/>
          <w:sz w:val="14"/>
          <w:szCs w:val="14"/>
          <w:lang w:val="en-US"/>
        </w:rPr>
        <w:t xml:space="preserve"> </w:t>
      </w:r>
      <w:r>
        <w:rPr>
          <w:rFonts w:ascii="AdvOTb7819099" w:hAnsi="AdvOTb7819099" w:cs="AdvOTb7819099"/>
          <w:sz w:val="14"/>
          <w:szCs w:val="14"/>
          <w:lang w:val="en-US"/>
        </w:rPr>
        <w:t>(</w:t>
      </w:r>
      <w:r>
        <w:rPr>
          <w:rFonts w:ascii="Times New Roman" w:hAnsi="Times New Roman" w:cs="Times New Roman"/>
          <w:sz w:val="24"/>
          <w:szCs w:val="24"/>
          <w:lang w:val="en-US"/>
        </w:rPr>
        <w:t>version2012) //</w:t>
      </w:r>
      <w:r w:rsidRPr="00042210">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w:t>
      </w:r>
      <w:r w:rsidRPr="00042210">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042210">
        <w:rPr>
          <w:rFonts w:ascii="Times New Roman" w:hAnsi="Times New Roman" w:cs="Times New Roman"/>
          <w:sz w:val="24"/>
          <w:szCs w:val="24"/>
          <w:lang w:val="en-US"/>
        </w:rPr>
        <w:t>33</w:t>
      </w:r>
      <w:r>
        <w:rPr>
          <w:rFonts w:ascii="Times New Roman" w:hAnsi="Times New Roman" w:cs="Times New Roman"/>
          <w:sz w:val="24"/>
          <w:szCs w:val="24"/>
          <w:lang w:val="en-US"/>
        </w:rPr>
        <w:t xml:space="preserve">. –P. </w:t>
      </w:r>
      <w:r w:rsidRPr="00042210">
        <w:rPr>
          <w:rFonts w:ascii="Times New Roman" w:hAnsi="Times New Roman" w:cs="Times New Roman"/>
          <w:sz w:val="24"/>
          <w:szCs w:val="24"/>
          <w:lang w:val="en-US"/>
        </w:rPr>
        <w:t>2451–2496.</w:t>
      </w:r>
    </w:p>
    <w:p w:rsidR="00CD434D" w:rsidRDefault="00CD434D" w:rsidP="00CD434D">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Pr="008655DC">
        <w:rPr>
          <w:rFonts w:ascii="Times New Roman" w:hAnsi="Times New Roman" w:cs="Times New Roman"/>
          <w:sz w:val="24"/>
          <w:szCs w:val="24"/>
          <w:lang w:val="en-US"/>
        </w:rPr>
        <w:t xml:space="preserve">Seeger W, Adir Y, Barbera` JA, Champion H, Coghlan JG, Cottin V, De Marco T,Galie` N, Ghio S, Gibbs S, Martinez FJ, Semigran MJ, imonneau G, Wells AU,Vachie´ry JL. Pulmonary hypertension in </w:t>
      </w:r>
      <w:r>
        <w:rPr>
          <w:rFonts w:ascii="Times New Roman" w:hAnsi="Times New Roman" w:cs="Times New Roman"/>
          <w:sz w:val="24"/>
          <w:szCs w:val="24"/>
          <w:lang w:val="en-US"/>
        </w:rPr>
        <w:t>chronic lung diseases //</w:t>
      </w:r>
      <w:r w:rsidRPr="00244E16">
        <w:rPr>
          <w:rFonts w:ascii="Times New Roman" w:hAnsi="Times New Roman" w:cs="Times New Roman"/>
          <w:sz w:val="24"/>
          <w:szCs w:val="24"/>
          <w:lang w:val="en-US"/>
        </w:rPr>
        <w:t>J Am Coll Cardiol</w:t>
      </w:r>
      <w:r>
        <w:rPr>
          <w:rFonts w:ascii="Times New Roman" w:hAnsi="Times New Roman" w:cs="Times New Roman"/>
          <w:sz w:val="24"/>
          <w:szCs w:val="24"/>
          <w:lang w:val="en-US"/>
        </w:rPr>
        <w:t xml:space="preserve">.- </w:t>
      </w:r>
      <w:r w:rsidRPr="008655DC">
        <w:rPr>
          <w:rFonts w:ascii="Times New Roman" w:hAnsi="Times New Roman" w:cs="Times New Roman"/>
          <w:sz w:val="24"/>
          <w:szCs w:val="24"/>
          <w:lang w:val="en-US"/>
        </w:rPr>
        <w:t xml:space="preserve"> </w:t>
      </w:r>
      <w:r w:rsidRPr="00244E16">
        <w:rPr>
          <w:rFonts w:ascii="Times New Roman" w:hAnsi="Times New Roman" w:cs="Times New Roman"/>
          <w:sz w:val="24"/>
          <w:szCs w:val="24"/>
          <w:lang w:val="en-US"/>
        </w:rPr>
        <w:t>2013</w:t>
      </w:r>
      <w:r>
        <w:rPr>
          <w:rFonts w:ascii="Times New Roman" w:hAnsi="Times New Roman" w:cs="Times New Roman"/>
          <w:sz w:val="24"/>
          <w:szCs w:val="24"/>
          <w:lang w:val="en-US"/>
        </w:rPr>
        <w:t xml:space="preserve">.- P. 62(Suppl).- </w:t>
      </w:r>
      <w:r w:rsidRPr="00244E16">
        <w:rPr>
          <w:rFonts w:ascii="Times New Roman" w:hAnsi="Times New Roman" w:cs="Times New Roman"/>
          <w:sz w:val="24"/>
          <w:szCs w:val="24"/>
          <w:lang w:val="en-US"/>
        </w:rPr>
        <w:t>D109–D116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Pr="00912ACA">
        <w:rPr>
          <w:rFonts w:ascii="Times New Roman" w:hAnsi="Times New Roman" w:cs="Times New Roman"/>
          <w:sz w:val="24"/>
          <w:szCs w:val="24"/>
          <w:lang w:val="en-US"/>
        </w:rPr>
        <w:t>Hurdman J, Condliffe R, Elliot CA, Swift A, Rajaram S, Davies C, Hill C,Hamilton N, Armstrong IJ, Billings C, Pollard L, Wild JM, Lawrie A, Lawson R,Sabroe I, Kiely DG. Pulmonary hypertension in COPD: results from the ASPIRE registry</w:t>
      </w:r>
      <w:r>
        <w:rPr>
          <w:rFonts w:ascii="Times New Roman" w:hAnsi="Times New Roman" w:cs="Times New Roman"/>
          <w:sz w:val="24"/>
          <w:szCs w:val="24"/>
          <w:lang w:val="en-US"/>
        </w:rPr>
        <w:t>//</w:t>
      </w:r>
      <w:r w:rsidRPr="00912ACA">
        <w:rPr>
          <w:rFonts w:ascii="Times New Roman" w:hAnsi="Times New Roman" w:cs="Times New Roman"/>
          <w:sz w:val="24"/>
          <w:szCs w:val="24"/>
          <w:lang w:val="en-US"/>
        </w:rPr>
        <w:t>Eur Respir J</w:t>
      </w:r>
      <w:r>
        <w:rPr>
          <w:rFonts w:ascii="Times New Roman" w:hAnsi="Times New Roman" w:cs="Times New Roman"/>
          <w:sz w:val="24"/>
          <w:szCs w:val="24"/>
          <w:lang w:val="en-US"/>
        </w:rPr>
        <w:t>.- 2013.- Vol.</w:t>
      </w:r>
      <w:r w:rsidRPr="00912ACA">
        <w:rPr>
          <w:rFonts w:ascii="Times New Roman" w:hAnsi="Times New Roman" w:cs="Times New Roman"/>
          <w:sz w:val="24"/>
          <w:szCs w:val="24"/>
          <w:lang w:val="en-US"/>
        </w:rPr>
        <w:t>41</w:t>
      </w:r>
      <w:r>
        <w:rPr>
          <w:rFonts w:ascii="Times New Roman" w:hAnsi="Times New Roman" w:cs="Times New Roman"/>
          <w:sz w:val="24"/>
          <w:szCs w:val="24"/>
          <w:lang w:val="en-US"/>
        </w:rPr>
        <w:t>.- P.</w:t>
      </w:r>
      <w:r w:rsidRPr="00912ACA">
        <w:rPr>
          <w:rFonts w:ascii="Times New Roman" w:hAnsi="Times New Roman" w:cs="Times New Roman"/>
          <w:sz w:val="24"/>
          <w:szCs w:val="24"/>
          <w:lang w:val="en-US"/>
        </w:rPr>
        <w:t>1292–1301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Pr="00663E16">
        <w:rPr>
          <w:rFonts w:ascii="Times New Roman" w:hAnsi="Times New Roman" w:cs="Times New Roman"/>
          <w:sz w:val="24"/>
          <w:szCs w:val="24"/>
          <w:lang w:val="en-US"/>
        </w:rPr>
        <w:t>Cottin V, Nunes H, Brillet PY, Delaval P, Devouassoux G, Tillie-Leblond I,</w:t>
      </w:r>
      <w:r>
        <w:rPr>
          <w:rFonts w:ascii="Times New Roman" w:hAnsi="Times New Roman" w:cs="Times New Roman"/>
          <w:sz w:val="24"/>
          <w:szCs w:val="24"/>
          <w:lang w:val="en-US"/>
        </w:rPr>
        <w:t xml:space="preserve"> </w:t>
      </w:r>
      <w:r w:rsidRPr="00663E16">
        <w:rPr>
          <w:rFonts w:ascii="Times New Roman" w:hAnsi="Times New Roman" w:cs="Times New Roman"/>
          <w:sz w:val="24"/>
          <w:szCs w:val="24"/>
          <w:lang w:val="en-US"/>
        </w:rPr>
        <w:t xml:space="preserve">Israel-Biet D, Court-Fortune, Valeyre D, Cordier JF. </w:t>
      </w:r>
      <w:r>
        <w:rPr>
          <w:rFonts w:ascii="Times New Roman" w:hAnsi="Times New Roman" w:cs="Times New Roman"/>
          <w:sz w:val="24"/>
          <w:szCs w:val="24"/>
          <w:lang w:val="en-US"/>
        </w:rPr>
        <w:t xml:space="preserve"> </w:t>
      </w:r>
      <w:r w:rsidRPr="00663E16">
        <w:rPr>
          <w:rFonts w:ascii="Times New Roman" w:hAnsi="Times New Roman" w:cs="Times New Roman"/>
          <w:sz w:val="24"/>
          <w:szCs w:val="24"/>
          <w:lang w:val="en-US"/>
        </w:rPr>
        <w:t>Combined pulmonary fibrosisand emphysema: a distinct underrecognised entity</w:t>
      </w:r>
      <w:r>
        <w:rPr>
          <w:rFonts w:ascii="Times New Roman" w:hAnsi="Times New Roman" w:cs="Times New Roman"/>
          <w:sz w:val="24"/>
          <w:szCs w:val="24"/>
          <w:lang w:val="en-US"/>
        </w:rPr>
        <w:t xml:space="preserve"> //</w:t>
      </w:r>
      <w:r w:rsidRPr="00663E16">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w:t>
      </w:r>
      <w:r w:rsidRPr="00663E16">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 Vol. </w:t>
      </w:r>
      <w:r w:rsidRPr="00663E16">
        <w:rPr>
          <w:rFonts w:ascii="Times New Roman" w:hAnsi="Times New Roman" w:cs="Times New Roman"/>
          <w:sz w:val="24"/>
          <w:szCs w:val="24"/>
          <w:lang w:val="en-US"/>
        </w:rPr>
        <w:t>26</w:t>
      </w:r>
      <w:r>
        <w:rPr>
          <w:rFonts w:ascii="Times New Roman" w:hAnsi="Times New Roman" w:cs="Times New Roman"/>
          <w:sz w:val="24"/>
          <w:szCs w:val="24"/>
          <w:lang w:val="en-US"/>
        </w:rPr>
        <w:t>.- P.</w:t>
      </w:r>
      <w:r w:rsidRPr="00663E16">
        <w:rPr>
          <w:rFonts w:ascii="Times New Roman" w:hAnsi="Times New Roman" w:cs="Times New Roman"/>
          <w:sz w:val="24"/>
          <w:szCs w:val="24"/>
          <w:lang w:val="en-US"/>
        </w:rPr>
        <w:t>586–593.</w:t>
      </w:r>
    </w:p>
    <w:p w:rsidR="00CD434D" w:rsidRPr="00671E21"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Pr="0054176B">
        <w:rPr>
          <w:rFonts w:ascii="Times New Roman" w:hAnsi="Times New Roman" w:cs="Times New Roman"/>
          <w:sz w:val="24"/>
          <w:szCs w:val="24"/>
          <w:lang w:val="en-US"/>
        </w:rPr>
        <w:t>Escribano-Subias P, Blanco I, Lopez-Meseguer M, Lopez-Guarch CJ, Roman A,Morales P, Castillo-Palma MJ, Segovia J, Gomez-Sanchez MA, Barbera JA. Survival</w:t>
      </w:r>
      <w:r>
        <w:rPr>
          <w:rFonts w:ascii="Times New Roman" w:hAnsi="Times New Roman" w:cs="Times New Roman"/>
          <w:sz w:val="24"/>
          <w:szCs w:val="24"/>
          <w:lang w:val="en-US"/>
        </w:rPr>
        <w:t xml:space="preserve"> </w:t>
      </w:r>
      <w:r w:rsidRPr="0054176B">
        <w:rPr>
          <w:rFonts w:ascii="Times New Roman" w:hAnsi="Times New Roman" w:cs="Times New Roman"/>
          <w:sz w:val="24"/>
          <w:szCs w:val="24"/>
          <w:lang w:val="en-US"/>
        </w:rPr>
        <w:t xml:space="preserve">in pulmonary </w:t>
      </w:r>
      <w:r w:rsidRPr="00671E21">
        <w:rPr>
          <w:rFonts w:ascii="Times New Roman" w:hAnsi="Times New Roman" w:cs="Times New Roman"/>
          <w:sz w:val="24"/>
          <w:szCs w:val="24"/>
          <w:lang w:val="en-US"/>
        </w:rPr>
        <w:t>hypertension in Spain: insights from the Spanish registry</w:t>
      </w:r>
      <w:r>
        <w:rPr>
          <w:rFonts w:ascii="Times New Roman" w:hAnsi="Times New Roman" w:cs="Times New Roman"/>
          <w:sz w:val="24"/>
          <w:szCs w:val="24"/>
          <w:lang w:val="en-US"/>
        </w:rPr>
        <w:t xml:space="preserve"> //</w:t>
      </w:r>
      <w:r w:rsidRPr="00671E21">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671E21">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Vol. </w:t>
      </w:r>
      <w:r w:rsidRPr="00671E21">
        <w:rPr>
          <w:rFonts w:ascii="Times New Roman" w:hAnsi="Times New Roman" w:cs="Times New Roman"/>
          <w:sz w:val="24"/>
          <w:szCs w:val="24"/>
          <w:lang w:val="en-US"/>
        </w:rPr>
        <w:t>40</w:t>
      </w:r>
      <w:r>
        <w:rPr>
          <w:rFonts w:ascii="Times New Roman" w:hAnsi="Times New Roman" w:cs="Times New Roman"/>
          <w:sz w:val="24"/>
          <w:szCs w:val="24"/>
          <w:lang w:val="en-US"/>
        </w:rPr>
        <w:t>.- P.</w:t>
      </w:r>
      <w:r w:rsidRPr="00671E21">
        <w:rPr>
          <w:rFonts w:ascii="Times New Roman" w:hAnsi="Times New Roman" w:cs="Times New Roman"/>
          <w:sz w:val="24"/>
          <w:szCs w:val="24"/>
          <w:lang w:val="en-US"/>
        </w:rPr>
        <w:t>596–603.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w:t>
      </w:r>
      <w:r w:rsidRPr="00F401E5">
        <w:rPr>
          <w:rFonts w:ascii="Times New Roman" w:hAnsi="Times New Roman" w:cs="Times New Roman"/>
          <w:sz w:val="24"/>
          <w:szCs w:val="24"/>
          <w:lang w:val="en-US"/>
        </w:rPr>
        <w:t>Pengo V, Lensing AW, Prins MH, Marchiori A, Davidson BL, Tiozzo F, Albanese P,</w:t>
      </w:r>
      <w:r>
        <w:rPr>
          <w:rFonts w:ascii="Times New Roman" w:hAnsi="Times New Roman" w:cs="Times New Roman"/>
          <w:sz w:val="24"/>
          <w:szCs w:val="24"/>
          <w:lang w:val="en-US"/>
        </w:rPr>
        <w:t xml:space="preserve"> </w:t>
      </w:r>
      <w:r w:rsidRPr="00F401E5">
        <w:rPr>
          <w:rFonts w:ascii="Times New Roman" w:hAnsi="Times New Roman" w:cs="Times New Roman"/>
          <w:sz w:val="24"/>
          <w:szCs w:val="24"/>
          <w:lang w:val="en-US"/>
        </w:rPr>
        <w:t>Biasiolo A, Pegoraro C, Iliceto S, Prandoni P. Incidence of chronic thromboembolic</w:t>
      </w:r>
      <w:r>
        <w:rPr>
          <w:rFonts w:ascii="Times New Roman" w:hAnsi="Times New Roman" w:cs="Times New Roman"/>
          <w:sz w:val="24"/>
          <w:szCs w:val="24"/>
          <w:lang w:val="en-US"/>
        </w:rPr>
        <w:t xml:space="preserve"> </w:t>
      </w:r>
      <w:r w:rsidRPr="00F401E5">
        <w:rPr>
          <w:rFonts w:ascii="Times New Roman" w:hAnsi="Times New Roman" w:cs="Times New Roman"/>
          <w:sz w:val="24"/>
          <w:szCs w:val="24"/>
          <w:lang w:val="en-US"/>
        </w:rPr>
        <w:t>pulmonary hypertension a</w:t>
      </w:r>
      <w:r>
        <w:rPr>
          <w:rFonts w:ascii="Times New Roman" w:hAnsi="Times New Roman" w:cs="Times New Roman"/>
          <w:sz w:val="24"/>
          <w:szCs w:val="24"/>
          <w:lang w:val="en-US"/>
        </w:rPr>
        <w:t>fter pulmonary embolism//</w:t>
      </w:r>
      <w:r w:rsidRPr="00F401E5">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F401E5">
        <w:rPr>
          <w:rFonts w:ascii="Times New Roman" w:hAnsi="Times New Roman" w:cs="Times New Roman"/>
          <w:sz w:val="24"/>
          <w:szCs w:val="24"/>
          <w:lang w:val="en-US"/>
        </w:rPr>
        <w:t xml:space="preserve"> 2004</w:t>
      </w:r>
      <w:r>
        <w:rPr>
          <w:rFonts w:ascii="Times New Roman" w:hAnsi="Times New Roman" w:cs="Times New Roman"/>
          <w:sz w:val="24"/>
          <w:szCs w:val="24"/>
          <w:lang w:val="en-US"/>
        </w:rPr>
        <w:t>.- Vol.</w:t>
      </w:r>
      <w:r w:rsidRPr="00F401E5">
        <w:rPr>
          <w:rFonts w:ascii="Times New Roman" w:hAnsi="Times New Roman" w:cs="Times New Roman"/>
          <w:sz w:val="24"/>
          <w:szCs w:val="24"/>
          <w:lang w:val="en-US"/>
        </w:rPr>
        <w:t>350</w:t>
      </w:r>
      <w:r>
        <w:rPr>
          <w:rFonts w:ascii="Times New Roman" w:hAnsi="Times New Roman" w:cs="Times New Roman"/>
          <w:sz w:val="24"/>
          <w:szCs w:val="24"/>
          <w:lang w:val="en-US"/>
        </w:rPr>
        <w:t>.- P.</w:t>
      </w:r>
      <w:r w:rsidRPr="00F401E5">
        <w:rPr>
          <w:rFonts w:ascii="Times New Roman" w:hAnsi="Times New Roman" w:cs="Times New Roman"/>
          <w:sz w:val="24"/>
          <w:szCs w:val="24"/>
          <w:lang w:val="en-US"/>
        </w:rPr>
        <w:t>2257–2264.</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w:t>
      </w:r>
      <w:r w:rsidRPr="004202EF">
        <w:rPr>
          <w:rFonts w:ascii="Times New Roman" w:hAnsi="Times New Roman" w:cs="Times New Roman"/>
          <w:sz w:val="24"/>
          <w:szCs w:val="24"/>
          <w:lang w:val="en-US"/>
        </w:rPr>
        <w:t xml:space="preserve">Pepke-Zaba J, Delcroix M, Lang I, Mayer E, Jansa P, Ambroz D, Treacy C, D’Armini AM, Morsolini M, Snijder R, Bresser P, Torbicki A, Kristensen B,Lewczuk J, Simkova I, Barbera` </w:t>
      </w:r>
      <w:r w:rsidRPr="004202EF">
        <w:rPr>
          <w:rFonts w:ascii="Times New Roman" w:hAnsi="Times New Roman" w:cs="Times New Roman"/>
          <w:sz w:val="24"/>
          <w:szCs w:val="24"/>
          <w:lang w:val="en-US"/>
        </w:rPr>
        <w:lastRenderedPageBreak/>
        <w:t>JA, de Perrot M, Hoeper MM, Gaine S, Speich R,</w:t>
      </w:r>
      <w:r>
        <w:rPr>
          <w:rFonts w:ascii="Times New Roman" w:hAnsi="Times New Roman" w:cs="Times New Roman"/>
          <w:sz w:val="24"/>
          <w:szCs w:val="24"/>
          <w:lang w:val="en-US"/>
        </w:rPr>
        <w:t xml:space="preserve"> </w:t>
      </w:r>
      <w:r w:rsidRPr="004202EF">
        <w:rPr>
          <w:rFonts w:ascii="Times New Roman" w:hAnsi="Times New Roman" w:cs="Times New Roman"/>
          <w:sz w:val="24"/>
          <w:szCs w:val="24"/>
          <w:lang w:val="en-US"/>
        </w:rPr>
        <w:t>Gomez-Sanc</w:t>
      </w:r>
      <w:r>
        <w:rPr>
          <w:rFonts w:ascii="Times New Roman" w:hAnsi="Times New Roman" w:cs="Times New Roman"/>
          <w:sz w:val="24"/>
          <w:szCs w:val="24"/>
          <w:lang w:val="en-US"/>
        </w:rPr>
        <w:t>hez MA, Kovacs G, Hamid AM, Jaıj</w:t>
      </w:r>
      <w:r w:rsidRPr="004202EF">
        <w:rPr>
          <w:rFonts w:ascii="Times New Roman" w:hAnsi="Times New Roman" w:cs="Times New Roman"/>
          <w:sz w:val="24"/>
          <w:szCs w:val="24"/>
          <w:lang w:val="en-US"/>
        </w:rPr>
        <w:t>s X, Simonneau G. Chronic</w:t>
      </w:r>
      <w:r>
        <w:rPr>
          <w:rFonts w:ascii="Times New Roman" w:hAnsi="Times New Roman" w:cs="Times New Roman"/>
          <w:sz w:val="24"/>
          <w:szCs w:val="24"/>
          <w:lang w:val="en-US"/>
        </w:rPr>
        <w:t xml:space="preserve"> </w:t>
      </w:r>
      <w:r w:rsidRPr="004202EF">
        <w:rPr>
          <w:rFonts w:ascii="Times New Roman" w:hAnsi="Times New Roman" w:cs="Times New Roman"/>
          <w:sz w:val="24"/>
          <w:szCs w:val="24"/>
          <w:lang w:val="en-US"/>
        </w:rPr>
        <w:t>thromboembolic pulmonary hypertension (CTEPH): results from an international</w:t>
      </w:r>
      <w:r>
        <w:rPr>
          <w:rFonts w:ascii="Times New Roman" w:hAnsi="Times New Roman" w:cs="Times New Roman"/>
          <w:sz w:val="24"/>
          <w:szCs w:val="24"/>
          <w:lang w:val="en-US"/>
        </w:rPr>
        <w:t xml:space="preserve"> </w:t>
      </w:r>
      <w:r w:rsidRPr="004202EF">
        <w:rPr>
          <w:rFonts w:ascii="Times New Roman" w:hAnsi="Times New Roman" w:cs="Times New Roman"/>
          <w:sz w:val="24"/>
          <w:szCs w:val="24"/>
          <w:lang w:val="en-US"/>
        </w:rPr>
        <w:t>prospective registry</w:t>
      </w:r>
      <w:r>
        <w:rPr>
          <w:rFonts w:ascii="Times New Roman" w:hAnsi="Times New Roman" w:cs="Times New Roman"/>
          <w:sz w:val="24"/>
          <w:szCs w:val="24"/>
          <w:lang w:val="en-US"/>
        </w:rPr>
        <w:t xml:space="preserve"> //</w:t>
      </w:r>
      <w:r w:rsidRPr="004202EF">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4202EF">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w:t>
      </w:r>
      <w:r w:rsidRPr="004202EF">
        <w:rPr>
          <w:rFonts w:ascii="Times New Roman" w:hAnsi="Times New Roman" w:cs="Times New Roman"/>
          <w:sz w:val="24"/>
          <w:szCs w:val="24"/>
          <w:lang w:val="en-US"/>
        </w:rPr>
        <w:t>124</w:t>
      </w:r>
      <w:r>
        <w:rPr>
          <w:rFonts w:ascii="Times New Roman" w:hAnsi="Times New Roman" w:cs="Times New Roman"/>
          <w:sz w:val="24"/>
          <w:szCs w:val="24"/>
          <w:lang w:val="en-US"/>
        </w:rPr>
        <w:t>.- P.</w:t>
      </w:r>
      <w:r w:rsidRPr="004202EF">
        <w:rPr>
          <w:rFonts w:ascii="Times New Roman" w:hAnsi="Times New Roman" w:cs="Times New Roman"/>
          <w:sz w:val="24"/>
          <w:szCs w:val="24"/>
          <w:lang w:val="en-US"/>
        </w:rPr>
        <w:t>1973–1981.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19. </w:t>
      </w:r>
      <w:r w:rsidRPr="00037CEE">
        <w:rPr>
          <w:rFonts w:ascii="Times New Roman" w:hAnsi="Times New Roman" w:cs="Times New Roman"/>
          <w:sz w:val="24"/>
          <w:szCs w:val="24"/>
          <w:lang w:val="en-US"/>
        </w:rPr>
        <w:t>Soubrier F, Chung WK, Machado R, Grunig E, Aldred M, Geraci M, Loyd JE, Elliott CG, Trembath RC, Newman JH, Humbert M. Genetics and genomics of pulmonary arterial hypertension</w:t>
      </w:r>
      <w:r>
        <w:rPr>
          <w:rFonts w:ascii="Times New Roman" w:hAnsi="Times New Roman" w:cs="Times New Roman"/>
          <w:sz w:val="24"/>
          <w:szCs w:val="24"/>
          <w:lang w:val="en-US"/>
        </w:rPr>
        <w:t xml:space="preserve"> //</w:t>
      </w:r>
      <w:r w:rsidRPr="00037CEE">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037CEE">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037CEE">
        <w:rPr>
          <w:rFonts w:ascii="Times New Roman" w:hAnsi="Times New Roman" w:cs="Times New Roman"/>
          <w:sz w:val="24"/>
          <w:szCs w:val="24"/>
          <w:lang w:val="en-US"/>
        </w:rPr>
        <w:t>62(Suppl)</w:t>
      </w:r>
      <w:r>
        <w:rPr>
          <w:rFonts w:ascii="Times New Roman" w:hAnsi="Times New Roman" w:cs="Times New Roman"/>
          <w:sz w:val="24"/>
          <w:szCs w:val="24"/>
          <w:lang w:val="en-US"/>
        </w:rPr>
        <w:t xml:space="preserve">.- </w:t>
      </w:r>
      <w:r w:rsidRPr="00037CEE">
        <w:rPr>
          <w:rFonts w:ascii="Times New Roman" w:hAnsi="Times New Roman" w:cs="Times New Roman"/>
          <w:sz w:val="24"/>
          <w:szCs w:val="24"/>
          <w:lang w:val="en-US"/>
        </w:rPr>
        <w:t>D13–D21</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  </w:t>
      </w:r>
      <w:r w:rsidRPr="00592BDF">
        <w:rPr>
          <w:rFonts w:ascii="Times New Roman" w:hAnsi="Times New Roman" w:cs="Times New Roman"/>
          <w:sz w:val="24"/>
          <w:szCs w:val="24"/>
          <w:lang w:val="en-US"/>
        </w:rPr>
        <w:t>Ma L, Roman-Campos D, Austin ED, Eyries M, Sampson KS, Soubrier F,Germain M, Tregouet DA, Borczuk A, Rosenzweig EB, Girerd B, Montani D,Humbert M, Loyd JE, Kass RS, Chung WK. A novel channelopathy in</w:t>
      </w:r>
      <w:r>
        <w:rPr>
          <w:rFonts w:ascii="Times New Roman" w:hAnsi="Times New Roman" w:cs="Times New Roman"/>
          <w:sz w:val="24"/>
          <w:szCs w:val="24"/>
          <w:lang w:val="en-US"/>
        </w:rPr>
        <w:t xml:space="preserve"> pulmonary arterial hypertension //</w:t>
      </w:r>
      <w:r w:rsidRPr="00592BDF">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592BDF">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592BDF">
        <w:rPr>
          <w:rFonts w:ascii="Times New Roman" w:hAnsi="Times New Roman" w:cs="Times New Roman"/>
          <w:sz w:val="24"/>
          <w:szCs w:val="24"/>
          <w:lang w:val="en-US"/>
        </w:rPr>
        <w:t>369</w:t>
      </w:r>
      <w:r>
        <w:rPr>
          <w:rFonts w:ascii="Times New Roman" w:hAnsi="Times New Roman" w:cs="Times New Roman"/>
          <w:sz w:val="24"/>
          <w:szCs w:val="24"/>
          <w:lang w:val="en-US"/>
        </w:rPr>
        <w:t>.- P.</w:t>
      </w:r>
      <w:r w:rsidRPr="00592BDF">
        <w:rPr>
          <w:rFonts w:ascii="Times New Roman" w:hAnsi="Times New Roman" w:cs="Times New Roman"/>
          <w:sz w:val="24"/>
          <w:szCs w:val="24"/>
          <w:lang w:val="en-US"/>
        </w:rPr>
        <w:t>351–361.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w:t>
      </w:r>
      <w:r w:rsidRPr="00A86BA7">
        <w:rPr>
          <w:rFonts w:ascii="Times New Roman" w:hAnsi="Times New Roman" w:cs="Times New Roman"/>
          <w:sz w:val="24"/>
          <w:szCs w:val="24"/>
          <w:lang w:val="en-US"/>
        </w:rPr>
        <w:t>Eyries M, Montani D, Girerd B, Perret C, Leroy A, Lonjou C, Chelghoum N, Coulet F, Bonnet D, Dorfmuller P, Fadel E, Sitbon O, Simonneau G,</w:t>
      </w:r>
      <w:r>
        <w:rPr>
          <w:rFonts w:ascii="Times New Roman" w:hAnsi="Times New Roman" w:cs="Times New Roman"/>
          <w:sz w:val="24"/>
          <w:szCs w:val="24"/>
          <w:lang w:val="en-US"/>
        </w:rPr>
        <w:t xml:space="preserve"> </w:t>
      </w:r>
      <w:r w:rsidRPr="00A86BA7">
        <w:rPr>
          <w:rFonts w:ascii="Times New Roman" w:hAnsi="Times New Roman" w:cs="Times New Roman"/>
          <w:sz w:val="24"/>
          <w:szCs w:val="24"/>
          <w:lang w:val="en-US"/>
        </w:rPr>
        <w:t>Tregouet DA, Humbert M, Soubrier F. EIF2AK4 mutations cause pulmonaryveno-occlusive disease, a recessive form of pulmonary hypertension</w:t>
      </w:r>
      <w:r>
        <w:rPr>
          <w:rFonts w:ascii="Times New Roman" w:hAnsi="Times New Roman" w:cs="Times New Roman"/>
          <w:sz w:val="24"/>
          <w:szCs w:val="24"/>
          <w:lang w:val="en-US"/>
        </w:rPr>
        <w:t xml:space="preserve"> //</w:t>
      </w:r>
      <w:r w:rsidRPr="00A86BA7">
        <w:rPr>
          <w:rFonts w:ascii="Times New Roman" w:hAnsi="Times New Roman" w:cs="Times New Roman"/>
          <w:sz w:val="24"/>
          <w:szCs w:val="24"/>
          <w:lang w:val="en-US"/>
        </w:rPr>
        <w:t xml:space="preserve"> Nat Genet</w:t>
      </w:r>
      <w:r>
        <w:rPr>
          <w:rFonts w:ascii="Times New Roman" w:hAnsi="Times New Roman" w:cs="Times New Roman"/>
          <w:sz w:val="24"/>
          <w:szCs w:val="24"/>
          <w:lang w:val="en-US"/>
        </w:rPr>
        <w:t>. -</w:t>
      </w:r>
      <w:r w:rsidRPr="00A86BA7">
        <w:rPr>
          <w:rFonts w:ascii="Times New Roman" w:hAnsi="Times New Roman" w:cs="Times New Roman"/>
          <w:sz w:val="24"/>
          <w:szCs w:val="24"/>
          <w:lang w:val="en-US"/>
        </w:rPr>
        <w:t>2014</w:t>
      </w:r>
      <w:r>
        <w:rPr>
          <w:rFonts w:ascii="Times New Roman" w:hAnsi="Times New Roman" w:cs="Times New Roman"/>
          <w:sz w:val="24"/>
          <w:szCs w:val="24"/>
          <w:lang w:val="en-US"/>
        </w:rPr>
        <w:t xml:space="preserve">.- Vol. </w:t>
      </w:r>
      <w:r w:rsidRPr="00A86BA7">
        <w:rPr>
          <w:rFonts w:ascii="Times New Roman" w:hAnsi="Times New Roman" w:cs="Times New Roman"/>
          <w:sz w:val="24"/>
          <w:szCs w:val="24"/>
          <w:lang w:val="en-US"/>
        </w:rPr>
        <w:t>46</w:t>
      </w:r>
      <w:r>
        <w:rPr>
          <w:rFonts w:ascii="Times New Roman" w:hAnsi="Times New Roman" w:cs="Times New Roman"/>
          <w:sz w:val="24"/>
          <w:szCs w:val="24"/>
          <w:lang w:val="en-US"/>
        </w:rPr>
        <w:t>.- P.</w:t>
      </w:r>
      <w:r w:rsidRPr="00A86BA7">
        <w:rPr>
          <w:rFonts w:ascii="Times New Roman" w:hAnsi="Times New Roman" w:cs="Times New Roman"/>
          <w:sz w:val="24"/>
          <w:szCs w:val="24"/>
          <w:lang w:val="en-US"/>
        </w:rPr>
        <w:t>65–69.</w:t>
      </w:r>
    </w:p>
    <w:p w:rsidR="00CD434D" w:rsidRPr="00A374CA"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22</w:t>
      </w:r>
      <w:r w:rsidRPr="00671E21">
        <w:rPr>
          <w:rFonts w:ascii="Times New Roman" w:hAnsi="Times New Roman" w:cs="Times New Roman"/>
          <w:sz w:val="24"/>
          <w:szCs w:val="24"/>
          <w:lang w:val="en-US"/>
        </w:rPr>
        <w:t>.  Eddahibi S, Chaouat A, Morrell N, Fadel E, Fuhrman C, Bugnet AS, Dartevelle P, Housset B, Hamon M, Weitzenblum E, Adnot S. Polymorphism of the serotonin</w:t>
      </w:r>
      <w:r>
        <w:rPr>
          <w:rFonts w:ascii="Times New Roman" w:hAnsi="Times New Roman" w:cs="Times New Roman"/>
          <w:sz w:val="24"/>
          <w:szCs w:val="24"/>
          <w:lang w:val="en-US"/>
        </w:rPr>
        <w:t xml:space="preserve"> </w:t>
      </w:r>
      <w:r w:rsidRPr="00671E21">
        <w:rPr>
          <w:rFonts w:ascii="Times New Roman" w:hAnsi="Times New Roman" w:cs="Times New Roman"/>
          <w:sz w:val="24"/>
          <w:szCs w:val="24"/>
          <w:lang w:val="en-US"/>
        </w:rPr>
        <w:t>transporter gene and pulmonary hypertension in chronic obstructive pulmonary</w:t>
      </w:r>
      <w:r>
        <w:rPr>
          <w:rFonts w:ascii="Times New Roman" w:hAnsi="Times New Roman" w:cs="Times New Roman"/>
          <w:sz w:val="24"/>
          <w:szCs w:val="24"/>
          <w:lang w:val="en-US"/>
        </w:rPr>
        <w:t xml:space="preserve"> </w:t>
      </w:r>
      <w:r w:rsidRPr="00671E21">
        <w:rPr>
          <w:rFonts w:ascii="Times New Roman" w:hAnsi="Times New Roman" w:cs="Times New Roman"/>
          <w:sz w:val="24"/>
          <w:szCs w:val="24"/>
          <w:lang w:val="en-US"/>
        </w:rPr>
        <w:t>disease</w:t>
      </w:r>
      <w:r>
        <w:rPr>
          <w:rFonts w:ascii="Times New Roman" w:hAnsi="Times New Roman" w:cs="Times New Roman"/>
          <w:sz w:val="24"/>
          <w:szCs w:val="24"/>
          <w:lang w:val="en-US"/>
        </w:rPr>
        <w:t xml:space="preserve"> //</w:t>
      </w:r>
      <w:r w:rsidRPr="00671E21">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671E21">
        <w:rPr>
          <w:rFonts w:ascii="Times New Roman" w:hAnsi="Times New Roman" w:cs="Times New Roman"/>
          <w:sz w:val="24"/>
          <w:szCs w:val="24"/>
          <w:lang w:val="en-US"/>
        </w:rPr>
        <w:t xml:space="preserve"> </w:t>
      </w:r>
      <w:r w:rsidRPr="00A374CA">
        <w:rPr>
          <w:rFonts w:ascii="Times New Roman" w:hAnsi="Times New Roman" w:cs="Times New Roman"/>
          <w:sz w:val="24"/>
          <w:szCs w:val="24"/>
          <w:lang w:val="de-DE"/>
        </w:rPr>
        <w:t>2003.</w:t>
      </w:r>
      <w:r>
        <w:rPr>
          <w:rFonts w:ascii="Times New Roman" w:hAnsi="Times New Roman" w:cs="Times New Roman"/>
          <w:sz w:val="24"/>
          <w:szCs w:val="24"/>
          <w:lang w:val="de-DE"/>
        </w:rPr>
        <w:t xml:space="preserve">-Vol. </w:t>
      </w:r>
      <w:r w:rsidRPr="00A374CA">
        <w:rPr>
          <w:rFonts w:ascii="Times New Roman" w:hAnsi="Times New Roman" w:cs="Times New Roman"/>
          <w:sz w:val="24"/>
          <w:szCs w:val="24"/>
          <w:lang w:val="de-DE"/>
        </w:rPr>
        <w:t>108</w:t>
      </w:r>
      <w:r>
        <w:rPr>
          <w:rFonts w:ascii="Times New Roman" w:hAnsi="Times New Roman" w:cs="Times New Roman"/>
          <w:sz w:val="24"/>
          <w:szCs w:val="24"/>
          <w:lang w:val="de-DE"/>
        </w:rPr>
        <w:t>.- P.</w:t>
      </w:r>
      <w:r w:rsidRPr="00A374CA">
        <w:rPr>
          <w:rFonts w:ascii="Times New Roman" w:hAnsi="Times New Roman" w:cs="Times New Roman"/>
          <w:sz w:val="24"/>
          <w:szCs w:val="24"/>
          <w:lang w:val="de-DE"/>
        </w:rPr>
        <w:t>1839–1844</w:t>
      </w:r>
      <w:r>
        <w:rPr>
          <w:rFonts w:ascii="Times New Roman" w:hAnsi="Times New Roman" w:cs="Times New Roman"/>
          <w:sz w:val="24"/>
          <w:szCs w:val="24"/>
          <w:lang w:val="de-DE"/>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A374CA">
        <w:rPr>
          <w:rFonts w:ascii="Times New Roman" w:hAnsi="Times New Roman" w:cs="Times New Roman"/>
          <w:sz w:val="24"/>
          <w:szCs w:val="24"/>
          <w:lang w:val="de-DE"/>
        </w:rPr>
        <w:t xml:space="preserve">23.  </w:t>
      </w:r>
      <w:r w:rsidRPr="006D7C2B">
        <w:rPr>
          <w:rFonts w:ascii="Times New Roman" w:hAnsi="Times New Roman" w:cs="Times New Roman"/>
          <w:sz w:val="24"/>
          <w:szCs w:val="24"/>
          <w:lang w:val="de-DE"/>
        </w:rPr>
        <w:t xml:space="preserve">Bonderman D, Wexberg P, Martischnig AM, Heinzl H, Lang MB, Sadushi R, Skoro-Sajer N, Lang IM. </w:t>
      </w:r>
      <w:r w:rsidRPr="00A374CA">
        <w:rPr>
          <w:rFonts w:ascii="Times New Roman" w:hAnsi="Times New Roman" w:cs="Times New Roman"/>
          <w:sz w:val="24"/>
          <w:szCs w:val="24"/>
          <w:lang w:val="en-US"/>
        </w:rPr>
        <w:t>A noninvasive algorithm to e</w:t>
      </w:r>
      <w:r w:rsidRPr="00900198">
        <w:rPr>
          <w:rFonts w:ascii="Times New Roman" w:hAnsi="Times New Roman" w:cs="Times New Roman"/>
          <w:sz w:val="24"/>
          <w:szCs w:val="24"/>
          <w:lang w:val="en-US"/>
        </w:rPr>
        <w:t>xclude pre-capillary pulmonary</w:t>
      </w:r>
      <w:r>
        <w:rPr>
          <w:rFonts w:ascii="Times New Roman" w:hAnsi="Times New Roman" w:cs="Times New Roman"/>
          <w:sz w:val="24"/>
          <w:szCs w:val="24"/>
          <w:lang w:val="en-US"/>
        </w:rPr>
        <w:t xml:space="preserve"> </w:t>
      </w:r>
      <w:r w:rsidRPr="00900198">
        <w:rPr>
          <w:rFonts w:ascii="Times New Roman" w:hAnsi="Times New Roman" w:cs="Times New Roman"/>
          <w:sz w:val="24"/>
          <w:szCs w:val="24"/>
          <w:lang w:val="en-US"/>
        </w:rPr>
        <w:t>hypertension</w:t>
      </w:r>
      <w:r>
        <w:rPr>
          <w:rFonts w:ascii="Times New Roman" w:hAnsi="Times New Roman" w:cs="Times New Roman"/>
          <w:sz w:val="24"/>
          <w:szCs w:val="24"/>
          <w:lang w:val="en-US"/>
        </w:rPr>
        <w:t xml:space="preserve"> //</w:t>
      </w:r>
      <w:r w:rsidRPr="00900198">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900198">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w:t>
      </w:r>
      <w:r w:rsidRPr="00900198">
        <w:rPr>
          <w:rFonts w:ascii="Times New Roman" w:hAnsi="Times New Roman" w:cs="Times New Roman"/>
          <w:sz w:val="24"/>
          <w:szCs w:val="24"/>
          <w:lang w:val="en-US"/>
        </w:rPr>
        <w:t>37</w:t>
      </w:r>
      <w:r>
        <w:rPr>
          <w:rFonts w:ascii="Times New Roman" w:hAnsi="Times New Roman" w:cs="Times New Roman"/>
          <w:sz w:val="24"/>
          <w:szCs w:val="24"/>
          <w:lang w:val="en-US"/>
        </w:rPr>
        <w:t>.- P.</w:t>
      </w:r>
      <w:r w:rsidRPr="00900198">
        <w:rPr>
          <w:rFonts w:ascii="Times New Roman" w:hAnsi="Times New Roman" w:cs="Times New Roman"/>
          <w:sz w:val="24"/>
          <w:szCs w:val="24"/>
          <w:lang w:val="en-US"/>
        </w:rPr>
        <w:t>1096–1103.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  </w:t>
      </w:r>
      <w:r w:rsidRPr="005E0BE1">
        <w:rPr>
          <w:rFonts w:ascii="Times New Roman" w:hAnsi="Times New Roman" w:cs="Times New Roman"/>
          <w:sz w:val="24"/>
          <w:szCs w:val="24"/>
          <w:lang w:val="en-US"/>
        </w:rPr>
        <w:t>Rich JD, Thenappan T, Freed B, Patel AR, Thisted RA, Childers R, Archer SL. QTc prolongation is associated with impaired right ventricular function and predicts mort</w:t>
      </w:r>
      <w:r>
        <w:rPr>
          <w:rFonts w:ascii="Times New Roman" w:hAnsi="Times New Roman" w:cs="Times New Roman"/>
          <w:sz w:val="24"/>
          <w:szCs w:val="24"/>
          <w:lang w:val="en-US"/>
        </w:rPr>
        <w:t>ality in pulmonary hypertension //</w:t>
      </w:r>
      <w:r w:rsidRPr="005E0BE1">
        <w:rPr>
          <w:rFonts w:ascii="Times New Roman" w:hAnsi="Times New Roman" w:cs="Times New Roman"/>
          <w:sz w:val="24"/>
          <w:szCs w:val="24"/>
          <w:lang w:val="en-US"/>
        </w:rPr>
        <w:t xml:space="preserve"> Int J Cardiol</w:t>
      </w:r>
      <w:r>
        <w:rPr>
          <w:rFonts w:ascii="Times New Roman" w:hAnsi="Times New Roman" w:cs="Times New Roman"/>
          <w:sz w:val="24"/>
          <w:szCs w:val="24"/>
          <w:lang w:val="en-US"/>
        </w:rPr>
        <w:t>.-</w:t>
      </w:r>
      <w:r w:rsidRPr="005E0BE1">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5E0BE1">
        <w:rPr>
          <w:rFonts w:ascii="Times New Roman" w:hAnsi="Times New Roman" w:cs="Times New Roman"/>
          <w:sz w:val="24"/>
          <w:szCs w:val="24"/>
          <w:lang w:val="en-US"/>
        </w:rPr>
        <w:t>167</w:t>
      </w:r>
      <w:r>
        <w:rPr>
          <w:rFonts w:ascii="Times New Roman" w:hAnsi="Times New Roman" w:cs="Times New Roman"/>
          <w:sz w:val="24"/>
          <w:szCs w:val="24"/>
          <w:lang w:val="en-US"/>
        </w:rPr>
        <w:t>.- P.</w:t>
      </w:r>
      <w:r w:rsidRPr="005E0BE1">
        <w:rPr>
          <w:rFonts w:ascii="Times New Roman" w:hAnsi="Times New Roman" w:cs="Times New Roman"/>
          <w:sz w:val="24"/>
          <w:szCs w:val="24"/>
          <w:lang w:val="en-US"/>
        </w:rPr>
        <w:t>669–676.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  </w:t>
      </w:r>
      <w:r w:rsidRPr="00EC7931">
        <w:rPr>
          <w:rFonts w:ascii="Times New Roman" w:hAnsi="Times New Roman" w:cs="Times New Roman"/>
          <w:sz w:val="24"/>
          <w:szCs w:val="24"/>
          <w:lang w:val="en-US"/>
        </w:rPr>
        <w:t>Sun PY, Jiang X, Gomberg-Maitland M, Zhao QH, He J, Yuan P, Zhang R, Jing ZC. Prolonged QRS duration: a new predictor of adverse outcome in idiopathic pulmonary arterial hypertension</w:t>
      </w:r>
      <w:r>
        <w:rPr>
          <w:rFonts w:ascii="Times New Roman" w:hAnsi="Times New Roman" w:cs="Times New Roman"/>
          <w:sz w:val="24"/>
          <w:szCs w:val="24"/>
          <w:lang w:val="en-US"/>
        </w:rPr>
        <w:t xml:space="preserve"> //</w:t>
      </w:r>
      <w:r w:rsidRPr="00EC7931">
        <w:rPr>
          <w:rFonts w:ascii="Times New Roman" w:hAnsi="Times New Roman" w:cs="Times New Roman"/>
          <w:sz w:val="24"/>
          <w:szCs w:val="24"/>
          <w:lang w:val="en-US"/>
        </w:rPr>
        <w:t xml:space="preserve"> Chest</w:t>
      </w:r>
      <w:r>
        <w:rPr>
          <w:rFonts w:ascii="Times New Roman" w:hAnsi="Times New Roman" w:cs="Times New Roman"/>
          <w:sz w:val="24"/>
          <w:szCs w:val="24"/>
          <w:lang w:val="en-US"/>
        </w:rPr>
        <w:t xml:space="preserve">.- </w:t>
      </w:r>
      <w:r w:rsidRPr="00EC7931">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EC7931">
        <w:rPr>
          <w:rFonts w:ascii="Times New Roman" w:hAnsi="Times New Roman" w:cs="Times New Roman"/>
          <w:sz w:val="24"/>
          <w:szCs w:val="24"/>
          <w:lang w:val="en-US"/>
        </w:rPr>
        <w:t>141</w:t>
      </w:r>
      <w:r>
        <w:rPr>
          <w:rFonts w:ascii="Times New Roman" w:hAnsi="Times New Roman" w:cs="Times New Roman"/>
          <w:sz w:val="24"/>
          <w:szCs w:val="24"/>
          <w:lang w:val="en-US"/>
        </w:rPr>
        <w:t>.-P.</w:t>
      </w:r>
      <w:r w:rsidRPr="00EC7931">
        <w:rPr>
          <w:rFonts w:ascii="Times New Roman" w:hAnsi="Times New Roman" w:cs="Times New Roman"/>
          <w:sz w:val="24"/>
          <w:szCs w:val="24"/>
          <w:lang w:val="en-US"/>
        </w:rPr>
        <w:t>374–380.</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  </w:t>
      </w:r>
      <w:r w:rsidRPr="001F6275">
        <w:rPr>
          <w:rFonts w:ascii="Times New Roman" w:hAnsi="Times New Roman" w:cs="Times New Roman"/>
          <w:sz w:val="24"/>
          <w:szCs w:val="24"/>
          <w:lang w:val="en-US"/>
        </w:rPr>
        <w:t>Olsson KM, Nickel NP, Tongers J, Hoeper MM. Atrial flutter and fibrillation in patients with pulmonary hypertension</w:t>
      </w:r>
      <w:r>
        <w:rPr>
          <w:rFonts w:ascii="Times New Roman" w:hAnsi="Times New Roman" w:cs="Times New Roman"/>
          <w:sz w:val="24"/>
          <w:szCs w:val="24"/>
          <w:lang w:val="en-US"/>
        </w:rPr>
        <w:t xml:space="preserve"> //</w:t>
      </w:r>
      <w:r w:rsidRPr="001F6275">
        <w:rPr>
          <w:rFonts w:ascii="Times New Roman" w:hAnsi="Times New Roman" w:cs="Times New Roman"/>
          <w:sz w:val="24"/>
          <w:szCs w:val="24"/>
          <w:lang w:val="en-US"/>
        </w:rPr>
        <w:t xml:space="preserve"> Int J Cardiol</w:t>
      </w:r>
      <w:r>
        <w:rPr>
          <w:rFonts w:ascii="Times New Roman" w:hAnsi="Times New Roman" w:cs="Times New Roman"/>
          <w:sz w:val="24"/>
          <w:szCs w:val="24"/>
          <w:lang w:val="en-US"/>
        </w:rPr>
        <w:t xml:space="preserve">.- </w:t>
      </w:r>
      <w:r w:rsidRPr="001F6275">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1F6275">
        <w:rPr>
          <w:rFonts w:ascii="Times New Roman" w:hAnsi="Times New Roman" w:cs="Times New Roman"/>
          <w:sz w:val="24"/>
          <w:szCs w:val="24"/>
          <w:lang w:val="en-US"/>
        </w:rPr>
        <w:t>167</w:t>
      </w:r>
      <w:r>
        <w:rPr>
          <w:rFonts w:ascii="Times New Roman" w:hAnsi="Times New Roman" w:cs="Times New Roman"/>
          <w:sz w:val="24"/>
          <w:szCs w:val="24"/>
          <w:lang w:val="en-US"/>
        </w:rPr>
        <w:t>.- P.</w:t>
      </w:r>
      <w:r w:rsidRPr="001F6275">
        <w:rPr>
          <w:rFonts w:ascii="Times New Roman" w:hAnsi="Times New Roman" w:cs="Times New Roman"/>
          <w:sz w:val="24"/>
          <w:szCs w:val="24"/>
          <w:lang w:val="en-US"/>
        </w:rPr>
        <w:t>2300–2305</w:t>
      </w:r>
      <w:r>
        <w:rPr>
          <w:rFonts w:ascii="Times New Roman" w:hAnsi="Times New Roman" w:cs="Times New Roman"/>
          <w:sz w:val="24"/>
          <w:szCs w:val="24"/>
          <w:lang w:val="en-US"/>
        </w:rPr>
        <w:t>.</w:t>
      </w:r>
    </w:p>
    <w:p w:rsidR="00CD434D" w:rsidRPr="00FF071F" w:rsidRDefault="00CD434D" w:rsidP="00CD434D">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27.</w:t>
      </w:r>
      <w:r w:rsidRPr="00FF071F">
        <w:rPr>
          <w:rFonts w:ascii="AdvOTb7819099" w:hAnsi="AdvOTb7819099" w:cs="AdvOTb7819099"/>
          <w:sz w:val="14"/>
          <w:szCs w:val="14"/>
          <w:lang w:val="en-US"/>
        </w:rPr>
        <w:t xml:space="preserve"> </w:t>
      </w:r>
      <w:r w:rsidRPr="00FF071F">
        <w:rPr>
          <w:rFonts w:ascii="Times New Roman" w:hAnsi="Times New Roman" w:cs="Times New Roman"/>
          <w:sz w:val="24"/>
          <w:szCs w:val="24"/>
          <w:lang w:val="en-US"/>
        </w:rPr>
        <w:t>Rich S, Dantzker DR, Ayres SM, Bergofsky EH, Brundage BH, Detre KM, Fishman AP, Goldring RM, Groves BM, Koerner SK. Primary pulmonary hypertension:</w:t>
      </w:r>
      <w:r w:rsidRPr="007304C1">
        <w:rPr>
          <w:rFonts w:ascii="Times New Roman" w:hAnsi="Times New Roman" w:cs="Times New Roman"/>
          <w:sz w:val="24"/>
          <w:szCs w:val="24"/>
          <w:lang w:val="en-US"/>
        </w:rPr>
        <w:t xml:space="preserve"> </w:t>
      </w:r>
      <w:r w:rsidRPr="00FF071F">
        <w:rPr>
          <w:rFonts w:ascii="Times New Roman" w:hAnsi="Times New Roman" w:cs="Times New Roman"/>
          <w:sz w:val="24"/>
          <w:szCs w:val="24"/>
          <w:lang w:val="en-US"/>
        </w:rPr>
        <w:t>a national prospective study</w:t>
      </w:r>
      <w:r>
        <w:rPr>
          <w:rFonts w:ascii="Times New Roman" w:hAnsi="Times New Roman" w:cs="Times New Roman"/>
          <w:sz w:val="24"/>
          <w:szCs w:val="24"/>
          <w:lang w:val="en-US"/>
        </w:rPr>
        <w:t xml:space="preserve"> //</w:t>
      </w:r>
      <w:r w:rsidRPr="00FF071F">
        <w:rPr>
          <w:rFonts w:ascii="Times New Roman" w:hAnsi="Times New Roman" w:cs="Times New Roman"/>
          <w:sz w:val="24"/>
          <w:szCs w:val="24"/>
          <w:lang w:val="en-US"/>
        </w:rPr>
        <w:t xml:space="preserve"> Ann Intern Med</w:t>
      </w:r>
      <w:r>
        <w:rPr>
          <w:rFonts w:ascii="Times New Roman" w:hAnsi="Times New Roman" w:cs="Times New Roman"/>
          <w:sz w:val="24"/>
          <w:szCs w:val="24"/>
          <w:lang w:val="en-US"/>
        </w:rPr>
        <w:t>.-</w:t>
      </w:r>
      <w:r w:rsidRPr="00FF071F">
        <w:rPr>
          <w:rFonts w:ascii="Times New Roman" w:hAnsi="Times New Roman" w:cs="Times New Roman"/>
          <w:sz w:val="24"/>
          <w:szCs w:val="24"/>
          <w:lang w:val="en-US"/>
        </w:rPr>
        <w:t xml:space="preserve"> 1987</w:t>
      </w:r>
      <w:r>
        <w:rPr>
          <w:rFonts w:ascii="Times New Roman" w:hAnsi="Times New Roman" w:cs="Times New Roman"/>
          <w:sz w:val="24"/>
          <w:szCs w:val="24"/>
          <w:lang w:val="en-US"/>
        </w:rPr>
        <w:t xml:space="preserve">.- Vol. </w:t>
      </w:r>
      <w:r w:rsidRPr="00FF071F">
        <w:rPr>
          <w:rFonts w:ascii="Times New Roman" w:hAnsi="Times New Roman" w:cs="Times New Roman"/>
          <w:sz w:val="24"/>
          <w:szCs w:val="24"/>
          <w:lang w:val="en-US"/>
        </w:rPr>
        <w:t>107</w:t>
      </w:r>
      <w:r>
        <w:rPr>
          <w:rFonts w:ascii="Times New Roman" w:hAnsi="Times New Roman" w:cs="Times New Roman"/>
          <w:sz w:val="24"/>
          <w:szCs w:val="24"/>
          <w:lang w:val="en-US"/>
        </w:rPr>
        <w:t>.- P.</w:t>
      </w:r>
      <w:r w:rsidRPr="00FF071F">
        <w:rPr>
          <w:rFonts w:ascii="Times New Roman" w:hAnsi="Times New Roman" w:cs="Times New Roman"/>
          <w:sz w:val="24"/>
          <w:szCs w:val="24"/>
          <w:lang w:val="en-US"/>
        </w:rPr>
        <w:t xml:space="preserve">216–223.  </w:t>
      </w:r>
    </w:p>
    <w:p w:rsidR="00CD434D" w:rsidRPr="00EF405C" w:rsidRDefault="00CD434D" w:rsidP="00CD434D">
      <w:pPr>
        <w:autoSpaceDE w:val="0"/>
        <w:autoSpaceDN w:val="0"/>
        <w:adjustRightInd w:val="0"/>
        <w:spacing w:after="0" w:line="240" w:lineRule="auto"/>
        <w:rPr>
          <w:rFonts w:ascii="Times New Roman" w:hAnsi="Times New Roman" w:cs="Times New Roman"/>
          <w:sz w:val="24"/>
          <w:szCs w:val="24"/>
          <w:lang w:val="en-US"/>
        </w:rPr>
      </w:pPr>
      <w:r w:rsidRPr="00D52A2E">
        <w:rPr>
          <w:rFonts w:ascii="Times New Roman" w:hAnsi="Times New Roman" w:cs="Times New Roman"/>
          <w:sz w:val="24"/>
          <w:szCs w:val="24"/>
          <w:lang w:val="en-US"/>
        </w:rPr>
        <w:t xml:space="preserve">28.  </w:t>
      </w:r>
      <w:r w:rsidRPr="00EF405C">
        <w:rPr>
          <w:rFonts w:ascii="Times New Roman" w:hAnsi="Times New Roman" w:cs="Times New Roman"/>
          <w:sz w:val="24"/>
          <w:szCs w:val="24"/>
          <w:lang w:val="en-US"/>
        </w:rPr>
        <w:t>Milne EN. Forgotten gold in diagnosing pulmonary hypertension: the plain chest radiograph</w:t>
      </w:r>
      <w:r>
        <w:rPr>
          <w:rFonts w:ascii="Times New Roman" w:hAnsi="Times New Roman" w:cs="Times New Roman"/>
          <w:sz w:val="24"/>
          <w:szCs w:val="24"/>
          <w:lang w:val="en-US"/>
        </w:rPr>
        <w:t xml:space="preserve"> //</w:t>
      </w:r>
      <w:r w:rsidRPr="00EF405C">
        <w:rPr>
          <w:rFonts w:ascii="Times New Roman" w:hAnsi="Times New Roman" w:cs="Times New Roman"/>
          <w:sz w:val="24"/>
          <w:szCs w:val="24"/>
          <w:lang w:val="en-US"/>
        </w:rPr>
        <w:t xml:space="preserve"> Radiographics</w:t>
      </w:r>
      <w:r>
        <w:rPr>
          <w:rFonts w:ascii="Times New Roman" w:hAnsi="Times New Roman" w:cs="Times New Roman"/>
          <w:sz w:val="24"/>
          <w:szCs w:val="24"/>
          <w:lang w:val="en-US"/>
        </w:rPr>
        <w:t xml:space="preserve">.- </w:t>
      </w:r>
      <w:r w:rsidRPr="00EF405C">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Vol. </w:t>
      </w:r>
      <w:r w:rsidRPr="00EF405C">
        <w:rPr>
          <w:rFonts w:ascii="Times New Roman" w:hAnsi="Times New Roman" w:cs="Times New Roman"/>
          <w:sz w:val="24"/>
          <w:szCs w:val="24"/>
          <w:lang w:val="en-US"/>
        </w:rPr>
        <w:t>32</w:t>
      </w:r>
      <w:r>
        <w:rPr>
          <w:rFonts w:ascii="Times New Roman" w:hAnsi="Times New Roman" w:cs="Times New Roman"/>
          <w:sz w:val="24"/>
          <w:szCs w:val="24"/>
          <w:lang w:val="en-US"/>
        </w:rPr>
        <w:t>.- P.</w:t>
      </w:r>
      <w:r w:rsidRPr="00EF405C">
        <w:rPr>
          <w:rFonts w:ascii="Times New Roman" w:hAnsi="Times New Roman" w:cs="Times New Roman"/>
          <w:sz w:val="24"/>
          <w:szCs w:val="24"/>
          <w:lang w:val="en-US"/>
        </w:rPr>
        <w:t>1085–1087.</w:t>
      </w:r>
    </w:p>
    <w:p w:rsidR="00CD434D" w:rsidRPr="00D52A2E"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EF405C">
        <w:rPr>
          <w:rFonts w:ascii="Times New Roman" w:hAnsi="Times New Roman" w:cs="Times New Roman"/>
          <w:sz w:val="24"/>
          <w:szCs w:val="24"/>
          <w:lang w:val="en-US"/>
        </w:rPr>
        <w:t>2</w:t>
      </w:r>
      <w:r w:rsidRPr="00D52A2E">
        <w:rPr>
          <w:rFonts w:ascii="Times New Roman" w:hAnsi="Times New Roman" w:cs="Times New Roman"/>
          <w:sz w:val="24"/>
          <w:szCs w:val="24"/>
          <w:lang w:val="en-US"/>
        </w:rPr>
        <w:t>9</w:t>
      </w:r>
      <w:r w:rsidRPr="00EF405C">
        <w:rPr>
          <w:rFonts w:ascii="Times New Roman" w:hAnsi="Times New Roman" w:cs="Times New Roman"/>
          <w:sz w:val="24"/>
          <w:szCs w:val="24"/>
          <w:lang w:val="en-US"/>
        </w:rPr>
        <w:t xml:space="preserve">.  </w:t>
      </w:r>
      <w:r w:rsidRPr="00F174FE">
        <w:rPr>
          <w:rFonts w:ascii="Times New Roman" w:hAnsi="Times New Roman" w:cs="Times New Roman"/>
          <w:sz w:val="24"/>
          <w:szCs w:val="24"/>
          <w:lang w:val="en-US"/>
        </w:rPr>
        <w:t>Trip P, Nossent EJ, de Man FS, van den Berk IA, Boonstra A, Groepenhoff H, Leter EM,Westerhof N, Grunberg K, Bogaard HJ, Vonk-Noordegraaf A. Severely reduced diffusion capacity in idiopathic pulmonary arterial hypertension: patient characteristics and treatment responses</w:t>
      </w:r>
      <w:r>
        <w:rPr>
          <w:rFonts w:ascii="Times New Roman" w:hAnsi="Times New Roman" w:cs="Times New Roman"/>
          <w:sz w:val="24"/>
          <w:szCs w:val="24"/>
          <w:lang w:val="en-US"/>
        </w:rPr>
        <w:t xml:space="preserve"> //</w:t>
      </w:r>
      <w:r w:rsidRPr="00F174FE">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F174FE">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F174FE">
        <w:rPr>
          <w:rFonts w:ascii="Times New Roman" w:hAnsi="Times New Roman" w:cs="Times New Roman"/>
          <w:sz w:val="24"/>
          <w:szCs w:val="24"/>
          <w:lang w:val="en-US"/>
        </w:rPr>
        <w:t>42</w:t>
      </w:r>
      <w:r>
        <w:rPr>
          <w:rFonts w:ascii="Times New Roman" w:hAnsi="Times New Roman" w:cs="Times New Roman"/>
          <w:sz w:val="24"/>
          <w:szCs w:val="24"/>
          <w:lang w:val="en-US"/>
        </w:rPr>
        <w:t>.- P.</w:t>
      </w:r>
      <w:r w:rsidRPr="00F174FE">
        <w:rPr>
          <w:rFonts w:ascii="Times New Roman" w:hAnsi="Times New Roman" w:cs="Times New Roman"/>
          <w:sz w:val="24"/>
          <w:szCs w:val="24"/>
          <w:lang w:val="en-US"/>
        </w:rPr>
        <w:t>1575–1585.</w:t>
      </w:r>
    </w:p>
    <w:p w:rsidR="00CD434D" w:rsidRPr="003C593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252421">
        <w:rPr>
          <w:rFonts w:ascii="Times New Roman" w:hAnsi="Times New Roman" w:cs="Times New Roman"/>
          <w:sz w:val="24"/>
          <w:szCs w:val="24"/>
          <w:lang w:val="en-US"/>
        </w:rPr>
        <w:t>30. Sun XG, Hansen JE, Oudiz RJ,</w:t>
      </w:r>
      <w:r w:rsidRPr="004B3F8E">
        <w:rPr>
          <w:rFonts w:ascii="Times New Roman" w:hAnsi="Times New Roman" w:cs="Times New Roman"/>
          <w:sz w:val="24"/>
          <w:szCs w:val="24"/>
          <w:lang w:val="en-US"/>
        </w:rPr>
        <w:t xml:space="preserve"> </w:t>
      </w:r>
      <w:r w:rsidRPr="00252421">
        <w:rPr>
          <w:rFonts w:ascii="Times New Roman" w:hAnsi="Times New Roman" w:cs="Times New Roman"/>
          <w:sz w:val="24"/>
          <w:szCs w:val="24"/>
          <w:lang w:val="en-US"/>
        </w:rPr>
        <w:t xml:space="preserve">Wasserman K. Pulmonary function in primary pulmonary </w:t>
      </w:r>
      <w:r w:rsidRPr="003C593B">
        <w:rPr>
          <w:rFonts w:ascii="Times New Roman" w:hAnsi="Times New Roman" w:cs="Times New Roman"/>
          <w:sz w:val="24"/>
          <w:szCs w:val="24"/>
          <w:lang w:val="en-US"/>
        </w:rPr>
        <w:t>hypertension. J Am Coll Cardiol</w:t>
      </w:r>
      <w:r>
        <w:rPr>
          <w:rFonts w:ascii="Times New Roman" w:hAnsi="Times New Roman" w:cs="Times New Roman"/>
          <w:sz w:val="24"/>
          <w:szCs w:val="24"/>
          <w:lang w:val="en-US"/>
        </w:rPr>
        <w:t>.-</w:t>
      </w:r>
      <w:r w:rsidRPr="003C593B">
        <w:rPr>
          <w:rFonts w:ascii="Times New Roman" w:hAnsi="Times New Roman" w:cs="Times New Roman"/>
          <w:sz w:val="24"/>
          <w:szCs w:val="24"/>
          <w:lang w:val="en-US"/>
        </w:rPr>
        <w:t xml:space="preserve"> 2003</w:t>
      </w:r>
      <w:r>
        <w:rPr>
          <w:rFonts w:ascii="Times New Roman" w:hAnsi="Times New Roman" w:cs="Times New Roman"/>
          <w:sz w:val="24"/>
          <w:szCs w:val="24"/>
          <w:lang w:val="en-US"/>
        </w:rPr>
        <w:t>.-  Vol.</w:t>
      </w:r>
      <w:r w:rsidRPr="003C593B">
        <w:rPr>
          <w:rFonts w:ascii="Times New Roman" w:hAnsi="Times New Roman" w:cs="Times New Roman"/>
          <w:sz w:val="24"/>
          <w:szCs w:val="24"/>
          <w:lang w:val="en-US"/>
        </w:rPr>
        <w:t>41</w:t>
      </w:r>
      <w:r>
        <w:rPr>
          <w:rFonts w:ascii="Times New Roman" w:hAnsi="Times New Roman" w:cs="Times New Roman"/>
          <w:sz w:val="24"/>
          <w:szCs w:val="24"/>
          <w:lang w:val="en-US"/>
        </w:rPr>
        <w:t>.- P.</w:t>
      </w:r>
      <w:r w:rsidRPr="003C593B">
        <w:rPr>
          <w:rFonts w:ascii="Times New Roman" w:hAnsi="Times New Roman" w:cs="Times New Roman"/>
          <w:sz w:val="24"/>
          <w:szCs w:val="24"/>
          <w:lang w:val="en-US"/>
        </w:rPr>
        <w:t>1028–1035.</w:t>
      </w:r>
    </w:p>
    <w:p w:rsidR="00CD434D" w:rsidRPr="00D52A2E"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890D02">
        <w:rPr>
          <w:rFonts w:ascii="Times New Roman" w:hAnsi="Times New Roman" w:cs="Times New Roman"/>
          <w:sz w:val="24"/>
          <w:szCs w:val="24"/>
          <w:lang w:val="en-US"/>
        </w:rPr>
        <w:t xml:space="preserve">31.  Hoeper MM, Pletz MW, Golpon H, Welte T. Prognostic value of blood gas analyses in patients with idiopathic </w:t>
      </w:r>
      <w:r>
        <w:rPr>
          <w:rFonts w:ascii="Times New Roman" w:hAnsi="Times New Roman" w:cs="Times New Roman"/>
          <w:sz w:val="24"/>
          <w:szCs w:val="24"/>
          <w:lang w:val="en-US"/>
        </w:rPr>
        <w:t>pulmonary arterial hypertension //</w:t>
      </w:r>
      <w:r w:rsidRPr="00890D02">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w:t>
      </w:r>
      <w:r w:rsidRPr="00890D02">
        <w:rPr>
          <w:rFonts w:ascii="Times New Roman" w:hAnsi="Times New Roman" w:cs="Times New Roman"/>
          <w:sz w:val="24"/>
          <w:szCs w:val="24"/>
          <w:lang w:val="en-US"/>
        </w:rPr>
        <w:t xml:space="preserve"> 2007</w:t>
      </w:r>
      <w:r>
        <w:rPr>
          <w:rFonts w:ascii="Times New Roman" w:hAnsi="Times New Roman" w:cs="Times New Roman"/>
          <w:sz w:val="24"/>
          <w:szCs w:val="24"/>
          <w:lang w:val="en-US"/>
        </w:rPr>
        <w:t>.- Vol.</w:t>
      </w:r>
      <w:r w:rsidRPr="00D52A2E">
        <w:rPr>
          <w:rFonts w:ascii="Times New Roman" w:hAnsi="Times New Roman" w:cs="Times New Roman"/>
          <w:sz w:val="24"/>
          <w:szCs w:val="24"/>
          <w:lang w:val="en-US"/>
        </w:rPr>
        <w:t xml:space="preserve"> </w:t>
      </w:r>
      <w:r w:rsidRPr="00890D02">
        <w:rPr>
          <w:rFonts w:ascii="Times New Roman" w:hAnsi="Times New Roman" w:cs="Times New Roman"/>
          <w:sz w:val="24"/>
          <w:szCs w:val="24"/>
          <w:lang w:val="en-US"/>
        </w:rPr>
        <w:t>29</w:t>
      </w:r>
      <w:r>
        <w:rPr>
          <w:rFonts w:ascii="Times New Roman" w:hAnsi="Times New Roman" w:cs="Times New Roman"/>
          <w:sz w:val="24"/>
          <w:szCs w:val="24"/>
          <w:lang w:val="en-US"/>
        </w:rPr>
        <w:t xml:space="preserve">.-P. </w:t>
      </w:r>
      <w:r w:rsidRPr="00890D02">
        <w:rPr>
          <w:rFonts w:ascii="Times New Roman" w:hAnsi="Times New Roman" w:cs="Times New Roman"/>
          <w:sz w:val="24"/>
          <w:szCs w:val="24"/>
          <w:lang w:val="en-US"/>
        </w:rPr>
        <w:t>944–950</w:t>
      </w:r>
      <w:r>
        <w:rPr>
          <w:rFonts w:ascii="Times New Roman" w:hAnsi="Times New Roman" w:cs="Times New Roman"/>
          <w:sz w:val="24"/>
          <w:szCs w:val="24"/>
          <w:lang w:val="en-US"/>
        </w:rPr>
        <w:t>.</w:t>
      </w:r>
    </w:p>
    <w:p w:rsidR="00CD434D" w:rsidRPr="00D52A2E"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109CA">
        <w:rPr>
          <w:rFonts w:ascii="Times New Roman" w:hAnsi="Times New Roman" w:cs="Times New Roman"/>
          <w:sz w:val="24"/>
          <w:szCs w:val="24"/>
          <w:lang w:val="en-US"/>
        </w:rPr>
        <w:t xml:space="preserve">32.  </w:t>
      </w:r>
      <w:r w:rsidRPr="00447311">
        <w:rPr>
          <w:rFonts w:ascii="Times New Roman" w:hAnsi="Times New Roman" w:cs="Times New Roman"/>
          <w:sz w:val="24"/>
          <w:szCs w:val="24"/>
          <w:lang w:val="en-US"/>
        </w:rPr>
        <w:t>Pellegrino R, Viegi G, Brusasco V, Crapo RO, Burgos F, Casaburi R, Coates A, van der Grinten CP, Gustafsson P, Hankinson J, Jensen R, Johnson DC, MacIntyre N, McKay R, Miller MR, Navajas D, Pedersen OF,Wanger J. Interpretative strategies for lung function tests</w:t>
      </w:r>
      <w:r>
        <w:rPr>
          <w:rFonts w:ascii="Times New Roman" w:hAnsi="Times New Roman" w:cs="Times New Roman"/>
          <w:sz w:val="24"/>
          <w:szCs w:val="24"/>
          <w:lang w:val="en-US"/>
        </w:rPr>
        <w:t xml:space="preserve"> //</w:t>
      </w:r>
      <w:r w:rsidRPr="00447311">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w:t>
      </w:r>
      <w:r w:rsidRPr="00447311">
        <w:rPr>
          <w:rFonts w:ascii="Times New Roman" w:hAnsi="Times New Roman" w:cs="Times New Roman"/>
          <w:sz w:val="24"/>
          <w:szCs w:val="24"/>
          <w:lang w:val="en-US"/>
        </w:rPr>
        <w:t xml:space="preserve"> 2005</w:t>
      </w:r>
      <w:r>
        <w:rPr>
          <w:rFonts w:ascii="Times New Roman" w:hAnsi="Times New Roman" w:cs="Times New Roman"/>
          <w:sz w:val="24"/>
          <w:szCs w:val="24"/>
          <w:lang w:val="en-US"/>
        </w:rPr>
        <w:t>.- Vol.</w:t>
      </w:r>
      <w:r w:rsidRPr="00447311">
        <w:rPr>
          <w:rFonts w:ascii="Times New Roman" w:hAnsi="Times New Roman" w:cs="Times New Roman"/>
          <w:sz w:val="24"/>
          <w:szCs w:val="24"/>
          <w:lang w:val="en-US"/>
        </w:rPr>
        <w:t>26</w:t>
      </w:r>
      <w:r>
        <w:rPr>
          <w:rFonts w:ascii="Times New Roman" w:hAnsi="Times New Roman" w:cs="Times New Roman"/>
          <w:sz w:val="24"/>
          <w:szCs w:val="24"/>
          <w:lang w:val="en-US"/>
        </w:rPr>
        <w:t xml:space="preserve">.- P. </w:t>
      </w:r>
      <w:r w:rsidRPr="00447311">
        <w:rPr>
          <w:rFonts w:ascii="Times New Roman" w:hAnsi="Times New Roman" w:cs="Times New Roman"/>
          <w:sz w:val="24"/>
          <w:szCs w:val="24"/>
          <w:lang w:val="en-US"/>
        </w:rPr>
        <w:t>948–968.</w:t>
      </w:r>
    </w:p>
    <w:p w:rsidR="00CD434D" w:rsidRPr="00D52A2E" w:rsidRDefault="00CD434D" w:rsidP="00CD434D">
      <w:pPr>
        <w:autoSpaceDE w:val="0"/>
        <w:autoSpaceDN w:val="0"/>
        <w:adjustRightInd w:val="0"/>
        <w:spacing w:after="0" w:line="240" w:lineRule="auto"/>
        <w:jc w:val="both"/>
        <w:rPr>
          <w:rFonts w:ascii="Times New Roman" w:hAnsi="Times New Roman" w:cs="Times New Roman"/>
          <w:color w:val="000000"/>
          <w:sz w:val="24"/>
          <w:szCs w:val="24"/>
          <w:lang w:val="en-US"/>
        </w:rPr>
      </w:pPr>
      <w:r w:rsidRPr="007F3D79">
        <w:rPr>
          <w:rFonts w:ascii="Times New Roman" w:hAnsi="Times New Roman" w:cs="Times New Roman"/>
          <w:sz w:val="24"/>
          <w:szCs w:val="24"/>
          <w:lang w:val="en-US"/>
        </w:rPr>
        <w:t>33.  Holverda S, Bogaard HJ, Groepenhoff H, Postmus PE, Boonstra A, Vonk-Noordegraaf A. Cardiopulmonary exercise test characteristics in patients with chronic obstructive pulmonary disease and associat</w:t>
      </w:r>
      <w:r>
        <w:rPr>
          <w:rFonts w:ascii="Times New Roman" w:hAnsi="Times New Roman" w:cs="Times New Roman"/>
          <w:sz w:val="24"/>
          <w:szCs w:val="24"/>
          <w:lang w:val="en-US"/>
        </w:rPr>
        <w:t>ed pulmonary hypertension //</w:t>
      </w:r>
      <w:r w:rsidRPr="007F3D79">
        <w:rPr>
          <w:rFonts w:ascii="Times New Roman" w:hAnsi="Times New Roman" w:cs="Times New Roman"/>
          <w:sz w:val="24"/>
          <w:szCs w:val="24"/>
          <w:lang w:val="en-US"/>
        </w:rPr>
        <w:t xml:space="preserve"> </w:t>
      </w:r>
      <w:r w:rsidRPr="00D52A2E">
        <w:rPr>
          <w:rFonts w:ascii="Times New Roman" w:hAnsi="Times New Roman" w:cs="Times New Roman"/>
          <w:sz w:val="24"/>
          <w:szCs w:val="24"/>
          <w:lang w:val="en-US"/>
        </w:rPr>
        <w:t>Respiration</w:t>
      </w:r>
      <w:r>
        <w:rPr>
          <w:rFonts w:ascii="Times New Roman" w:hAnsi="Times New Roman" w:cs="Times New Roman"/>
          <w:sz w:val="24"/>
          <w:szCs w:val="24"/>
          <w:lang w:val="en-US"/>
        </w:rPr>
        <w:t>.-</w:t>
      </w:r>
      <w:r w:rsidRPr="00D52A2E">
        <w:rPr>
          <w:rFonts w:ascii="Times New Roman" w:hAnsi="Times New Roman" w:cs="Times New Roman"/>
          <w:sz w:val="24"/>
          <w:szCs w:val="24"/>
          <w:lang w:val="en-US"/>
        </w:rPr>
        <w:t xml:space="preserve"> 2008</w:t>
      </w:r>
      <w:r>
        <w:rPr>
          <w:rFonts w:ascii="Times New Roman" w:hAnsi="Times New Roman" w:cs="Times New Roman"/>
          <w:sz w:val="24"/>
          <w:szCs w:val="24"/>
          <w:lang w:val="en-US"/>
        </w:rPr>
        <w:t>. – Vol.</w:t>
      </w:r>
      <w:r w:rsidRPr="00D52A2E">
        <w:rPr>
          <w:rFonts w:ascii="Times New Roman" w:hAnsi="Times New Roman" w:cs="Times New Roman"/>
          <w:sz w:val="24"/>
          <w:szCs w:val="24"/>
          <w:lang w:val="en-US"/>
        </w:rPr>
        <w:t>76</w:t>
      </w:r>
      <w:r>
        <w:rPr>
          <w:rFonts w:ascii="Times New Roman" w:hAnsi="Times New Roman" w:cs="Times New Roman"/>
          <w:sz w:val="24"/>
          <w:szCs w:val="24"/>
          <w:lang w:val="en-US"/>
        </w:rPr>
        <w:t>.- P.</w:t>
      </w:r>
      <w:r w:rsidRPr="00D52A2E">
        <w:rPr>
          <w:rFonts w:ascii="Times New Roman" w:hAnsi="Times New Roman" w:cs="Times New Roman"/>
          <w:sz w:val="24"/>
          <w:szCs w:val="24"/>
          <w:lang w:val="en-US"/>
        </w:rPr>
        <w:t>160–167.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806C36">
        <w:rPr>
          <w:rFonts w:ascii="Times New Roman" w:hAnsi="Times New Roman" w:cs="Times New Roman"/>
          <w:color w:val="000000"/>
          <w:sz w:val="24"/>
          <w:szCs w:val="24"/>
          <w:lang w:val="en-US"/>
        </w:rPr>
        <w:lastRenderedPageBreak/>
        <w:t xml:space="preserve">34.  </w:t>
      </w:r>
      <w:r w:rsidRPr="00806C36">
        <w:rPr>
          <w:rFonts w:ascii="Times New Roman" w:hAnsi="Times New Roman" w:cs="Times New Roman"/>
          <w:sz w:val="24"/>
          <w:szCs w:val="24"/>
          <w:lang w:val="en-US"/>
        </w:rPr>
        <w:t>Jilwa</w:t>
      </w:r>
      <w:r>
        <w:rPr>
          <w:rFonts w:ascii="Times New Roman" w:hAnsi="Times New Roman" w:cs="Times New Roman"/>
          <w:sz w:val="24"/>
          <w:szCs w:val="24"/>
          <w:lang w:val="en-US"/>
        </w:rPr>
        <w:t>n FN, Escourrou P, Garcia G, Jaj</w:t>
      </w:r>
      <w:r w:rsidRPr="00806C36">
        <w:rPr>
          <w:rFonts w:ascii="Times New Roman" w:hAnsi="Times New Roman" w:cs="Times New Roman"/>
          <w:sz w:val="24"/>
          <w:szCs w:val="24"/>
          <w:lang w:val="en-US"/>
        </w:rPr>
        <w:t>s X, Humbert M, Roisman G. High occurrence of hypoxemic sleep respiratory disorders in precapillary pulmonary hypertension and mechanisms</w:t>
      </w:r>
      <w:r>
        <w:rPr>
          <w:rFonts w:ascii="Times New Roman" w:hAnsi="Times New Roman" w:cs="Times New Roman"/>
          <w:sz w:val="24"/>
          <w:szCs w:val="24"/>
          <w:lang w:val="en-US"/>
        </w:rPr>
        <w:t xml:space="preserve"> // </w:t>
      </w:r>
      <w:r w:rsidRPr="00806C36">
        <w:rPr>
          <w:rFonts w:ascii="Times New Roman" w:hAnsi="Times New Roman" w:cs="Times New Roman"/>
          <w:sz w:val="24"/>
          <w:szCs w:val="24"/>
          <w:lang w:val="en-US"/>
        </w:rPr>
        <w:t>Chest</w:t>
      </w:r>
      <w:r>
        <w:rPr>
          <w:rFonts w:ascii="Times New Roman" w:hAnsi="Times New Roman" w:cs="Times New Roman"/>
          <w:sz w:val="24"/>
          <w:szCs w:val="24"/>
          <w:lang w:val="en-US"/>
        </w:rPr>
        <w:t xml:space="preserve">.- </w:t>
      </w:r>
      <w:r w:rsidRPr="00806C36">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806C36">
        <w:rPr>
          <w:rFonts w:ascii="Times New Roman" w:hAnsi="Times New Roman" w:cs="Times New Roman"/>
          <w:sz w:val="24"/>
          <w:szCs w:val="24"/>
          <w:lang w:val="en-US"/>
        </w:rPr>
        <w:t>143</w:t>
      </w:r>
      <w:r>
        <w:rPr>
          <w:rFonts w:ascii="Times New Roman" w:hAnsi="Times New Roman" w:cs="Times New Roman"/>
          <w:sz w:val="24"/>
          <w:szCs w:val="24"/>
          <w:lang w:val="en-US"/>
        </w:rPr>
        <w:t xml:space="preserve">.-P. </w:t>
      </w:r>
      <w:r w:rsidRPr="00806C36">
        <w:rPr>
          <w:rFonts w:ascii="Times New Roman" w:hAnsi="Times New Roman" w:cs="Times New Roman"/>
          <w:sz w:val="24"/>
          <w:szCs w:val="24"/>
          <w:lang w:val="en-US"/>
        </w:rPr>
        <w:t>47–55</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35</w:t>
      </w:r>
      <w:r w:rsidRPr="003C593B">
        <w:rPr>
          <w:rFonts w:ascii="Times New Roman" w:hAnsi="Times New Roman" w:cs="Times New Roman"/>
          <w:sz w:val="24"/>
          <w:szCs w:val="24"/>
          <w:lang w:val="en-US"/>
        </w:rPr>
        <w:t>.  Rafanan AL, Golish JA, Dinner DS, Hague LK, Arroliga AC. Nocturnal hypoxemia is common in primary pulmonary hypertension</w:t>
      </w:r>
      <w:r>
        <w:rPr>
          <w:rFonts w:ascii="Times New Roman" w:hAnsi="Times New Roman" w:cs="Times New Roman"/>
          <w:sz w:val="24"/>
          <w:szCs w:val="24"/>
          <w:lang w:val="en-US"/>
        </w:rPr>
        <w:t xml:space="preserve"> //</w:t>
      </w:r>
      <w:r w:rsidRPr="003C593B">
        <w:rPr>
          <w:rFonts w:ascii="Times New Roman" w:hAnsi="Times New Roman" w:cs="Times New Roman"/>
          <w:sz w:val="24"/>
          <w:szCs w:val="24"/>
          <w:lang w:val="en-US"/>
        </w:rPr>
        <w:t xml:space="preserve"> Chest</w:t>
      </w:r>
      <w:r>
        <w:rPr>
          <w:rFonts w:ascii="Times New Roman" w:hAnsi="Times New Roman" w:cs="Times New Roman"/>
          <w:sz w:val="24"/>
          <w:szCs w:val="24"/>
          <w:lang w:val="en-US"/>
        </w:rPr>
        <w:t xml:space="preserve">.- </w:t>
      </w:r>
      <w:r w:rsidRPr="003C593B">
        <w:rPr>
          <w:rFonts w:ascii="Times New Roman" w:hAnsi="Times New Roman" w:cs="Times New Roman"/>
          <w:sz w:val="24"/>
          <w:szCs w:val="24"/>
          <w:lang w:val="en-US"/>
        </w:rPr>
        <w:t xml:space="preserve"> 2001</w:t>
      </w:r>
      <w:r>
        <w:rPr>
          <w:rFonts w:ascii="Times New Roman" w:hAnsi="Times New Roman" w:cs="Times New Roman"/>
          <w:sz w:val="24"/>
          <w:szCs w:val="24"/>
          <w:lang w:val="en-US"/>
        </w:rPr>
        <w:t xml:space="preserve">.- Vol. </w:t>
      </w:r>
      <w:r w:rsidRPr="003C593B">
        <w:rPr>
          <w:rFonts w:ascii="Times New Roman" w:hAnsi="Times New Roman" w:cs="Times New Roman"/>
          <w:sz w:val="24"/>
          <w:szCs w:val="24"/>
          <w:lang w:val="en-US"/>
        </w:rPr>
        <w:t>120</w:t>
      </w:r>
      <w:r>
        <w:rPr>
          <w:rFonts w:ascii="Times New Roman" w:hAnsi="Times New Roman" w:cs="Times New Roman"/>
          <w:sz w:val="24"/>
          <w:szCs w:val="24"/>
          <w:lang w:val="en-US"/>
        </w:rPr>
        <w:t>.- P.</w:t>
      </w:r>
      <w:r w:rsidRPr="003C593B">
        <w:rPr>
          <w:rFonts w:ascii="Times New Roman" w:hAnsi="Times New Roman" w:cs="Times New Roman"/>
          <w:sz w:val="24"/>
          <w:szCs w:val="24"/>
          <w:lang w:val="en-US"/>
        </w:rPr>
        <w:t>894–899.</w:t>
      </w:r>
      <w:r w:rsidRPr="003C593B">
        <w:rPr>
          <w:rFonts w:ascii="Times New Roman" w:hAnsi="Times New Roman" w:cs="Times New Roman"/>
          <w:sz w:val="24"/>
          <w:szCs w:val="24"/>
          <w:lang w:val="en-US"/>
        </w:rPr>
        <w:tab/>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36.  </w:t>
      </w:r>
      <w:r w:rsidRPr="00CF579D">
        <w:rPr>
          <w:rFonts w:ascii="Times New Roman" w:hAnsi="Times New Roman" w:cs="Times New Roman"/>
          <w:sz w:val="24"/>
          <w:szCs w:val="24"/>
          <w:lang w:val="en-US"/>
        </w:rPr>
        <w:t>Rudski LG, Lai WW, Afilalo J, Hua L, Handschumacher MD, Chandrasekaran K, Solomon SD, Louie EK, Schiller NB. Guidelines for the echocardiographic assessment of the right heart in adults: a report from the American Society of Echocardiography endorsed by the European Association of Echocardiography, a registered branch of the European Society of Cardiology, and the Canad</w:t>
      </w:r>
      <w:r>
        <w:rPr>
          <w:rFonts w:ascii="Times New Roman" w:hAnsi="Times New Roman" w:cs="Times New Roman"/>
          <w:sz w:val="24"/>
          <w:szCs w:val="24"/>
          <w:lang w:val="en-US"/>
        </w:rPr>
        <w:t>ian Society of Echocardiography //</w:t>
      </w:r>
      <w:r w:rsidRPr="00CF579D">
        <w:rPr>
          <w:rFonts w:ascii="Times New Roman" w:hAnsi="Times New Roman" w:cs="Times New Roman"/>
          <w:sz w:val="24"/>
          <w:szCs w:val="24"/>
          <w:lang w:val="en-US"/>
        </w:rPr>
        <w:t xml:space="preserve"> J Am Soc Echocardiogr</w:t>
      </w:r>
      <w:r>
        <w:rPr>
          <w:rFonts w:ascii="Times New Roman" w:hAnsi="Times New Roman" w:cs="Times New Roman"/>
          <w:sz w:val="24"/>
          <w:szCs w:val="24"/>
          <w:lang w:val="en-US"/>
        </w:rPr>
        <w:t>. –</w:t>
      </w:r>
      <w:r w:rsidRPr="00CF579D">
        <w:rPr>
          <w:rFonts w:ascii="Times New Roman" w:hAnsi="Times New Roman" w:cs="Times New Roman"/>
          <w:sz w:val="24"/>
          <w:szCs w:val="24"/>
          <w:lang w:val="en-US"/>
        </w:rPr>
        <w:t xml:space="preserve"> 2010</w:t>
      </w:r>
      <w:r>
        <w:rPr>
          <w:rFonts w:ascii="Times New Roman" w:hAnsi="Times New Roman" w:cs="Times New Roman"/>
          <w:sz w:val="24"/>
          <w:szCs w:val="24"/>
          <w:lang w:val="en-US"/>
        </w:rPr>
        <w:t>.- Vol.</w:t>
      </w:r>
      <w:r w:rsidRPr="00CF579D">
        <w:rPr>
          <w:rFonts w:ascii="Times New Roman" w:hAnsi="Times New Roman" w:cs="Times New Roman"/>
          <w:sz w:val="24"/>
          <w:szCs w:val="24"/>
          <w:lang w:val="en-US"/>
        </w:rPr>
        <w:t>23</w:t>
      </w:r>
      <w:r>
        <w:rPr>
          <w:rFonts w:ascii="Times New Roman" w:hAnsi="Times New Roman" w:cs="Times New Roman"/>
          <w:sz w:val="24"/>
          <w:szCs w:val="24"/>
          <w:lang w:val="en-US"/>
        </w:rPr>
        <w:t>.- P.</w:t>
      </w:r>
      <w:r w:rsidRPr="00CF579D">
        <w:rPr>
          <w:rFonts w:ascii="Times New Roman" w:hAnsi="Times New Roman" w:cs="Times New Roman"/>
          <w:sz w:val="24"/>
          <w:szCs w:val="24"/>
          <w:lang w:val="en-US"/>
        </w:rPr>
        <w:t>685–713.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37. </w:t>
      </w:r>
      <w:r w:rsidRPr="00A5750A">
        <w:rPr>
          <w:rFonts w:ascii="Times New Roman" w:hAnsi="Times New Roman" w:cs="Times New Roman"/>
          <w:sz w:val="24"/>
          <w:szCs w:val="24"/>
          <w:lang w:val="en-US"/>
        </w:rPr>
        <w:t>Lang RM, Badano LP, Mor-Avi V, Afilalo J, Armstrong A, Ernande L, Flachskampf FA, Foster E, Goldstein SA, Kuznetsova T, Lancellotti P, Muraru D, Picard MH, Rietzschel ER, Rudski L, Spencer KT, TsangW, Voigt JU. Recommendations for cardiac chamber quantification by echocardiography in adults: an update from the American Society of Echocardiography and the European Association of Cardiovascular Imaging</w:t>
      </w:r>
      <w:r>
        <w:rPr>
          <w:rFonts w:ascii="Times New Roman" w:hAnsi="Times New Roman" w:cs="Times New Roman"/>
          <w:sz w:val="24"/>
          <w:szCs w:val="24"/>
          <w:lang w:val="en-US"/>
        </w:rPr>
        <w:t xml:space="preserve"> //</w:t>
      </w:r>
      <w:r w:rsidRPr="00A5750A">
        <w:rPr>
          <w:rFonts w:ascii="Times New Roman" w:hAnsi="Times New Roman" w:cs="Times New Roman"/>
          <w:sz w:val="24"/>
          <w:szCs w:val="24"/>
          <w:lang w:val="en-US"/>
        </w:rPr>
        <w:t>Eur Heart J Cardiovasc Imaging</w:t>
      </w:r>
      <w:r>
        <w:rPr>
          <w:rFonts w:ascii="Times New Roman" w:hAnsi="Times New Roman" w:cs="Times New Roman"/>
          <w:sz w:val="24"/>
          <w:szCs w:val="24"/>
          <w:lang w:val="en-US"/>
        </w:rPr>
        <w:t xml:space="preserve">.- </w:t>
      </w:r>
      <w:r w:rsidRPr="00A5750A">
        <w:rPr>
          <w:rFonts w:ascii="Times New Roman" w:hAnsi="Times New Roman" w:cs="Times New Roman"/>
          <w:sz w:val="24"/>
          <w:szCs w:val="24"/>
          <w:lang w:val="en-US"/>
        </w:rPr>
        <w:t xml:space="preserve"> 2015</w:t>
      </w:r>
      <w:r>
        <w:rPr>
          <w:rFonts w:ascii="Times New Roman" w:hAnsi="Times New Roman" w:cs="Times New Roman"/>
          <w:sz w:val="24"/>
          <w:szCs w:val="24"/>
          <w:lang w:val="en-US"/>
        </w:rPr>
        <w:t>.-  Vol.</w:t>
      </w:r>
      <w:r w:rsidRPr="00A5750A">
        <w:rPr>
          <w:rFonts w:ascii="Times New Roman" w:hAnsi="Times New Roman" w:cs="Times New Roman"/>
          <w:sz w:val="24"/>
          <w:szCs w:val="24"/>
          <w:lang w:val="en-US"/>
        </w:rPr>
        <w:t>16</w:t>
      </w:r>
      <w:r>
        <w:rPr>
          <w:rFonts w:ascii="Times New Roman" w:hAnsi="Times New Roman" w:cs="Times New Roman"/>
          <w:sz w:val="24"/>
          <w:szCs w:val="24"/>
          <w:lang w:val="en-US"/>
        </w:rPr>
        <w:t>.- P.</w:t>
      </w:r>
      <w:r w:rsidRPr="00A5750A">
        <w:rPr>
          <w:rFonts w:ascii="Times New Roman" w:hAnsi="Times New Roman" w:cs="Times New Roman"/>
          <w:sz w:val="24"/>
          <w:szCs w:val="24"/>
          <w:lang w:val="en-US"/>
        </w:rPr>
        <w:t xml:space="preserve"> </w:t>
      </w:r>
      <w:r w:rsidRPr="00D52A2E">
        <w:rPr>
          <w:rFonts w:ascii="Times New Roman" w:hAnsi="Times New Roman" w:cs="Times New Roman"/>
          <w:sz w:val="24"/>
          <w:szCs w:val="24"/>
          <w:lang w:val="en-US"/>
        </w:rPr>
        <w:t>233–271.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38.  </w:t>
      </w:r>
      <w:r w:rsidRPr="006D453D">
        <w:rPr>
          <w:rFonts w:ascii="Times New Roman" w:hAnsi="Times New Roman" w:cs="Times New Roman"/>
          <w:sz w:val="24"/>
          <w:szCs w:val="24"/>
          <w:lang w:val="en-US"/>
        </w:rPr>
        <w:t xml:space="preserve">Tunariu N, Gibbs SJR, Win Z, Gin-Sing W, Graham A, Gishen P, AL-Nahhas A. </w:t>
      </w:r>
      <w:r w:rsidRPr="008470C4">
        <w:rPr>
          <w:rFonts w:ascii="Times New Roman" w:hAnsi="Times New Roman" w:cs="Times New Roman"/>
          <w:sz w:val="24"/>
          <w:szCs w:val="24"/>
          <w:lang w:val="en-US"/>
        </w:rPr>
        <w:t>Ventilation-perfusion scintigraphy Is more sensitive than multidetector CTPA in detecting</w:t>
      </w:r>
      <w:r w:rsidRPr="006D453D">
        <w:rPr>
          <w:rFonts w:ascii="Times New Roman" w:hAnsi="Times New Roman" w:cs="Times New Roman"/>
          <w:sz w:val="24"/>
          <w:szCs w:val="24"/>
          <w:lang w:val="en-US"/>
        </w:rPr>
        <w:t xml:space="preserve"> chronic thromboembolic pulmonary disease as a treatable </w:t>
      </w:r>
      <w:r>
        <w:rPr>
          <w:rFonts w:ascii="Times New Roman" w:hAnsi="Times New Roman" w:cs="Times New Roman"/>
          <w:sz w:val="24"/>
          <w:szCs w:val="24"/>
          <w:lang w:val="en-US"/>
        </w:rPr>
        <w:t>cause of pulmonary hypertension//</w:t>
      </w:r>
      <w:r w:rsidRPr="006D453D">
        <w:rPr>
          <w:rFonts w:ascii="Times New Roman" w:hAnsi="Times New Roman" w:cs="Times New Roman"/>
          <w:sz w:val="24"/>
          <w:szCs w:val="24"/>
          <w:lang w:val="en-US"/>
        </w:rPr>
        <w:t xml:space="preserve"> J Nucl Med</w:t>
      </w:r>
      <w:r>
        <w:rPr>
          <w:rFonts w:ascii="Times New Roman" w:hAnsi="Times New Roman" w:cs="Times New Roman"/>
          <w:sz w:val="24"/>
          <w:szCs w:val="24"/>
          <w:lang w:val="en-US"/>
        </w:rPr>
        <w:t xml:space="preserve">.- </w:t>
      </w:r>
      <w:r w:rsidRPr="006D453D">
        <w:rPr>
          <w:rFonts w:ascii="Times New Roman" w:hAnsi="Times New Roman" w:cs="Times New Roman"/>
          <w:sz w:val="24"/>
          <w:szCs w:val="24"/>
          <w:lang w:val="en-US"/>
        </w:rPr>
        <w:t xml:space="preserve"> 2007</w:t>
      </w:r>
      <w:r>
        <w:rPr>
          <w:rFonts w:ascii="Times New Roman" w:hAnsi="Times New Roman" w:cs="Times New Roman"/>
          <w:sz w:val="24"/>
          <w:szCs w:val="24"/>
          <w:lang w:val="en-US"/>
        </w:rPr>
        <w:t>.- Vol.</w:t>
      </w:r>
      <w:r w:rsidRPr="006D453D">
        <w:rPr>
          <w:rFonts w:ascii="Times New Roman" w:hAnsi="Times New Roman" w:cs="Times New Roman"/>
          <w:sz w:val="24"/>
          <w:szCs w:val="24"/>
          <w:lang w:val="en-US"/>
        </w:rPr>
        <w:t>48</w:t>
      </w:r>
      <w:r>
        <w:rPr>
          <w:rFonts w:ascii="Times New Roman" w:hAnsi="Times New Roman" w:cs="Times New Roman"/>
          <w:sz w:val="24"/>
          <w:szCs w:val="24"/>
          <w:lang w:val="en-US"/>
        </w:rPr>
        <w:t>.- P.</w:t>
      </w:r>
      <w:r w:rsidRPr="006D453D">
        <w:rPr>
          <w:rFonts w:ascii="Times New Roman" w:hAnsi="Times New Roman" w:cs="Times New Roman"/>
          <w:sz w:val="24"/>
          <w:szCs w:val="24"/>
          <w:lang w:val="en-US"/>
        </w:rPr>
        <w:t>680–684.</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39</w:t>
      </w:r>
      <w:r w:rsidRPr="0021286D">
        <w:rPr>
          <w:rFonts w:ascii="Times New Roman" w:hAnsi="Times New Roman" w:cs="Times New Roman"/>
          <w:sz w:val="24"/>
          <w:szCs w:val="24"/>
          <w:lang w:val="en-US"/>
        </w:rPr>
        <w:t xml:space="preserve">.  Meng JJ, Zhang LJ, Wang Q, Fang W, Dai HJ, Yan J, Wang T, Yao ZM, He J, </w:t>
      </w:r>
      <w:r>
        <w:rPr>
          <w:rFonts w:ascii="Times New Roman" w:hAnsi="Times New Roman" w:cs="Times New Roman"/>
          <w:sz w:val="24"/>
          <w:szCs w:val="24"/>
          <w:lang w:val="en-US"/>
        </w:rPr>
        <w:t xml:space="preserve">Li M, Mi HZ, Jiao J, Zheng YM.   </w:t>
      </w:r>
      <w:r w:rsidRPr="0021286D">
        <w:rPr>
          <w:rFonts w:ascii="Times New Roman" w:hAnsi="Times New Roman" w:cs="Times New Roman"/>
          <w:sz w:val="24"/>
          <w:szCs w:val="24"/>
          <w:lang w:val="en-US"/>
        </w:rPr>
        <w:t xml:space="preserve">A comparison of </w:t>
      </w:r>
      <w:r>
        <w:rPr>
          <w:rFonts w:ascii="Times New Roman" w:hAnsi="Times New Roman" w:cs="Times New Roman"/>
          <w:sz w:val="24"/>
          <w:szCs w:val="24"/>
          <w:lang w:val="en-US"/>
        </w:rPr>
        <w:t>ve</w:t>
      </w:r>
      <w:r w:rsidRPr="0021286D">
        <w:rPr>
          <w:rFonts w:ascii="Times New Roman" w:hAnsi="Times New Roman" w:cs="Times New Roman"/>
          <w:sz w:val="24"/>
          <w:szCs w:val="24"/>
          <w:lang w:val="en-US"/>
        </w:rPr>
        <w:t>ntilation/perfusion single photon emission CT and CT pulmonary angiography for diagnosis of pulmonary embolism</w:t>
      </w:r>
      <w:r>
        <w:rPr>
          <w:rFonts w:ascii="Times New Roman" w:hAnsi="Times New Roman" w:cs="Times New Roman"/>
          <w:sz w:val="24"/>
          <w:szCs w:val="24"/>
          <w:lang w:val="en-US"/>
        </w:rPr>
        <w:t xml:space="preserve"> //</w:t>
      </w:r>
      <w:r w:rsidRPr="0021286D">
        <w:rPr>
          <w:rFonts w:ascii="Times New Roman" w:hAnsi="Times New Roman" w:cs="Times New Roman"/>
          <w:sz w:val="24"/>
          <w:szCs w:val="24"/>
          <w:lang w:val="en-US"/>
        </w:rPr>
        <w:t xml:space="preserve"> Zhonghua Jie He He Hu Xi Za Zhi</w:t>
      </w:r>
      <w:r>
        <w:rPr>
          <w:rFonts w:ascii="Times New Roman" w:hAnsi="Times New Roman" w:cs="Times New Roman"/>
          <w:sz w:val="24"/>
          <w:szCs w:val="24"/>
          <w:lang w:val="en-US"/>
        </w:rPr>
        <w:t xml:space="preserve">.- </w:t>
      </w:r>
      <w:r w:rsidRPr="0021286D">
        <w:rPr>
          <w:rFonts w:ascii="AdvOT5415ed09.I" w:hAnsi="AdvOT5415ed09.I" w:cs="AdvOT5415ed09.I"/>
          <w:sz w:val="14"/>
          <w:szCs w:val="14"/>
          <w:lang w:val="en-US"/>
        </w:rPr>
        <w:t xml:space="preserve"> </w:t>
      </w:r>
      <w:r>
        <w:rPr>
          <w:rFonts w:ascii="Times New Roman" w:hAnsi="Times New Roman" w:cs="Times New Roman"/>
          <w:sz w:val="24"/>
          <w:szCs w:val="24"/>
          <w:lang w:val="en-US"/>
        </w:rPr>
        <w:t>201</w:t>
      </w:r>
      <w:r w:rsidRPr="00725210">
        <w:rPr>
          <w:rFonts w:ascii="Times New Roman" w:hAnsi="Times New Roman" w:cs="Times New Roman"/>
          <w:sz w:val="24"/>
          <w:szCs w:val="24"/>
          <w:lang w:val="en-US"/>
        </w:rPr>
        <w:t>3</w:t>
      </w:r>
      <w:r>
        <w:rPr>
          <w:rFonts w:ascii="Times New Roman" w:hAnsi="Times New Roman" w:cs="Times New Roman"/>
          <w:sz w:val="24"/>
          <w:szCs w:val="24"/>
          <w:lang w:val="en-US"/>
        </w:rPr>
        <w:t>.- Vol.6.- P.</w:t>
      </w:r>
      <w:r w:rsidRPr="00725210">
        <w:rPr>
          <w:rFonts w:ascii="Times New Roman" w:hAnsi="Times New Roman" w:cs="Times New Roman"/>
          <w:sz w:val="24"/>
          <w:szCs w:val="24"/>
          <w:lang w:val="en-US"/>
        </w:rPr>
        <w:t>177–181.</w:t>
      </w:r>
    </w:p>
    <w:p w:rsidR="00CD434D" w:rsidRDefault="00CD434D" w:rsidP="00CD434D">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40.  </w:t>
      </w:r>
      <w:r w:rsidRPr="00EE19FD">
        <w:rPr>
          <w:rFonts w:ascii="Times New Roman" w:hAnsi="Times New Roman" w:cs="Times New Roman"/>
          <w:color w:val="000000"/>
          <w:sz w:val="24"/>
          <w:szCs w:val="24"/>
          <w:lang w:val="en-US"/>
        </w:rPr>
        <w:t>Rajaram S, Swift AJ, Telfer A, Hurdman J, Marshall H, Lorenz E, Capener D, Davies C, Hill C, Elliot C, Condliffe R, Wild JM, Kiely DG. 3D contrast-enhanced lung perfusion MRI is an effective screening tool for chronic thromboembolic  pulmonary hypertension: results from the ASPIRE Registry. Thorax 2013;68: 677–678</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41.  </w:t>
      </w:r>
      <w:r w:rsidRPr="00B6767F">
        <w:rPr>
          <w:rFonts w:ascii="Times New Roman" w:hAnsi="Times New Roman" w:cs="Times New Roman"/>
          <w:sz w:val="24"/>
          <w:szCs w:val="24"/>
          <w:lang w:val="en-US"/>
        </w:rPr>
        <w:t>Rajaram S, Swift AJ, Condliffe R, Johns C, Elliot CA, Hill C, Davies C, Hurdman J, Sabroe I, Wild JM, Kiely DG. CT features of pulmonary arterial hypertension and its major subtypes: a systematic CT evaluation of 292 pa</w:t>
      </w:r>
      <w:r>
        <w:rPr>
          <w:rFonts w:ascii="Times New Roman" w:hAnsi="Times New Roman" w:cs="Times New Roman"/>
          <w:sz w:val="24"/>
          <w:szCs w:val="24"/>
          <w:lang w:val="en-US"/>
        </w:rPr>
        <w:t>tients from the ASPIRE Registry //</w:t>
      </w:r>
      <w:r w:rsidRPr="00B6767F">
        <w:rPr>
          <w:rFonts w:ascii="Times New Roman" w:hAnsi="Times New Roman" w:cs="Times New Roman"/>
          <w:sz w:val="24"/>
          <w:szCs w:val="24"/>
          <w:lang w:val="en-US"/>
        </w:rPr>
        <w:t xml:space="preserve"> Thorax</w:t>
      </w:r>
      <w:r>
        <w:rPr>
          <w:rFonts w:ascii="Times New Roman" w:hAnsi="Times New Roman" w:cs="Times New Roman"/>
          <w:sz w:val="24"/>
          <w:szCs w:val="24"/>
          <w:lang w:val="en-US"/>
        </w:rPr>
        <w:t>.-</w:t>
      </w:r>
      <w:r w:rsidRPr="00B6767F">
        <w:rPr>
          <w:rFonts w:ascii="Times New Roman" w:hAnsi="Times New Roman" w:cs="Times New Roman"/>
          <w:sz w:val="24"/>
          <w:szCs w:val="24"/>
          <w:lang w:val="en-US"/>
        </w:rPr>
        <w:t xml:space="preserve"> 2015</w:t>
      </w:r>
      <w:r>
        <w:rPr>
          <w:rFonts w:ascii="Times New Roman" w:hAnsi="Times New Roman" w:cs="Times New Roman"/>
          <w:sz w:val="24"/>
          <w:szCs w:val="24"/>
          <w:lang w:val="en-US"/>
        </w:rPr>
        <w:t>.- Vol.</w:t>
      </w:r>
      <w:r w:rsidRPr="00B6767F">
        <w:rPr>
          <w:rFonts w:ascii="Times New Roman" w:hAnsi="Times New Roman" w:cs="Times New Roman"/>
          <w:sz w:val="24"/>
          <w:szCs w:val="24"/>
          <w:lang w:val="en-US"/>
        </w:rPr>
        <w:t>70</w:t>
      </w:r>
      <w:r>
        <w:rPr>
          <w:rFonts w:ascii="Times New Roman" w:hAnsi="Times New Roman" w:cs="Times New Roman"/>
          <w:sz w:val="24"/>
          <w:szCs w:val="24"/>
          <w:lang w:val="en-US"/>
        </w:rPr>
        <w:t>.- P.</w:t>
      </w:r>
      <w:r w:rsidRPr="00B6767F">
        <w:rPr>
          <w:rFonts w:ascii="Times New Roman" w:hAnsi="Times New Roman" w:cs="Times New Roman"/>
          <w:sz w:val="24"/>
          <w:szCs w:val="24"/>
          <w:lang w:val="en-US"/>
        </w:rPr>
        <w:t>382–387.</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42.  </w:t>
      </w:r>
      <w:r w:rsidRPr="000062F2">
        <w:rPr>
          <w:rFonts w:ascii="Times New Roman" w:hAnsi="Times New Roman" w:cs="Times New Roman"/>
          <w:sz w:val="24"/>
          <w:szCs w:val="24"/>
          <w:lang w:val="en-US"/>
        </w:rPr>
        <w:t>Shen Y,Wan C, Tian P, WuY, Li X, Yang T, An J,Wang T, Chen L,Wen F. CT-base pulmonary artery measurement in the detection of pulmonary hypertension: a meta-analysis and systematic review</w:t>
      </w:r>
      <w:r>
        <w:rPr>
          <w:rFonts w:ascii="Times New Roman" w:hAnsi="Times New Roman" w:cs="Times New Roman"/>
          <w:sz w:val="24"/>
          <w:szCs w:val="24"/>
          <w:lang w:val="en-US"/>
        </w:rPr>
        <w:t xml:space="preserve"> //</w:t>
      </w:r>
      <w:r w:rsidRPr="000062F2">
        <w:rPr>
          <w:rFonts w:ascii="Times New Roman" w:hAnsi="Times New Roman" w:cs="Times New Roman"/>
          <w:sz w:val="24"/>
          <w:szCs w:val="24"/>
          <w:lang w:val="en-US"/>
        </w:rPr>
        <w:t xml:space="preserve"> Medicine (Baltimore)</w:t>
      </w:r>
      <w:r>
        <w:rPr>
          <w:rFonts w:ascii="Times New Roman" w:hAnsi="Times New Roman" w:cs="Times New Roman"/>
          <w:sz w:val="24"/>
          <w:szCs w:val="24"/>
          <w:lang w:val="en-US"/>
        </w:rPr>
        <w:t>.-</w:t>
      </w:r>
      <w:r w:rsidRPr="000062F2">
        <w:rPr>
          <w:rFonts w:ascii="Times New Roman" w:hAnsi="Times New Roman" w:cs="Times New Roman"/>
          <w:sz w:val="24"/>
          <w:szCs w:val="24"/>
          <w:lang w:val="en-US"/>
        </w:rPr>
        <w:t xml:space="preserve"> </w:t>
      </w:r>
      <w:r w:rsidRPr="00F03323">
        <w:rPr>
          <w:rFonts w:ascii="Times New Roman" w:hAnsi="Times New Roman" w:cs="Times New Roman"/>
          <w:sz w:val="24"/>
          <w:szCs w:val="24"/>
          <w:lang w:val="de-DE"/>
        </w:rPr>
        <w:t>2014.- Vol. 93.- e256.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de-DE"/>
        </w:rPr>
        <w:t xml:space="preserve">43.  Tan RT, Kuzo R, Goodman LR, Siegel R, Haasler GB, Presberg KW. </w:t>
      </w:r>
      <w:r w:rsidRPr="00973597">
        <w:rPr>
          <w:rFonts w:ascii="Times New Roman" w:hAnsi="Times New Roman" w:cs="Times New Roman"/>
          <w:sz w:val="24"/>
          <w:szCs w:val="24"/>
          <w:lang w:val="en-US"/>
        </w:rPr>
        <w:t>Utility of CT scan evaluation for predicting pulmonary hypertension in patients with parenchymal lung disease</w:t>
      </w:r>
      <w:r>
        <w:rPr>
          <w:rFonts w:ascii="Times New Roman" w:hAnsi="Times New Roman" w:cs="Times New Roman"/>
          <w:sz w:val="24"/>
          <w:szCs w:val="24"/>
          <w:lang w:val="en-US"/>
        </w:rPr>
        <w:t xml:space="preserve"> //</w:t>
      </w:r>
      <w:r w:rsidRPr="00973597">
        <w:rPr>
          <w:rFonts w:ascii="Times New Roman" w:hAnsi="Times New Roman" w:cs="Times New Roman"/>
          <w:sz w:val="24"/>
          <w:szCs w:val="24"/>
          <w:lang w:val="en-US"/>
        </w:rPr>
        <w:t xml:space="preserve"> Chest</w:t>
      </w:r>
      <w:r>
        <w:rPr>
          <w:rFonts w:ascii="Times New Roman" w:hAnsi="Times New Roman" w:cs="Times New Roman"/>
          <w:sz w:val="24"/>
          <w:szCs w:val="24"/>
          <w:lang w:val="en-US"/>
        </w:rPr>
        <w:t xml:space="preserve">.- </w:t>
      </w:r>
      <w:r w:rsidRPr="00973597">
        <w:rPr>
          <w:rFonts w:ascii="Times New Roman" w:hAnsi="Times New Roman" w:cs="Times New Roman"/>
          <w:sz w:val="24"/>
          <w:szCs w:val="24"/>
          <w:lang w:val="en-US"/>
        </w:rPr>
        <w:t xml:space="preserve"> 1998</w:t>
      </w:r>
      <w:r>
        <w:rPr>
          <w:rFonts w:ascii="Times New Roman" w:hAnsi="Times New Roman" w:cs="Times New Roman"/>
          <w:sz w:val="24"/>
          <w:szCs w:val="24"/>
          <w:lang w:val="en-US"/>
        </w:rPr>
        <w:t>. – Vol.</w:t>
      </w:r>
      <w:r w:rsidRPr="00973597">
        <w:rPr>
          <w:rFonts w:ascii="Times New Roman" w:hAnsi="Times New Roman" w:cs="Times New Roman"/>
          <w:sz w:val="24"/>
          <w:szCs w:val="24"/>
          <w:lang w:val="en-US"/>
        </w:rPr>
        <w:t>113</w:t>
      </w:r>
      <w:r>
        <w:rPr>
          <w:rFonts w:ascii="Times New Roman" w:hAnsi="Times New Roman" w:cs="Times New Roman"/>
          <w:sz w:val="24"/>
          <w:szCs w:val="24"/>
          <w:lang w:val="en-US"/>
        </w:rPr>
        <w:t>.- P.</w:t>
      </w:r>
      <w:r w:rsidRPr="00973597">
        <w:rPr>
          <w:rFonts w:ascii="Times New Roman" w:hAnsi="Times New Roman" w:cs="Times New Roman"/>
          <w:sz w:val="24"/>
          <w:szCs w:val="24"/>
          <w:lang w:val="en-US"/>
        </w:rPr>
        <w:t>1250–1256.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44</w:t>
      </w:r>
      <w:r w:rsidRPr="00852725">
        <w:rPr>
          <w:rFonts w:ascii="Times New Roman" w:hAnsi="Times New Roman" w:cs="Times New Roman"/>
          <w:sz w:val="24"/>
          <w:szCs w:val="24"/>
          <w:lang w:val="en-US"/>
        </w:rPr>
        <w:t>.  Resten A, Maitre S, Humbert M, Rabiller A, Sitbon O, Capron F, Simonneau G, Musset D. Pulmonary hypertension: CT of the chest in pulmonary venoocclusive disease</w:t>
      </w:r>
      <w:r>
        <w:rPr>
          <w:rFonts w:ascii="Times New Roman" w:hAnsi="Times New Roman" w:cs="Times New Roman"/>
          <w:sz w:val="24"/>
          <w:szCs w:val="24"/>
          <w:lang w:val="en-US"/>
        </w:rPr>
        <w:t xml:space="preserve"> //</w:t>
      </w:r>
      <w:r w:rsidRPr="00852725">
        <w:rPr>
          <w:rFonts w:ascii="Times New Roman" w:hAnsi="Times New Roman" w:cs="Times New Roman"/>
          <w:sz w:val="24"/>
          <w:szCs w:val="24"/>
          <w:lang w:val="en-US"/>
        </w:rPr>
        <w:t xml:space="preserve"> Am J Roentgenol</w:t>
      </w:r>
      <w:r>
        <w:rPr>
          <w:rFonts w:ascii="Times New Roman" w:hAnsi="Times New Roman" w:cs="Times New Roman"/>
          <w:sz w:val="24"/>
          <w:szCs w:val="24"/>
          <w:lang w:val="en-US"/>
        </w:rPr>
        <w:t>.-</w:t>
      </w:r>
      <w:r w:rsidRPr="00852725">
        <w:rPr>
          <w:rFonts w:ascii="Times New Roman" w:hAnsi="Times New Roman" w:cs="Times New Roman"/>
          <w:sz w:val="24"/>
          <w:szCs w:val="24"/>
          <w:lang w:val="en-US"/>
        </w:rPr>
        <w:t xml:space="preserve"> 2004</w:t>
      </w:r>
      <w:r>
        <w:rPr>
          <w:rFonts w:ascii="Times New Roman" w:hAnsi="Times New Roman" w:cs="Times New Roman"/>
          <w:sz w:val="24"/>
          <w:szCs w:val="24"/>
          <w:lang w:val="en-US"/>
        </w:rPr>
        <w:t xml:space="preserve">. Vol. </w:t>
      </w:r>
      <w:r w:rsidRPr="00852725">
        <w:rPr>
          <w:rFonts w:ascii="Times New Roman" w:hAnsi="Times New Roman" w:cs="Times New Roman"/>
          <w:sz w:val="24"/>
          <w:szCs w:val="24"/>
          <w:lang w:val="en-US"/>
        </w:rPr>
        <w:t>183</w:t>
      </w:r>
      <w:r>
        <w:rPr>
          <w:rFonts w:ascii="Times New Roman" w:hAnsi="Times New Roman" w:cs="Times New Roman"/>
          <w:sz w:val="24"/>
          <w:szCs w:val="24"/>
          <w:lang w:val="en-US"/>
        </w:rPr>
        <w:t>.- P.</w:t>
      </w:r>
      <w:r w:rsidRPr="00852725">
        <w:rPr>
          <w:rFonts w:ascii="Times New Roman" w:hAnsi="Times New Roman" w:cs="Times New Roman"/>
          <w:sz w:val="24"/>
          <w:szCs w:val="24"/>
          <w:lang w:val="en-US"/>
        </w:rPr>
        <w:t>65–70.</w:t>
      </w:r>
    </w:p>
    <w:p w:rsidR="00CD434D" w:rsidRDefault="00CD434D" w:rsidP="00CD434D">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24"/>
          <w:szCs w:val="24"/>
          <w:lang w:val="en-US"/>
        </w:rPr>
        <w:t xml:space="preserve">45.  </w:t>
      </w:r>
      <w:r w:rsidRPr="006716F8">
        <w:rPr>
          <w:rFonts w:ascii="Times New Roman" w:hAnsi="Times New Roman" w:cs="Times New Roman"/>
          <w:sz w:val="24"/>
          <w:szCs w:val="24"/>
          <w:lang w:val="en-US"/>
        </w:rPr>
        <w:t>Dartevelle P, Fadel E, Mussot S, Chapelier A, Herve P, de Perrot M, Cerrina J, Ladurie FL, Lehouerou D, Humbert M, Sitbon O, Simonneau G. Chronic thromboembolic pulmonary hypertension</w:t>
      </w:r>
      <w:r>
        <w:rPr>
          <w:rFonts w:ascii="Times New Roman" w:hAnsi="Times New Roman" w:cs="Times New Roman"/>
          <w:sz w:val="24"/>
          <w:szCs w:val="24"/>
          <w:lang w:val="en-US"/>
        </w:rPr>
        <w:t xml:space="preserve"> //</w:t>
      </w:r>
      <w:r w:rsidRPr="006716F8">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6716F8">
        <w:rPr>
          <w:rFonts w:ascii="Times New Roman" w:hAnsi="Times New Roman" w:cs="Times New Roman"/>
          <w:sz w:val="24"/>
          <w:szCs w:val="24"/>
          <w:lang w:val="en-US"/>
        </w:rPr>
        <w:t xml:space="preserve"> 2004</w:t>
      </w:r>
      <w:r>
        <w:rPr>
          <w:rFonts w:ascii="Times New Roman" w:hAnsi="Times New Roman" w:cs="Times New Roman"/>
          <w:sz w:val="24"/>
          <w:szCs w:val="24"/>
          <w:lang w:val="en-US"/>
        </w:rPr>
        <w:t>.- Vol.</w:t>
      </w:r>
      <w:r w:rsidRPr="006716F8">
        <w:rPr>
          <w:rFonts w:ascii="Times New Roman" w:hAnsi="Times New Roman" w:cs="Times New Roman"/>
          <w:sz w:val="24"/>
          <w:szCs w:val="24"/>
          <w:lang w:val="en-US"/>
        </w:rPr>
        <w:t>23</w:t>
      </w:r>
      <w:r>
        <w:rPr>
          <w:rFonts w:ascii="Times New Roman" w:hAnsi="Times New Roman" w:cs="Times New Roman"/>
          <w:sz w:val="24"/>
          <w:szCs w:val="24"/>
          <w:lang w:val="en-US"/>
        </w:rPr>
        <w:t>.- P.</w:t>
      </w:r>
      <w:r w:rsidRPr="006716F8">
        <w:rPr>
          <w:rFonts w:ascii="Times New Roman" w:hAnsi="Times New Roman" w:cs="Times New Roman"/>
          <w:sz w:val="24"/>
          <w:szCs w:val="24"/>
          <w:lang w:val="en-US"/>
        </w:rPr>
        <w:t>637–648</w:t>
      </w:r>
      <w:r>
        <w:rPr>
          <w:rFonts w:ascii="Times New Roman" w:hAnsi="Times New Roman" w:cs="Times New Roman"/>
          <w:sz w:val="14"/>
          <w:szCs w:val="14"/>
          <w:lang w:val="en-US"/>
        </w:rPr>
        <w:t>.</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14"/>
          <w:szCs w:val="14"/>
          <w:lang w:val="en-US"/>
        </w:rPr>
        <w:t xml:space="preserve"> </w:t>
      </w:r>
      <w:r>
        <w:rPr>
          <w:rFonts w:ascii="Times New Roman" w:hAnsi="Times New Roman" w:cs="Times New Roman"/>
          <w:sz w:val="24"/>
          <w:szCs w:val="24"/>
          <w:lang w:val="en-US"/>
        </w:rPr>
        <w:t xml:space="preserve">46.  </w:t>
      </w:r>
      <w:r w:rsidRPr="0026796B">
        <w:rPr>
          <w:rFonts w:ascii="Times New Roman" w:hAnsi="Times New Roman" w:cs="Times New Roman"/>
          <w:sz w:val="24"/>
          <w:szCs w:val="24"/>
          <w:lang w:val="en-US"/>
        </w:rPr>
        <w:t>Reichelt A, Hoeper MM, Galanski M, Keberle M. Chronic thromboembolic pulmonary hypertension: evaluation with 64-detector row CT versus digital substraction angiography</w:t>
      </w:r>
      <w:r>
        <w:rPr>
          <w:rFonts w:ascii="Times New Roman" w:hAnsi="Times New Roman" w:cs="Times New Roman"/>
          <w:sz w:val="24"/>
          <w:szCs w:val="24"/>
          <w:lang w:val="en-US"/>
        </w:rPr>
        <w:t xml:space="preserve"> //</w:t>
      </w:r>
      <w:r w:rsidRPr="0026796B">
        <w:rPr>
          <w:rFonts w:ascii="Times New Roman" w:hAnsi="Times New Roman" w:cs="Times New Roman"/>
          <w:sz w:val="24"/>
          <w:szCs w:val="24"/>
          <w:lang w:val="en-US"/>
        </w:rPr>
        <w:t xml:space="preserve"> Eur J Radiol</w:t>
      </w:r>
      <w:r>
        <w:rPr>
          <w:rFonts w:ascii="Times New Roman" w:hAnsi="Times New Roman" w:cs="Times New Roman"/>
          <w:sz w:val="24"/>
          <w:szCs w:val="24"/>
          <w:lang w:val="en-US"/>
        </w:rPr>
        <w:t xml:space="preserve">.- </w:t>
      </w:r>
      <w:r w:rsidRPr="00F03323">
        <w:rPr>
          <w:rFonts w:ascii="Times New Roman" w:hAnsi="Times New Roman" w:cs="Times New Roman"/>
          <w:sz w:val="24"/>
          <w:szCs w:val="24"/>
          <w:lang w:val="de-DE"/>
        </w:rPr>
        <w:t xml:space="preserve">Vol. 2008.- Vol.71.- P.49–54. </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p>
    <w:p w:rsidR="00CD434D" w:rsidRDefault="00CD434D" w:rsidP="00CD434D">
      <w:pPr>
        <w:autoSpaceDE w:val="0"/>
        <w:autoSpaceDN w:val="0"/>
        <w:adjustRightInd w:val="0"/>
        <w:spacing w:after="0" w:line="240" w:lineRule="auto"/>
        <w:rPr>
          <w:rFonts w:ascii="Times New Roman" w:hAnsi="Times New Roman" w:cs="Times New Roman"/>
          <w:sz w:val="24"/>
          <w:szCs w:val="24"/>
          <w:lang w:val="en-US"/>
        </w:rPr>
      </w:pPr>
      <w:r w:rsidRPr="00F03323">
        <w:rPr>
          <w:rFonts w:ascii="Times New Roman" w:hAnsi="Times New Roman" w:cs="Times New Roman"/>
          <w:sz w:val="24"/>
          <w:szCs w:val="24"/>
          <w:lang w:val="de-DE"/>
        </w:rPr>
        <w:t xml:space="preserve">47.  Fedullo PF, Auger WR, Kerr KM, Rubin LJ. </w:t>
      </w:r>
      <w:r w:rsidRPr="00D52A2E">
        <w:rPr>
          <w:rFonts w:ascii="Times New Roman" w:hAnsi="Times New Roman" w:cs="Times New Roman"/>
          <w:sz w:val="24"/>
          <w:szCs w:val="24"/>
          <w:lang w:val="en-US"/>
        </w:rPr>
        <w:t>Chronic thromboembolic pulmonary</w:t>
      </w:r>
      <w:r w:rsidRPr="006C6E89">
        <w:rPr>
          <w:rFonts w:ascii="Times New Roman" w:hAnsi="Times New Roman" w:cs="Times New Roman"/>
          <w:sz w:val="24"/>
          <w:szCs w:val="24"/>
          <w:lang w:val="en-US"/>
        </w:rPr>
        <w:t xml:space="preserve"> hypertension</w:t>
      </w:r>
      <w:r>
        <w:rPr>
          <w:rFonts w:ascii="Times New Roman" w:hAnsi="Times New Roman" w:cs="Times New Roman"/>
          <w:sz w:val="24"/>
          <w:szCs w:val="24"/>
          <w:lang w:val="en-US"/>
        </w:rPr>
        <w:t xml:space="preserve"> //</w:t>
      </w:r>
      <w:r w:rsidRPr="006C6E89">
        <w:rPr>
          <w:rFonts w:ascii="Times New Roman" w:hAnsi="Times New Roman" w:cs="Times New Roman"/>
          <w:sz w:val="24"/>
          <w:szCs w:val="24"/>
          <w:lang w:val="en-US"/>
        </w:rPr>
        <w:t>N Engl J Med</w:t>
      </w:r>
      <w:r>
        <w:rPr>
          <w:rFonts w:ascii="Times New Roman" w:hAnsi="Times New Roman" w:cs="Times New Roman"/>
          <w:sz w:val="24"/>
          <w:szCs w:val="24"/>
          <w:lang w:val="en-US"/>
        </w:rPr>
        <w:t xml:space="preserve">.- </w:t>
      </w:r>
      <w:r w:rsidRPr="006C6E89">
        <w:rPr>
          <w:rFonts w:ascii="Times New Roman" w:hAnsi="Times New Roman" w:cs="Times New Roman"/>
          <w:sz w:val="24"/>
          <w:szCs w:val="24"/>
          <w:lang w:val="en-US"/>
        </w:rPr>
        <w:t xml:space="preserve"> 2001</w:t>
      </w:r>
      <w:r>
        <w:rPr>
          <w:rFonts w:ascii="Times New Roman" w:hAnsi="Times New Roman" w:cs="Times New Roman"/>
          <w:sz w:val="24"/>
          <w:szCs w:val="24"/>
          <w:lang w:val="en-US"/>
        </w:rPr>
        <w:t>.-  Vol.345.- P.</w:t>
      </w:r>
      <w:r w:rsidRPr="006C6E89">
        <w:rPr>
          <w:rFonts w:ascii="Times New Roman" w:hAnsi="Times New Roman" w:cs="Times New Roman"/>
          <w:sz w:val="24"/>
          <w:szCs w:val="24"/>
          <w:lang w:val="en-US"/>
        </w:rPr>
        <w:t>1465–1472.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48.  </w:t>
      </w:r>
      <w:r w:rsidRPr="00527F06">
        <w:rPr>
          <w:rFonts w:ascii="Times New Roman" w:hAnsi="Times New Roman" w:cs="Times New Roman"/>
          <w:sz w:val="24"/>
          <w:szCs w:val="24"/>
          <w:lang w:val="en-US"/>
        </w:rPr>
        <w:t>Fukui S, Ogo T, Morita Y, Tsuji A, Tateishi E, Ozaki K, Sanda Y, Fukuda T, Yasuda S, Ogawa H, Nakanishi N. Right ventricular reverse remodelling after balloon pulmonary angioplasty</w:t>
      </w:r>
      <w:r>
        <w:rPr>
          <w:rFonts w:ascii="Times New Roman" w:hAnsi="Times New Roman" w:cs="Times New Roman"/>
          <w:sz w:val="24"/>
          <w:szCs w:val="24"/>
          <w:lang w:val="en-US"/>
        </w:rPr>
        <w:t xml:space="preserve"> //</w:t>
      </w:r>
      <w:r w:rsidRPr="00527F06">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527F06">
        <w:rPr>
          <w:rFonts w:ascii="Times New Roman" w:hAnsi="Times New Roman" w:cs="Times New Roman"/>
          <w:sz w:val="24"/>
          <w:szCs w:val="24"/>
          <w:lang w:val="en-US"/>
        </w:rPr>
        <w:t xml:space="preserve"> 2014</w:t>
      </w:r>
      <w:r>
        <w:rPr>
          <w:rFonts w:ascii="Times New Roman" w:hAnsi="Times New Roman" w:cs="Times New Roman"/>
          <w:sz w:val="24"/>
          <w:szCs w:val="24"/>
          <w:lang w:val="en-US"/>
        </w:rPr>
        <w:t xml:space="preserve">.- Vol. </w:t>
      </w:r>
      <w:r w:rsidRPr="00527F06">
        <w:rPr>
          <w:rFonts w:ascii="Times New Roman" w:hAnsi="Times New Roman" w:cs="Times New Roman"/>
          <w:sz w:val="24"/>
          <w:szCs w:val="24"/>
          <w:lang w:val="en-US"/>
        </w:rPr>
        <w:t>43</w:t>
      </w:r>
      <w:r>
        <w:rPr>
          <w:rFonts w:ascii="Times New Roman" w:hAnsi="Times New Roman" w:cs="Times New Roman"/>
          <w:sz w:val="24"/>
          <w:szCs w:val="24"/>
          <w:lang w:val="en-US"/>
        </w:rPr>
        <w:t>.- P.</w:t>
      </w:r>
      <w:r w:rsidRPr="00527F06">
        <w:rPr>
          <w:rFonts w:ascii="Times New Roman" w:hAnsi="Times New Roman" w:cs="Times New Roman"/>
          <w:sz w:val="24"/>
          <w:szCs w:val="24"/>
          <w:lang w:val="en-US"/>
        </w:rPr>
        <w:t>1394–1402.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49.  </w:t>
      </w:r>
      <w:r w:rsidRPr="00152007">
        <w:rPr>
          <w:rFonts w:ascii="Times New Roman" w:hAnsi="Times New Roman" w:cs="Times New Roman"/>
          <w:sz w:val="24"/>
          <w:szCs w:val="24"/>
          <w:lang w:val="en-US"/>
        </w:rPr>
        <w:t xml:space="preserve">Castaner E, Alguersuari A, Andreu M, Gallardo X, Spinu C, Mata JM. </w:t>
      </w:r>
      <w:r w:rsidRPr="00D52A2E">
        <w:rPr>
          <w:rFonts w:ascii="Times New Roman" w:hAnsi="Times New Roman" w:cs="Times New Roman"/>
          <w:sz w:val="24"/>
          <w:szCs w:val="24"/>
          <w:lang w:val="en-US"/>
        </w:rPr>
        <w:t>Imaging findings</w:t>
      </w:r>
      <w:r>
        <w:rPr>
          <w:rFonts w:ascii="Times New Roman" w:hAnsi="Times New Roman" w:cs="Times New Roman"/>
          <w:sz w:val="24"/>
          <w:szCs w:val="24"/>
          <w:lang w:val="en-US"/>
        </w:rPr>
        <w:t xml:space="preserve"> in pulmonary vasculitis //</w:t>
      </w:r>
      <w:r w:rsidRPr="00152007">
        <w:rPr>
          <w:rFonts w:ascii="Times New Roman" w:hAnsi="Times New Roman" w:cs="Times New Roman"/>
          <w:sz w:val="24"/>
          <w:szCs w:val="24"/>
          <w:lang w:val="en-US"/>
        </w:rPr>
        <w:t xml:space="preserve"> Semin Ultrasound CT MR</w:t>
      </w:r>
      <w:r>
        <w:rPr>
          <w:rFonts w:ascii="Times New Roman" w:hAnsi="Times New Roman" w:cs="Times New Roman"/>
          <w:sz w:val="24"/>
          <w:szCs w:val="24"/>
          <w:lang w:val="en-US"/>
        </w:rPr>
        <w:t>.-</w:t>
      </w:r>
      <w:r w:rsidRPr="00152007">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152007">
        <w:rPr>
          <w:rFonts w:ascii="Times New Roman" w:hAnsi="Times New Roman" w:cs="Times New Roman"/>
          <w:sz w:val="24"/>
          <w:szCs w:val="24"/>
          <w:lang w:val="en-US"/>
        </w:rPr>
        <w:t>33</w:t>
      </w:r>
      <w:r>
        <w:rPr>
          <w:rFonts w:ascii="Times New Roman" w:hAnsi="Times New Roman" w:cs="Times New Roman"/>
          <w:sz w:val="24"/>
          <w:szCs w:val="24"/>
          <w:lang w:val="en-US"/>
        </w:rPr>
        <w:t>.- P.</w:t>
      </w:r>
      <w:r w:rsidRPr="00152007">
        <w:rPr>
          <w:rFonts w:ascii="Times New Roman" w:hAnsi="Times New Roman" w:cs="Times New Roman"/>
          <w:sz w:val="24"/>
          <w:szCs w:val="24"/>
          <w:lang w:val="en-US"/>
        </w:rPr>
        <w:t>567–579.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50. </w:t>
      </w:r>
      <w:r w:rsidRPr="003B397A">
        <w:rPr>
          <w:rFonts w:ascii="Times New Roman" w:hAnsi="Times New Roman" w:cs="Times New Roman"/>
          <w:sz w:val="24"/>
          <w:szCs w:val="24"/>
          <w:lang w:val="en-US"/>
        </w:rPr>
        <w:t xml:space="preserve">Nawaz A, Litt HI, Stavropoulos SW, Charagundla SR, Shlansky-Goldberg RD, Freiman DB, Chittams J, Pyeritz RE, Trerotola SO. Digital subtraction pulmonary arteriography versus multidetector CT in the detection of pulmonary arteriovenous </w:t>
      </w:r>
      <w:r>
        <w:rPr>
          <w:rFonts w:ascii="Times New Roman" w:hAnsi="Times New Roman" w:cs="Times New Roman"/>
          <w:sz w:val="24"/>
          <w:szCs w:val="24"/>
          <w:lang w:val="en-US"/>
        </w:rPr>
        <w:t>malformations //</w:t>
      </w:r>
      <w:r w:rsidRPr="003B397A">
        <w:rPr>
          <w:rFonts w:ascii="Times New Roman" w:hAnsi="Times New Roman" w:cs="Times New Roman"/>
          <w:sz w:val="24"/>
          <w:szCs w:val="24"/>
          <w:lang w:val="en-US"/>
        </w:rPr>
        <w:t xml:space="preserve"> J Vasc Interv Radiol</w:t>
      </w:r>
      <w:r>
        <w:rPr>
          <w:rFonts w:ascii="Times New Roman" w:hAnsi="Times New Roman" w:cs="Times New Roman"/>
          <w:sz w:val="24"/>
          <w:szCs w:val="24"/>
          <w:lang w:val="en-US"/>
        </w:rPr>
        <w:t>.-</w:t>
      </w:r>
      <w:r w:rsidRPr="003B397A">
        <w:rPr>
          <w:rFonts w:ascii="Times New Roman" w:hAnsi="Times New Roman" w:cs="Times New Roman"/>
          <w:sz w:val="24"/>
          <w:szCs w:val="24"/>
          <w:lang w:val="en-US"/>
        </w:rPr>
        <w:t xml:space="preserve"> 2008</w:t>
      </w:r>
      <w:r>
        <w:rPr>
          <w:rFonts w:ascii="Times New Roman" w:hAnsi="Times New Roman" w:cs="Times New Roman"/>
          <w:sz w:val="24"/>
          <w:szCs w:val="24"/>
          <w:lang w:val="en-US"/>
        </w:rPr>
        <w:t>.- Vol.</w:t>
      </w:r>
      <w:r w:rsidRPr="003B397A">
        <w:rPr>
          <w:rFonts w:ascii="Times New Roman" w:hAnsi="Times New Roman" w:cs="Times New Roman"/>
          <w:sz w:val="24"/>
          <w:szCs w:val="24"/>
          <w:lang w:val="en-US"/>
        </w:rPr>
        <w:t>19</w:t>
      </w:r>
      <w:r>
        <w:rPr>
          <w:rFonts w:ascii="Times New Roman" w:hAnsi="Times New Roman" w:cs="Times New Roman"/>
          <w:sz w:val="24"/>
          <w:szCs w:val="24"/>
          <w:lang w:val="en-US"/>
        </w:rPr>
        <w:t>.- P.</w:t>
      </w:r>
      <w:r w:rsidRPr="003B397A">
        <w:rPr>
          <w:rFonts w:ascii="Times New Roman" w:hAnsi="Times New Roman" w:cs="Times New Roman"/>
          <w:sz w:val="24"/>
          <w:szCs w:val="24"/>
          <w:lang w:val="en-US"/>
        </w:rPr>
        <w:t>1582–1588.</w:t>
      </w:r>
    </w:p>
    <w:p w:rsidR="00CD434D" w:rsidRPr="009B516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51.  </w:t>
      </w:r>
      <w:r w:rsidRPr="009B516C">
        <w:rPr>
          <w:rFonts w:ascii="Times New Roman" w:hAnsi="Times New Roman" w:cs="Times New Roman"/>
          <w:sz w:val="24"/>
          <w:szCs w:val="24"/>
          <w:lang w:val="en-US"/>
        </w:rPr>
        <w:t xml:space="preserve">Peacock AJ, Vonk Noordegraaf A. Cardiac magnetic resonance imaging in </w:t>
      </w:r>
      <w:r>
        <w:rPr>
          <w:rFonts w:ascii="Times New Roman" w:hAnsi="Times New Roman" w:cs="Times New Roman"/>
          <w:sz w:val="24"/>
          <w:szCs w:val="24"/>
          <w:lang w:val="en-US"/>
        </w:rPr>
        <w:t>pulmonary arterial hypertension //</w:t>
      </w:r>
      <w:r w:rsidRPr="009B516C">
        <w:rPr>
          <w:rFonts w:ascii="Times New Roman" w:hAnsi="Times New Roman" w:cs="Times New Roman"/>
          <w:sz w:val="24"/>
          <w:szCs w:val="24"/>
          <w:lang w:val="en-US"/>
        </w:rPr>
        <w:t xml:space="preserve"> Eur Respir Rev</w:t>
      </w:r>
      <w:r>
        <w:rPr>
          <w:rFonts w:ascii="Times New Roman" w:hAnsi="Times New Roman" w:cs="Times New Roman"/>
          <w:sz w:val="24"/>
          <w:szCs w:val="24"/>
          <w:lang w:val="en-US"/>
        </w:rPr>
        <w:t>.-</w:t>
      </w:r>
      <w:r w:rsidRPr="009B516C">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9B516C">
        <w:rPr>
          <w:rFonts w:ascii="Times New Roman" w:hAnsi="Times New Roman" w:cs="Times New Roman"/>
          <w:sz w:val="24"/>
          <w:szCs w:val="24"/>
          <w:lang w:val="en-US"/>
        </w:rPr>
        <w:t>22</w:t>
      </w:r>
      <w:r>
        <w:rPr>
          <w:rFonts w:ascii="Times New Roman" w:hAnsi="Times New Roman" w:cs="Times New Roman"/>
          <w:sz w:val="24"/>
          <w:szCs w:val="24"/>
          <w:lang w:val="en-US"/>
        </w:rPr>
        <w:t>.- P.</w:t>
      </w:r>
      <w:r w:rsidRPr="009B516C">
        <w:rPr>
          <w:rFonts w:ascii="Times New Roman" w:hAnsi="Times New Roman" w:cs="Times New Roman"/>
          <w:sz w:val="24"/>
          <w:szCs w:val="24"/>
          <w:lang w:val="en-US"/>
        </w:rPr>
        <w:t>526–534.</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52.  </w:t>
      </w:r>
      <w:r w:rsidRPr="00D52A2E">
        <w:rPr>
          <w:rFonts w:ascii="Times New Roman" w:hAnsi="Times New Roman" w:cs="Times New Roman"/>
          <w:sz w:val="24"/>
          <w:szCs w:val="24"/>
          <w:lang w:val="en-US"/>
        </w:rPr>
        <w:t>Swift AJ, Rajaram S, Condliffe R, Capener D, Hurdman J, Elliot CA, Wild JM, Kiely DG. Diagnostic accuracy of cardiovascular magnetic resonance imaging of right ventricular morphology and function in the assessment of suspected pulmonary hypertension results from the ASPIRE registry</w:t>
      </w:r>
      <w:r>
        <w:rPr>
          <w:rFonts w:ascii="Times New Roman" w:hAnsi="Times New Roman" w:cs="Times New Roman"/>
          <w:sz w:val="24"/>
          <w:szCs w:val="24"/>
          <w:lang w:val="en-US"/>
        </w:rPr>
        <w:t xml:space="preserve"> //</w:t>
      </w:r>
      <w:r w:rsidRPr="00D52A2E">
        <w:rPr>
          <w:rFonts w:ascii="Times New Roman" w:hAnsi="Times New Roman" w:cs="Times New Roman"/>
          <w:sz w:val="24"/>
          <w:szCs w:val="24"/>
          <w:lang w:val="en-US"/>
        </w:rPr>
        <w:t xml:space="preserve"> J Cardiovasc Magn Reson</w:t>
      </w:r>
      <w:r>
        <w:rPr>
          <w:rFonts w:ascii="Times New Roman" w:hAnsi="Times New Roman" w:cs="Times New Roman"/>
          <w:sz w:val="24"/>
          <w:szCs w:val="24"/>
          <w:lang w:val="en-US"/>
        </w:rPr>
        <w:t>.-</w:t>
      </w:r>
      <w:r w:rsidRPr="00D52A2E">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D52A2E">
        <w:rPr>
          <w:rFonts w:ascii="Times New Roman" w:hAnsi="Times New Roman" w:cs="Times New Roman"/>
          <w:sz w:val="24"/>
          <w:szCs w:val="24"/>
          <w:lang w:val="en-US"/>
        </w:rPr>
        <w:t>14</w:t>
      </w:r>
      <w:r>
        <w:rPr>
          <w:rFonts w:ascii="Times New Roman" w:hAnsi="Times New Roman" w:cs="Times New Roman"/>
          <w:sz w:val="24"/>
          <w:szCs w:val="24"/>
          <w:lang w:val="en-US"/>
        </w:rPr>
        <w:t>.-P.</w:t>
      </w:r>
      <w:r w:rsidRPr="00D52A2E">
        <w:rPr>
          <w:rFonts w:ascii="Times New Roman" w:hAnsi="Times New Roman" w:cs="Times New Roman"/>
          <w:sz w:val="24"/>
          <w:szCs w:val="24"/>
          <w:lang w:val="en-US"/>
        </w:rPr>
        <w:t>40–50</w:t>
      </w:r>
      <w:r>
        <w:rPr>
          <w:rFonts w:ascii="Times New Roman" w:hAnsi="Times New Roman" w:cs="Times New Roman"/>
          <w:sz w:val="24"/>
          <w:szCs w:val="24"/>
          <w:lang w:val="en-US"/>
        </w:rPr>
        <w:t>.</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53</w:t>
      </w:r>
      <w:r w:rsidRPr="00DD0831">
        <w:rPr>
          <w:rFonts w:ascii="Times New Roman" w:hAnsi="Times New Roman" w:cs="Times New Roman"/>
          <w:sz w:val="24"/>
          <w:szCs w:val="24"/>
          <w:lang w:val="en-US"/>
        </w:rPr>
        <w:t>.  Swift AJ, Rajaram S, Hurdman J, Hill C, Davies C, Sproson TW, Morton AC, Capener D, Elliot C, Condliffe R, Wild JM, Kiely DG. Noninvasive estimation of PA pressure, flow, and resistance with CMR imaging: derivation and prospective validation study from the ASPIRE registry</w:t>
      </w:r>
      <w:r>
        <w:rPr>
          <w:rFonts w:ascii="Times New Roman" w:hAnsi="Times New Roman" w:cs="Times New Roman"/>
          <w:sz w:val="24"/>
          <w:szCs w:val="24"/>
          <w:lang w:val="en-US"/>
        </w:rPr>
        <w:t>//</w:t>
      </w:r>
      <w:r w:rsidRPr="00DD0831">
        <w:rPr>
          <w:rFonts w:ascii="Times New Roman" w:hAnsi="Times New Roman" w:cs="Times New Roman"/>
          <w:sz w:val="24"/>
          <w:szCs w:val="24"/>
          <w:lang w:val="en-US"/>
        </w:rPr>
        <w:t xml:space="preserve"> </w:t>
      </w:r>
      <w:r w:rsidRPr="00675E25">
        <w:rPr>
          <w:rFonts w:ascii="Times New Roman" w:hAnsi="Times New Roman" w:cs="Times New Roman"/>
          <w:sz w:val="24"/>
          <w:szCs w:val="24"/>
          <w:lang w:val="en-US"/>
        </w:rPr>
        <w:t>JACC Cardiovasc Imaging</w:t>
      </w:r>
      <w:r>
        <w:rPr>
          <w:rFonts w:ascii="Times New Roman" w:hAnsi="Times New Roman" w:cs="Times New Roman"/>
          <w:sz w:val="24"/>
          <w:szCs w:val="24"/>
          <w:lang w:val="en-US"/>
        </w:rPr>
        <w:t>.-</w:t>
      </w:r>
      <w:r w:rsidRPr="00675E25">
        <w:rPr>
          <w:rFonts w:ascii="Times New Roman" w:hAnsi="Times New Roman" w:cs="Times New Roman"/>
          <w:sz w:val="24"/>
          <w:szCs w:val="24"/>
          <w:lang w:val="en-US"/>
        </w:rPr>
        <w:t xml:space="preserve"> </w:t>
      </w:r>
      <w:r w:rsidRPr="00F03323">
        <w:rPr>
          <w:rFonts w:ascii="Times New Roman" w:hAnsi="Times New Roman" w:cs="Times New Roman"/>
          <w:sz w:val="24"/>
          <w:szCs w:val="24"/>
          <w:lang w:val="de-DE"/>
        </w:rPr>
        <w:t>2013.-Vol. 6.- P.1036–1047.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de-DE"/>
        </w:rPr>
        <w:t xml:space="preserve">54.  Ley S, Kauczor HU, Heussel CP, Kramm T, Mayer E, Thelen M, Kreitner KF. </w:t>
      </w:r>
      <w:r w:rsidRPr="00407527">
        <w:rPr>
          <w:rFonts w:ascii="Times New Roman" w:hAnsi="Times New Roman" w:cs="Times New Roman"/>
          <w:sz w:val="24"/>
          <w:szCs w:val="24"/>
          <w:lang w:val="en-US"/>
        </w:rPr>
        <w:t>Value of contrast-enhanced MR angiography and helical CT angiography in chronic thromboembolic pulmonary hypertension</w:t>
      </w:r>
      <w:r>
        <w:rPr>
          <w:rFonts w:ascii="Times New Roman" w:hAnsi="Times New Roman" w:cs="Times New Roman"/>
          <w:sz w:val="24"/>
          <w:szCs w:val="24"/>
          <w:lang w:val="en-US"/>
        </w:rPr>
        <w:t xml:space="preserve"> //</w:t>
      </w:r>
      <w:r w:rsidRPr="00407527">
        <w:rPr>
          <w:rFonts w:ascii="Times New Roman" w:hAnsi="Times New Roman" w:cs="Times New Roman"/>
          <w:sz w:val="24"/>
          <w:szCs w:val="24"/>
          <w:lang w:val="en-US"/>
        </w:rPr>
        <w:t>Eur Radiol</w:t>
      </w:r>
      <w:r>
        <w:rPr>
          <w:rFonts w:ascii="Times New Roman" w:hAnsi="Times New Roman" w:cs="Times New Roman"/>
          <w:sz w:val="24"/>
          <w:szCs w:val="24"/>
          <w:lang w:val="en-US"/>
        </w:rPr>
        <w:t>.-</w:t>
      </w:r>
      <w:r w:rsidRPr="00407527">
        <w:rPr>
          <w:rFonts w:ascii="Times New Roman" w:hAnsi="Times New Roman" w:cs="Times New Roman"/>
          <w:sz w:val="24"/>
          <w:szCs w:val="24"/>
          <w:lang w:val="en-US"/>
        </w:rPr>
        <w:t xml:space="preserve"> 2003</w:t>
      </w:r>
      <w:r>
        <w:rPr>
          <w:rFonts w:ascii="Times New Roman" w:hAnsi="Times New Roman" w:cs="Times New Roman"/>
          <w:sz w:val="24"/>
          <w:szCs w:val="24"/>
          <w:lang w:val="en-US"/>
        </w:rPr>
        <w:t>.- Vol.</w:t>
      </w:r>
      <w:r w:rsidRPr="00407527">
        <w:rPr>
          <w:rFonts w:ascii="Times New Roman" w:hAnsi="Times New Roman" w:cs="Times New Roman"/>
          <w:sz w:val="24"/>
          <w:szCs w:val="24"/>
          <w:lang w:val="en-US"/>
        </w:rPr>
        <w:t>13</w:t>
      </w:r>
      <w:r>
        <w:rPr>
          <w:rFonts w:ascii="Times New Roman" w:hAnsi="Times New Roman" w:cs="Times New Roman"/>
          <w:sz w:val="24"/>
          <w:szCs w:val="24"/>
          <w:lang w:val="en-US"/>
        </w:rPr>
        <w:t>.- P.</w:t>
      </w:r>
      <w:r w:rsidRPr="00407527">
        <w:rPr>
          <w:rFonts w:ascii="Times New Roman" w:hAnsi="Times New Roman" w:cs="Times New Roman"/>
          <w:sz w:val="24"/>
          <w:szCs w:val="24"/>
          <w:lang w:val="en-US"/>
        </w:rPr>
        <w:t>2365–2371.</w:t>
      </w:r>
    </w:p>
    <w:p w:rsidR="00CD434D" w:rsidRPr="005D71E8"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55.  </w:t>
      </w:r>
      <w:r w:rsidRPr="005D71E8">
        <w:rPr>
          <w:rFonts w:ascii="Times New Roman" w:hAnsi="Times New Roman" w:cs="Times New Roman"/>
          <w:sz w:val="24"/>
          <w:szCs w:val="24"/>
          <w:lang w:val="en-US"/>
        </w:rPr>
        <w:t>Albrecht T, Blomley MJ, Cosgrove DO, Taylor-Robinson SD, Jayaram V, Eckersley R, Urbank A, Butler-Barnes J, Patel N. Non-invasive diagnosis of hepatic cirrhosis by transit-time analysis of an ultrasound contrast agent</w:t>
      </w:r>
      <w:r>
        <w:rPr>
          <w:rFonts w:ascii="Times New Roman" w:hAnsi="Times New Roman" w:cs="Times New Roman"/>
          <w:sz w:val="24"/>
          <w:szCs w:val="24"/>
          <w:lang w:val="en-US"/>
        </w:rPr>
        <w:t xml:space="preserve"> //</w:t>
      </w:r>
      <w:r w:rsidRPr="005D71E8">
        <w:rPr>
          <w:rFonts w:ascii="Times New Roman" w:hAnsi="Times New Roman" w:cs="Times New Roman"/>
          <w:sz w:val="24"/>
          <w:szCs w:val="24"/>
          <w:lang w:val="en-US"/>
        </w:rPr>
        <w:t xml:space="preserve"> Lancet </w:t>
      </w:r>
      <w:r>
        <w:rPr>
          <w:rFonts w:ascii="Times New Roman" w:hAnsi="Times New Roman" w:cs="Times New Roman"/>
          <w:sz w:val="24"/>
          <w:szCs w:val="24"/>
          <w:lang w:val="en-US"/>
        </w:rPr>
        <w:t>.-</w:t>
      </w:r>
      <w:r w:rsidRPr="005D71E8">
        <w:rPr>
          <w:rFonts w:ascii="Times New Roman" w:hAnsi="Times New Roman" w:cs="Times New Roman"/>
          <w:sz w:val="24"/>
          <w:szCs w:val="24"/>
          <w:lang w:val="en-US"/>
        </w:rPr>
        <w:t>1999</w:t>
      </w:r>
      <w:r>
        <w:rPr>
          <w:rFonts w:ascii="Times New Roman" w:hAnsi="Times New Roman" w:cs="Times New Roman"/>
          <w:sz w:val="24"/>
          <w:szCs w:val="24"/>
          <w:lang w:val="en-US"/>
        </w:rPr>
        <w:t>.- Vol.</w:t>
      </w:r>
      <w:r w:rsidRPr="005D71E8">
        <w:rPr>
          <w:rFonts w:ascii="Times New Roman" w:hAnsi="Times New Roman" w:cs="Times New Roman"/>
          <w:sz w:val="24"/>
          <w:szCs w:val="24"/>
          <w:lang w:val="en-US"/>
        </w:rPr>
        <w:t>353</w:t>
      </w:r>
      <w:r>
        <w:rPr>
          <w:rFonts w:ascii="Times New Roman" w:hAnsi="Times New Roman" w:cs="Times New Roman"/>
          <w:sz w:val="24"/>
          <w:szCs w:val="24"/>
          <w:lang w:val="en-US"/>
        </w:rPr>
        <w:t>.- P.</w:t>
      </w:r>
      <w:r w:rsidRPr="005D71E8">
        <w:rPr>
          <w:rFonts w:ascii="Times New Roman" w:hAnsi="Times New Roman" w:cs="Times New Roman"/>
          <w:sz w:val="24"/>
          <w:szCs w:val="24"/>
          <w:lang w:val="en-US"/>
        </w:rPr>
        <w:t>1579–1583</w:t>
      </w:r>
      <w:r>
        <w:rPr>
          <w:rFonts w:ascii="Times New Roman" w:hAnsi="Times New Roman" w:cs="Times New Roman"/>
          <w:sz w:val="24"/>
          <w:szCs w:val="24"/>
          <w:lang w:val="en-US"/>
        </w:rPr>
        <w:t>.</w:t>
      </w:r>
      <w:r w:rsidRPr="005D71E8">
        <w:rPr>
          <w:rFonts w:ascii="Times New Roman" w:hAnsi="Times New Roman" w:cs="Times New Roman"/>
          <w:sz w:val="24"/>
          <w:szCs w:val="24"/>
          <w:lang w:val="en-US"/>
        </w:rPr>
        <w:t xml:space="preserve"> </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56</w:t>
      </w:r>
      <w:r w:rsidRPr="007304C1">
        <w:rPr>
          <w:rFonts w:ascii="Times New Roman" w:hAnsi="Times New Roman" w:cs="Times New Roman"/>
          <w:sz w:val="24"/>
          <w:szCs w:val="24"/>
          <w:lang w:val="en-US"/>
        </w:rPr>
        <w:t>.  Hoeper MM, Lee SH, Voswinckel R, Palazzini M, Jaı¨s X, Marinelli A, Barst RJ, Ghofrani HA, Jing ZC, Opitz C, Seyfarth HJ, Halank M, McLaughlin V, Oudiz RJ, Ewert R, Wilkens H, Kluge S, Bremer HC, Baroke E, Rubin LJ. Complications of</w:t>
      </w:r>
      <w:r>
        <w:rPr>
          <w:rFonts w:ascii="Times New Roman" w:hAnsi="Times New Roman" w:cs="Times New Roman"/>
          <w:sz w:val="24"/>
          <w:szCs w:val="24"/>
          <w:lang w:val="en-US"/>
        </w:rPr>
        <w:t xml:space="preserve"> </w:t>
      </w:r>
      <w:r w:rsidRPr="007304C1">
        <w:rPr>
          <w:rFonts w:ascii="Times New Roman" w:hAnsi="Times New Roman" w:cs="Times New Roman"/>
          <w:sz w:val="24"/>
          <w:szCs w:val="24"/>
          <w:lang w:val="en-US"/>
        </w:rPr>
        <w:t>right heart catheterization procedures in patients with pulmonary hypertension in experience</w:t>
      </w:r>
      <w:r>
        <w:rPr>
          <w:rFonts w:ascii="Times New Roman" w:hAnsi="Times New Roman" w:cs="Times New Roman"/>
          <w:sz w:val="24"/>
          <w:szCs w:val="24"/>
          <w:lang w:val="en-US"/>
        </w:rPr>
        <w:t>d centers //</w:t>
      </w:r>
      <w:r w:rsidRPr="007304C1">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7304C1">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w:t>
      </w:r>
      <w:r w:rsidRPr="007304C1">
        <w:rPr>
          <w:rFonts w:ascii="Times New Roman" w:hAnsi="Times New Roman" w:cs="Times New Roman"/>
          <w:sz w:val="24"/>
          <w:szCs w:val="24"/>
          <w:lang w:val="en-US"/>
        </w:rPr>
        <w:t>48</w:t>
      </w:r>
      <w:r>
        <w:rPr>
          <w:rFonts w:ascii="Times New Roman" w:hAnsi="Times New Roman" w:cs="Times New Roman"/>
          <w:sz w:val="24"/>
          <w:szCs w:val="24"/>
          <w:lang w:val="en-US"/>
        </w:rPr>
        <w:t>.- P.</w:t>
      </w:r>
      <w:r w:rsidRPr="007304C1">
        <w:rPr>
          <w:rFonts w:ascii="Times New Roman" w:hAnsi="Times New Roman" w:cs="Times New Roman"/>
          <w:sz w:val="24"/>
          <w:szCs w:val="24"/>
          <w:lang w:val="en-US"/>
        </w:rPr>
        <w:t>2546–2552.</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57.  </w:t>
      </w:r>
      <w:r w:rsidRPr="001F1D19">
        <w:rPr>
          <w:rFonts w:ascii="Times New Roman" w:hAnsi="Times New Roman" w:cs="Times New Roman"/>
          <w:sz w:val="24"/>
          <w:szCs w:val="24"/>
          <w:lang w:val="en-US"/>
        </w:rPr>
        <w:t>Taichman DB, McGoon MD, Harhay MO, Archer-Chicko C, Sager JS, Murugappan M, Chakinali MM, Palevsky HI, Gallop R. Wide variation in clinicians’ assessment of New York Heart Association/World Health Organization functional class in patients with pulmonary arterial hypertension</w:t>
      </w:r>
      <w:r>
        <w:rPr>
          <w:rFonts w:ascii="Times New Roman" w:hAnsi="Times New Roman" w:cs="Times New Roman"/>
          <w:sz w:val="24"/>
          <w:szCs w:val="24"/>
          <w:lang w:val="en-US"/>
        </w:rPr>
        <w:t xml:space="preserve">// </w:t>
      </w:r>
      <w:r w:rsidRPr="001F1D19">
        <w:rPr>
          <w:rFonts w:ascii="Times New Roman" w:hAnsi="Times New Roman" w:cs="Times New Roman"/>
          <w:sz w:val="24"/>
          <w:szCs w:val="24"/>
          <w:lang w:val="en-US"/>
        </w:rPr>
        <w:t>Mayo Clin Proc</w:t>
      </w:r>
      <w:r>
        <w:rPr>
          <w:rFonts w:ascii="Times New Roman" w:hAnsi="Times New Roman" w:cs="Times New Roman"/>
          <w:sz w:val="24"/>
          <w:szCs w:val="24"/>
          <w:lang w:val="en-US"/>
        </w:rPr>
        <w:t xml:space="preserve">.- 2009.- </w:t>
      </w:r>
      <w:r w:rsidRPr="00F03323">
        <w:rPr>
          <w:rFonts w:ascii="Times New Roman" w:hAnsi="Times New Roman" w:cs="Times New Roman"/>
          <w:sz w:val="24"/>
          <w:szCs w:val="24"/>
          <w:lang w:val="de-DE"/>
        </w:rPr>
        <w:t>Vol. 84.- P. 586–592.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de-DE"/>
        </w:rPr>
        <w:t xml:space="preserve">58.  Nickel N, Golpon H, Greer M, Knudsen L, Olsson K, Westerkamp V, Welte T, Hoeper MM. </w:t>
      </w:r>
      <w:r w:rsidRPr="004224C9">
        <w:rPr>
          <w:rFonts w:ascii="Times New Roman" w:hAnsi="Times New Roman" w:cs="Times New Roman"/>
          <w:sz w:val="24"/>
          <w:szCs w:val="24"/>
          <w:lang w:val="en-US"/>
        </w:rPr>
        <w:t>The prognostic impact of follow-up assessments in patients with idiopathic pulmonary arterial hypertension</w:t>
      </w:r>
      <w:r>
        <w:rPr>
          <w:rFonts w:ascii="Times New Roman" w:hAnsi="Times New Roman" w:cs="Times New Roman"/>
          <w:sz w:val="24"/>
          <w:szCs w:val="24"/>
          <w:lang w:val="en-US"/>
        </w:rPr>
        <w:t xml:space="preserve"> //</w:t>
      </w:r>
      <w:r w:rsidRPr="004224C9">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.- 2012.- Vol. </w:t>
      </w:r>
      <w:r w:rsidRPr="004224C9">
        <w:rPr>
          <w:rFonts w:ascii="Times New Roman" w:hAnsi="Times New Roman" w:cs="Times New Roman"/>
          <w:sz w:val="24"/>
          <w:szCs w:val="24"/>
          <w:lang w:val="en-US"/>
        </w:rPr>
        <w:t>39</w:t>
      </w:r>
      <w:r>
        <w:rPr>
          <w:rFonts w:ascii="Times New Roman" w:hAnsi="Times New Roman" w:cs="Times New Roman"/>
          <w:sz w:val="24"/>
          <w:szCs w:val="24"/>
          <w:lang w:val="en-US"/>
        </w:rPr>
        <w:t>.- P.</w:t>
      </w:r>
      <w:r w:rsidRPr="004224C9">
        <w:rPr>
          <w:rFonts w:ascii="Times New Roman" w:hAnsi="Times New Roman" w:cs="Times New Roman"/>
          <w:sz w:val="24"/>
          <w:szCs w:val="24"/>
          <w:lang w:val="en-US"/>
        </w:rPr>
        <w:t>589–596.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59.  </w:t>
      </w:r>
      <w:r w:rsidRPr="000C53F3">
        <w:rPr>
          <w:rFonts w:ascii="Times New Roman" w:hAnsi="Times New Roman" w:cs="Times New Roman"/>
          <w:sz w:val="24"/>
          <w:szCs w:val="24"/>
          <w:lang w:val="en-US"/>
        </w:rPr>
        <w:t>Benza RL, Miller DP, Gomberg-Maitland M, Frantz RP, Foreman AJ, Coffey CS, Frost A, Barst RJ, Badesch DB, Elliott CG, Liou TG, McGoon MD. Predicting survival in pulmonary arterial hypertension: insights from the Registry to Evaluate Early and Long-Term Pulmonary Arterial Hypertension Disease Management (REVEAL)</w:t>
      </w:r>
      <w:r>
        <w:rPr>
          <w:rFonts w:ascii="Times New Roman" w:hAnsi="Times New Roman" w:cs="Times New Roman"/>
          <w:sz w:val="24"/>
          <w:szCs w:val="24"/>
          <w:lang w:val="en-US"/>
        </w:rPr>
        <w:t xml:space="preserve"> //</w:t>
      </w:r>
      <w:r w:rsidRPr="000C53F3">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0C53F3">
        <w:rPr>
          <w:rFonts w:ascii="Times New Roman" w:hAnsi="Times New Roman" w:cs="Times New Roman"/>
          <w:sz w:val="24"/>
          <w:szCs w:val="24"/>
          <w:lang w:val="en-US"/>
        </w:rPr>
        <w:t xml:space="preserve"> 2010</w:t>
      </w:r>
      <w:r>
        <w:rPr>
          <w:rFonts w:ascii="Times New Roman" w:hAnsi="Times New Roman" w:cs="Times New Roman"/>
          <w:sz w:val="24"/>
          <w:szCs w:val="24"/>
          <w:lang w:val="en-US"/>
        </w:rPr>
        <w:t>. – Vol.</w:t>
      </w:r>
      <w:r w:rsidRPr="000C53F3">
        <w:rPr>
          <w:rFonts w:ascii="Times New Roman" w:hAnsi="Times New Roman" w:cs="Times New Roman"/>
          <w:sz w:val="24"/>
          <w:szCs w:val="24"/>
          <w:lang w:val="en-US"/>
        </w:rPr>
        <w:t>22</w:t>
      </w:r>
      <w:r>
        <w:rPr>
          <w:rFonts w:ascii="Times New Roman" w:hAnsi="Times New Roman" w:cs="Times New Roman"/>
          <w:sz w:val="24"/>
          <w:szCs w:val="24"/>
          <w:lang w:val="en-US"/>
        </w:rPr>
        <w:t xml:space="preserve">.- P. </w:t>
      </w:r>
      <w:r w:rsidRPr="000C53F3">
        <w:rPr>
          <w:rFonts w:ascii="Times New Roman" w:hAnsi="Times New Roman" w:cs="Times New Roman"/>
          <w:sz w:val="24"/>
          <w:szCs w:val="24"/>
          <w:lang w:val="en-US"/>
        </w:rPr>
        <w:t>164–172.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60.  </w:t>
      </w:r>
      <w:r w:rsidRPr="007227C2">
        <w:rPr>
          <w:rFonts w:ascii="Times New Roman" w:hAnsi="Times New Roman" w:cs="Times New Roman"/>
          <w:sz w:val="24"/>
          <w:szCs w:val="24"/>
          <w:lang w:val="en-US"/>
        </w:rPr>
        <w:t>McLaughlin VV, Sitbon O, Badesch DB, Barst RJ, Black C, Galie` N, Rainisio M, Simonneau G, Rubin LJ. Survival with first-line bosentan in patients with</w:t>
      </w:r>
      <w:r>
        <w:rPr>
          <w:rFonts w:ascii="Times New Roman" w:hAnsi="Times New Roman" w:cs="Times New Roman"/>
          <w:sz w:val="24"/>
          <w:szCs w:val="24"/>
          <w:lang w:val="en-US"/>
        </w:rPr>
        <w:t xml:space="preserve"> primary pulmonary hypertension //</w:t>
      </w:r>
      <w:r w:rsidRPr="007227C2">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7227C2">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Vol. </w:t>
      </w:r>
      <w:r w:rsidRPr="007227C2">
        <w:rPr>
          <w:rFonts w:ascii="Times New Roman" w:hAnsi="Times New Roman" w:cs="Times New Roman"/>
          <w:sz w:val="24"/>
          <w:szCs w:val="24"/>
          <w:lang w:val="en-US"/>
        </w:rPr>
        <w:t>25</w:t>
      </w:r>
      <w:r>
        <w:rPr>
          <w:rFonts w:ascii="Times New Roman" w:hAnsi="Times New Roman" w:cs="Times New Roman"/>
          <w:sz w:val="24"/>
          <w:szCs w:val="24"/>
          <w:lang w:val="en-US"/>
        </w:rPr>
        <w:t>.- P.</w:t>
      </w:r>
      <w:r w:rsidRPr="007227C2">
        <w:rPr>
          <w:rFonts w:ascii="Times New Roman" w:hAnsi="Times New Roman" w:cs="Times New Roman"/>
          <w:sz w:val="24"/>
          <w:szCs w:val="24"/>
          <w:lang w:val="en-US"/>
        </w:rPr>
        <w:t>244–249.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61.  </w:t>
      </w:r>
      <w:r w:rsidRPr="007227C2">
        <w:rPr>
          <w:rFonts w:ascii="Times New Roman" w:hAnsi="Times New Roman" w:cs="Times New Roman"/>
          <w:sz w:val="24"/>
          <w:szCs w:val="24"/>
          <w:lang w:val="en-US"/>
        </w:rPr>
        <w:t xml:space="preserve">Sachdev A, Villarraga HR, Frantz RP, McGoon MD, Hsiao JF, Maalouf JF, Ammash NM, McCully RB, Miller FA, Pellikka PA, Oh JK, Kane GC. Right ventricular strain for prediction of survival in patients with </w:t>
      </w:r>
      <w:r>
        <w:rPr>
          <w:rFonts w:ascii="Times New Roman" w:hAnsi="Times New Roman" w:cs="Times New Roman"/>
          <w:sz w:val="24"/>
          <w:szCs w:val="24"/>
          <w:lang w:val="en-US"/>
        </w:rPr>
        <w:t>pulmonary arterial hypertension //</w:t>
      </w:r>
      <w:r w:rsidRPr="007227C2">
        <w:rPr>
          <w:rFonts w:ascii="Times New Roman" w:hAnsi="Times New Roman" w:cs="Times New Roman"/>
          <w:sz w:val="24"/>
          <w:szCs w:val="24"/>
          <w:lang w:val="en-US"/>
        </w:rPr>
        <w:t xml:space="preserve"> </w:t>
      </w:r>
      <w:r w:rsidRPr="00683864">
        <w:rPr>
          <w:rFonts w:ascii="Times New Roman" w:hAnsi="Times New Roman" w:cs="Times New Roman"/>
          <w:sz w:val="24"/>
          <w:szCs w:val="24"/>
          <w:lang w:val="en-US"/>
        </w:rPr>
        <w:t>Chest</w:t>
      </w:r>
      <w:r>
        <w:rPr>
          <w:rFonts w:ascii="Times New Roman" w:hAnsi="Times New Roman" w:cs="Times New Roman"/>
          <w:sz w:val="24"/>
          <w:szCs w:val="24"/>
          <w:lang w:val="en-US"/>
        </w:rPr>
        <w:t>.-</w:t>
      </w:r>
      <w:r w:rsidRPr="00683864">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w:t>
      </w:r>
      <w:r w:rsidRPr="00683864">
        <w:rPr>
          <w:rFonts w:ascii="Times New Roman" w:hAnsi="Times New Roman" w:cs="Times New Roman"/>
          <w:sz w:val="24"/>
          <w:szCs w:val="24"/>
          <w:lang w:val="en-US"/>
        </w:rPr>
        <w:t>139</w:t>
      </w:r>
      <w:r>
        <w:rPr>
          <w:rFonts w:ascii="Times New Roman" w:hAnsi="Times New Roman" w:cs="Times New Roman"/>
          <w:sz w:val="24"/>
          <w:szCs w:val="24"/>
          <w:lang w:val="en-US"/>
        </w:rPr>
        <w:t>.- P.</w:t>
      </w:r>
      <w:r w:rsidRPr="00683864">
        <w:rPr>
          <w:rFonts w:ascii="Times New Roman" w:hAnsi="Times New Roman" w:cs="Times New Roman"/>
          <w:sz w:val="24"/>
          <w:szCs w:val="24"/>
          <w:lang w:val="en-US"/>
        </w:rPr>
        <w:t>1299–1309</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  </w:t>
      </w:r>
      <w:r w:rsidRPr="009E1B8F">
        <w:rPr>
          <w:rFonts w:ascii="Times New Roman" w:hAnsi="Times New Roman" w:cs="Times New Roman"/>
          <w:sz w:val="24"/>
          <w:szCs w:val="24"/>
          <w:lang w:val="en-US"/>
        </w:rPr>
        <w:t>Fine NM, Chen L, Bastiansen PM, Frantz RP, Pellikka PA, Oh JK, Kane GC. Outcome prediction by quantitative right ventricular function assessment in 575 subjects evalu</w:t>
      </w:r>
      <w:r>
        <w:rPr>
          <w:rFonts w:ascii="Times New Roman" w:hAnsi="Times New Roman" w:cs="Times New Roman"/>
          <w:sz w:val="24"/>
          <w:szCs w:val="24"/>
          <w:lang w:val="en-US"/>
        </w:rPr>
        <w:t>ated for pulmonary hypertension //</w:t>
      </w:r>
      <w:r w:rsidRPr="009E1B8F">
        <w:rPr>
          <w:rFonts w:ascii="Times New Roman" w:hAnsi="Times New Roman" w:cs="Times New Roman"/>
          <w:sz w:val="24"/>
          <w:szCs w:val="24"/>
          <w:lang w:val="en-US"/>
        </w:rPr>
        <w:t xml:space="preserve"> Circ Cardiovasc Imaging</w:t>
      </w:r>
      <w:r>
        <w:rPr>
          <w:rFonts w:ascii="Times New Roman" w:hAnsi="Times New Roman" w:cs="Times New Roman"/>
          <w:sz w:val="24"/>
          <w:szCs w:val="24"/>
          <w:lang w:val="en-US"/>
        </w:rPr>
        <w:t>.-</w:t>
      </w:r>
      <w:r w:rsidRPr="009E1B8F">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9E1B8F">
        <w:rPr>
          <w:rFonts w:ascii="Times New Roman" w:hAnsi="Times New Roman" w:cs="Times New Roman"/>
          <w:sz w:val="24"/>
          <w:szCs w:val="24"/>
          <w:lang w:val="en-US"/>
        </w:rPr>
        <w:t>6</w:t>
      </w:r>
      <w:r>
        <w:rPr>
          <w:rFonts w:ascii="Times New Roman" w:hAnsi="Times New Roman" w:cs="Times New Roman"/>
          <w:sz w:val="24"/>
          <w:szCs w:val="24"/>
          <w:lang w:val="en-US"/>
        </w:rPr>
        <w:t>.- P.</w:t>
      </w:r>
      <w:r w:rsidRPr="009E1B8F">
        <w:rPr>
          <w:rFonts w:ascii="Times New Roman" w:hAnsi="Times New Roman" w:cs="Times New Roman"/>
          <w:sz w:val="24"/>
          <w:szCs w:val="24"/>
          <w:lang w:val="en-US"/>
        </w:rPr>
        <w:t>711–721.</w:t>
      </w:r>
      <w:r w:rsidRPr="009E1B8F">
        <w:rPr>
          <w:rFonts w:ascii="Times New Roman" w:hAnsi="Times New Roman" w:cs="Times New Roman"/>
          <w:sz w:val="24"/>
          <w:szCs w:val="24"/>
          <w:lang w:val="en-US"/>
        </w:rPr>
        <w:tab/>
      </w:r>
    </w:p>
    <w:p w:rsidR="00CD434D" w:rsidRDefault="00CD434D" w:rsidP="00CD434D">
      <w:pPr>
        <w:autoSpaceDE w:val="0"/>
        <w:autoSpaceDN w:val="0"/>
        <w:adjustRightInd w:val="0"/>
        <w:spacing w:after="0" w:line="240" w:lineRule="auto"/>
        <w:jc w:val="both"/>
        <w:rPr>
          <w:rFonts w:ascii="AdvOTb7819099" w:hAnsi="AdvOTb7819099" w:cs="AdvOTb7819099"/>
          <w:sz w:val="14"/>
          <w:szCs w:val="14"/>
          <w:lang w:val="en-US"/>
        </w:rPr>
      </w:pPr>
      <w:r>
        <w:rPr>
          <w:rFonts w:ascii="Times New Roman" w:hAnsi="Times New Roman" w:cs="Times New Roman"/>
          <w:sz w:val="24"/>
          <w:szCs w:val="24"/>
          <w:lang w:val="en-US"/>
        </w:rPr>
        <w:lastRenderedPageBreak/>
        <w:t xml:space="preserve">63.  </w:t>
      </w:r>
      <w:r w:rsidRPr="000A21BF">
        <w:rPr>
          <w:rFonts w:ascii="Times New Roman" w:hAnsi="Times New Roman" w:cs="Times New Roman"/>
          <w:sz w:val="24"/>
          <w:szCs w:val="24"/>
          <w:lang w:val="en-US"/>
        </w:rPr>
        <w:t>Shimada YJ, Shiota M, Siegel RJ, Shiota T. Accuracy of right ventricular volumes and function determined by three-dimensional echocardiography in comparison with magnetic resonance imaging: a meta-analysis study</w:t>
      </w:r>
      <w:r>
        <w:rPr>
          <w:rFonts w:ascii="Times New Roman" w:hAnsi="Times New Roman" w:cs="Times New Roman"/>
          <w:sz w:val="24"/>
          <w:szCs w:val="24"/>
          <w:lang w:val="en-US"/>
        </w:rPr>
        <w:t xml:space="preserve"> //</w:t>
      </w:r>
      <w:r w:rsidRPr="000A21BF">
        <w:rPr>
          <w:rFonts w:ascii="Times New Roman" w:hAnsi="Times New Roman" w:cs="Times New Roman"/>
          <w:sz w:val="24"/>
          <w:szCs w:val="24"/>
          <w:lang w:val="en-US"/>
        </w:rPr>
        <w:t xml:space="preserve"> J Am Soc Echocardiogr</w:t>
      </w:r>
      <w:r>
        <w:rPr>
          <w:rFonts w:ascii="Times New Roman" w:hAnsi="Times New Roman" w:cs="Times New Roman"/>
          <w:sz w:val="24"/>
          <w:szCs w:val="24"/>
          <w:lang w:val="en-US"/>
        </w:rPr>
        <w:t>.-</w:t>
      </w:r>
      <w:r w:rsidRPr="000A21BF">
        <w:rPr>
          <w:rFonts w:ascii="Times New Roman" w:hAnsi="Times New Roman" w:cs="Times New Roman"/>
          <w:sz w:val="24"/>
          <w:szCs w:val="24"/>
          <w:lang w:val="en-US"/>
        </w:rPr>
        <w:t xml:space="preserve"> 2010</w:t>
      </w:r>
      <w:r>
        <w:rPr>
          <w:rFonts w:ascii="Times New Roman" w:hAnsi="Times New Roman" w:cs="Times New Roman"/>
          <w:sz w:val="24"/>
          <w:szCs w:val="24"/>
          <w:lang w:val="en-US"/>
        </w:rPr>
        <w:t xml:space="preserve">.- Vol. </w:t>
      </w:r>
      <w:r w:rsidRPr="000A21BF">
        <w:rPr>
          <w:rFonts w:ascii="Times New Roman" w:hAnsi="Times New Roman" w:cs="Times New Roman"/>
          <w:sz w:val="24"/>
          <w:szCs w:val="24"/>
          <w:lang w:val="en-US"/>
        </w:rPr>
        <w:t>23</w:t>
      </w:r>
      <w:r>
        <w:rPr>
          <w:rFonts w:ascii="Times New Roman" w:hAnsi="Times New Roman" w:cs="Times New Roman"/>
          <w:sz w:val="24"/>
          <w:szCs w:val="24"/>
          <w:lang w:val="en-US"/>
        </w:rPr>
        <w:t>.- P.</w:t>
      </w:r>
      <w:r w:rsidRPr="000A21BF">
        <w:rPr>
          <w:rFonts w:ascii="Times New Roman" w:hAnsi="Times New Roman" w:cs="Times New Roman"/>
          <w:sz w:val="24"/>
          <w:szCs w:val="24"/>
          <w:lang w:val="en-US"/>
        </w:rPr>
        <w:t xml:space="preserve"> 943–953</w:t>
      </w:r>
      <w:r w:rsidRPr="000A21BF">
        <w:rPr>
          <w:rFonts w:ascii="AdvOTb7819099" w:hAnsi="AdvOTb7819099" w:cs="AdvOTb7819099"/>
          <w:sz w:val="14"/>
          <w:szCs w:val="14"/>
          <w:lang w:val="en-US"/>
        </w:rPr>
        <w:t>.</w:t>
      </w:r>
    </w:p>
    <w:p w:rsidR="00CD434D" w:rsidRPr="000313F8"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64. </w:t>
      </w:r>
      <w:r w:rsidRPr="000313F8">
        <w:rPr>
          <w:rFonts w:ascii="Times New Roman" w:hAnsi="Times New Roman" w:cs="Times New Roman"/>
          <w:sz w:val="24"/>
          <w:szCs w:val="24"/>
          <w:lang w:val="en-US"/>
        </w:rPr>
        <w:t>Smith BC, Dobson G, Dawson D, Charalampopoulos A, Grapsa J, Nihoyannopoulos P. Three-dimensional speckle tracking of the right ventricle: toward optimal quantification of right ventricular dysfunction in pulmonary hypertension</w:t>
      </w:r>
      <w:r>
        <w:rPr>
          <w:rFonts w:ascii="Times New Roman" w:hAnsi="Times New Roman" w:cs="Times New Roman"/>
          <w:sz w:val="24"/>
          <w:szCs w:val="24"/>
          <w:lang w:val="en-US"/>
        </w:rPr>
        <w:t xml:space="preserve"> //</w:t>
      </w:r>
      <w:r w:rsidRPr="000313F8">
        <w:rPr>
          <w:rFonts w:ascii="Times New Roman" w:hAnsi="Times New Roman" w:cs="Times New Roman"/>
          <w:sz w:val="24"/>
          <w:szCs w:val="24"/>
          <w:lang w:val="en-US"/>
        </w:rPr>
        <w:t xml:space="preserve"> </w:t>
      </w:r>
      <w:r w:rsidRPr="00DE6872">
        <w:rPr>
          <w:rFonts w:ascii="Times New Roman" w:hAnsi="Times New Roman" w:cs="Times New Roman"/>
          <w:sz w:val="24"/>
          <w:szCs w:val="24"/>
          <w:lang w:val="en-US"/>
        </w:rPr>
        <w:t>J Am Coll Cardiol</w:t>
      </w:r>
      <w:r>
        <w:rPr>
          <w:rFonts w:ascii="Times New Roman" w:hAnsi="Times New Roman" w:cs="Times New Roman"/>
          <w:sz w:val="24"/>
          <w:szCs w:val="24"/>
          <w:lang w:val="en-US"/>
        </w:rPr>
        <w:t>.-</w:t>
      </w:r>
      <w:r w:rsidRPr="00DE6872">
        <w:rPr>
          <w:rFonts w:ascii="Times New Roman" w:hAnsi="Times New Roman" w:cs="Times New Roman"/>
          <w:sz w:val="24"/>
          <w:szCs w:val="24"/>
          <w:lang w:val="en-US"/>
        </w:rPr>
        <w:t xml:space="preserve"> 2014</w:t>
      </w:r>
      <w:r>
        <w:rPr>
          <w:rFonts w:ascii="Times New Roman" w:hAnsi="Times New Roman" w:cs="Times New Roman"/>
          <w:sz w:val="24"/>
          <w:szCs w:val="24"/>
          <w:lang w:val="en-US"/>
        </w:rPr>
        <w:t xml:space="preserve">.- Vol. </w:t>
      </w:r>
      <w:r w:rsidRPr="00DE6872">
        <w:rPr>
          <w:rFonts w:ascii="Times New Roman" w:hAnsi="Times New Roman" w:cs="Times New Roman"/>
          <w:sz w:val="24"/>
          <w:szCs w:val="24"/>
          <w:lang w:val="en-US"/>
        </w:rPr>
        <w:t>64</w:t>
      </w:r>
      <w:r>
        <w:rPr>
          <w:rFonts w:ascii="Times New Roman" w:hAnsi="Times New Roman" w:cs="Times New Roman"/>
          <w:sz w:val="24"/>
          <w:szCs w:val="24"/>
          <w:lang w:val="en-US"/>
        </w:rPr>
        <w:t xml:space="preserve">.-P. </w:t>
      </w:r>
      <w:r w:rsidRPr="00DE6872">
        <w:rPr>
          <w:rFonts w:ascii="Times New Roman" w:hAnsi="Times New Roman" w:cs="Times New Roman"/>
          <w:sz w:val="24"/>
          <w:szCs w:val="24"/>
          <w:lang w:val="en-US"/>
        </w:rPr>
        <w:t>41–51.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65</w:t>
      </w:r>
      <w:r w:rsidRPr="00DE6872">
        <w:rPr>
          <w:rFonts w:ascii="Times New Roman" w:hAnsi="Times New Roman" w:cs="Times New Roman"/>
          <w:sz w:val="24"/>
          <w:szCs w:val="24"/>
          <w:lang w:val="en-US"/>
        </w:rPr>
        <w:t>.  Grunig E, Tiede H, Enyimayew EO, Ehlken N, Seyfarth HJ, Bossone E, D’Andrea A, Naeije R, Olschewski H, Ulrich S, Nagel C, Halank M, Fischer C. Assessment and prognostic relevance of right ventricular contractile reserve in patients with severe pulmonary hypertension</w:t>
      </w:r>
      <w:r>
        <w:rPr>
          <w:rFonts w:ascii="Times New Roman" w:hAnsi="Times New Roman" w:cs="Times New Roman"/>
          <w:sz w:val="24"/>
          <w:szCs w:val="24"/>
          <w:lang w:val="en-US"/>
        </w:rPr>
        <w:t xml:space="preserve"> //</w:t>
      </w:r>
      <w:r w:rsidRPr="00DE6872">
        <w:rPr>
          <w:rFonts w:ascii="Times New Roman" w:hAnsi="Times New Roman" w:cs="Times New Roman"/>
          <w:sz w:val="24"/>
          <w:szCs w:val="24"/>
          <w:lang w:val="en-US"/>
        </w:rPr>
        <w:t>Circulation</w:t>
      </w:r>
      <w:r>
        <w:rPr>
          <w:rFonts w:ascii="Times New Roman" w:hAnsi="Times New Roman" w:cs="Times New Roman"/>
          <w:sz w:val="24"/>
          <w:szCs w:val="24"/>
          <w:lang w:val="en-US"/>
        </w:rPr>
        <w:t>.-</w:t>
      </w:r>
      <w:r w:rsidRPr="00DE6872">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DE6872">
        <w:rPr>
          <w:rFonts w:ascii="Times New Roman" w:hAnsi="Times New Roman" w:cs="Times New Roman"/>
          <w:sz w:val="24"/>
          <w:szCs w:val="24"/>
          <w:lang w:val="en-US"/>
        </w:rPr>
        <w:t>128</w:t>
      </w:r>
      <w:r>
        <w:rPr>
          <w:rFonts w:ascii="Times New Roman" w:hAnsi="Times New Roman" w:cs="Times New Roman"/>
          <w:sz w:val="24"/>
          <w:szCs w:val="24"/>
          <w:lang w:val="en-US"/>
        </w:rPr>
        <w:t xml:space="preserve">.- P. </w:t>
      </w:r>
      <w:r w:rsidRPr="00DE6872">
        <w:rPr>
          <w:rFonts w:ascii="Times New Roman" w:hAnsi="Times New Roman" w:cs="Times New Roman"/>
          <w:sz w:val="24"/>
          <w:szCs w:val="24"/>
          <w:lang w:val="en-US"/>
        </w:rPr>
        <w:t>2005–2015.</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66.  </w:t>
      </w:r>
      <w:r w:rsidRPr="00934AAD">
        <w:rPr>
          <w:rFonts w:ascii="Times New Roman" w:hAnsi="Times New Roman" w:cs="Times New Roman"/>
          <w:sz w:val="24"/>
          <w:szCs w:val="24"/>
          <w:lang w:val="en-US"/>
        </w:rPr>
        <w:t>Swift AJ, Rajaram S, Marshall H, Condliffe R, Capener D, Hill C, Davies C, Hurdman J, Elliot CA, Wild JM, Kiely DG. Black blood MRI has diagnostic and</w:t>
      </w:r>
      <w:r>
        <w:rPr>
          <w:rFonts w:ascii="Times New Roman" w:hAnsi="Times New Roman" w:cs="Times New Roman"/>
          <w:sz w:val="24"/>
          <w:szCs w:val="24"/>
          <w:lang w:val="en-US"/>
        </w:rPr>
        <w:t xml:space="preserve"> </w:t>
      </w:r>
      <w:r w:rsidRPr="00934AAD">
        <w:rPr>
          <w:rFonts w:ascii="Times New Roman" w:hAnsi="Times New Roman" w:cs="Times New Roman"/>
          <w:sz w:val="24"/>
          <w:szCs w:val="24"/>
          <w:lang w:val="en-US"/>
        </w:rPr>
        <w:t>prognostic value in the assessment of patients with pulmonary hypertension</w:t>
      </w:r>
      <w:r>
        <w:rPr>
          <w:rFonts w:ascii="Times New Roman" w:hAnsi="Times New Roman" w:cs="Times New Roman"/>
          <w:sz w:val="24"/>
          <w:szCs w:val="24"/>
          <w:lang w:val="en-US"/>
        </w:rPr>
        <w:t xml:space="preserve"> //</w:t>
      </w:r>
      <w:r w:rsidRPr="008505C5">
        <w:rPr>
          <w:rFonts w:ascii="Times New Roman" w:hAnsi="Times New Roman" w:cs="Times New Roman"/>
          <w:sz w:val="24"/>
          <w:szCs w:val="24"/>
          <w:lang w:val="en-US"/>
        </w:rPr>
        <w:t>Eur Radiol</w:t>
      </w:r>
      <w:r>
        <w:rPr>
          <w:rFonts w:ascii="Times New Roman" w:hAnsi="Times New Roman" w:cs="Times New Roman"/>
          <w:sz w:val="24"/>
          <w:szCs w:val="24"/>
          <w:lang w:val="en-US"/>
        </w:rPr>
        <w:t>.-</w:t>
      </w:r>
      <w:r w:rsidRPr="008505C5">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Vol. </w:t>
      </w:r>
      <w:r w:rsidRPr="008505C5">
        <w:rPr>
          <w:rFonts w:ascii="Times New Roman" w:hAnsi="Times New Roman" w:cs="Times New Roman"/>
          <w:sz w:val="24"/>
          <w:szCs w:val="24"/>
          <w:lang w:val="en-US"/>
        </w:rPr>
        <w:t>22</w:t>
      </w:r>
      <w:r>
        <w:rPr>
          <w:rFonts w:ascii="Times New Roman" w:hAnsi="Times New Roman" w:cs="Times New Roman"/>
          <w:sz w:val="24"/>
          <w:szCs w:val="24"/>
          <w:lang w:val="en-US"/>
        </w:rPr>
        <w:t xml:space="preserve">.- P. </w:t>
      </w:r>
      <w:r w:rsidRPr="008505C5">
        <w:rPr>
          <w:rFonts w:ascii="Times New Roman" w:hAnsi="Times New Roman" w:cs="Times New Roman"/>
          <w:sz w:val="24"/>
          <w:szCs w:val="24"/>
          <w:lang w:val="en-US"/>
        </w:rPr>
        <w:t>695–702.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67.  </w:t>
      </w:r>
      <w:r w:rsidRPr="0098152D">
        <w:rPr>
          <w:rFonts w:ascii="Times New Roman" w:hAnsi="Times New Roman" w:cs="Times New Roman"/>
          <w:sz w:val="24"/>
          <w:szCs w:val="24"/>
          <w:lang w:val="en-US"/>
        </w:rPr>
        <w:t xml:space="preserve">Swift AJ, Rajaram S, Campbell MJ, Hurdman J, Thomas S, Capener D, Elliot C, Condliffe R, Wild JM, Kiely DG. Prognostic value of cardiovascular magnetic resonance imaging measurements corrected for age and sex in idiopathic </w:t>
      </w:r>
      <w:r>
        <w:rPr>
          <w:rFonts w:ascii="Times New Roman" w:hAnsi="Times New Roman" w:cs="Times New Roman"/>
          <w:sz w:val="24"/>
          <w:szCs w:val="24"/>
          <w:lang w:val="en-US"/>
        </w:rPr>
        <w:t>pulmonary arterial hypertension //</w:t>
      </w:r>
      <w:r w:rsidRPr="0098152D">
        <w:rPr>
          <w:rFonts w:ascii="Times New Roman" w:hAnsi="Times New Roman" w:cs="Times New Roman"/>
          <w:sz w:val="24"/>
          <w:szCs w:val="24"/>
          <w:lang w:val="en-US"/>
        </w:rPr>
        <w:t xml:space="preserve"> Circ Cardiovasc Imaging</w:t>
      </w:r>
      <w:r>
        <w:rPr>
          <w:rFonts w:ascii="Times New Roman" w:hAnsi="Times New Roman" w:cs="Times New Roman"/>
          <w:sz w:val="24"/>
          <w:szCs w:val="24"/>
          <w:lang w:val="en-US"/>
        </w:rPr>
        <w:t xml:space="preserve">.- </w:t>
      </w:r>
      <w:r w:rsidRPr="0098152D">
        <w:rPr>
          <w:rFonts w:ascii="Times New Roman" w:hAnsi="Times New Roman" w:cs="Times New Roman"/>
          <w:sz w:val="24"/>
          <w:szCs w:val="24"/>
          <w:lang w:val="en-US"/>
        </w:rPr>
        <w:t xml:space="preserve"> 2014</w:t>
      </w:r>
      <w:r>
        <w:rPr>
          <w:rFonts w:ascii="Times New Roman" w:hAnsi="Times New Roman" w:cs="Times New Roman"/>
          <w:sz w:val="24"/>
          <w:szCs w:val="24"/>
          <w:lang w:val="en-US"/>
        </w:rPr>
        <w:t>.- Vol.</w:t>
      </w:r>
      <w:r w:rsidRPr="0098152D">
        <w:rPr>
          <w:rFonts w:ascii="Times New Roman" w:hAnsi="Times New Roman" w:cs="Times New Roman"/>
          <w:sz w:val="24"/>
          <w:szCs w:val="24"/>
          <w:lang w:val="en-US"/>
        </w:rPr>
        <w:t>7</w:t>
      </w:r>
      <w:r>
        <w:rPr>
          <w:rFonts w:ascii="Times New Roman" w:hAnsi="Times New Roman" w:cs="Times New Roman"/>
          <w:sz w:val="24"/>
          <w:szCs w:val="24"/>
          <w:lang w:val="en-US"/>
        </w:rPr>
        <w:t xml:space="preserve">.- P. </w:t>
      </w:r>
      <w:r w:rsidRPr="0098152D">
        <w:rPr>
          <w:rFonts w:ascii="Times New Roman" w:hAnsi="Times New Roman" w:cs="Times New Roman"/>
          <w:sz w:val="24"/>
          <w:szCs w:val="24"/>
          <w:lang w:val="en-US"/>
        </w:rPr>
        <w:t>100–106.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68.  </w:t>
      </w:r>
      <w:r w:rsidRPr="00122B7A">
        <w:rPr>
          <w:rFonts w:ascii="Times New Roman" w:hAnsi="Times New Roman" w:cs="Times New Roman"/>
          <w:sz w:val="24"/>
          <w:szCs w:val="24"/>
          <w:lang w:val="en-US"/>
        </w:rPr>
        <w:t>Savarese G, Paolillo S, Costanzo P, D’Amore C, Cecere M, Losco T, Musella F, Gargiulo P, Marciano C, Perrone-Filardi P. Do changes of 6-minute walk distance predict clinical events in patients with pulmonary arterial hypertension?: a meta-a</w:t>
      </w:r>
      <w:r>
        <w:rPr>
          <w:rFonts w:ascii="Times New Roman" w:hAnsi="Times New Roman" w:cs="Times New Roman"/>
          <w:sz w:val="24"/>
          <w:szCs w:val="24"/>
          <w:lang w:val="en-US"/>
        </w:rPr>
        <w:t xml:space="preserve">nalysis of 22 randomized trials // J Am Coll Cardiol. – </w:t>
      </w:r>
      <w:r w:rsidRPr="00122B7A">
        <w:rPr>
          <w:rFonts w:ascii="Times New Roman" w:hAnsi="Times New Roman" w:cs="Times New Roman"/>
          <w:sz w:val="24"/>
          <w:szCs w:val="24"/>
          <w:lang w:val="en-US"/>
        </w:rPr>
        <w:t>2012</w:t>
      </w:r>
      <w:r>
        <w:rPr>
          <w:rFonts w:ascii="Times New Roman" w:hAnsi="Times New Roman" w:cs="Times New Roman"/>
          <w:sz w:val="24"/>
          <w:szCs w:val="24"/>
          <w:lang w:val="en-US"/>
        </w:rPr>
        <w:t xml:space="preserve">.- Vol. </w:t>
      </w:r>
      <w:r w:rsidRPr="00122B7A">
        <w:rPr>
          <w:rFonts w:ascii="Times New Roman" w:hAnsi="Times New Roman" w:cs="Times New Roman"/>
          <w:sz w:val="24"/>
          <w:szCs w:val="24"/>
          <w:lang w:val="en-US"/>
        </w:rPr>
        <w:t>60</w:t>
      </w:r>
      <w:r>
        <w:rPr>
          <w:rFonts w:ascii="Times New Roman" w:hAnsi="Times New Roman" w:cs="Times New Roman"/>
          <w:sz w:val="24"/>
          <w:szCs w:val="24"/>
          <w:lang w:val="en-US"/>
        </w:rPr>
        <w:t>.-  P.</w:t>
      </w:r>
      <w:r w:rsidRPr="00122B7A">
        <w:rPr>
          <w:rFonts w:ascii="Times New Roman" w:hAnsi="Times New Roman" w:cs="Times New Roman"/>
          <w:sz w:val="24"/>
          <w:szCs w:val="24"/>
          <w:lang w:val="en-US"/>
        </w:rPr>
        <w:t>1192–1201.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69.  </w:t>
      </w:r>
      <w:r w:rsidRPr="000C400A">
        <w:rPr>
          <w:rFonts w:ascii="Times New Roman" w:hAnsi="Times New Roman" w:cs="Times New Roman"/>
          <w:sz w:val="24"/>
          <w:szCs w:val="24"/>
          <w:lang w:val="en-US"/>
        </w:rPr>
        <w:t>Gabler NB, French B, Strom BL, Palevsky HI, Taichman DB, Kawut SM, Halpern SD. Validation of 6-minute walk distance as a surrogate end point in pulmona</w:t>
      </w:r>
      <w:r>
        <w:rPr>
          <w:rFonts w:ascii="Times New Roman" w:hAnsi="Times New Roman" w:cs="Times New Roman"/>
          <w:sz w:val="24"/>
          <w:szCs w:val="24"/>
          <w:lang w:val="en-US"/>
        </w:rPr>
        <w:t>ry arterial hypertension trials//</w:t>
      </w:r>
      <w:r w:rsidRPr="000C400A">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.- 2012.- Vol.</w:t>
      </w:r>
      <w:r w:rsidRPr="000C400A">
        <w:rPr>
          <w:rFonts w:ascii="Times New Roman" w:hAnsi="Times New Roman" w:cs="Times New Roman"/>
          <w:sz w:val="24"/>
          <w:szCs w:val="24"/>
          <w:lang w:val="en-US"/>
        </w:rPr>
        <w:t>126</w:t>
      </w:r>
      <w:r>
        <w:rPr>
          <w:rFonts w:ascii="Times New Roman" w:hAnsi="Times New Roman" w:cs="Times New Roman"/>
          <w:sz w:val="24"/>
          <w:szCs w:val="24"/>
          <w:lang w:val="en-US"/>
        </w:rPr>
        <w:t>.- P.</w:t>
      </w:r>
      <w:r w:rsidRPr="000C400A">
        <w:rPr>
          <w:rFonts w:ascii="Times New Roman" w:hAnsi="Times New Roman" w:cs="Times New Roman"/>
          <w:sz w:val="24"/>
          <w:szCs w:val="24"/>
          <w:lang w:val="en-US"/>
        </w:rPr>
        <w:t>349–356.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70</w:t>
      </w:r>
      <w:r w:rsidRPr="002219EE">
        <w:rPr>
          <w:rFonts w:ascii="Times New Roman" w:hAnsi="Times New Roman" w:cs="Times New Roman"/>
          <w:sz w:val="24"/>
          <w:szCs w:val="24"/>
          <w:lang w:val="en-US"/>
        </w:rPr>
        <w:t xml:space="preserve">.  Fritz JS, Blair C, Oudiz RJ, Dufton C, Olschewski H, Despain D, Gillies H, Kawut SM. Baseline and follow-up 6-min walk distance and brain natriuretic peptide predict 2-year mortality in </w:t>
      </w:r>
      <w:r>
        <w:rPr>
          <w:rFonts w:ascii="Times New Roman" w:hAnsi="Times New Roman" w:cs="Times New Roman"/>
          <w:sz w:val="24"/>
          <w:szCs w:val="24"/>
          <w:lang w:val="en-US"/>
        </w:rPr>
        <w:t>pulmonary arterial hypertension //</w:t>
      </w:r>
      <w:r w:rsidRPr="002219EE">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2219EE">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2219EE">
        <w:rPr>
          <w:rFonts w:ascii="Times New Roman" w:hAnsi="Times New Roman" w:cs="Times New Roman"/>
          <w:sz w:val="24"/>
          <w:szCs w:val="24"/>
          <w:lang w:val="en-US"/>
        </w:rPr>
        <w:t>143</w:t>
      </w:r>
      <w:r>
        <w:rPr>
          <w:rFonts w:ascii="Times New Roman" w:hAnsi="Times New Roman" w:cs="Times New Roman"/>
          <w:sz w:val="24"/>
          <w:szCs w:val="24"/>
          <w:lang w:val="en-US"/>
        </w:rPr>
        <w:t>.- P.</w:t>
      </w:r>
      <w:r w:rsidRPr="002219EE">
        <w:rPr>
          <w:rFonts w:ascii="Times New Roman" w:hAnsi="Times New Roman" w:cs="Times New Roman"/>
          <w:sz w:val="24"/>
          <w:szCs w:val="24"/>
          <w:lang w:val="en-US"/>
        </w:rPr>
        <w:t xml:space="preserve"> 315</w:t>
      </w:r>
      <w:r w:rsidRPr="00156851">
        <w:rPr>
          <w:rFonts w:ascii="Times New Roman" w:hAnsi="Times New Roman" w:cs="Times New Roman"/>
          <w:sz w:val="24"/>
          <w:szCs w:val="24"/>
          <w:lang w:val="en-US"/>
        </w:rPr>
        <w:t>–</w:t>
      </w:r>
      <w:r w:rsidRPr="00E66111">
        <w:rPr>
          <w:rFonts w:ascii="Times New Roman" w:hAnsi="Times New Roman" w:cs="Times New Roman"/>
          <w:sz w:val="24"/>
          <w:szCs w:val="24"/>
          <w:lang w:val="en-US"/>
        </w:rPr>
        <w:t>323.</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71.  </w:t>
      </w:r>
      <w:r w:rsidRPr="00683864">
        <w:rPr>
          <w:rFonts w:ascii="Times New Roman" w:hAnsi="Times New Roman" w:cs="Times New Roman"/>
          <w:sz w:val="24"/>
          <w:szCs w:val="24"/>
          <w:lang w:val="en-US"/>
        </w:rPr>
        <w:t>Sun XG, Hansen JE, Oudiz RJ,Wasserman K. Exercise pathophysiology in patients with</w:t>
      </w:r>
      <w:r>
        <w:rPr>
          <w:rFonts w:ascii="Times New Roman" w:hAnsi="Times New Roman" w:cs="Times New Roman"/>
          <w:sz w:val="24"/>
          <w:szCs w:val="24"/>
          <w:lang w:val="en-US"/>
        </w:rPr>
        <w:t xml:space="preserve"> primary pulmonary hypertension //</w:t>
      </w:r>
      <w:r w:rsidRPr="00683864">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683864">
        <w:rPr>
          <w:rFonts w:ascii="Times New Roman" w:hAnsi="Times New Roman" w:cs="Times New Roman"/>
          <w:sz w:val="24"/>
          <w:szCs w:val="24"/>
          <w:lang w:val="en-US"/>
        </w:rPr>
        <w:t xml:space="preserve"> </w:t>
      </w:r>
      <w:r w:rsidRPr="00F03323">
        <w:rPr>
          <w:rFonts w:ascii="Times New Roman" w:hAnsi="Times New Roman" w:cs="Times New Roman"/>
          <w:sz w:val="24"/>
          <w:szCs w:val="24"/>
          <w:lang w:val="de-DE"/>
        </w:rPr>
        <w:t>2001.- Vol.104.- P.429–435.</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de-DE"/>
        </w:rPr>
        <w:t xml:space="preserve">72.  </w:t>
      </w:r>
      <w:r w:rsidRPr="006D7C2B">
        <w:rPr>
          <w:rFonts w:ascii="Times New Roman" w:hAnsi="Times New Roman" w:cs="Times New Roman"/>
          <w:sz w:val="24"/>
          <w:szCs w:val="24"/>
          <w:lang w:val="de-DE"/>
        </w:rPr>
        <w:t xml:space="preserve">Kawut SM, Horn EM, Berekashvili KK, Widlitz AC, Rosenzweig EB, Barst RJ. </w:t>
      </w:r>
      <w:r w:rsidRPr="00806388">
        <w:rPr>
          <w:rFonts w:ascii="Times New Roman" w:hAnsi="Times New Roman" w:cs="Times New Roman"/>
          <w:sz w:val="24"/>
          <w:szCs w:val="24"/>
          <w:lang w:val="en-US"/>
        </w:rPr>
        <w:t>Von Willebrand factor independently predicts long-term survival in patients with pulmonary arterial hypertension</w:t>
      </w:r>
      <w:r>
        <w:rPr>
          <w:rFonts w:ascii="Times New Roman" w:hAnsi="Times New Roman" w:cs="Times New Roman"/>
          <w:sz w:val="24"/>
          <w:szCs w:val="24"/>
          <w:lang w:val="en-US"/>
        </w:rPr>
        <w:t>//</w:t>
      </w:r>
      <w:r w:rsidRPr="00806388">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806388">
        <w:rPr>
          <w:rFonts w:ascii="Times New Roman" w:hAnsi="Times New Roman" w:cs="Times New Roman"/>
          <w:sz w:val="24"/>
          <w:szCs w:val="24"/>
          <w:lang w:val="en-US"/>
        </w:rPr>
        <w:t xml:space="preserve"> 2005</w:t>
      </w:r>
      <w:r>
        <w:rPr>
          <w:rFonts w:ascii="Times New Roman" w:hAnsi="Times New Roman" w:cs="Times New Roman"/>
          <w:sz w:val="24"/>
          <w:szCs w:val="24"/>
          <w:lang w:val="en-US"/>
        </w:rPr>
        <w:t>. –Vol. 128.- P.</w:t>
      </w:r>
      <w:r w:rsidRPr="00806388">
        <w:rPr>
          <w:rFonts w:ascii="Times New Roman" w:hAnsi="Times New Roman" w:cs="Times New Roman"/>
          <w:sz w:val="24"/>
          <w:szCs w:val="24"/>
          <w:lang w:val="en-US"/>
        </w:rPr>
        <w:t>2355–2362</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73.  </w:t>
      </w:r>
      <w:r w:rsidRPr="001B2EF6">
        <w:rPr>
          <w:rFonts w:ascii="Times New Roman" w:hAnsi="Times New Roman" w:cs="Times New Roman"/>
          <w:sz w:val="24"/>
          <w:szCs w:val="24"/>
          <w:lang w:val="en-US"/>
        </w:rPr>
        <w:t>Kumpers P, Nickel N, Lukasz A, Golpon H,Westerkamp V, Olsson KM, Jonigk D, Maegel L, Bockmeyer CL, David S, Hoeper MM. Circulating angiopoietins in idiopathic pulmonary arterial hypertension</w:t>
      </w:r>
      <w:r>
        <w:rPr>
          <w:rFonts w:ascii="Times New Roman" w:hAnsi="Times New Roman" w:cs="Times New Roman"/>
          <w:sz w:val="24"/>
          <w:szCs w:val="24"/>
          <w:lang w:val="en-US"/>
        </w:rPr>
        <w:t xml:space="preserve"> //</w:t>
      </w:r>
      <w:r w:rsidRPr="001B2EF6">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 xml:space="preserve">.- </w:t>
      </w:r>
      <w:r w:rsidRPr="001B2EF6">
        <w:rPr>
          <w:rFonts w:ascii="Times New Roman" w:hAnsi="Times New Roman" w:cs="Times New Roman"/>
          <w:sz w:val="24"/>
          <w:szCs w:val="24"/>
          <w:lang w:val="en-US"/>
        </w:rPr>
        <w:t xml:space="preserve"> 2010</w:t>
      </w:r>
      <w:r>
        <w:rPr>
          <w:rFonts w:ascii="Times New Roman" w:hAnsi="Times New Roman" w:cs="Times New Roman"/>
          <w:sz w:val="24"/>
          <w:szCs w:val="24"/>
          <w:lang w:val="en-US"/>
        </w:rPr>
        <w:t xml:space="preserve">.- Vol. </w:t>
      </w:r>
      <w:r w:rsidRPr="001B2EF6">
        <w:rPr>
          <w:rFonts w:ascii="Times New Roman" w:hAnsi="Times New Roman" w:cs="Times New Roman"/>
          <w:sz w:val="24"/>
          <w:szCs w:val="24"/>
          <w:lang w:val="en-US"/>
        </w:rPr>
        <w:t>31</w:t>
      </w:r>
      <w:r>
        <w:rPr>
          <w:rFonts w:ascii="Times New Roman" w:hAnsi="Times New Roman" w:cs="Times New Roman"/>
          <w:sz w:val="24"/>
          <w:szCs w:val="24"/>
          <w:lang w:val="en-US"/>
        </w:rPr>
        <w:t>.- P.</w:t>
      </w:r>
      <w:r w:rsidRPr="001B2EF6">
        <w:rPr>
          <w:rFonts w:ascii="Times New Roman" w:hAnsi="Times New Roman" w:cs="Times New Roman"/>
          <w:sz w:val="24"/>
          <w:szCs w:val="24"/>
          <w:lang w:val="en-US"/>
        </w:rPr>
        <w:t>2291–2300</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74.  </w:t>
      </w:r>
      <w:r w:rsidRPr="006B4CA0">
        <w:rPr>
          <w:rFonts w:ascii="Times New Roman" w:hAnsi="Times New Roman" w:cs="Times New Roman"/>
          <w:sz w:val="24"/>
          <w:szCs w:val="24"/>
          <w:lang w:val="en-US"/>
        </w:rPr>
        <w:t>Quarck R, Nawrot T, Meyns B, Delcroix M. C-reactive protein: a new predictor of adverse outcome in pulmonary arterial hypertension</w:t>
      </w:r>
      <w:r>
        <w:rPr>
          <w:rFonts w:ascii="Times New Roman" w:hAnsi="Times New Roman" w:cs="Times New Roman"/>
          <w:sz w:val="24"/>
          <w:szCs w:val="24"/>
          <w:lang w:val="en-US"/>
        </w:rPr>
        <w:t xml:space="preserve"> //</w:t>
      </w:r>
      <w:r w:rsidRPr="006B4CA0">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 xml:space="preserve">.- </w:t>
      </w:r>
      <w:r w:rsidRPr="006B4CA0">
        <w:rPr>
          <w:rFonts w:ascii="Times New Roman" w:hAnsi="Times New Roman" w:cs="Times New Roman"/>
          <w:sz w:val="24"/>
          <w:szCs w:val="24"/>
          <w:lang w:val="en-US"/>
        </w:rPr>
        <w:t xml:space="preserve"> 2009</w:t>
      </w:r>
      <w:r>
        <w:rPr>
          <w:rFonts w:ascii="Times New Roman" w:hAnsi="Times New Roman" w:cs="Times New Roman"/>
          <w:sz w:val="24"/>
          <w:szCs w:val="24"/>
          <w:lang w:val="en-US"/>
        </w:rPr>
        <w:t xml:space="preserve">.- Vol. </w:t>
      </w:r>
      <w:r w:rsidRPr="006B4CA0">
        <w:rPr>
          <w:rFonts w:ascii="Times New Roman" w:hAnsi="Times New Roman" w:cs="Times New Roman"/>
          <w:sz w:val="24"/>
          <w:szCs w:val="24"/>
          <w:lang w:val="en-US"/>
        </w:rPr>
        <w:t>53</w:t>
      </w:r>
      <w:r>
        <w:rPr>
          <w:rFonts w:ascii="Times New Roman" w:hAnsi="Times New Roman" w:cs="Times New Roman"/>
          <w:sz w:val="24"/>
          <w:szCs w:val="24"/>
          <w:lang w:val="en-US"/>
        </w:rPr>
        <w:t>.- P.</w:t>
      </w:r>
      <w:r w:rsidRPr="006B4CA0">
        <w:rPr>
          <w:rFonts w:ascii="Times New Roman" w:hAnsi="Times New Roman" w:cs="Times New Roman"/>
          <w:sz w:val="24"/>
          <w:szCs w:val="24"/>
          <w:lang w:val="en-US"/>
        </w:rPr>
        <w:t>1211–1218.</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75.  </w:t>
      </w:r>
      <w:r w:rsidRPr="005B5626">
        <w:rPr>
          <w:rFonts w:ascii="Times New Roman" w:hAnsi="Times New Roman" w:cs="Times New Roman"/>
          <w:sz w:val="24"/>
          <w:szCs w:val="24"/>
          <w:lang w:val="en-US"/>
        </w:rPr>
        <w:t xml:space="preserve">Dorfmuller P, Zarka V, Durand-Gasselin I, Monti G, Balabanian K, Garcia G, Capron F, Coulomb-Lhermine A, Marfaing-Koka A, Simonneau G, Emilie D, Humbert M. Chemokine RANTES in severe </w:t>
      </w:r>
      <w:r>
        <w:rPr>
          <w:rFonts w:ascii="Times New Roman" w:hAnsi="Times New Roman" w:cs="Times New Roman"/>
          <w:sz w:val="24"/>
          <w:szCs w:val="24"/>
          <w:lang w:val="en-US"/>
        </w:rPr>
        <w:t>pulmonary arterial hypertension //</w:t>
      </w:r>
      <w:r w:rsidRPr="005B5626">
        <w:rPr>
          <w:rFonts w:ascii="Times New Roman" w:hAnsi="Times New Roman" w:cs="Times New Roman"/>
          <w:sz w:val="24"/>
          <w:szCs w:val="24"/>
          <w:lang w:val="en-US"/>
        </w:rPr>
        <w:t xml:space="preserve"> Am J Respir Crit Care Med</w:t>
      </w:r>
      <w:r>
        <w:rPr>
          <w:rFonts w:ascii="Times New Roman" w:hAnsi="Times New Roman" w:cs="Times New Roman"/>
          <w:sz w:val="24"/>
          <w:szCs w:val="24"/>
          <w:lang w:val="en-US"/>
        </w:rPr>
        <w:t xml:space="preserve">.- </w:t>
      </w:r>
      <w:r w:rsidRPr="005B5626">
        <w:rPr>
          <w:rFonts w:ascii="Times New Roman" w:hAnsi="Times New Roman" w:cs="Times New Roman"/>
          <w:sz w:val="24"/>
          <w:szCs w:val="24"/>
          <w:lang w:val="en-US"/>
        </w:rPr>
        <w:t xml:space="preserve"> 2002</w:t>
      </w:r>
      <w:r>
        <w:rPr>
          <w:rFonts w:ascii="Times New Roman" w:hAnsi="Times New Roman" w:cs="Times New Roman"/>
          <w:sz w:val="24"/>
          <w:szCs w:val="24"/>
          <w:lang w:val="en-US"/>
        </w:rPr>
        <w:t xml:space="preserve">.- Vol. </w:t>
      </w:r>
      <w:r w:rsidRPr="005B5626">
        <w:rPr>
          <w:rFonts w:ascii="Times New Roman" w:hAnsi="Times New Roman" w:cs="Times New Roman"/>
          <w:sz w:val="24"/>
          <w:szCs w:val="24"/>
          <w:lang w:val="en-US"/>
        </w:rPr>
        <w:t>165</w:t>
      </w:r>
      <w:r>
        <w:rPr>
          <w:rFonts w:ascii="Times New Roman" w:hAnsi="Times New Roman" w:cs="Times New Roman"/>
          <w:sz w:val="24"/>
          <w:szCs w:val="24"/>
          <w:lang w:val="en-US"/>
        </w:rPr>
        <w:t>.- P.</w:t>
      </w:r>
      <w:r w:rsidRPr="005B5626">
        <w:rPr>
          <w:rFonts w:ascii="Times New Roman" w:hAnsi="Times New Roman" w:cs="Times New Roman"/>
          <w:sz w:val="24"/>
          <w:szCs w:val="24"/>
          <w:lang w:val="en-US"/>
        </w:rPr>
        <w:t>534–539</w:t>
      </w:r>
      <w:r>
        <w:rPr>
          <w:rFonts w:ascii="Times New Roman" w:hAnsi="Times New Roman" w:cs="Times New Roman"/>
          <w:sz w:val="24"/>
          <w:szCs w:val="24"/>
          <w:lang w:val="en-US"/>
        </w:rPr>
        <w:t>.</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76</w:t>
      </w:r>
      <w:r w:rsidRPr="00C75FA5">
        <w:rPr>
          <w:rFonts w:ascii="Times New Roman" w:hAnsi="Times New Roman" w:cs="Times New Roman"/>
          <w:sz w:val="24"/>
          <w:szCs w:val="24"/>
          <w:lang w:val="en-US"/>
        </w:rPr>
        <w:t>.  Nickel N, Kempf T, Tapken H, Tongers J, Laenger F, Lehmann U, Golpon H, Olsson K, Wilkins MR, Gibbs JS, Hoeper MM,</w:t>
      </w:r>
      <w:r>
        <w:rPr>
          <w:rFonts w:ascii="Times New Roman" w:hAnsi="Times New Roman" w:cs="Times New Roman"/>
          <w:sz w:val="24"/>
          <w:szCs w:val="24"/>
          <w:lang w:val="en-US"/>
        </w:rPr>
        <w:t xml:space="preserve"> </w:t>
      </w:r>
      <w:r w:rsidRPr="00C75FA5">
        <w:rPr>
          <w:rFonts w:ascii="Times New Roman" w:hAnsi="Times New Roman" w:cs="Times New Roman"/>
          <w:sz w:val="24"/>
          <w:szCs w:val="24"/>
          <w:lang w:val="en-US"/>
        </w:rPr>
        <w:t xml:space="preserve">Wollert KC. Growth differentiation factor-15 in idiopathic </w:t>
      </w:r>
      <w:r>
        <w:rPr>
          <w:rFonts w:ascii="Times New Roman" w:hAnsi="Times New Roman" w:cs="Times New Roman"/>
          <w:sz w:val="24"/>
          <w:szCs w:val="24"/>
          <w:lang w:val="en-US"/>
        </w:rPr>
        <w:t>pulmonary arterial hypertension //</w:t>
      </w:r>
      <w:r w:rsidRPr="00C75FA5">
        <w:rPr>
          <w:rFonts w:ascii="Times New Roman" w:hAnsi="Times New Roman" w:cs="Times New Roman"/>
          <w:sz w:val="24"/>
          <w:szCs w:val="24"/>
          <w:lang w:val="en-US"/>
        </w:rPr>
        <w:t xml:space="preserve"> Am J Respir Crit Care Med</w:t>
      </w:r>
      <w:r>
        <w:rPr>
          <w:rFonts w:ascii="Times New Roman" w:hAnsi="Times New Roman" w:cs="Times New Roman"/>
          <w:sz w:val="24"/>
          <w:szCs w:val="24"/>
          <w:lang w:val="en-US"/>
        </w:rPr>
        <w:t>.-</w:t>
      </w:r>
      <w:r w:rsidRPr="00C75FA5">
        <w:rPr>
          <w:rFonts w:ascii="Times New Roman" w:hAnsi="Times New Roman" w:cs="Times New Roman"/>
          <w:sz w:val="24"/>
          <w:szCs w:val="24"/>
          <w:lang w:val="en-US"/>
        </w:rPr>
        <w:t xml:space="preserve"> 2008</w:t>
      </w:r>
      <w:r>
        <w:rPr>
          <w:rFonts w:ascii="Times New Roman" w:hAnsi="Times New Roman" w:cs="Times New Roman"/>
          <w:sz w:val="24"/>
          <w:szCs w:val="24"/>
          <w:lang w:val="en-US"/>
        </w:rPr>
        <w:t xml:space="preserve">.- </w:t>
      </w:r>
      <w:r w:rsidRPr="00F03323">
        <w:rPr>
          <w:rFonts w:ascii="Times New Roman" w:hAnsi="Times New Roman" w:cs="Times New Roman"/>
          <w:sz w:val="24"/>
          <w:szCs w:val="24"/>
          <w:lang w:val="de-DE"/>
        </w:rPr>
        <w:t>Vol.178.- P.534–541.</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de-DE"/>
        </w:rPr>
        <w:t xml:space="preserve">77.  </w:t>
      </w:r>
      <w:r w:rsidRPr="006D7C2B">
        <w:rPr>
          <w:rFonts w:ascii="Times New Roman" w:hAnsi="Times New Roman" w:cs="Times New Roman"/>
          <w:sz w:val="24"/>
          <w:szCs w:val="24"/>
          <w:lang w:val="de-DE"/>
        </w:rPr>
        <w:t xml:space="preserve">Lorenzen JM, Nickel N, Kramer R, Golpon H, Westerkamp V, Olsson KM, Haller H, Hoeper MM. </w:t>
      </w:r>
      <w:r w:rsidRPr="00F03323">
        <w:rPr>
          <w:rFonts w:ascii="Times New Roman" w:hAnsi="Times New Roman" w:cs="Times New Roman"/>
          <w:sz w:val="24"/>
          <w:szCs w:val="24"/>
          <w:lang w:val="en-US"/>
        </w:rPr>
        <w:t>Osteopontin in patients with idiopathic pulmonary hypertension //Chest.-  2011.- Vol. 139.- P.1010–1017.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en-US"/>
        </w:rPr>
        <w:lastRenderedPageBreak/>
        <w:t xml:space="preserve">78.  </w:t>
      </w:r>
      <w:r w:rsidRPr="00FD7224">
        <w:rPr>
          <w:rFonts w:ascii="Times New Roman" w:hAnsi="Times New Roman" w:cs="Times New Roman"/>
          <w:sz w:val="24"/>
          <w:szCs w:val="24"/>
          <w:lang w:val="en-US"/>
        </w:rPr>
        <w:t xml:space="preserve">Leuchte HH, El NM, Tuerpe JC, Hartmann B, Baumgartner RA, Vogeser M, Muehling O, Behr J. N-terminal pro-brain natriuretic </w:t>
      </w:r>
      <w:r w:rsidRPr="00BF0739">
        <w:rPr>
          <w:rFonts w:ascii="Times New Roman" w:hAnsi="Times New Roman" w:cs="Times New Roman"/>
          <w:sz w:val="24"/>
          <w:szCs w:val="24"/>
          <w:lang w:val="en-US"/>
        </w:rPr>
        <w:t>peptide and renal insufficiency as predictors of mortality in pulmonary hypertension</w:t>
      </w:r>
      <w:r>
        <w:rPr>
          <w:rFonts w:ascii="Times New Roman" w:hAnsi="Times New Roman" w:cs="Times New Roman"/>
          <w:sz w:val="24"/>
          <w:szCs w:val="24"/>
          <w:lang w:val="en-US"/>
        </w:rPr>
        <w:t xml:space="preserve"> // Chest.- 2007.- Vol. </w:t>
      </w:r>
      <w:r w:rsidRPr="00BF0739">
        <w:rPr>
          <w:rFonts w:ascii="Times New Roman" w:hAnsi="Times New Roman" w:cs="Times New Roman"/>
          <w:sz w:val="24"/>
          <w:szCs w:val="24"/>
          <w:lang w:val="en-US"/>
        </w:rPr>
        <w:t>131</w:t>
      </w:r>
      <w:r>
        <w:rPr>
          <w:rFonts w:ascii="Times New Roman" w:hAnsi="Times New Roman" w:cs="Times New Roman"/>
          <w:sz w:val="24"/>
          <w:szCs w:val="24"/>
          <w:lang w:val="en-US"/>
        </w:rPr>
        <w:t>.- P. 402-409.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79.  </w:t>
      </w:r>
      <w:r w:rsidRPr="005371C7">
        <w:rPr>
          <w:rFonts w:ascii="Times New Roman" w:hAnsi="Times New Roman" w:cs="Times New Roman"/>
          <w:sz w:val="24"/>
          <w:szCs w:val="24"/>
          <w:lang w:val="en-US"/>
        </w:rPr>
        <w:t>Warwick G, Thomas PS, Yates DH. Bioma</w:t>
      </w:r>
      <w:r>
        <w:rPr>
          <w:rFonts w:ascii="Times New Roman" w:hAnsi="Times New Roman" w:cs="Times New Roman"/>
          <w:sz w:val="24"/>
          <w:szCs w:val="24"/>
          <w:lang w:val="en-US"/>
        </w:rPr>
        <w:t>rkers in pulmonary hypertension //</w:t>
      </w:r>
      <w:r w:rsidRPr="005371C7">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5371C7">
        <w:rPr>
          <w:rFonts w:ascii="Times New Roman" w:hAnsi="Times New Roman" w:cs="Times New Roman"/>
          <w:sz w:val="24"/>
          <w:szCs w:val="24"/>
          <w:lang w:val="en-US"/>
        </w:rPr>
        <w:t xml:space="preserve"> 2008</w:t>
      </w:r>
      <w:r>
        <w:rPr>
          <w:rFonts w:ascii="Times New Roman" w:hAnsi="Times New Roman" w:cs="Times New Roman"/>
          <w:sz w:val="24"/>
          <w:szCs w:val="24"/>
          <w:lang w:val="en-US"/>
        </w:rPr>
        <w:t xml:space="preserve">.- Vol. </w:t>
      </w:r>
      <w:r w:rsidRPr="005371C7">
        <w:rPr>
          <w:rFonts w:ascii="Times New Roman" w:hAnsi="Times New Roman" w:cs="Times New Roman"/>
          <w:sz w:val="24"/>
          <w:szCs w:val="24"/>
          <w:lang w:val="en-US"/>
        </w:rPr>
        <w:t>32</w:t>
      </w:r>
      <w:r>
        <w:rPr>
          <w:rFonts w:ascii="Times New Roman" w:hAnsi="Times New Roman" w:cs="Times New Roman"/>
          <w:sz w:val="24"/>
          <w:szCs w:val="24"/>
          <w:lang w:val="en-US"/>
        </w:rPr>
        <w:t>.- P.</w:t>
      </w:r>
      <w:r w:rsidRPr="005371C7">
        <w:rPr>
          <w:rFonts w:ascii="Times New Roman" w:hAnsi="Times New Roman" w:cs="Times New Roman"/>
          <w:sz w:val="24"/>
          <w:szCs w:val="24"/>
          <w:lang w:val="en-US"/>
        </w:rPr>
        <w:t>503–512.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80</w:t>
      </w:r>
      <w:r w:rsidRPr="00B11697">
        <w:rPr>
          <w:rFonts w:ascii="Times New Roman" w:hAnsi="Times New Roman" w:cs="Times New Roman"/>
          <w:sz w:val="24"/>
          <w:szCs w:val="24"/>
          <w:lang w:val="en-US"/>
        </w:rPr>
        <w:t xml:space="preserve">.  Hoeper MM, Markevych I, Spiekerkoetter E, Welte T, Niedermeyer J. Goal-oriented treatment and combination therapy for </w:t>
      </w:r>
      <w:r>
        <w:rPr>
          <w:rFonts w:ascii="Times New Roman" w:hAnsi="Times New Roman" w:cs="Times New Roman"/>
          <w:sz w:val="24"/>
          <w:szCs w:val="24"/>
          <w:lang w:val="en-US"/>
        </w:rPr>
        <w:t>pulmonary arterial hypertension //</w:t>
      </w:r>
      <w:r w:rsidRPr="00B11697">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Eur Respir J</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Vol. </w:t>
      </w:r>
      <w:r w:rsidRPr="006D7C2B">
        <w:rPr>
          <w:rFonts w:ascii="Times New Roman" w:hAnsi="Times New Roman" w:cs="Times New Roman"/>
          <w:sz w:val="24"/>
          <w:szCs w:val="24"/>
          <w:lang w:val="en-US"/>
        </w:rPr>
        <w:t>26</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858–863.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81</w:t>
      </w:r>
      <w:r w:rsidRPr="007A2803">
        <w:rPr>
          <w:rFonts w:ascii="Times New Roman" w:hAnsi="Times New Roman" w:cs="Times New Roman"/>
          <w:sz w:val="24"/>
          <w:szCs w:val="24"/>
          <w:lang w:val="en-US"/>
        </w:rPr>
        <w:t xml:space="preserve">.  McLaughlin VV, Gaine SP, Howard LS, Leuchte HH, Mathier MA, Mehta S, Palazzini M, Park MH, Tapson VF, Sitbon O. Treatment </w:t>
      </w:r>
      <w:r>
        <w:rPr>
          <w:rFonts w:ascii="Times New Roman" w:hAnsi="Times New Roman" w:cs="Times New Roman"/>
          <w:sz w:val="24"/>
          <w:szCs w:val="24"/>
          <w:lang w:val="en-US"/>
        </w:rPr>
        <w:t>goals of pulmonary hypertension //</w:t>
      </w:r>
      <w:r w:rsidRPr="007A2803">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7A2803">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Vol.62(Suppl).- </w:t>
      </w:r>
      <w:r w:rsidRPr="007A2803">
        <w:rPr>
          <w:rFonts w:ascii="Times New Roman" w:hAnsi="Times New Roman" w:cs="Times New Roman"/>
          <w:sz w:val="24"/>
          <w:szCs w:val="24"/>
          <w:lang w:val="en-US"/>
        </w:rPr>
        <w:t>D73–D81.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82.  </w:t>
      </w:r>
      <w:r w:rsidRPr="00AE6719">
        <w:rPr>
          <w:rFonts w:ascii="Times New Roman" w:hAnsi="Times New Roman" w:cs="Times New Roman"/>
          <w:sz w:val="24"/>
          <w:szCs w:val="24"/>
          <w:lang w:val="en-US"/>
        </w:rPr>
        <w:t>Galie` N, Manes A, Negro L, Palazzini M, Bacchi Reggiani ML, Branzi A. A meta-analysis of randomized controlled trials in pulmonary arterial hypertension</w:t>
      </w:r>
      <w:r>
        <w:rPr>
          <w:rFonts w:ascii="Times New Roman" w:hAnsi="Times New Roman" w:cs="Times New Roman"/>
          <w:sz w:val="24"/>
          <w:szCs w:val="24"/>
          <w:lang w:val="en-US"/>
        </w:rPr>
        <w:t xml:space="preserve"> //</w:t>
      </w:r>
      <w:r w:rsidRPr="00AE6719">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Eur Heart J</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2009</w:t>
      </w:r>
      <w:r>
        <w:rPr>
          <w:rFonts w:ascii="Times New Roman" w:hAnsi="Times New Roman" w:cs="Times New Roman"/>
          <w:sz w:val="24"/>
          <w:szCs w:val="24"/>
          <w:lang w:val="en-US"/>
        </w:rPr>
        <w:t>.- Vol.</w:t>
      </w:r>
      <w:r w:rsidRPr="006D7C2B">
        <w:rPr>
          <w:rFonts w:ascii="Times New Roman" w:hAnsi="Times New Roman" w:cs="Times New Roman"/>
          <w:sz w:val="24"/>
          <w:szCs w:val="24"/>
          <w:lang w:val="en-US"/>
        </w:rPr>
        <w:t>30</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394–403.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83.  </w:t>
      </w:r>
      <w:r w:rsidRPr="008114E5">
        <w:rPr>
          <w:rFonts w:ascii="Times New Roman" w:hAnsi="Times New Roman" w:cs="Times New Roman"/>
          <w:sz w:val="24"/>
          <w:szCs w:val="24"/>
          <w:lang w:val="en-US"/>
        </w:rPr>
        <w:t>Bai Y, Sun L, Hu S, Wei Y. Combination therapy in pulmonary arterial hypertension: a meta-analysis</w:t>
      </w:r>
      <w:r>
        <w:rPr>
          <w:rFonts w:ascii="Times New Roman" w:hAnsi="Times New Roman" w:cs="Times New Roman"/>
          <w:sz w:val="24"/>
          <w:szCs w:val="24"/>
          <w:lang w:val="en-US"/>
        </w:rPr>
        <w:t xml:space="preserve"> //</w:t>
      </w:r>
      <w:r w:rsidRPr="008114E5">
        <w:rPr>
          <w:rFonts w:ascii="Times New Roman" w:hAnsi="Times New Roman" w:cs="Times New Roman"/>
          <w:sz w:val="24"/>
          <w:szCs w:val="24"/>
          <w:lang w:val="en-US"/>
        </w:rPr>
        <w:t xml:space="preserve"> Cardiology</w:t>
      </w:r>
      <w:r>
        <w:rPr>
          <w:rFonts w:ascii="Times New Roman" w:hAnsi="Times New Roman" w:cs="Times New Roman"/>
          <w:sz w:val="24"/>
          <w:szCs w:val="24"/>
          <w:lang w:val="en-US"/>
        </w:rPr>
        <w:t xml:space="preserve">.- </w:t>
      </w:r>
      <w:r w:rsidRPr="008114E5">
        <w:rPr>
          <w:rFonts w:ascii="Times New Roman" w:hAnsi="Times New Roman" w:cs="Times New Roman"/>
          <w:sz w:val="24"/>
          <w:szCs w:val="24"/>
          <w:lang w:val="en-US"/>
        </w:rPr>
        <w:t xml:space="preserve"> 2011</w:t>
      </w:r>
      <w:r>
        <w:rPr>
          <w:rFonts w:ascii="Times New Roman" w:hAnsi="Times New Roman" w:cs="Times New Roman"/>
          <w:sz w:val="24"/>
          <w:szCs w:val="24"/>
          <w:lang w:val="en-US"/>
        </w:rPr>
        <w:t>.-Vol.</w:t>
      </w:r>
      <w:r w:rsidRPr="008114E5">
        <w:rPr>
          <w:rFonts w:ascii="Times New Roman" w:hAnsi="Times New Roman" w:cs="Times New Roman"/>
          <w:sz w:val="24"/>
          <w:szCs w:val="24"/>
          <w:lang w:val="en-US"/>
        </w:rPr>
        <w:t>120</w:t>
      </w:r>
      <w:r>
        <w:rPr>
          <w:rFonts w:ascii="Times New Roman" w:hAnsi="Times New Roman" w:cs="Times New Roman"/>
          <w:sz w:val="24"/>
          <w:szCs w:val="24"/>
          <w:lang w:val="en-US"/>
        </w:rPr>
        <w:t>.- P.</w:t>
      </w:r>
      <w:r w:rsidRPr="008114E5">
        <w:rPr>
          <w:rFonts w:ascii="Times New Roman" w:hAnsi="Times New Roman" w:cs="Times New Roman"/>
          <w:sz w:val="24"/>
          <w:szCs w:val="24"/>
          <w:lang w:val="en-US"/>
        </w:rPr>
        <w:t>157–165.</w:t>
      </w:r>
    </w:p>
    <w:p w:rsidR="00CD434D" w:rsidRPr="008114E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84.  </w:t>
      </w:r>
      <w:r w:rsidRPr="008114E5">
        <w:rPr>
          <w:rFonts w:ascii="Times New Roman" w:hAnsi="Times New Roman" w:cs="Times New Roman"/>
          <w:sz w:val="24"/>
          <w:szCs w:val="24"/>
          <w:lang w:val="en-US"/>
        </w:rPr>
        <w:t>Galie` N, Simonneau G. The Fifth World Symposium on Pulmonary Arterial Hypertension</w:t>
      </w:r>
      <w:r>
        <w:rPr>
          <w:rFonts w:ascii="Times New Roman" w:hAnsi="Times New Roman" w:cs="Times New Roman"/>
          <w:sz w:val="24"/>
          <w:szCs w:val="24"/>
          <w:lang w:val="en-US"/>
        </w:rPr>
        <w:t xml:space="preserve"> //</w:t>
      </w:r>
      <w:r w:rsidRPr="008114E5">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 xml:space="preserve">.- </w:t>
      </w:r>
      <w:r w:rsidRPr="008114E5">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8114E5">
        <w:rPr>
          <w:rFonts w:ascii="Times New Roman" w:hAnsi="Times New Roman" w:cs="Times New Roman"/>
          <w:sz w:val="24"/>
          <w:szCs w:val="24"/>
          <w:lang w:val="en-US"/>
        </w:rPr>
        <w:t>62(Suppl)</w:t>
      </w:r>
      <w:r>
        <w:rPr>
          <w:rFonts w:ascii="Times New Roman" w:hAnsi="Times New Roman" w:cs="Times New Roman"/>
          <w:sz w:val="24"/>
          <w:szCs w:val="24"/>
          <w:lang w:val="en-US"/>
        </w:rPr>
        <w:t xml:space="preserve">.- </w:t>
      </w:r>
      <w:r w:rsidRPr="008114E5">
        <w:rPr>
          <w:rFonts w:ascii="Times New Roman" w:hAnsi="Times New Roman" w:cs="Times New Roman"/>
          <w:sz w:val="24"/>
          <w:szCs w:val="24"/>
          <w:lang w:val="en-US"/>
        </w:rPr>
        <w:t>D1–D3.</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en-US"/>
        </w:rPr>
        <w:t xml:space="preserve">85.  </w:t>
      </w:r>
      <w:r w:rsidRPr="00E14D9E">
        <w:rPr>
          <w:rFonts w:ascii="Times New Roman" w:hAnsi="Times New Roman" w:cs="Times New Roman"/>
          <w:sz w:val="24"/>
          <w:szCs w:val="24"/>
          <w:lang w:val="en-US"/>
        </w:rPr>
        <w:t>Galie` N, Corris P, Frost A, Girgis R, Granton J, Jing ZC, KlepetkoW, McGoon M, McLaughlin VV, Preston RJ, Rubin LJ, Sandoval J, Seeger W, Keogh AM. Updated treatment algorithm of pulmonary hypertension</w:t>
      </w:r>
      <w:r>
        <w:rPr>
          <w:rFonts w:ascii="Times New Roman" w:hAnsi="Times New Roman" w:cs="Times New Roman"/>
          <w:sz w:val="24"/>
          <w:szCs w:val="24"/>
          <w:lang w:val="en-US"/>
        </w:rPr>
        <w:t xml:space="preserve"> //</w:t>
      </w:r>
      <w:r w:rsidRPr="00E14D9E">
        <w:rPr>
          <w:rFonts w:ascii="Times New Roman" w:hAnsi="Times New Roman" w:cs="Times New Roman"/>
          <w:sz w:val="24"/>
          <w:szCs w:val="24"/>
          <w:lang w:val="en-US"/>
        </w:rPr>
        <w:t>J Am Coll Cardiol</w:t>
      </w:r>
      <w:r>
        <w:rPr>
          <w:rFonts w:ascii="Times New Roman" w:hAnsi="Times New Roman" w:cs="Times New Roman"/>
          <w:sz w:val="24"/>
          <w:szCs w:val="24"/>
          <w:lang w:val="en-US"/>
        </w:rPr>
        <w:t>.-</w:t>
      </w:r>
      <w:r w:rsidRPr="00E14D9E">
        <w:rPr>
          <w:rFonts w:ascii="Times New Roman" w:hAnsi="Times New Roman" w:cs="Times New Roman"/>
          <w:sz w:val="24"/>
          <w:szCs w:val="24"/>
          <w:lang w:val="en-US"/>
        </w:rPr>
        <w:t xml:space="preserve"> </w:t>
      </w:r>
      <w:r w:rsidRPr="00F03323">
        <w:rPr>
          <w:rFonts w:ascii="Times New Roman" w:hAnsi="Times New Roman" w:cs="Times New Roman"/>
          <w:sz w:val="24"/>
          <w:szCs w:val="24"/>
          <w:lang w:val="de-DE"/>
        </w:rPr>
        <w:t>2013.- Vol. 62(Suppl).-D60–D72.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de-DE"/>
        </w:rPr>
        <w:t xml:space="preserve">86.  Lowe B, Grafe K, Ufer C, Kroenke K, Grunig E, HerzogW, BorstMM. </w:t>
      </w:r>
      <w:r w:rsidRPr="0044261B">
        <w:rPr>
          <w:rFonts w:ascii="Times New Roman" w:hAnsi="Times New Roman" w:cs="Times New Roman"/>
          <w:sz w:val="24"/>
          <w:szCs w:val="24"/>
          <w:lang w:val="en-US"/>
        </w:rPr>
        <w:t>Anxiety and depression in patients with pulmonary hypertension. Psychosom Med 2004;66: 831–836.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87.  </w:t>
      </w:r>
      <w:r w:rsidRPr="007C2F09">
        <w:rPr>
          <w:rFonts w:ascii="Times New Roman" w:hAnsi="Times New Roman" w:cs="Times New Roman"/>
          <w:sz w:val="24"/>
          <w:szCs w:val="24"/>
          <w:lang w:val="en-US"/>
        </w:rPr>
        <w:t>Galie` N, Hoeper M, Humbert M, Torbicki A, Vachiery JL, Barbera JA, Beghetti M, Corris P, Gaine S, Gibbs JS, Gomez-Sanchez MA, Klepetko W, Joendeau G, Opitz C, Peacock A, Rubin L, Zellweger M, Simonneau G. Guidelines on diagnosis and treatment of pulmonary hypertension: the Task Force on Diagnosis and Treatment of Pulmonary Hypertension of the European Society of Cardiology and of the European Respiratory Society</w:t>
      </w:r>
      <w:r>
        <w:rPr>
          <w:rFonts w:ascii="Times New Roman" w:hAnsi="Times New Roman" w:cs="Times New Roman"/>
          <w:sz w:val="24"/>
          <w:szCs w:val="24"/>
          <w:lang w:val="en-US"/>
        </w:rPr>
        <w:t xml:space="preserve"> //</w:t>
      </w:r>
      <w:r w:rsidRPr="007C2F09">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w:t>
      </w:r>
      <w:r w:rsidRPr="007C2F09">
        <w:rPr>
          <w:rFonts w:ascii="Times New Roman" w:hAnsi="Times New Roman" w:cs="Times New Roman"/>
          <w:sz w:val="24"/>
          <w:szCs w:val="24"/>
          <w:lang w:val="en-US"/>
        </w:rPr>
        <w:t xml:space="preserve"> 2009</w:t>
      </w:r>
      <w:r>
        <w:rPr>
          <w:rFonts w:ascii="Times New Roman" w:hAnsi="Times New Roman" w:cs="Times New Roman"/>
          <w:sz w:val="24"/>
          <w:szCs w:val="24"/>
          <w:lang w:val="en-US"/>
        </w:rPr>
        <w:t>.- Vol.30.- P.</w:t>
      </w:r>
      <w:r w:rsidRPr="007C2F09">
        <w:rPr>
          <w:rFonts w:ascii="Times New Roman" w:hAnsi="Times New Roman" w:cs="Times New Roman"/>
          <w:sz w:val="24"/>
          <w:szCs w:val="24"/>
          <w:lang w:val="en-US"/>
        </w:rPr>
        <w:t>2493–2537.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88.  </w:t>
      </w:r>
      <w:r w:rsidRPr="009B49A9">
        <w:rPr>
          <w:rFonts w:ascii="Times New Roman" w:hAnsi="Times New Roman" w:cs="Times New Roman"/>
          <w:sz w:val="24"/>
          <w:szCs w:val="24"/>
          <w:lang w:val="en-US"/>
        </w:rPr>
        <w:t>Mereles D, Ehlken N, Kreuscher S, Ghofrani S, Hoeper MM, Halank M, Meyer FJ, Karger G, Buss J, Juenger J, Holzapfel N, Opitz C, Winkler J, Herth FF, Wilkens H, Katus HA, Olschewski H, Grunig E. Exercise and respiratory training improve exercise capacity and quality of life in patients with severe chronic pulmonary hypertension</w:t>
      </w:r>
      <w:r>
        <w:rPr>
          <w:rFonts w:ascii="Times New Roman" w:hAnsi="Times New Roman" w:cs="Times New Roman"/>
          <w:sz w:val="24"/>
          <w:szCs w:val="24"/>
          <w:lang w:val="en-US"/>
        </w:rPr>
        <w:t xml:space="preserve"> //</w:t>
      </w:r>
      <w:r w:rsidRPr="009B49A9">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Circulation</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2006</w:t>
      </w:r>
      <w:r>
        <w:rPr>
          <w:rFonts w:ascii="Times New Roman" w:hAnsi="Times New Roman" w:cs="Times New Roman"/>
          <w:sz w:val="24"/>
          <w:szCs w:val="24"/>
          <w:lang w:val="en-US"/>
        </w:rPr>
        <w:t xml:space="preserve">.- Vol. </w:t>
      </w:r>
      <w:r w:rsidRPr="006D7C2B">
        <w:rPr>
          <w:rFonts w:ascii="Times New Roman" w:hAnsi="Times New Roman" w:cs="Times New Roman"/>
          <w:sz w:val="24"/>
          <w:szCs w:val="24"/>
          <w:lang w:val="en-US"/>
        </w:rPr>
        <w:t>114</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1482–1489.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89.  </w:t>
      </w:r>
      <w:r w:rsidRPr="00442D8C">
        <w:rPr>
          <w:rFonts w:ascii="Times New Roman" w:hAnsi="Times New Roman" w:cs="Times New Roman"/>
          <w:sz w:val="24"/>
          <w:szCs w:val="24"/>
          <w:lang w:val="en-US"/>
        </w:rPr>
        <w:t>de Man FS, Handoko ML, Groepenhoff H, van ’t Hul AJ, Abbink J, Koppers RJH, Grotjohan HP, Twisk JWR, Bogaard HJ, Boonstra A, Postmus PE, Westerhof N, Van Der Laarse WJ, Vonk-Noordegraaf A. Effects of exercise training in patients with idiopathic pulmonary arterial hypertension</w:t>
      </w:r>
      <w:r>
        <w:rPr>
          <w:rFonts w:ascii="Times New Roman" w:hAnsi="Times New Roman" w:cs="Times New Roman"/>
          <w:sz w:val="24"/>
          <w:szCs w:val="24"/>
          <w:lang w:val="en-US"/>
        </w:rPr>
        <w:t xml:space="preserve"> //</w:t>
      </w:r>
      <w:r w:rsidRPr="00442D8C">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w:t>
      </w:r>
      <w:r w:rsidRPr="00442D8C">
        <w:rPr>
          <w:rFonts w:ascii="Times New Roman" w:hAnsi="Times New Roman" w:cs="Times New Roman"/>
          <w:sz w:val="24"/>
          <w:szCs w:val="24"/>
          <w:lang w:val="en-US"/>
        </w:rPr>
        <w:t xml:space="preserve"> 2009</w:t>
      </w:r>
      <w:r>
        <w:rPr>
          <w:rFonts w:ascii="Times New Roman" w:hAnsi="Times New Roman" w:cs="Times New Roman"/>
          <w:sz w:val="24"/>
          <w:szCs w:val="24"/>
          <w:lang w:val="en-US"/>
        </w:rPr>
        <w:t xml:space="preserve">.- Vol. </w:t>
      </w:r>
      <w:r w:rsidRPr="00442D8C">
        <w:rPr>
          <w:rFonts w:ascii="Times New Roman" w:hAnsi="Times New Roman" w:cs="Times New Roman"/>
          <w:sz w:val="24"/>
          <w:szCs w:val="24"/>
          <w:lang w:val="en-US"/>
        </w:rPr>
        <w:t>34</w:t>
      </w:r>
      <w:r>
        <w:rPr>
          <w:rFonts w:ascii="Times New Roman" w:hAnsi="Times New Roman" w:cs="Times New Roman"/>
          <w:sz w:val="24"/>
          <w:szCs w:val="24"/>
          <w:lang w:val="en-US"/>
        </w:rPr>
        <w:t xml:space="preserve">.- P. </w:t>
      </w:r>
      <w:r w:rsidRPr="00442D8C">
        <w:rPr>
          <w:rFonts w:ascii="Times New Roman" w:hAnsi="Times New Roman" w:cs="Times New Roman"/>
          <w:sz w:val="24"/>
          <w:szCs w:val="24"/>
          <w:lang w:val="en-US"/>
        </w:rPr>
        <w:t>669–675.</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90.  </w:t>
      </w:r>
      <w:r w:rsidRPr="00153E61">
        <w:rPr>
          <w:rFonts w:ascii="Times New Roman" w:hAnsi="Times New Roman" w:cs="Times New Roman"/>
          <w:sz w:val="24"/>
          <w:szCs w:val="24"/>
          <w:lang w:val="en-US"/>
        </w:rPr>
        <w:t>Grunig E, Ehlken N, Ghofrani A, Staehler G, Meyer FJ, Juenger J, Opitz CF, Klose H, Wilkens H, Rosenkranz S, Olschewski H, Halank M. Effect of exercise and respiratory training on clinical progression and survival in patients with severe chronic pulmonary hypertension</w:t>
      </w:r>
      <w:r>
        <w:rPr>
          <w:rFonts w:ascii="Times New Roman" w:hAnsi="Times New Roman" w:cs="Times New Roman"/>
          <w:sz w:val="24"/>
          <w:szCs w:val="24"/>
          <w:lang w:val="en-US"/>
        </w:rPr>
        <w:t xml:space="preserve">// Respiration.- </w:t>
      </w:r>
      <w:r w:rsidRPr="00153E61">
        <w:rPr>
          <w:rFonts w:ascii="Times New Roman" w:hAnsi="Times New Roman" w:cs="Times New Roman"/>
          <w:sz w:val="24"/>
          <w:szCs w:val="24"/>
          <w:lang w:val="en-US"/>
        </w:rPr>
        <w:t>2011</w:t>
      </w:r>
      <w:r>
        <w:rPr>
          <w:rFonts w:ascii="Times New Roman" w:hAnsi="Times New Roman" w:cs="Times New Roman"/>
          <w:sz w:val="24"/>
          <w:szCs w:val="24"/>
          <w:lang w:val="en-US"/>
        </w:rPr>
        <w:t xml:space="preserve">.- </w:t>
      </w:r>
      <w:r w:rsidRPr="00F03323">
        <w:rPr>
          <w:rFonts w:ascii="Times New Roman" w:hAnsi="Times New Roman" w:cs="Times New Roman"/>
          <w:sz w:val="24"/>
          <w:szCs w:val="24"/>
          <w:lang w:val="en-US"/>
        </w:rPr>
        <w:t>Vol.81.- P. 394–401.</w:t>
      </w:r>
    </w:p>
    <w:p w:rsidR="00CD434D" w:rsidRPr="0087460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en-US"/>
        </w:rPr>
        <w:t xml:space="preserve">91.  Grunig E, Lichtblau M, Ehlken N, Ghofrani HA, Reichenberger F, Staehler G, Halank M, Fischer C, Seyfarth HJ, Klose H, Meyer A, Sorichter S, Wilkens H, Rosenkranz S, Opitz C, Leuchte H, Karger G, Speich R, Nagel C. Safety and efficacy of exercise training in various forms of pulmonary hypertension // Eur Respir J.- 2012.- </w:t>
      </w:r>
      <w:r w:rsidRPr="0087460C">
        <w:rPr>
          <w:rFonts w:ascii="Times New Roman" w:hAnsi="Times New Roman" w:cs="Times New Roman"/>
          <w:sz w:val="24"/>
          <w:szCs w:val="24"/>
          <w:lang w:val="en-US"/>
        </w:rPr>
        <w:t>Vol.40.</w:t>
      </w:r>
      <w:r>
        <w:rPr>
          <w:rFonts w:ascii="Times New Roman" w:hAnsi="Times New Roman" w:cs="Times New Roman"/>
          <w:sz w:val="24"/>
          <w:szCs w:val="24"/>
          <w:lang w:val="en-US"/>
        </w:rPr>
        <w:t>- P.</w:t>
      </w:r>
      <w:r w:rsidRPr="0087460C">
        <w:rPr>
          <w:rFonts w:ascii="Times New Roman" w:hAnsi="Times New Roman" w:cs="Times New Roman"/>
          <w:sz w:val="24"/>
          <w:szCs w:val="24"/>
          <w:lang w:val="en-US"/>
        </w:rPr>
        <w:t xml:space="preserve"> 84–92.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92.  </w:t>
      </w:r>
      <w:r w:rsidRPr="00F03034">
        <w:rPr>
          <w:rFonts w:ascii="Times New Roman" w:hAnsi="Times New Roman" w:cs="Times New Roman"/>
          <w:sz w:val="24"/>
          <w:szCs w:val="24"/>
          <w:lang w:val="en-US"/>
        </w:rPr>
        <w:t xml:space="preserve">Weinstein AA, Chin LMK, Keyser RE, Kennedy M, Nathan SD, Woolstenhulme JG, Connors G, Chan L. Effect of aerobic exercise training on fatigue and physical activity in patients with </w:t>
      </w:r>
      <w:r>
        <w:rPr>
          <w:rFonts w:ascii="Times New Roman" w:hAnsi="Times New Roman" w:cs="Times New Roman"/>
          <w:sz w:val="24"/>
          <w:szCs w:val="24"/>
          <w:lang w:val="en-US"/>
        </w:rPr>
        <w:t>pulmonary arterial hypertension //</w:t>
      </w:r>
      <w:r w:rsidRPr="00F03034">
        <w:rPr>
          <w:rFonts w:ascii="Times New Roman" w:hAnsi="Times New Roman" w:cs="Times New Roman"/>
          <w:sz w:val="24"/>
          <w:szCs w:val="24"/>
          <w:lang w:val="en-US"/>
        </w:rPr>
        <w:t xml:space="preserve"> Respir Med 2013</w:t>
      </w:r>
      <w:r>
        <w:rPr>
          <w:rFonts w:ascii="Times New Roman" w:hAnsi="Times New Roman" w:cs="Times New Roman"/>
          <w:sz w:val="24"/>
          <w:szCs w:val="24"/>
          <w:lang w:val="en-US"/>
        </w:rPr>
        <w:t xml:space="preserve">.- Vol. </w:t>
      </w:r>
      <w:r w:rsidRPr="00F03034">
        <w:rPr>
          <w:rFonts w:ascii="Times New Roman" w:hAnsi="Times New Roman" w:cs="Times New Roman"/>
          <w:sz w:val="24"/>
          <w:szCs w:val="24"/>
          <w:lang w:val="en-US"/>
        </w:rPr>
        <w:t>107</w:t>
      </w:r>
      <w:r>
        <w:rPr>
          <w:rFonts w:ascii="Times New Roman" w:hAnsi="Times New Roman" w:cs="Times New Roman"/>
          <w:sz w:val="24"/>
          <w:szCs w:val="24"/>
          <w:lang w:val="en-US"/>
        </w:rPr>
        <w:t xml:space="preserve">.- P. </w:t>
      </w:r>
      <w:r w:rsidRPr="00F03034">
        <w:rPr>
          <w:rFonts w:ascii="Times New Roman" w:hAnsi="Times New Roman" w:cs="Times New Roman"/>
          <w:sz w:val="24"/>
          <w:szCs w:val="24"/>
          <w:lang w:val="en-US"/>
        </w:rPr>
        <w:t>778–784.</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93.  </w:t>
      </w:r>
      <w:r w:rsidRPr="00CD713D">
        <w:rPr>
          <w:rFonts w:ascii="Times New Roman" w:hAnsi="Times New Roman" w:cs="Times New Roman"/>
          <w:sz w:val="24"/>
          <w:szCs w:val="24"/>
          <w:lang w:val="en-US"/>
        </w:rPr>
        <w:t xml:space="preserve">Chan L, Chin LM, Kennedy M, Woolstenhulme JG, Nathan SD, Weinstein AA, Connors G, Weir NA, Drinkard B, Lamberti J, Keyser RE. Benefits of intensive treadmill exercise training </w:t>
      </w:r>
      <w:r w:rsidRPr="00CD713D">
        <w:rPr>
          <w:rFonts w:ascii="Times New Roman" w:hAnsi="Times New Roman" w:cs="Times New Roman"/>
          <w:sz w:val="24"/>
          <w:szCs w:val="24"/>
          <w:lang w:val="en-US"/>
        </w:rPr>
        <w:lastRenderedPageBreak/>
        <w:t>on cardiorespiratory function and quality of life in patie</w:t>
      </w:r>
      <w:r>
        <w:rPr>
          <w:rFonts w:ascii="Times New Roman" w:hAnsi="Times New Roman" w:cs="Times New Roman"/>
          <w:sz w:val="24"/>
          <w:szCs w:val="24"/>
          <w:lang w:val="en-US"/>
        </w:rPr>
        <w:t>nts with pulmonary hypertension //</w:t>
      </w:r>
      <w:r w:rsidRPr="00CD713D">
        <w:rPr>
          <w:rFonts w:ascii="Times New Roman" w:hAnsi="Times New Roman" w:cs="Times New Roman"/>
          <w:sz w:val="24"/>
          <w:szCs w:val="24"/>
          <w:lang w:val="en-US"/>
        </w:rPr>
        <w:t xml:space="preserve"> Chest</w:t>
      </w:r>
      <w:r>
        <w:rPr>
          <w:rFonts w:ascii="Times New Roman" w:hAnsi="Times New Roman" w:cs="Times New Roman"/>
          <w:sz w:val="24"/>
          <w:szCs w:val="24"/>
          <w:lang w:val="en-US"/>
        </w:rPr>
        <w:t xml:space="preserve">.- 2013.- Vol. </w:t>
      </w:r>
      <w:r w:rsidRPr="00CD713D">
        <w:rPr>
          <w:rFonts w:ascii="Times New Roman" w:hAnsi="Times New Roman" w:cs="Times New Roman"/>
          <w:sz w:val="24"/>
          <w:szCs w:val="24"/>
          <w:lang w:val="en-US"/>
        </w:rPr>
        <w:t>143</w:t>
      </w:r>
      <w:r>
        <w:rPr>
          <w:rFonts w:ascii="Times New Roman" w:hAnsi="Times New Roman" w:cs="Times New Roman"/>
          <w:sz w:val="24"/>
          <w:szCs w:val="24"/>
          <w:lang w:val="en-US"/>
        </w:rPr>
        <w:t xml:space="preserve">.-P. </w:t>
      </w:r>
      <w:r w:rsidRPr="00CD713D">
        <w:rPr>
          <w:rFonts w:ascii="Times New Roman" w:hAnsi="Times New Roman" w:cs="Times New Roman"/>
          <w:sz w:val="24"/>
          <w:szCs w:val="24"/>
          <w:lang w:val="en-US"/>
        </w:rPr>
        <w:t>333–343.</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94. Jaı</w:t>
      </w:r>
      <w:r w:rsidRPr="00DD2FA5">
        <w:rPr>
          <w:rFonts w:ascii="Times New Roman" w:hAnsi="Times New Roman" w:cs="Times New Roman"/>
          <w:sz w:val="24"/>
          <w:szCs w:val="24"/>
          <w:lang w:val="en-US"/>
        </w:rPr>
        <w:t>s X, Olsson KM, Barbera JA, Blanco I, Torbicki A, Peacock A, Vizza CD, Macdonald P, Humbert M, Hoeper MM. Pregnancy outcomes in pulmonary arterial hypertension in the modern management era</w:t>
      </w:r>
      <w:r>
        <w:rPr>
          <w:rFonts w:ascii="Times New Roman" w:hAnsi="Times New Roman" w:cs="Times New Roman"/>
          <w:sz w:val="24"/>
          <w:szCs w:val="24"/>
          <w:lang w:val="en-US"/>
        </w:rPr>
        <w:t xml:space="preserve"> //</w:t>
      </w:r>
      <w:r w:rsidRPr="00DD2FA5">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w:t>
      </w:r>
      <w:r w:rsidRPr="00DD2FA5">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Vol. </w:t>
      </w:r>
      <w:r w:rsidRPr="00DD2FA5">
        <w:rPr>
          <w:rFonts w:ascii="Times New Roman" w:hAnsi="Times New Roman" w:cs="Times New Roman"/>
          <w:sz w:val="24"/>
          <w:szCs w:val="24"/>
          <w:lang w:val="en-US"/>
        </w:rPr>
        <w:t>40</w:t>
      </w:r>
      <w:r>
        <w:rPr>
          <w:rFonts w:ascii="Times New Roman" w:hAnsi="Times New Roman" w:cs="Times New Roman"/>
          <w:sz w:val="24"/>
          <w:szCs w:val="24"/>
          <w:lang w:val="en-US"/>
        </w:rPr>
        <w:t xml:space="preserve">.- P. </w:t>
      </w:r>
      <w:r w:rsidRPr="00DD2FA5">
        <w:rPr>
          <w:rFonts w:ascii="Times New Roman" w:hAnsi="Times New Roman" w:cs="Times New Roman"/>
          <w:sz w:val="24"/>
          <w:szCs w:val="24"/>
          <w:lang w:val="en-US"/>
        </w:rPr>
        <w:t>881–885.</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95. </w:t>
      </w:r>
      <w:r w:rsidRPr="00D74E09">
        <w:rPr>
          <w:rFonts w:ascii="Times New Roman" w:hAnsi="Times New Roman" w:cs="Times New Roman"/>
          <w:sz w:val="24"/>
          <w:szCs w:val="24"/>
          <w:lang w:val="en-US"/>
        </w:rPr>
        <w:t>Duarte AG, Thomas S, Safdar Z, Torres F, Pacheco LD, Feldman J, de</w:t>
      </w:r>
      <w:r>
        <w:rPr>
          <w:rFonts w:ascii="Times New Roman" w:hAnsi="Times New Roman" w:cs="Times New Roman"/>
          <w:sz w:val="24"/>
          <w:szCs w:val="24"/>
          <w:lang w:val="en-US"/>
        </w:rPr>
        <w:t xml:space="preserve"> </w:t>
      </w:r>
      <w:r w:rsidRPr="00D74E09">
        <w:rPr>
          <w:rFonts w:ascii="Times New Roman" w:hAnsi="Times New Roman" w:cs="Times New Roman"/>
          <w:sz w:val="24"/>
          <w:szCs w:val="24"/>
          <w:lang w:val="en-US"/>
        </w:rPr>
        <w:t>Boisblanc B. Management of pulmonary arterial hypertension during pregnancy: a retrospective, multicenter experience</w:t>
      </w:r>
      <w:r>
        <w:rPr>
          <w:rFonts w:ascii="Times New Roman" w:hAnsi="Times New Roman" w:cs="Times New Roman"/>
          <w:sz w:val="24"/>
          <w:szCs w:val="24"/>
          <w:lang w:val="en-US"/>
        </w:rPr>
        <w:t xml:space="preserve"> //</w:t>
      </w:r>
      <w:r w:rsidRPr="00D74E09">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D74E09">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D74E09">
        <w:rPr>
          <w:rFonts w:ascii="Times New Roman" w:hAnsi="Times New Roman" w:cs="Times New Roman"/>
          <w:sz w:val="24"/>
          <w:szCs w:val="24"/>
          <w:lang w:val="en-US"/>
        </w:rPr>
        <w:t>143</w:t>
      </w:r>
      <w:r>
        <w:rPr>
          <w:rFonts w:ascii="Times New Roman" w:hAnsi="Times New Roman" w:cs="Times New Roman"/>
          <w:sz w:val="24"/>
          <w:szCs w:val="24"/>
          <w:lang w:val="en-US"/>
        </w:rPr>
        <w:t xml:space="preserve">.- P. </w:t>
      </w:r>
      <w:r w:rsidRPr="00D74E09">
        <w:rPr>
          <w:rFonts w:ascii="Times New Roman" w:hAnsi="Times New Roman" w:cs="Times New Roman"/>
          <w:sz w:val="24"/>
          <w:szCs w:val="24"/>
          <w:lang w:val="en-US"/>
        </w:rPr>
        <w:t>1330–1336.</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96.  </w:t>
      </w:r>
      <w:r w:rsidRPr="005B38F6">
        <w:rPr>
          <w:rFonts w:ascii="Times New Roman" w:hAnsi="Times New Roman" w:cs="Times New Roman"/>
          <w:sz w:val="24"/>
          <w:szCs w:val="24"/>
          <w:lang w:val="en-US"/>
        </w:rPr>
        <w:t xml:space="preserve">Thorne S, Nelson-Piercy C, MacGregor AJ, Gibbs S, Crowhurst J, Panay N, Rosenthal E, Walker F, Williams D, de Swiet M, Guillebaud J. Pregnancy and contraception in heart disease and </w:t>
      </w:r>
      <w:r>
        <w:rPr>
          <w:rFonts w:ascii="Times New Roman" w:hAnsi="Times New Roman" w:cs="Times New Roman"/>
          <w:sz w:val="24"/>
          <w:szCs w:val="24"/>
          <w:lang w:val="en-US"/>
        </w:rPr>
        <w:t xml:space="preserve">pulmonary arterial hypertension // J Fam Plann Reprod Health Care.- </w:t>
      </w:r>
      <w:r w:rsidRPr="005B38F6">
        <w:rPr>
          <w:rFonts w:ascii="Times New Roman" w:hAnsi="Times New Roman" w:cs="Times New Roman"/>
          <w:sz w:val="24"/>
          <w:szCs w:val="24"/>
          <w:lang w:val="en-US"/>
        </w:rPr>
        <w:t>2006</w:t>
      </w:r>
      <w:r>
        <w:rPr>
          <w:rFonts w:ascii="Times New Roman" w:hAnsi="Times New Roman" w:cs="Times New Roman"/>
          <w:sz w:val="24"/>
          <w:szCs w:val="24"/>
          <w:lang w:val="en-US"/>
        </w:rPr>
        <w:t xml:space="preserve">.- Vol. </w:t>
      </w:r>
      <w:r w:rsidRPr="005B38F6">
        <w:rPr>
          <w:rFonts w:ascii="Times New Roman" w:hAnsi="Times New Roman" w:cs="Times New Roman"/>
          <w:sz w:val="24"/>
          <w:szCs w:val="24"/>
          <w:lang w:val="en-US"/>
        </w:rPr>
        <w:t>32</w:t>
      </w:r>
      <w:r>
        <w:rPr>
          <w:rFonts w:ascii="Times New Roman" w:hAnsi="Times New Roman" w:cs="Times New Roman"/>
          <w:sz w:val="24"/>
          <w:szCs w:val="24"/>
          <w:lang w:val="en-US"/>
        </w:rPr>
        <w:t>.- P.</w:t>
      </w:r>
      <w:r w:rsidRPr="005B38F6">
        <w:rPr>
          <w:rFonts w:ascii="Times New Roman" w:hAnsi="Times New Roman" w:cs="Times New Roman"/>
          <w:sz w:val="24"/>
          <w:szCs w:val="24"/>
          <w:lang w:val="en-US"/>
        </w:rPr>
        <w:t>75–81.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97.  </w:t>
      </w:r>
      <w:r w:rsidRPr="00F542E4">
        <w:rPr>
          <w:rFonts w:ascii="Times New Roman" w:hAnsi="Times New Roman" w:cs="Times New Roman"/>
          <w:sz w:val="24"/>
          <w:szCs w:val="24"/>
          <w:lang w:val="en-US"/>
        </w:rPr>
        <w:t>Bendayan D, Hod M, Oron G, Sagie A, Eidelman L, Shitrit D, Kramer MR. Pregnancy outcome in patients with pulmonary arterial hypertension receiving prostacyclin the</w:t>
      </w:r>
      <w:r>
        <w:rPr>
          <w:rFonts w:ascii="Times New Roman" w:hAnsi="Times New Roman" w:cs="Times New Roman"/>
          <w:sz w:val="24"/>
          <w:szCs w:val="24"/>
          <w:lang w:val="en-US"/>
        </w:rPr>
        <w:t>rapy//</w:t>
      </w:r>
      <w:r w:rsidRPr="00F542E4">
        <w:rPr>
          <w:rFonts w:ascii="Times New Roman" w:hAnsi="Times New Roman" w:cs="Times New Roman"/>
          <w:sz w:val="24"/>
          <w:szCs w:val="24"/>
          <w:lang w:val="en-US"/>
        </w:rPr>
        <w:t xml:space="preserve"> Obstet Gynecol</w:t>
      </w:r>
      <w:r>
        <w:rPr>
          <w:rFonts w:ascii="Times New Roman" w:hAnsi="Times New Roman" w:cs="Times New Roman"/>
          <w:sz w:val="24"/>
          <w:szCs w:val="24"/>
          <w:lang w:val="en-US"/>
        </w:rPr>
        <w:t>.-</w:t>
      </w:r>
      <w:r w:rsidRPr="00F542E4">
        <w:rPr>
          <w:rFonts w:ascii="Times New Roman" w:hAnsi="Times New Roman" w:cs="Times New Roman"/>
          <w:sz w:val="24"/>
          <w:szCs w:val="24"/>
          <w:lang w:val="en-US"/>
        </w:rPr>
        <w:t xml:space="preserve"> 2005</w:t>
      </w:r>
      <w:r>
        <w:rPr>
          <w:rFonts w:ascii="Times New Roman" w:hAnsi="Times New Roman" w:cs="Times New Roman"/>
          <w:sz w:val="24"/>
          <w:szCs w:val="24"/>
          <w:lang w:val="en-US"/>
        </w:rPr>
        <w:t>.- Vol.106.- P.</w:t>
      </w:r>
      <w:r w:rsidRPr="00F542E4">
        <w:rPr>
          <w:rFonts w:ascii="Times New Roman" w:hAnsi="Times New Roman" w:cs="Times New Roman"/>
          <w:sz w:val="24"/>
          <w:szCs w:val="24"/>
          <w:lang w:val="en-US"/>
        </w:rPr>
        <w:t>1206–1210.</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w:t>
      </w:r>
      <w:r w:rsidRPr="001741B4">
        <w:rPr>
          <w:rFonts w:ascii="Times New Roman" w:hAnsi="Times New Roman" w:cs="Times New Roman"/>
          <w:sz w:val="24"/>
          <w:szCs w:val="24"/>
          <w:lang w:val="en-US"/>
        </w:rPr>
        <w:t>.  Bonn</w:t>
      </w:r>
      <w:r>
        <w:rPr>
          <w:rFonts w:ascii="Times New Roman" w:hAnsi="Times New Roman" w:cs="Times New Roman"/>
          <w:sz w:val="24"/>
          <w:szCs w:val="24"/>
          <w:lang w:val="en-US"/>
        </w:rPr>
        <w:t>in M, Mercier FJ, Sitbon O, Jaı</w:t>
      </w:r>
      <w:r w:rsidRPr="001741B4">
        <w:rPr>
          <w:rFonts w:ascii="Times New Roman" w:hAnsi="Times New Roman" w:cs="Times New Roman"/>
          <w:sz w:val="24"/>
          <w:szCs w:val="24"/>
          <w:lang w:val="en-US"/>
        </w:rPr>
        <w:t>s X, Humbert M, Audibert F, Frydman R, Simonneau G, Benhamou D. Severe pulmonary hypertension during pregnancy: mode of delivery and anesthetic man</w:t>
      </w:r>
      <w:r>
        <w:rPr>
          <w:rFonts w:ascii="Times New Roman" w:hAnsi="Times New Roman" w:cs="Times New Roman"/>
          <w:sz w:val="24"/>
          <w:szCs w:val="24"/>
          <w:lang w:val="en-US"/>
        </w:rPr>
        <w:t xml:space="preserve">agement of 15 consecutive cases// </w:t>
      </w:r>
      <w:r w:rsidRPr="001741B4">
        <w:rPr>
          <w:rFonts w:ascii="Times New Roman" w:hAnsi="Times New Roman" w:cs="Times New Roman"/>
          <w:sz w:val="24"/>
          <w:szCs w:val="24"/>
          <w:lang w:val="en-US"/>
        </w:rPr>
        <w:t xml:space="preserve"> Anesthesiology</w:t>
      </w:r>
      <w:r>
        <w:rPr>
          <w:rFonts w:ascii="Times New Roman" w:hAnsi="Times New Roman" w:cs="Times New Roman"/>
          <w:sz w:val="24"/>
          <w:szCs w:val="24"/>
          <w:lang w:val="en-US"/>
        </w:rPr>
        <w:t>.-</w:t>
      </w:r>
      <w:r w:rsidRPr="001741B4">
        <w:rPr>
          <w:rFonts w:ascii="Times New Roman" w:hAnsi="Times New Roman" w:cs="Times New Roman"/>
          <w:sz w:val="24"/>
          <w:szCs w:val="24"/>
          <w:lang w:val="en-US"/>
        </w:rPr>
        <w:t xml:space="preserve"> 2005</w:t>
      </w:r>
      <w:r>
        <w:rPr>
          <w:rFonts w:ascii="Times New Roman" w:hAnsi="Times New Roman" w:cs="Times New Roman"/>
          <w:sz w:val="24"/>
          <w:szCs w:val="24"/>
          <w:lang w:val="en-US"/>
        </w:rPr>
        <w:t>.-Vol.</w:t>
      </w:r>
      <w:r w:rsidRPr="001741B4">
        <w:rPr>
          <w:rFonts w:ascii="Times New Roman" w:hAnsi="Times New Roman" w:cs="Times New Roman"/>
          <w:sz w:val="24"/>
          <w:szCs w:val="24"/>
          <w:lang w:val="en-US"/>
        </w:rPr>
        <w:t>102</w:t>
      </w:r>
      <w:r>
        <w:rPr>
          <w:rFonts w:ascii="Times New Roman" w:hAnsi="Times New Roman" w:cs="Times New Roman"/>
          <w:sz w:val="24"/>
          <w:szCs w:val="24"/>
          <w:lang w:val="en-US"/>
        </w:rPr>
        <w:t>.- P.</w:t>
      </w:r>
      <w:r w:rsidRPr="001741B4">
        <w:rPr>
          <w:rFonts w:ascii="Times New Roman" w:hAnsi="Times New Roman" w:cs="Times New Roman"/>
          <w:sz w:val="24"/>
          <w:szCs w:val="24"/>
          <w:lang w:val="en-US"/>
        </w:rPr>
        <w:t>1133–1137.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99</w:t>
      </w:r>
      <w:r w:rsidRPr="003B5B52">
        <w:rPr>
          <w:rFonts w:ascii="Times New Roman" w:hAnsi="Times New Roman" w:cs="Times New Roman"/>
          <w:sz w:val="24"/>
          <w:szCs w:val="24"/>
          <w:lang w:val="en-US"/>
        </w:rPr>
        <w:t>.  Meyer S, McLaughlin VV, Seyfarth HJ, Bull TM, Vizza CD, Gomberg-Maitland M, Preston IR, Barbera` JA, Hassoun PM, Halank M, Jaı¨s X, Nickel N, Hoeper MM, Humbert M. Outcomes of noncardiac, nonobstetric surgery in patients with PAH: an i</w:t>
      </w:r>
      <w:r>
        <w:rPr>
          <w:rFonts w:ascii="Times New Roman" w:hAnsi="Times New Roman" w:cs="Times New Roman"/>
          <w:sz w:val="24"/>
          <w:szCs w:val="24"/>
          <w:lang w:val="en-US"/>
        </w:rPr>
        <w:t>nternational prospective survey//</w:t>
      </w:r>
      <w:r w:rsidRPr="003B5B52">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3B5B52">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3B5B52">
        <w:rPr>
          <w:rFonts w:ascii="Times New Roman" w:hAnsi="Times New Roman" w:cs="Times New Roman"/>
          <w:sz w:val="24"/>
          <w:szCs w:val="24"/>
          <w:lang w:val="en-US"/>
        </w:rPr>
        <w:t>41</w:t>
      </w:r>
      <w:r>
        <w:rPr>
          <w:rFonts w:ascii="Times New Roman" w:hAnsi="Times New Roman" w:cs="Times New Roman"/>
          <w:sz w:val="24"/>
          <w:szCs w:val="24"/>
          <w:lang w:val="en-US"/>
        </w:rPr>
        <w:t>.- P.</w:t>
      </w:r>
      <w:r w:rsidRPr="003B5B52">
        <w:rPr>
          <w:rFonts w:ascii="Times New Roman" w:hAnsi="Times New Roman" w:cs="Times New Roman"/>
          <w:sz w:val="24"/>
          <w:szCs w:val="24"/>
          <w:lang w:val="en-US"/>
        </w:rPr>
        <w:t>1302–1307.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100.  </w:t>
      </w:r>
      <w:r w:rsidRPr="007D41B8">
        <w:rPr>
          <w:rFonts w:ascii="Times New Roman" w:hAnsi="Times New Roman" w:cs="Times New Roman"/>
          <w:sz w:val="24"/>
          <w:szCs w:val="24"/>
          <w:lang w:val="en-US"/>
        </w:rPr>
        <w:t xml:space="preserve">Guillevin L, Armstrong I, Aldrighetti R, Howard LS, Ryftenius H, Fischer A, Lombardi S, </w:t>
      </w:r>
      <w:r w:rsidRPr="00E402B8">
        <w:rPr>
          <w:rFonts w:ascii="Times New Roman" w:hAnsi="Times New Roman" w:cs="Times New Roman"/>
          <w:sz w:val="24"/>
          <w:szCs w:val="24"/>
          <w:lang w:val="en-US"/>
        </w:rPr>
        <w:t>Studer S, Ferrari P. Understanding the impact of pulmonary arterial hypertension on patients’</w:t>
      </w:r>
      <w:r w:rsidRPr="007D41B8">
        <w:rPr>
          <w:rFonts w:ascii="Times New Roman" w:hAnsi="Times New Roman" w:cs="Times New Roman"/>
          <w:sz w:val="24"/>
          <w:szCs w:val="24"/>
          <w:lang w:val="en-US"/>
        </w:rPr>
        <w:t xml:space="preserve"> and carers’ lives</w:t>
      </w:r>
      <w:r>
        <w:rPr>
          <w:rFonts w:ascii="Times New Roman" w:hAnsi="Times New Roman" w:cs="Times New Roman"/>
          <w:sz w:val="24"/>
          <w:szCs w:val="24"/>
          <w:lang w:val="en-US"/>
        </w:rPr>
        <w:t xml:space="preserve"> //</w:t>
      </w:r>
      <w:r w:rsidRPr="007D41B8">
        <w:rPr>
          <w:rFonts w:ascii="Times New Roman" w:hAnsi="Times New Roman" w:cs="Times New Roman"/>
          <w:sz w:val="24"/>
          <w:szCs w:val="24"/>
          <w:lang w:val="en-US"/>
        </w:rPr>
        <w:t xml:space="preserve"> Eur Respir </w:t>
      </w:r>
      <w:r>
        <w:rPr>
          <w:rFonts w:ascii="Times New Roman" w:hAnsi="Times New Roman" w:cs="Times New Roman"/>
          <w:sz w:val="24"/>
          <w:szCs w:val="24"/>
          <w:lang w:val="en-US"/>
        </w:rPr>
        <w:t>.-</w:t>
      </w:r>
      <w:r w:rsidRPr="007D41B8">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7D41B8">
        <w:rPr>
          <w:rFonts w:ascii="Times New Roman" w:hAnsi="Times New Roman" w:cs="Times New Roman"/>
          <w:sz w:val="24"/>
          <w:szCs w:val="24"/>
          <w:lang w:val="en-US"/>
        </w:rPr>
        <w:t>22</w:t>
      </w:r>
      <w:r>
        <w:rPr>
          <w:rFonts w:ascii="Times New Roman" w:hAnsi="Times New Roman" w:cs="Times New Roman"/>
          <w:sz w:val="24"/>
          <w:szCs w:val="24"/>
          <w:lang w:val="en-US"/>
        </w:rPr>
        <w:t>.- P.</w:t>
      </w:r>
      <w:r w:rsidRPr="007D41B8">
        <w:rPr>
          <w:rFonts w:ascii="Times New Roman" w:hAnsi="Times New Roman" w:cs="Times New Roman"/>
          <w:sz w:val="24"/>
          <w:szCs w:val="24"/>
          <w:lang w:val="en-US"/>
        </w:rPr>
        <w:t>535–542.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101.  </w:t>
      </w:r>
      <w:r w:rsidRPr="006624A4">
        <w:rPr>
          <w:rFonts w:ascii="Times New Roman" w:hAnsi="Times New Roman" w:cs="Times New Roman"/>
          <w:sz w:val="24"/>
          <w:szCs w:val="24"/>
          <w:lang w:val="en-US"/>
        </w:rPr>
        <w:t>Weitzenblum E, Sautegeau A, Ehrhart M, Mammosser M, Pelletier A. Long-term oxygen therapy can reverse the progression of pulmonary hypertension in patients with chronic obstructive pulmonary disease</w:t>
      </w:r>
      <w:r>
        <w:rPr>
          <w:rFonts w:ascii="Times New Roman" w:hAnsi="Times New Roman" w:cs="Times New Roman"/>
          <w:sz w:val="24"/>
          <w:szCs w:val="24"/>
          <w:lang w:val="en-US"/>
        </w:rPr>
        <w:t xml:space="preserve">// </w:t>
      </w:r>
      <w:r w:rsidRPr="006624A4">
        <w:rPr>
          <w:rFonts w:ascii="Times New Roman" w:hAnsi="Times New Roman" w:cs="Times New Roman"/>
          <w:sz w:val="24"/>
          <w:szCs w:val="24"/>
          <w:lang w:val="en-US"/>
        </w:rPr>
        <w:t>Am Rev Respir Dis</w:t>
      </w:r>
      <w:r>
        <w:rPr>
          <w:rFonts w:ascii="Times New Roman" w:hAnsi="Times New Roman" w:cs="Times New Roman"/>
          <w:sz w:val="24"/>
          <w:szCs w:val="24"/>
          <w:lang w:val="en-US"/>
        </w:rPr>
        <w:t xml:space="preserve">.- </w:t>
      </w:r>
      <w:r w:rsidRPr="006624A4">
        <w:rPr>
          <w:rFonts w:ascii="Times New Roman" w:hAnsi="Times New Roman" w:cs="Times New Roman"/>
          <w:sz w:val="24"/>
          <w:szCs w:val="24"/>
          <w:lang w:val="en-US"/>
        </w:rPr>
        <w:t>1985</w:t>
      </w:r>
      <w:r>
        <w:rPr>
          <w:rFonts w:ascii="Times New Roman" w:hAnsi="Times New Roman" w:cs="Times New Roman"/>
          <w:sz w:val="24"/>
          <w:szCs w:val="24"/>
          <w:lang w:val="en-US"/>
        </w:rPr>
        <w:t>.- Vol.</w:t>
      </w:r>
      <w:r w:rsidRPr="006624A4">
        <w:rPr>
          <w:rFonts w:ascii="Times New Roman" w:hAnsi="Times New Roman" w:cs="Times New Roman"/>
          <w:sz w:val="24"/>
          <w:szCs w:val="24"/>
          <w:lang w:val="en-US"/>
        </w:rPr>
        <w:t>131</w:t>
      </w:r>
      <w:r>
        <w:rPr>
          <w:rFonts w:ascii="Times New Roman" w:hAnsi="Times New Roman" w:cs="Times New Roman"/>
          <w:sz w:val="24"/>
          <w:szCs w:val="24"/>
          <w:lang w:val="en-US"/>
        </w:rPr>
        <w:t>.- P.</w:t>
      </w:r>
      <w:r w:rsidRPr="006624A4">
        <w:rPr>
          <w:rFonts w:ascii="Times New Roman" w:hAnsi="Times New Roman" w:cs="Times New Roman"/>
          <w:sz w:val="24"/>
          <w:szCs w:val="24"/>
          <w:lang w:val="en-US"/>
        </w:rPr>
        <w:t xml:space="preserve"> 493–498.</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102.  </w:t>
      </w:r>
      <w:r w:rsidRPr="004812CD">
        <w:rPr>
          <w:rFonts w:ascii="Times New Roman" w:hAnsi="Times New Roman" w:cs="Times New Roman"/>
          <w:sz w:val="24"/>
          <w:szCs w:val="24"/>
          <w:lang w:val="en-US"/>
        </w:rPr>
        <w:t>Fuster V, Steele PM, Edwards WD, Gersh BJ, McGoon MD, Frye RL. Primary pulmonary hypertension: natural history and the importance of thrombosis</w:t>
      </w:r>
      <w:r>
        <w:rPr>
          <w:rFonts w:ascii="Times New Roman" w:hAnsi="Times New Roman" w:cs="Times New Roman"/>
          <w:sz w:val="24"/>
          <w:szCs w:val="24"/>
          <w:lang w:val="en-US"/>
        </w:rPr>
        <w:t xml:space="preserve"> //</w:t>
      </w:r>
      <w:r w:rsidRPr="004812CD">
        <w:rPr>
          <w:rFonts w:ascii="Times New Roman" w:hAnsi="Times New Roman" w:cs="Times New Roman"/>
          <w:sz w:val="24"/>
          <w:szCs w:val="24"/>
          <w:lang w:val="en-US"/>
        </w:rPr>
        <w:t>Circulation</w:t>
      </w:r>
      <w:r>
        <w:rPr>
          <w:rFonts w:ascii="Times New Roman" w:hAnsi="Times New Roman" w:cs="Times New Roman"/>
          <w:sz w:val="24"/>
          <w:szCs w:val="24"/>
          <w:lang w:val="en-US"/>
        </w:rPr>
        <w:t xml:space="preserve">.- 1984.- </w:t>
      </w:r>
      <w:r w:rsidRPr="00F03323">
        <w:rPr>
          <w:rFonts w:ascii="Times New Roman" w:hAnsi="Times New Roman" w:cs="Times New Roman"/>
          <w:sz w:val="24"/>
          <w:szCs w:val="24"/>
          <w:lang w:val="en-US"/>
        </w:rPr>
        <w:t>Vol.70.-  P.580–587.</w:t>
      </w:r>
    </w:p>
    <w:p w:rsidR="00CD434D" w:rsidRDefault="00CD434D" w:rsidP="00CD434D">
      <w:pPr>
        <w:autoSpaceDE w:val="0"/>
        <w:autoSpaceDN w:val="0"/>
        <w:adjustRightInd w:val="0"/>
        <w:spacing w:after="0" w:line="240" w:lineRule="auto"/>
        <w:jc w:val="both"/>
        <w:rPr>
          <w:rFonts w:ascii="Times New Roman" w:hAnsi="Times New Roman" w:cs="Times New Roman"/>
          <w:color w:val="000000"/>
          <w:sz w:val="24"/>
          <w:szCs w:val="24"/>
          <w:lang w:val="en-US"/>
        </w:rPr>
      </w:pPr>
      <w:r w:rsidRPr="00F03323">
        <w:rPr>
          <w:rFonts w:ascii="Times New Roman" w:hAnsi="Times New Roman" w:cs="Times New Roman"/>
          <w:sz w:val="24"/>
          <w:szCs w:val="24"/>
          <w:lang w:val="en-US"/>
        </w:rPr>
        <w:t xml:space="preserve">103.  </w:t>
      </w:r>
      <w:r w:rsidRPr="00F03323">
        <w:rPr>
          <w:rFonts w:ascii="Times New Roman" w:hAnsi="Times New Roman" w:cs="Times New Roman"/>
          <w:color w:val="000000"/>
          <w:sz w:val="24"/>
          <w:szCs w:val="24"/>
          <w:lang w:val="en-US"/>
        </w:rPr>
        <w:t xml:space="preserve">Olsson KM, Delcroix M, Ghofrani HA, Tiede H, Huscher D, Speich R, Gru¨nig E, Staehler G, Rosenkranz S, Halank M, Held M, </w:t>
      </w:r>
      <w:r w:rsidRPr="00BC487E">
        <w:rPr>
          <w:rFonts w:ascii="Times New Roman" w:hAnsi="Times New Roman" w:cs="Times New Roman"/>
          <w:color w:val="000000"/>
          <w:sz w:val="24"/>
          <w:szCs w:val="24"/>
          <w:lang w:val="en-US"/>
        </w:rPr>
        <w:t>Lange TJ, Behr J, Klose H, Claussen M, Ewert R, Opitz CF, Vizza CD, Scelsi L, Vonk-Noordegraaf A, Kaemmerer H, Gibbs JS, Coghlan G, Pepke-Zaba J, Schulz U, Gorenflo M, Pittrow D, Hoeper MM. Anticoagulation and survival in pulmonary arterial hypertension: results from the Comparative, Prospective Registry of Newly Initiated  Therapies for Pulmonary Hypertension (COMPERA)</w:t>
      </w:r>
      <w:r>
        <w:rPr>
          <w:rFonts w:ascii="Times New Roman" w:hAnsi="Times New Roman" w:cs="Times New Roman"/>
          <w:color w:val="000000"/>
          <w:sz w:val="24"/>
          <w:szCs w:val="24"/>
          <w:lang w:val="en-US"/>
        </w:rPr>
        <w:t xml:space="preserve"> //</w:t>
      </w:r>
      <w:r w:rsidRPr="00BC487E">
        <w:rPr>
          <w:rFonts w:ascii="Times New Roman" w:hAnsi="Times New Roman" w:cs="Times New Roman"/>
          <w:color w:val="000000"/>
          <w:sz w:val="24"/>
          <w:szCs w:val="24"/>
          <w:lang w:val="en-US"/>
        </w:rPr>
        <w:t xml:space="preserve"> Circulation</w:t>
      </w:r>
      <w:r>
        <w:rPr>
          <w:rFonts w:ascii="Times New Roman" w:hAnsi="Times New Roman" w:cs="Times New Roman"/>
          <w:color w:val="000000"/>
          <w:sz w:val="24"/>
          <w:szCs w:val="24"/>
          <w:lang w:val="en-US"/>
        </w:rPr>
        <w:t>.- 2014.-Vol.</w:t>
      </w:r>
      <w:r w:rsidRPr="00BC487E">
        <w:rPr>
          <w:rFonts w:ascii="Times New Roman" w:hAnsi="Times New Roman" w:cs="Times New Roman"/>
          <w:color w:val="000000"/>
          <w:sz w:val="24"/>
          <w:szCs w:val="24"/>
          <w:lang w:val="en-US"/>
        </w:rPr>
        <w:t>129</w:t>
      </w:r>
      <w:r>
        <w:rPr>
          <w:rFonts w:ascii="Times New Roman" w:hAnsi="Times New Roman" w:cs="Times New Roman"/>
          <w:color w:val="000000"/>
          <w:sz w:val="24"/>
          <w:szCs w:val="24"/>
          <w:lang w:val="en-US"/>
        </w:rPr>
        <w:t>.- P.</w:t>
      </w:r>
      <w:r w:rsidRPr="00BC487E">
        <w:rPr>
          <w:rFonts w:ascii="Times New Roman" w:hAnsi="Times New Roman" w:cs="Times New Roman"/>
          <w:color w:val="000000"/>
          <w:sz w:val="24"/>
          <w:szCs w:val="24"/>
          <w:lang w:val="en-US"/>
        </w:rPr>
        <w:t xml:space="preserve"> 57–65.</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104.  </w:t>
      </w:r>
      <w:r w:rsidRPr="006337A0">
        <w:rPr>
          <w:rFonts w:ascii="Times New Roman" w:hAnsi="Times New Roman" w:cs="Times New Roman"/>
          <w:sz w:val="24"/>
          <w:szCs w:val="24"/>
          <w:lang w:val="en-US"/>
        </w:rPr>
        <w:t>Galie` N, Delcroix M, Ghofrani A, Jansa P, Minai OA, Perchenet L, Rubin LJ, Sastry BKS, Torbicki A, Simonneau G. Anticoagulant therapy does not influence long-term outcomes in patients with pulmonary arterial hypertension (PAH): insights from the randomised controlled SERAPHIN trial of macitentan</w:t>
      </w:r>
      <w:r>
        <w:rPr>
          <w:rFonts w:ascii="Times New Roman" w:hAnsi="Times New Roman" w:cs="Times New Roman"/>
          <w:sz w:val="24"/>
          <w:szCs w:val="24"/>
          <w:lang w:val="en-US"/>
        </w:rPr>
        <w:t xml:space="preserve"> //</w:t>
      </w:r>
      <w:r w:rsidRPr="006337A0">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w:t>
      </w:r>
      <w:r w:rsidRPr="006337A0">
        <w:rPr>
          <w:rFonts w:ascii="Times New Roman" w:hAnsi="Times New Roman" w:cs="Times New Roman"/>
          <w:sz w:val="24"/>
          <w:szCs w:val="24"/>
          <w:lang w:val="en-US"/>
        </w:rPr>
        <w:t xml:space="preserve"> 2014</w:t>
      </w:r>
      <w:r>
        <w:rPr>
          <w:rFonts w:ascii="Times New Roman" w:hAnsi="Times New Roman" w:cs="Times New Roman"/>
          <w:sz w:val="24"/>
          <w:szCs w:val="24"/>
          <w:lang w:val="en-US"/>
        </w:rPr>
        <w:t xml:space="preserve"> .- Vol. </w:t>
      </w:r>
      <w:r w:rsidRPr="006337A0">
        <w:rPr>
          <w:rFonts w:ascii="Times New Roman" w:hAnsi="Times New Roman" w:cs="Times New Roman"/>
          <w:sz w:val="24"/>
          <w:szCs w:val="24"/>
          <w:lang w:val="en-US"/>
        </w:rPr>
        <w:t>35</w:t>
      </w:r>
      <w:r>
        <w:rPr>
          <w:rFonts w:ascii="Times New Roman" w:hAnsi="Times New Roman" w:cs="Times New Roman"/>
          <w:sz w:val="24"/>
          <w:szCs w:val="24"/>
          <w:lang w:val="en-US"/>
        </w:rPr>
        <w:t>.- P.</w:t>
      </w:r>
      <w:r w:rsidRPr="006337A0">
        <w:rPr>
          <w:rFonts w:ascii="Times New Roman" w:hAnsi="Times New Roman" w:cs="Times New Roman"/>
          <w:sz w:val="24"/>
          <w:szCs w:val="24"/>
          <w:lang w:val="en-US"/>
        </w:rPr>
        <w:t>10.</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105.  </w:t>
      </w:r>
      <w:r w:rsidRPr="00830000">
        <w:rPr>
          <w:rFonts w:ascii="Times New Roman" w:hAnsi="Times New Roman" w:cs="Times New Roman"/>
          <w:sz w:val="24"/>
          <w:szCs w:val="24"/>
          <w:lang w:val="en-US"/>
        </w:rPr>
        <w:t>Preston RJ, Roberts KE, Miller DP, Hill NS, Farber HW. Effect of warfarin treatment on survival of patients with pulmonary arterial hypertension (PAH) in the Registry to Evaluate Early and Long-Term PAH Disease Management (REVEAL)</w:t>
      </w:r>
      <w:r>
        <w:rPr>
          <w:rFonts w:ascii="Times New Roman" w:hAnsi="Times New Roman" w:cs="Times New Roman"/>
          <w:sz w:val="24"/>
          <w:szCs w:val="24"/>
          <w:lang w:val="en-US"/>
        </w:rPr>
        <w:t xml:space="preserve"> //</w:t>
      </w:r>
      <w:r w:rsidRPr="00830000">
        <w:rPr>
          <w:rFonts w:ascii="Times New Roman" w:hAnsi="Times New Roman" w:cs="Times New Roman"/>
          <w:sz w:val="24"/>
          <w:szCs w:val="24"/>
          <w:lang w:val="en-US"/>
        </w:rPr>
        <w:t>Am J Respir Crit Care Med</w:t>
      </w:r>
      <w:r>
        <w:rPr>
          <w:rFonts w:ascii="Times New Roman" w:hAnsi="Times New Roman" w:cs="Times New Roman"/>
          <w:sz w:val="24"/>
          <w:szCs w:val="24"/>
          <w:lang w:val="en-US"/>
        </w:rPr>
        <w:t>.-</w:t>
      </w:r>
      <w:r w:rsidRPr="00830000">
        <w:rPr>
          <w:rFonts w:ascii="Times New Roman" w:hAnsi="Times New Roman" w:cs="Times New Roman"/>
          <w:sz w:val="24"/>
          <w:szCs w:val="24"/>
          <w:lang w:val="en-US"/>
        </w:rPr>
        <w:t xml:space="preserve"> 2014</w:t>
      </w:r>
      <w:r>
        <w:rPr>
          <w:rFonts w:ascii="Times New Roman" w:hAnsi="Times New Roman" w:cs="Times New Roman"/>
          <w:sz w:val="24"/>
          <w:szCs w:val="24"/>
          <w:lang w:val="en-US"/>
        </w:rPr>
        <w:t>.- Vol.</w:t>
      </w:r>
      <w:r w:rsidRPr="00830000">
        <w:rPr>
          <w:rFonts w:ascii="Times New Roman" w:hAnsi="Times New Roman" w:cs="Times New Roman"/>
          <w:sz w:val="24"/>
          <w:szCs w:val="24"/>
          <w:lang w:val="en-US"/>
        </w:rPr>
        <w:t>189</w:t>
      </w:r>
      <w:r>
        <w:rPr>
          <w:rFonts w:ascii="Times New Roman" w:hAnsi="Times New Roman" w:cs="Times New Roman"/>
          <w:sz w:val="24"/>
          <w:szCs w:val="24"/>
          <w:lang w:val="en-US"/>
        </w:rPr>
        <w:t xml:space="preserve">.- </w:t>
      </w:r>
      <w:r w:rsidRPr="00830000">
        <w:rPr>
          <w:rFonts w:ascii="Times New Roman" w:hAnsi="Times New Roman" w:cs="Times New Roman"/>
          <w:sz w:val="24"/>
          <w:szCs w:val="24"/>
          <w:lang w:val="en-US"/>
        </w:rPr>
        <w:t>A2464</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106</w:t>
      </w:r>
      <w:r w:rsidRPr="00E402B8">
        <w:rPr>
          <w:rFonts w:ascii="Times New Roman" w:hAnsi="Times New Roman" w:cs="Times New Roman"/>
          <w:sz w:val="24"/>
          <w:szCs w:val="24"/>
          <w:lang w:val="en-US"/>
        </w:rPr>
        <w:t xml:space="preserve">.  Cohn JN. Optimal diuretic therapy for heart failure. </w:t>
      </w:r>
      <w:r w:rsidRPr="00CB7DB2">
        <w:rPr>
          <w:rFonts w:ascii="Times New Roman" w:hAnsi="Times New Roman" w:cs="Times New Roman"/>
          <w:sz w:val="24"/>
          <w:szCs w:val="24"/>
          <w:lang w:val="en-US"/>
        </w:rPr>
        <w:t>Am J Med 2001;111:</w:t>
      </w:r>
      <w:r>
        <w:rPr>
          <w:rFonts w:ascii="Times New Roman" w:hAnsi="Times New Roman" w:cs="Times New Roman"/>
          <w:sz w:val="24"/>
          <w:szCs w:val="24"/>
          <w:lang w:val="en-US"/>
        </w:rPr>
        <w:t xml:space="preserve"> </w:t>
      </w:r>
      <w:r w:rsidRPr="00CB7DB2">
        <w:rPr>
          <w:rFonts w:ascii="Times New Roman" w:hAnsi="Times New Roman" w:cs="Times New Roman"/>
          <w:sz w:val="24"/>
          <w:szCs w:val="24"/>
          <w:lang w:val="en-US"/>
        </w:rPr>
        <w:t>577.</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107.  </w:t>
      </w:r>
      <w:r w:rsidRPr="00CB7DB2">
        <w:rPr>
          <w:rFonts w:ascii="Times New Roman" w:hAnsi="Times New Roman" w:cs="Times New Roman"/>
          <w:sz w:val="24"/>
          <w:szCs w:val="24"/>
          <w:lang w:val="en-US"/>
        </w:rPr>
        <w:t>Rich S, Seidlitz M, Dodin E, Osimani D, Judd D, Genthner D, McLaughlin V, Francis G. The short-term effects of digoxin in patients with right ventricular dysfunction from pulmonary hypertension</w:t>
      </w:r>
      <w:r>
        <w:rPr>
          <w:rFonts w:ascii="Times New Roman" w:hAnsi="Times New Roman" w:cs="Times New Roman"/>
          <w:sz w:val="24"/>
          <w:szCs w:val="24"/>
          <w:lang w:val="en-US"/>
        </w:rPr>
        <w:t xml:space="preserve"> //</w:t>
      </w:r>
      <w:r w:rsidRPr="00CB7DB2">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CB7DB2">
        <w:rPr>
          <w:rFonts w:ascii="Times New Roman" w:hAnsi="Times New Roman" w:cs="Times New Roman"/>
          <w:sz w:val="24"/>
          <w:szCs w:val="24"/>
          <w:lang w:val="en-US"/>
        </w:rPr>
        <w:t xml:space="preserve"> 1998</w:t>
      </w:r>
      <w:r>
        <w:rPr>
          <w:rFonts w:ascii="Times New Roman" w:hAnsi="Times New Roman" w:cs="Times New Roman"/>
          <w:sz w:val="24"/>
          <w:szCs w:val="24"/>
          <w:lang w:val="en-US"/>
        </w:rPr>
        <w:t>.- Vol.</w:t>
      </w:r>
      <w:r w:rsidRPr="00CB7DB2">
        <w:rPr>
          <w:rFonts w:ascii="Times New Roman" w:hAnsi="Times New Roman" w:cs="Times New Roman"/>
          <w:sz w:val="24"/>
          <w:szCs w:val="24"/>
          <w:lang w:val="en-US"/>
        </w:rPr>
        <w:t>114</w:t>
      </w:r>
      <w:r>
        <w:rPr>
          <w:rFonts w:ascii="Times New Roman" w:hAnsi="Times New Roman" w:cs="Times New Roman"/>
          <w:sz w:val="24"/>
          <w:szCs w:val="24"/>
          <w:lang w:val="en-US"/>
        </w:rPr>
        <w:t xml:space="preserve">.- P. </w:t>
      </w:r>
      <w:r w:rsidRPr="00CB7DB2">
        <w:rPr>
          <w:rFonts w:ascii="Times New Roman" w:hAnsi="Times New Roman" w:cs="Times New Roman"/>
          <w:sz w:val="24"/>
          <w:szCs w:val="24"/>
          <w:lang w:val="en-US"/>
        </w:rPr>
        <w:t>787</w:t>
      </w:r>
      <w:r>
        <w:rPr>
          <w:rFonts w:ascii="Times New Roman" w:hAnsi="Times New Roman" w:cs="Times New Roman"/>
          <w:sz w:val="24"/>
          <w:szCs w:val="24"/>
          <w:lang w:val="en-US"/>
        </w:rPr>
        <w:t>.</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108.  </w:t>
      </w:r>
      <w:r w:rsidRPr="00542A5A">
        <w:rPr>
          <w:rFonts w:ascii="Times New Roman" w:hAnsi="Times New Roman" w:cs="Times New Roman"/>
          <w:sz w:val="24"/>
          <w:szCs w:val="24"/>
          <w:lang w:val="en-US"/>
        </w:rPr>
        <w:t>Ruiter G, Lankhorst S, Boonstra A, Postmus PE, Zweegman S,Westerhof N, Van Der Laarse WJ, Vonk-Noordegraaf A. Iron deficiency is common in idiopathic pulmonary arterial hypertension. Eur Respir J 2011;37:1386–1391.</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109</w:t>
      </w:r>
      <w:r w:rsidRPr="00143BEE">
        <w:rPr>
          <w:rFonts w:ascii="Times New Roman" w:hAnsi="Times New Roman" w:cs="Times New Roman"/>
          <w:sz w:val="24"/>
          <w:szCs w:val="24"/>
          <w:lang w:val="en-US"/>
        </w:rPr>
        <w:t>.  Ruiter G, Lanser IJ, de Man FS, Van Der Laarse WJ, Wharton J, Wilkins MR, Howard LS, Vonk-Noordegraaf A, Voskuyl AE. Iron deficiency in systemic sclerosis patients with and without pulmonary hypertension</w:t>
      </w:r>
      <w:r>
        <w:rPr>
          <w:rFonts w:ascii="Times New Roman" w:hAnsi="Times New Roman" w:cs="Times New Roman"/>
          <w:sz w:val="24"/>
          <w:szCs w:val="24"/>
          <w:lang w:val="en-US"/>
        </w:rPr>
        <w:t xml:space="preserve"> //</w:t>
      </w:r>
      <w:r w:rsidRPr="00143BEE">
        <w:rPr>
          <w:rFonts w:ascii="Times New Roman" w:hAnsi="Times New Roman" w:cs="Times New Roman"/>
          <w:sz w:val="24"/>
          <w:szCs w:val="24"/>
          <w:lang w:val="en-US"/>
        </w:rPr>
        <w:t xml:space="preserve"> Rheumatology (Oxford) </w:t>
      </w:r>
      <w:r>
        <w:rPr>
          <w:rFonts w:ascii="Times New Roman" w:hAnsi="Times New Roman" w:cs="Times New Roman"/>
          <w:sz w:val="24"/>
          <w:szCs w:val="24"/>
          <w:lang w:val="en-US"/>
        </w:rPr>
        <w:t xml:space="preserve">.- </w:t>
      </w:r>
      <w:r w:rsidRPr="00143BEE">
        <w:rPr>
          <w:rFonts w:ascii="Times New Roman" w:hAnsi="Times New Roman" w:cs="Times New Roman"/>
          <w:sz w:val="24"/>
          <w:szCs w:val="24"/>
          <w:lang w:val="en-US"/>
        </w:rPr>
        <w:t>2014</w:t>
      </w:r>
      <w:r>
        <w:rPr>
          <w:rFonts w:ascii="Times New Roman" w:hAnsi="Times New Roman" w:cs="Times New Roman"/>
          <w:sz w:val="24"/>
          <w:szCs w:val="24"/>
          <w:lang w:val="en-US"/>
        </w:rPr>
        <w:t xml:space="preserve">.- Vol. </w:t>
      </w:r>
      <w:r w:rsidRPr="00143BEE">
        <w:rPr>
          <w:rFonts w:ascii="Times New Roman" w:hAnsi="Times New Roman" w:cs="Times New Roman"/>
          <w:sz w:val="24"/>
          <w:szCs w:val="24"/>
          <w:lang w:val="en-US"/>
        </w:rPr>
        <w:t>53</w:t>
      </w:r>
      <w:r>
        <w:rPr>
          <w:rFonts w:ascii="Times New Roman" w:hAnsi="Times New Roman" w:cs="Times New Roman"/>
          <w:sz w:val="24"/>
          <w:szCs w:val="24"/>
          <w:lang w:val="en-US"/>
        </w:rPr>
        <w:t>.- P.</w:t>
      </w:r>
      <w:r w:rsidRPr="00143BEE">
        <w:rPr>
          <w:rFonts w:ascii="Times New Roman" w:hAnsi="Times New Roman" w:cs="Times New Roman"/>
          <w:sz w:val="24"/>
          <w:szCs w:val="24"/>
          <w:lang w:val="en-US"/>
        </w:rPr>
        <w:t>285–292.</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110.  </w:t>
      </w:r>
      <w:r w:rsidRPr="00C16EDF">
        <w:rPr>
          <w:rFonts w:ascii="Times New Roman" w:hAnsi="Times New Roman" w:cs="Times New Roman"/>
          <w:sz w:val="24"/>
          <w:szCs w:val="24"/>
          <w:lang w:val="en-US"/>
        </w:rPr>
        <w:t>Broberg CS, Bax BE, Okonko DO, RamplingMW, Bayne S, Harries C, Davidson SJ, Uebing A, Khan AA, Thein S, Gibbs JS, Burman J, Gatzoulis MA. Blood viscosity and its relationship to iron deficiency, symptoms, and exercise capacity in adults with cyanotic congenital heart disease</w:t>
      </w:r>
      <w:r>
        <w:rPr>
          <w:rFonts w:ascii="Times New Roman" w:hAnsi="Times New Roman" w:cs="Times New Roman"/>
          <w:sz w:val="24"/>
          <w:szCs w:val="24"/>
          <w:lang w:val="en-US"/>
        </w:rPr>
        <w:t xml:space="preserve"> //</w:t>
      </w:r>
      <w:r w:rsidRPr="00C16EDF">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.- 2006.- Vol.48.- P.</w:t>
      </w:r>
      <w:r w:rsidRPr="00C16EDF">
        <w:rPr>
          <w:rFonts w:ascii="Times New Roman" w:hAnsi="Times New Roman" w:cs="Times New Roman"/>
          <w:sz w:val="24"/>
          <w:szCs w:val="24"/>
          <w:lang w:val="en-US"/>
        </w:rPr>
        <w:t>356–365.</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111.  </w:t>
      </w:r>
      <w:r w:rsidRPr="00761C9E">
        <w:rPr>
          <w:rFonts w:ascii="Times New Roman" w:hAnsi="Times New Roman" w:cs="Times New Roman"/>
          <w:sz w:val="24"/>
          <w:szCs w:val="24"/>
          <w:lang w:val="en-US"/>
        </w:rPr>
        <w:t>Rhodes CJ, Howard LS, Busbridge M, Ashby D, Kondili E, Gibbs JS, Wharton J, Wilkins MR. Iron deficiency and raised hepcidin in idiopathic pulmonary arterial hypertension clinical prevalence, outcomes, and mechanistic insights. J Am Coll Cardiol 2011;58:300–309.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112.  </w:t>
      </w:r>
      <w:r w:rsidRPr="00D17F5F">
        <w:rPr>
          <w:rFonts w:ascii="Times New Roman" w:hAnsi="Times New Roman" w:cs="Times New Roman"/>
          <w:sz w:val="24"/>
          <w:szCs w:val="24"/>
          <w:lang w:val="en-US"/>
        </w:rPr>
        <w:t>Van De Bruaene A, Delcroix M, Pasquet A, De BJ, De PM, Naeije R, Vachiery JL, Paelinck B, Morissens M, BudtsW. Iron deficiency is associated with adverse outcome in Eisenmenger patients</w:t>
      </w:r>
      <w:r>
        <w:rPr>
          <w:rFonts w:ascii="Times New Roman" w:hAnsi="Times New Roman" w:cs="Times New Roman"/>
          <w:sz w:val="24"/>
          <w:szCs w:val="24"/>
          <w:lang w:val="en-US"/>
        </w:rPr>
        <w:t xml:space="preserve"> //</w:t>
      </w:r>
      <w:r w:rsidRPr="00D17F5F">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 xml:space="preserve">.- </w:t>
      </w:r>
      <w:r w:rsidRPr="00D17F5F">
        <w:rPr>
          <w:rFonts w:ascii="Times New Roman" w:hAnsi="Times New Roman" w:cs="Times New Roman"/>
          <w:sz w:val="24"/>
          <w:szCs w:val="24"/>
          <w:lang w:val="en-US"/>
        </w:rPr>
        <w:t xml:space="preserve"> 2011</w:t>
      </w:r>
      <w:r>
        <w:rPr>
          <w:rFonts w:ascii="Times New Roman" w:hAnsi="Times New Roman" w:cs="Times New Roman"/>
          <w:sz w:val="24"/>
          <w:szCs w:val="24"/>
          <w:lang w:val="en-US"/>
        </w:rPr>
        <w:t xml:space="preserve">.- Vol. </w:t>
      </w:r>
      <w:r w:rsidRPr="00D17F5F">
        <w:rPr>
          <w:rFonts w:ascii="Times New Roman" w:hAnsi="Times New Roman" w:cs="Times New Roman"/>
          <w:sz w:val="24"/>
          <w:szCs w:val="24"/>
          <w:lang w:val="en-US"/>
        </w:rPr>
        <w:t>32</w:t>
      </w:r>
      <w:r>
        <w:rPr>
          <w:rFonts w:ascii="Times New Roman" w:hAnsi="Times New Roman" w:cs="Times New Roman"/>
          <w:sz w:val="24"/>
          <w:szCs w:val="24"/>
          <w:lang w:val="en-US"/>
        </w:rPr>
        <w:t>.- P.</w:t>
      </w:r>
      <w:r w:rsidRPr="00D17F5F">
        <w:rPr>
          <w:rFonts w:ascii="Times New Roman" w:hAnsi="Times New Roman" w:cs="Times New Roman"/>
          <w:sz w:val="24"/>
          <w:szCs w:val="24"/>
          <w:lang w:val="en-US"/>
        </w:rPr>
        <w:t>2790–2799.</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113.  </w:t>
      </w:r>
      <w:r w:rsidRPr="00772D4E">
        <w:rPr>
          <w:rFonts w:ascii="Times New Roman" w:hAnsi="Times New Roman" w:cs="Times New Roman"/>
          <w:sz w:val="24"/>
          <w:szCs w:val="24"/>
          <w:lang w:val="en-US"/>
        </w:rPr>
        <w:t>Galie´ N, Ussia G, Passarelli P, Parlangeli R, Branzi A, Magnani B. Role of pharmacologic tests in the treatment of primary pulmonary hypertension. Am J Cardiol 1995;75:</w:t>
      </w:r>
      <w:r>
        <w:rPr>
          <w:rFonts w:ascii="Times New Roman" w:hAnsi="Times New Roman" w:cs="Times New Roman"/>
          <w:sz w:val="24"/>
          <w:szCs w:val="24"/>
          <w:lang w:val="en-US"/>
        </w:rPr>
        <w:t xml:space="preserve"> </w:t>
      </w:r>
      <w:r w:rsidRPr="00772D4E">
        <w:rPr>
          <w:rFonts w:ascii="Times New Roman" w:hAnsi="Times New Roman" w:cs="Times New Roman"/>
          <w:sz w:val="24"/>
          <w:szCs w:val="24"/>
          <w:lang w:val="en-US"/>
        </w:rPr>
        <w:t>55A–62A.</w:t>
      </w:r>
    </w:p>
    <w:p w:rsidR="00CD434D" w:rsidRPr="00776E3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114.  </w:t>
      </w:r>
      <w:r w:rsidRPr="00875017">
        <w:rPr>
          <w:rFonts w:ascii="Times New Roman" w:hAnsi="Times New Roman" w:cs="Times New Roman"/>
          <w:sz w:val="24"/>
          <w:szCs w:val="24"/>
          <w:lang w:val="en-US"/>
        </w:rPr>
        <w:t>Galie´ N, Manes A, Branzi A. The endothelin system in pulmonary arterial hypertension</w:t>
      </w:r>
      <w:r>
        <w:rPr>
          <w:rFonts w:ascii="Times New Roman" w:hAnsi="Times New Roman" w:cs="Times New Roman"/>
          <w:sz w:val="24"/>
          <w:szCs w:val="24"/>
          <w:lang w:val="en-US"/>
        </w:rPr>
        <w:t xml:space="preserve"> //</w:t>
      </w:r>
      <w:r w:rsidRPr="00875017">
        <w:rPr>
          <w:rFonts w:ascii="Times New Roman" w:hAnsi="Times New Roman" w:cs="Times New Roman"/>
          <w:sz w:val="24"/>
          <w:szCs w:val="24"/>
          <w:lang w:val="en-US"/>
        </w:rPr>
        <w:t xml:space="preserve"> </w:t>
      </w:r>
      <w:r w:rsidRPr="00776E35">
        <w:rPr>
          <w:rFonts w:ascii="Times New Roman" w:hAnsi="Times New Roman" w:cs="Times New Roman"/>
          <w:sz w:val="24"/>
          <w:szCs w:val="24"/>
          <w:lang w:val="en-US"/>
        </w:rPr>
        <w:t>Cardiovasc Res</w:t>
      </w:r>
      <w:r>
        <w:rPr>
          <w:rFonts w:ascii="Times New Roman" w:hAnsi="Times New Roman" w:cs="Times New Roman"/>
          <w:sz w:val="24"/>
          <w:szCs w:val="24"/>
          <w:lang w:val="en-US"/>
        </w:rPr>
        <w:t xml:space="preserve">.- </w:t>
      </w:r>
      <w:r w:rsidRPr="00776E35">
        <w:rPr>
          <w:rFonts w:ascii="Times New Roman" w:hAnsi="Times New Roman" w:cs="Times New Roman"/>
          <w:sz w:val="24"/>
          <w:szCs w:val="24"/>
          <w:lang w:val="en-US"/>
        </w:rPr>
        <w:t xml:space="preserve"> 2004</w:t>
      </w:r>
      <w:r>
        <w:rPr>
          <w:rFonts w:ascii="Times New Roman" w:hAnsi="Times New Roman" w:cs="Times New Roman"/>
          <w:sz w:val="24"/>
          <w:szCs w:val="24"/>
          <w:lang w:val="en-US"/>
        </w:rPr>
        <w:t xml:space="preserve">.- Vol. </w:t>
      </w:r>
      <w:r w:rsidRPr="00776E35">
        <w:rPr>
          <w:rFonts w:ascii="Times New Roman" w:hAnsi="Times New Roman" w:cs="Times New Roman"/>
          <w:sz w:val="24"/>
          <w:szCs w:val="24"/>
          <w:lang w:val="en-US"/>
        </w:rPr>
        <w:t>61</w:t>
      </w:r>
      <w:r>
        <w:rPr>
          <w:rFonts w:ascii="Times New Roman" w:hAnsi="Times New Roman" w:cs="Times New Roman"/>
          <w:sz w:val="24"/>
          <w:szCs w:val="24"/>
          <w:lang w:val="en-US"/>
        </w:rPr>
        <w:t>.- P.</w:t>
      </w:r>
      <w:r w:rsidRPr="00776E35">
        <w:rPr>
          <w:rFonts w:ascii="Times New Roman" w:hAnsi="Times New Roman" w:cs="Times New Roman"/>
          <w:sz w:val="24"/>
          <w:szCs w:val="24"/>
          <w:lang w:val="en-US"/>
        </w:rPr>
        <w:t xml:space="preserve"> 227–237.</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76E35">
        <w:rPr>
          <w:rFonts w:ascii="Times New Roman" w:hAnsi="Times New Roman" w:cs="Times New Roman"/>
          <w:sz w:val="24"/>
          <w:szCs w:val="24"/>
          <w:lang w:val="en-US"/>
        </w:rPr>
        <w:t xml:space="preserve">115.   Galie´ N, Badesch BD, Oudiz R, Simonneau G, McGoon M, Keogh A, Frost A, Zwicke D, Naeije R, Shapiro RS, Olschewski H, Rubin L. Ambrisentan therapy for pulmonary arterial hypertension. J Am Coll Cardiol 2005;46:529–535.  </w:t>
      </w:r>
    </w:p>
    <w:p w:rsidR="00CD434D" w:rsidRPr="00C74A5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74A5C">
        <w:rPr>
          <w:rFonts w:ascii="Times New Roman" w:hAnsi="Times New Roman" w:cs="Times New Roman"/>
          <w:sz w:val="24"/>
          <w:szCs w:val="24"/>
          <w:lang w:val="en-US"/>
        </w:rPr>
        <w:t>116.  Galie´ N, Olschewski H, Oudiz RJ, Torres F, Frost A, Ghofrani HA, Badesch DB, McGoon MD, McLaughlin VV, Roecker EB, Gerber MJ, Dufton C, Wiens BL, Rubin LJ. Ambrisentan for the treatment of pulmonary arterial hypertension. Results of the ambrisentan in pulmonary arterial hypertension, randomized, doubleblind, placebo-controlled, multicenter,</w:t>
      </w:r>
      <w:r>
        <w:rPr>
          <w:rFonts w:ascii="Times New Roman" w:hAnsi="Times New Roman" w:cs="Times New Roman"/>
          <w:sz w:val="24"/>
          <w:szCs w:val="24"/>
          <w:lang w:val="en-US"/>
        </w:rPr>
        <w:t xml:space="preserve"> efficacy (ARIES) study 1 and 2 //</w:t>
      </w:r>
      <w:r w:rsidRPr="00C74A5C">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61233D">
        <w:rPr>
          <w:rFonts w:ascii="Times New Roman" w:hAnsi="Times New Roman" w:cs="Times New Roman"/>
          <w:sz w:val="24"/>
          <w:szCs w:val="24"/>
          <w:lang w:val="en-US"/>
        </w:rPr>
        <w:t xml:space="preserve"> </w:t>
      </w:r>
      <w:r w:rsidRPr="00C74A5C">
        <w:rPr>
          <w:rFonts w:ascii="Times New Roman" w:hAnsi="Times New Roman" w:cs="Times New Roman"/>
          <w:sz w:val="24"/>
          <w:szCs w:val="24"/>
          <w:lang w:val="en-US"/>
        </w:rPr>
        <w:t>2008</w:t>
      </w:r>
      <w:r>
        <w:rPr>
          <w:rFonts w:ascii="Times New Roman" w:hAnsi="Times New Roman" w:cs="Times New Roman"/>
          <w:sz w:val="24"/>
          <w:szCs w:val="24"/>
          <w:lang w:val="en-US"/>
        </w:rPr>
        <w:t xml:space="preserve">.- Vol. </w:t>
      </w:r>
      <w:r w:rsidRPr="00C74A5C">
        <w:rPr>
          <w:rFonts w:ascii="Times New Roman" w:hAnsi="Times New Roman" w:cs="Times New Roman"/>
          <w:sz w:val="24"/>
          <w:szCs w:val="24"/>
          <w:lang w:val="en-US"/>
        </w:rPr>
        <w:t>117</w:t>
      </w:r>
      <w:r>
        <w:rPr>
          <w:rFonts w:ascii="Times New Roman" w:hAnsi="Times New Roman" w:cs="Times New Roman"/>
          <w:sz w:val="24"/>
          <w:szCs w:val="24"/>
          <w:lang w:val="en-US"/>
        </w:rPr>
        <w:t>.- P.</w:t>
      </w:r>
      <w:r w:rsidRPr="00C74A5C">
        <w:rPr>
          <w:rFonts w:ascii="Times New Roman" w:hAnsi="Times New Roman" w:cs="Times New Roman"/>
          <w:sz w:val="24"/>
          <w:szCs w:val="24"/>
          <w:lang w:val="en-US"/>
        </w:rPr>
        <w:t>3010–3019.</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1233D">
        <w:rPr>
          <w:rFonts w:ascii="Times New Roman" w:hAnsi="Times New Roman" w:cs="Times New Roman"/>
          <w:sz w:val="24"/>
          <w:szCs w:val="24"/>
          <w:lang w:val="en-US"/>
        </w:rPr>
        <w:t>117.  Channick RN, Simonneau G, Sitbon O, Robbins IM, Frost A, Tapson VF, Badesch DB, Roux S, Rainisio M, Bodin F, Rubin LJ. Effects of the dual endothelin</w:t>
      </w:r>
      <w:r w:rsidRPr="00926A9E">
        <w:rPr>
          <w:rFonts w:ascii="Times New Roman" w:hAnsi="Times New Roman" w:cs="Times New Roman"/>
          <w:sz w:val="24"/>
          <w:szCs w:val="24"/>
          <w:lang w:val="en-US"/>
        </w:rPr>
        <w:t>-</w:t>
      </w:r>
      <w:r w:rsidRPr="0061233D">
        <w:rPr>
          <w:rFonts w:ascii="Times New Roman" w:hAnsi="Times New Roman" w:cs="Times New Roman"/>
          <w:sz w:val="24"/>
          <w:szCs w:val="24"/>
          <w:lang w:val="en-US"/>
        </w:rPr>
        <w:t>receptor antagonist bosentan in patients with pulmonary hypertension: a randomized placebo-controlled study. Lancet 2001;358:1119–1123.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26A9E">
        <w:rPr>
          <w:rFonts w:ascii="Times New Roman" w:hAnsi="Times New Roman" w:cs="Times New Roman"/>
          <w:sz w:val="24"/>
          <w:szCs w:val="24"/>
          <w:lang w:val="en-US"/>
        </w:rPr>
        <w:t>118.  Rubin LJ, Badesch DB, Barst RJ, Galie` N, Black CM, Keogh A, Pulido T, Frost A, Roux S, Leconte I, Landzberg M, Simonneau G. Bosentan therapy for pulmonary arterial hypertension</w:t>
      </w:r>
      <w:r>
        <w:rPr>
          <w:rFonts w:ascii="Times New Roman" w:hAnsi="Times New Roman" w:cs="Times New Roman"/>
          <w:sz w:val="24"/>
          <w:szCs w:val="24"/>
          <w:lang w:val="en-US"/>
        </w:rPr>
        <w:t xml:space="preserve"> //</w:t>
      </w:r>
      <w:r w:rsidRPr="00926A9E">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926A9E">
        <w:rPr>
          <w:rFonts w:ascii="Times New Roman" w:hAnsi="Times New Roman" w:cs="Times New Roman"/>
          <w:sz w:val="24"/>
          <w:szCs w:val="24"/>
          <w:lang w:val="en-US"/>
        </w:rPr>
        <w:t xml:space="preserve"> 2002</w:t>
      </w:r>
      <w:r>
        <w:rPr>
          <w:rFonts w:ascii="Times New Roman" w:hAnsi="Times New Roman" w:cs="Times New Roman"/>
          <w:sz w:val="24"/>
          <w:szCs w:val="24"/>
          <w:lang w:val="en-US"/>
        </w:rPr>
        <w:t>.- Vol.</w:t>
      </w:r>
      <w:r w:rsidRPr="00926A9E">
        <w:rPr>
          <w:rFonts w:ascii="Times New Roman" w:hAnsi="Times New Roman" w:cs="Times New Roman"/>
          <w:sz w:val="24"/>
          <w:szCs w:val="24"/>
          <w:lang w:val="en-US"/>
        </w:rPr>
        <w:t>346</w:t>
      </w:r>
      <w:r>
        <w:rPr>
          <w:rFonts w:ascii="Times New Roman" w:hAnsi="Times New Roman" w:cs="Times New Roman"/>
          <w:sz w:val="24"/>
          <w:szCs w:val="24"/>
          <w:lang w:val="en-US"/>
        </w:rPr>
        <w:t xml:space="preserve">.-  P. </w:t>
      </w:r>
      <w:r w:rsidRPr="00926A9E">
        <w:rPr>
          <w:rFonts w:ascii="Times New Roman" w:hAnsi="Times New Roman" w:cs="Times New Roman"/>
          <w:sz w:val="24"/>
          <w:szCs w:val="24"/>
          <w:lang w:val="en-US"/>
        </w:rPr>
        <w:t>896–903.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26A9E">
        <w:rPr>
          <w:rFonts w:ascii="Times New Roman" w:hAnsi="Times New Roman" w:cs="Times New Roman"/>
          <w:sz w:val="24"/>
          <w:szCs w:val="24"/>
          <w:lang w:val="en-US"/>
        </w:rPr>
        <w:t>119.  Humbert M, Barst RJ, Robbins IM, Channick RN, Galie` N, Boonstra A, Rubin LJ, Horn EM, Manes A, Simonneau G. Combination of bosentan with epoprostenol in pulmonary arterial hypertension: BREATHE-2</w:t>
      </w:r>
      <w:r>
        <w:rPr>
          <w:rFonts w:ascii="Times New Roman" w:hAnsi="Times New Roman" w:cs="Times New Roman"/>
          <w:sz w:val="24"/>
          <w:szCs w:val="24"/>
          <w:lang w:val="en-US"/>
        </w:rPr>
        <w:t xml:space="preserve"> //</w:t>
      </w:r>
      <w:r w:rsidRPr="00926A9E">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w:t>
      </w:r>
      <w:r w:rsidRPr="00926A9E">
        <w:rPr>
          <w:rFonts w:ascii="Times New Roman" w:hAnsi="Times New Roman" w:cs="Times New Roman"/>
          <w:sz w:val="24"/>
          <w:szCs w:val="24"/>
          <w:lang w:val="en-US"/>
        </w:rPr>
        <w:t xml:space="preserve"> 2004</w:t>
      </w:r>
      <w:r>
        <w:rPr>
          <w:rFonts w:ascii="Times New Roman" w:hAnsi="Times New Roman" w:cs="Times New Roman"/>
          <w:sz w:val="24"/>
          <w:szCs w:val="24"/>
          <w:lang w:val="en-US"/>
        </w:rPr>
        <w:t xml:space="preserve">.- Vol. </w:t>
      </w:r>
      <w:r w:rsidRPr="00926A9E">
        <w:rPr>
          <w:rFonts w:ascii="Times New Roman" w:hAnsi="Times New Roman" w:cs="Times New Roman"/>
          <w:sz w:val="24"/>
          <w:szCs w:val="24"/>
          <w:lang w:val="en-US"/>
        </w:rPr>
        <w:t>24</w:t>
      </w:r>
      <w:r>
        <w:rPr>
          <w:rFonts w:ascii="Times New Roman" w:hAnsi="Times New Roman" w:cs="Times New Roman"/>
          <w:sz w:val="24"/>
          <w:szCs w:val="24"/>
          <w:lang w:val="en-US"/>
        </w:rPr>
        <w:t>.- P.</w:t>
      </w:r>
      <w:r w:rsidRPr="00926A9E">
        <w:rPr>
          <w:rFonts w:ascii="Times New Roman" w:hAnsi="Times New Roman" w:cs="Times New Roman"/>
          <w:sz w:val="24"/>
          <w:szCs w:val="24"/>
          <w:lang w:val="en-US"/>
        </w:rPr>
        <w:t>353–359.</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8F5109">
        <w:rPr>
          <w:rFonts w:ascii="Times New Roman" w:hAnsi="Times New Roman" w:cs="Times New Roman"/>
          <w:sz w:val="24"/>
          <w:szCs w:val="24"/>
          <w:lang w:val="en-US"/>
        </w:rPr>
        <w:t>120.  Galie` N, Rubin LJ, Hoeper M, Jansa P, Al-Hiti H, Meyer GMB, Chiossi E, Kusic-Pajic A, Simonneau G. Treatment of patients with mildly symptomatic pulmonary arterial hypertension with bosentan (EARLY study): a double-blind, randomized controlled trial</w:t>
      </w:r>
      <w:r>
        <w:rPr>
          <w:rFonts w:ascii="Times New Roman" w:hAnsi="Times New Roman" w:cs="Times New Roman"/>
          <w:sz w:val="24"/>
          <w:szCs w:val="24"/>
          <w:lang w:val="en-US"/>
        </w:rPr>
        <w:t xml:space="preserve"> //</w:t>
      </w:r>
      <w:r w:rsidRPr="008F5109">
        <w:rPr>
          <w:rFonts w:ascii="Times New Roman" w:hAnsi="Times New Roman" w:cs="Times New Roman"/>
          <w:sz w:val="24"/>
          <w:szCs w:val="24"/>
          <w:lang w:val="en-US"/>
        </w:rPr>
        <w:t>Lancet 2008</w:t>
      </w:r>
      <w:r>
        <w:rPr>
          <w:rFonts w:ascii="Times New Roman" w:hAnsi="Times New Roman" w:cs="Times New Roman"/>
          <w:sz w:val="24"/>
          <w:szCs w:val="24"/>
          <w:lang w:val="en-US"/>
        </w:rPr>
        <w:t>.- Vol.</w:t>
      </w:r>
      <w:r w:rsidRPr="008F5109">
        <w:rPr>
          <w:rFonts w:ascii="Times New Roman" w:hAnsi="Times New Roman" w:cs="Times New Roman"/>
          <w:sz w:val="24"/>
          <w:szCs w:val="24"/>
          <w:lang w:val="en-US"/>
        </w:rPr>
        <w:t>371</w:t>
      </w:r>
      <w:r>
        <w:rPr>
          <w:rFonts w:ascii="Times New Roman" w:hAnsi="Times New Roman" w:cs="Times New Roman"/>
          <w:sz w:val="24"/>
          <w:szCs w:val="24"/>
          <w:lang w:val="en-US"/>
        </w:rPr>
        <w:t>.- P.</w:t>
      </w:r>
      <w:r w:rsidRPr="008F5109">
        <w:rPr>
          <w:rFonts w:ascii="Times New Roman" w:hAnsi="Times New Roman" w:cs="Times New Roman"/>
          <w:sz w:val="24"/>
          <w:szCs w:val="24"/>
          <w:lang w:val="en-US"/>
        </w:rPr>
        <w:t>2093–2100.</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F30A5">
        <w:rPr>
          <w:rFonts w:ascii="Times New Roman" w:hAnsi="Times New Roman" w:cs="Times New Roman"/>
          <w:sz w:val="24"/>
          <w:szCs w:val="24"/>
          <w:lang w:val="en-US"/>
        </w:rPr>
        <w:t>121.  Galie` N, Beghetti M, Gatzoulis MA, Granton J, Berger RMF, Lauer A, Chiossi E, Landzberg M. Bosentan therapy in patients with Eisenmenger syndrome: a multicenter, double-blind, randomized, placebo-controlled study</w:t>
      </w:r>
      <w:r>
        <w:rPr>
          <w:rFonts w:ascii="Times New Roman" w:hAnsi="Times New Roman" w:cs="Times New Roman"/>
          <w:sz w:val="24"/>
          <w:szCs w:val="24"/>
          <w:lang w:val="en-US"/>
        </w:rPr>
        <w:t xml:space="preserve"> //</w:t>
      </w:r>
      <w:r w:rsidRPr="004F30A5">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w:t>
      </w:r>
      <w:r w:rsidRPr="004F30A5">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 114.- P.</w:t>
      </w:r>
      <w:r w:rsidRPr="004F30A5">
        <w:rPr>
          <w:rFonts w:ascii="Times New Roman" w:hAnsi="Times New Roman" w:cs="Times New Roman"/>
          <w:sz w:val="24"/>
          <w:szCs w:val="24"/>
          <w:lang w:val="en-US"/>
        </w:rPr>
        <w:t>48–54.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A78E5">
        <w:rPr>
          <w:rFonts w:ascii="Times New Roman" w:hAnsi="Times New Roman" w:cs="Times New Roman"/>
          <w:sz w:val="24"/>
          <w:szCs w:val="24"/>
          <w:lang w:val="en-US"/>
        </w:rPr>
        <w:t>122.  Pulido T, Adzerikho I, Channick RN, Delcroix M, Galie` N, Ghofrani HA, Jansa P, Jing ZC, Le Brun FO, Mehta S, Mittelholzer CM, Perchenet L, Sastry BKS, Sitbon O, Souza R, Torbicki A, Zeng X, Rubin LJ, Simonneau G. Macitentan and morbidity and mortality in pulmonary arterial hypertension</w:t>
      </w:r>
      <w:r>
        <w:rPr>
          <w:rFonts w:ascii="Times New Roman" w:hAnsi="Times New Roman" w:cs="Times New Roman"/>
          <w:sz w:val="24"/>
          <w:szCs w:val="24"/>
          <w:lang w:val="en-US"/>
        </w:rPr>
        <w:t xml:space="preserve"> //</w:t>
      </w:r>
      <w:r w:rsidRPr="001A78E5">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  2013.- Vol.</w:t>
      </w:r>
      <w:r w:rsidRPr="006D7C2B">
        <w:rPr>
          <w:rFonts w:ascii="Times New Roman" w:hAnsi="Times New Roman" w:cs="Times New Roman"/>
          <w:sz w:val="24"/>
          <w:szCs w:val="24"/>
          <w:lang w:val="en-US"/>
        </w:rPr>
        <w:t xml:space="preserve"> </w:t>
      </w:r>
      <w:r w:rsidRPr="001A78E5">
        <w:rPr>
          <w:rFonts w:ascii="Times New Roman" w:hAnsi="Times New Roman" w:cs="Times New Roman"/>
          <w:sz w:val="24"/>
          <w:szCs w:val="24"/>
          <w:lang w:val="en-US"/>
        </w:rPr>
        <w:t>369</w:t>
      </w:r>
      <w:r>
        <w:rPr>
          <w:rFonts w:ascii="Times New Roman" w:hAnsi="Times New Roman" w:cs="Times New Roman"/>
          <w:sz w:val="24"/>
          <w:szCs w:val="24"/>
          <w:lang w:val="en-US"/>
        </w:rPr>
        <w:t>.- P.</w:t>
      </w:r>
      <w:r w:rsidRPr="001A78E5">
        <w:rPr>
          <w:rFonts w:ascii="Times New Roman" w:hAnsi="Times New Roman" w:cs="Times New Roman"/>
          <w:sz w:val="24"/>
          <w:szCs w:val="24"/>
          <w:lang w:val="en-US"/>
        </w:rPr>
        <w:t>809–818.</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E37FC9">
        <w:rPr>
          <w:rFonts w:ascii="Times New Roman" w:hAnsi="Times New Roman" w:cs="Times New Roman"/>
          <w:sz w:val="24"/>
          <w:szCs w:val="24"/>
          <w:lang w:val="en-US"/>
        </w:rPr>
        <w:t>123.  Wharton J, Strange JW, Moller GMO, Growcott EJ, Ren X, Franklyn AP, Phillips SC, Wilkins MR. Antiproliferative effects of  hosphodiesterase type 5 inhibition in human pulmonary artery cells. Am J Respir Crit Care Med 2005;172:</w:t>
      </w:r>
      <w:r w:rsidRPr="006D7C2B">
        <w:rPr>
          <w:rFonts w:ascii="Times New Roman" w:hAnsi="Times New Roman" w:cs="Times New Roman"/>
          <w:sz w:val="24"/>
          <w:szCs w:val="24"/>
          <w:lang w:val="en-US"/>
        </w:rPr>
        <w:t xml:space="preserve"> 105–113.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2D5B9A">
        <w:rPr>
          <w:rFonts w:ascii="Times New Roman" w:hAnsi="Times New Roman" w:cs="Times New Roman"/>
          <w:sz w:val="24"/>
          <w:szCs w:val="24"/>
          <w:lang w:val="en-US"/>
        </w:rPr>
        <w:lastRenderedPageBreak/>
        <w:t>124.  Tantini B, Manes A, Fiumana E, Pignatti C, Guarnieri G, Zannoli R, Branzi A, Galie` N. Antiproliferative effect of sildenafil on human pulmonary artery smooth muscle cells</w:t>
      </w:r>
      <w:r>
        <w:rPr>
          <w:rFonts w:ascii="Times New Roman" w:hAnsi="Times New Roman" w:cs="Times New Roman"/>
          <w:sz w:val="24"/>
          <w:szCs w:val="24"/>
          <w:lang w:val="en-US"/>
        </w:rPr>
        <w:t xml:space="preserve"> //</w:t>
      </w:r>
      <w:r w:rsidRPr="002D5B9A">
        <w:rPr>
          <w:rFonts w:ascii="Times New Roman" w:hAnsi="Times New Roman" w:cs="Times New Roman"/>
          <w:sz w:val="24"/>
          <w:szCs w:val="24"/>
          <w:lang w:val="en-US"/>
        </w:rPr>
        <w:t xml:space="preserve"> Basic Res Cardiol</w:t>
      </w:r>
      <w:r>
        <w:rPr>
          <w:rFonts w:ascii="Times New Roman" w:hAnsi="Times New Roman" w:cs="Times New Roman"/>
          <w:sz w:val="24"/>
          <w:szCs w:val="24"/>
          <w:lang w:val="en-US"/>
        </w:rPr>
        <w:t>.-</w:t>
      </w:r>
      <w:r w:rsidRPr="002D5B9A">
        <w:rPr>
          <w:rFonts w:ascii="Times New Roman" w:hAnsi="Times New Roman" w:cs="Times New Roman"/>
          <w:sz w:val="24"/>
          <w:szCs w:val="24"/>
          <w:lang w:val="en-US"/>
        </w:rPr>
        <w:t xml:space="preserve"> 2005</w:t>
      </w:r>
      <w:r>
        <w:rPr>
          <w:rFonts w:ascii="Times New Roman" w:hAnsi="Times New Roman" w:cs="Times New Roman"/>
          <w:sz w:val="24"/>
          <w:szCs w:val="24"/>
          <w:lang w:val="en-US"/>
        </w:rPr>
        <w:t>.- Vol. 100.- P.</w:t>
      </w:r>
      <w:r w:rsidRPr="006D7C2B">
        <w:rPr>
          <w:rFonts w:ascii="Times New Roman" w:hAnsi="Times New Roman" w:cs="Times New Roman"/>
          <w:sz w:val="24"/>
          <w:szCs w:val="24"/>
          <w:lang w:val="en-US"/>
        </w:rPr>
        <w:t xml:space="preserve"> </w:t>
      </w:r>
      <w:r w:rsidRPr="002D5B9A">
        <w:rPr>
          <w:rFonts w:ascii="Times New Roman" w:hAnsi="Times New Roman" w:cs="Times New Roman"/>
          <w:sz w:val="24"/>
          <w:szCs w:val="24"/>
          <w:lang w:val="en-US"/>
        </w:rPr>
        <w:t>131–138.</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6381D">
        <w:rPr>
          <w:rFonts w:ascii="Times New Roman" w:hAnsi="Times New Roman" w:cs="Times New Roman"/>
          <w:sz w:val="24"/>
          <w:szCs w:val="24"/>
          <w:lang w:val="en-US"/>
        </w:rPr>
        <w:t>125.  Ghofrani HA, Voswinckel R, Reichenberger F, Olschewski H, Haredza P, Karadas B, Schermuly RT, Weissmann N, Seeger W, Grimminger F. Differences in hemodynamic and oxygenation responses to three different phosphodiesterase-5 inhibitors in patients with pulmonary arterial hypertension: a randomized prospective study</w:t>
      </w:r>
      <w:r>
        <w:rPr>
          <w:rFonts w:ascii="Times New Roman" w:hAnsi="Times New Roman" w:cs="Times New Roman"/>
          <w:sz w:val="24"/>
          <w:szCs w:val="24"/>
          <w:lang w:val="en-US"/>
        </w:rPr>
        <w:t xml:space="preserve"> //</w:t>
      </w:r>
      <w:r w:rsidRPr="0016381D">
        <w:rPr>
          <w:rFonts w:ascii="Times New Roman" w:hAnsi="Times New Roman" w:cs="Times New Roman"/>
          <w:sz w:val="24"/>
          <w:szCs w:val="24"/>
          <w:lang w:val="en-US"/>
        </w:rPr>
        <w:t>J Am Coll Cardiol</w:t>
      </w:r>
      <w:r>
        <w:rPr>
          <w:rFonts w:ascii="Times New Roman" w:hAnsi="Times New Roman" w:cs="Times New Roman"/>
          <w:sz w:val="24"/>
          <w:szCs w:val="24"/>
          <w:lang w:val="en-US"/>
        </w:rPr>
        <w:t>.-</w:t>
      </w:r>
      <w:r w:rsidRPr="0016381D">
        <w:rPr>
          <w:rFonts w:ascii="Times New Roman" w:hAnsi="Times New Roman" w:cs="Times New Roman"/>
          <w:sz w:val="24"/>
          <w:szCs w:val="24"/>
          <w:lang w:val="en-US"/>
        </w:rPr>
        <w:t xml:space="preserve"> 2004</w:t>
      </w:r>
      <w:r>
        <w:rPr>
          <w:rFonts w:ascii="Times New Roman" w:hAnsi="Times New Roman" w:cs="Times New Roman"/>
          <w:sz w:val="24"/>
          <w:szCs w:val="24"/>
          <w:lang w:val="en-US"/>
        </w:rPr>
        <w:t xml:space="preserve">.- Vol. </w:t>
      </w:r>
      <w:r w:rsidRPr="0016381D">
        <w:rPr>
          <w:rFonts w:ascii="Times New Roman" w:hAnsi="Times New Roman" w:cs="Times New Roman"/>
          <w:sz w:val="24"/>
          <w:szCs w:val="24"/>
          <w:lang w:val="en-US"/>
        </w:rPr>
        <w:t>44</w:t>
      </w:r>
      <w:r>
        <w:rPr>
          <w:rFonts w:ascii="Times New Roman" w:hAnsi="Times New Roman" w:cs="Times New Roman"/>
          <w:sz w:val="24"/>
          <w:szCs w:val="24"/>
          <w:lang w:val="en-US"/>
        </w:rPr>
        <w:t>.- P.</w:t>
      </w:r>
      <w:r w:rsidRPr="0016381D">
        <w:rPr>
          <w:rFonts w:ascii="Times New Roman" w:hAnsi="Times New Roman" w:cs="Times New Roman"/>
          <w:sz w:val="24"/>
          <w:szCs w:val="24"/>
          <w:lang w:val="en-US"/>
        </w:rPr>
        <w:t>1488–1496.</w:t>
      </w:r>
    </w:p>
    <w:p w:rsidR="00CD434D" w:rsidRPr="00F74E7E"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74E7E">
        <w:rPr>
          <w:rFonts w:ascii="Times New Roman" w:hAnsi="Times New Roman" w:cs="Times New Roman"/>
          <w:sz w:val="24"/>
          <w:szCs w:val="24"/>
          <w:lang w:val="en-US"/>
        </w:rPr>
        <w:t xml:space="preserve">126.  Galie` N, Ghofrani HA, Torbicki A, Barst RJ, Rubin LJ, Badesch D, Fleming T, Parpia T, Burgess G, Branzi A, Grimminger F, Kurzyna M, Simonneau G, the Sildenafil Use in Pulmonary Arterial Hypertension (SUPER) Study Group. Sildenafil citrate therapy for </w:t>
      </w:r>
      <w:r>
        <w:rPr>
          <w:rFonts w:ascii="Times New Roman" w:hAnsi="Times New Roman" w:cs="Times New Roman"/>
          <w:sz w:val="24"/>
          <w:szCs w:val="24"/>
          <w:lang w:val="en-US"/>
        </w:rPr>
        <w:t>pulmonary arterial hypertension //</w:t>
      </w:r>
      <w:r w:rsidRPr="00F74E7E">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F74E7E">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Vol. </w:t>
      </w:r>
      <w:r w:rsidRPr="00F74E7E">
        <w:rPr>
          <w:rFonts w:ascii="Times New Roman" w:hAnsi="Times New Roman" w:cs="Times New Roman"/>
          <w:sz w:val="24"/>
          <w:szCs w:val="24"/>
          <w:lang w:val="en-US"/>
        </w:rPr>
        <w:t>353</w:t>
      </w:r>
      <w:r>
        <w:rPr>
          <w:rFonts w:ascii="Times New Roman" w:hAnsi="Times New Roman" w:cs="Times New Roman"/>
          <w:sz w:val="24"/>
          <w:szCs w:val="24"/>
          <w:lang w:val="en-US"/>
        </w:rPr>
        <w:t>.- P.</w:t>
      </w:r>
      <w:r w:rsidRPr="00EC4910">
        <w:rPr>
          <w:rFonts w:ascii="Times New Roman" w:hAnsi="Times New Roman" w:cs="Times New Roman"/>
          <w:sz w:val="24"/>
          <w:szCs w:val="24"/>
          <w:lang w:val="en-US"/>
        </w:rPr>
        <w:t xml:space="preserve"> </w:t>
      </w:r>
      <w:r w:rsidRPr="00F74E7E">
        <w:rPr>
          <w:rFonts w:ascii="Times New Roman" w:hAnsi="Times New Roman" w:cs="Times New Roman"/>
          <w:sz w:val="24"/>
          <w:szCs w:val="24"/>
          <w:lang w:val="en-US"/>
        </w:rPr>
        <w:t>2148–2157.</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EC4910">
        <w:rPr>
          <w:rFonts w:ascii="Times New Roman" w:hAnsi="Times New Roman" w:cs="Times New Roman"/>
          <w:sz w:val="24"/>
          <w:szCs w:val="24"/>
          <w:lang w:val="en-US"/>
        </w:rPr>
        <w:t>127.  Sastry BKS, Narasimhan C, Reddy NK, Raju BS. Clinical efficacy of sildenafil in primary pulmonary hypertension: a randomized, placebo-controlled, double-blind, crossover study</w:t>
      </w:r>
      <w:r>
        <w:rPr>
          <w:rFonts w:ascii="Times New Roman" w:hAnsi="Times New Roman" w:cs="Times New Roman"/>
          <w:sz w:val="24"/>
          <w:szCs w:val="24"/>
          <w:lang w:val="en-US"/>
        </w:rPr>
        <w:t xml:space="preserve"> //</w:t>
      </w:r>
      <w:r w:rsidRPr="00EC4910">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EC4910">
        <w:rPr>
          <w:rFonts w:ascii="Times New Roman" w:hAnsi="Times New Roman" w:cs="Times New Roman"/>
          <w:sz w:val="24"/>
          <w:szCs w:val="24"/>
          <w:lang w:val="en-US"/>
        </w:rPr>
        <w:t xml:space="preserve"> 2004</w:t>
      </w:r>
      <w:r>
        <w:rPr>
          <w:rFonts w:ascii="Times New Roman" w:hAnsi="Times New Roman" w:cs="Times New Roman"/>
          <w:sz w:val="24"/>
          <w:szCs w:val="24"/>
          <w:lang w:val="en-US"/>
        </w:rPr>
        <w:t>.- Vol.</w:t>
      </w:r>
      <w:r w:rsidRPr="00EC4910">
        <w:rPr>
          <w:rFonts w:ascii="Times New Roman" w:hAnsi="Times New Roman" w:cs="Times New Roman"/>
          <w:sz w:val="24"/>
          <w:szCs w:val="24"/>
          <w:lang w:val="en-US"/>
        </w:rPr>
        <w:t>43</w:t>
      </w:r>
      <w:r>
        <w:rPr>
          <w:rFonts w:ascii="Times New Roman" w:hAnsi="Times New Roman" w:cs="Times New Roman"/>
          <w:sz w:val="24"/>
          <w:szCs w:val="24"/>
          <w:lang w:val="en-US"/>
        </w:rPr>
        <w:t>.- P.</w:t>
      </w:r>
      <w:r w:rsidRPr="00EC4910">
        <w:rPr>
          <w:rFonts w:ascii="Times New Roman" w:hAnsi="Times New Roman" w:cs="Times New Roman"/>
          <w:sz w:val="24"/>
          <w:szCs w:val="24"/>
          <w:lang w:val="en-US"/>
        </w:rPr>
        <w:t>1149–1153.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B86441">
        <w:rPr>
          <w:rFonts w:ascii="Times New Roman" w:hAnsi="Times New Roman" w:cs="Times New Roman"/>
          <w:sz w:val="24"/>
          <w:szCs w:val="24"/>
          <w:lang w:val="en-US"/>
        </w:rPr>
        <w:t xml:space="preserve">128. </w:t>
      </w:r>
      <w:r w:rsidRPr="00894EB9">
        <w:rPr>
          <w:rFonts w:ascii="Times New Roman" w:hAnsi="Times New Roman" w:cs="Times New Roman"/>
          <w:sz w:val="24"/>
          <w:szCs w:val="24"/>
          <w:lang w:val="en-US"/>
        </w:rPr>
        <w:t xml:space="preserve"> </w:t>
      </w:r>
      <w:r w:rsidRPr="00B86441">
        <w:rPr>
          <w:rFonts w:ascii="Times New Roman" w:hAnsi="Times New Roman" w:cs="Times New Roman"/>
          <w:sz w:val="24"/>
          <w:szCs w:val="24"/>
          <w:lang w:val="en-US"/>
        </w:rPr>
        <w:t xml:space="preserve"> Iversen K, Jensen AS, Jensen TV, Vejlstrup NG, Søndergaard L. Combination therapy with bosentan and sildenafil in Eisenmenger syndrome: a randomized, placebo-controlled, double-blinded trial. Eur Heart J 2010;31:1124–1131.</w:t>
      </w:r>
    </w:p>
    <w:p w:rsidR="00CD434D" w:rsidRPr="00725E30"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894EB9">
        <w:rPr>
          <w:rFonts w:ascii="Times New Roman" w:hAnsi="Times New Roman" w:cs="Times New Roman"/>
          <w:sz w:val="24"/>
          <w:szCs w:val="24"/>
          <w:lang w:val="en-US"/>
        </w:rPr>
        <w:t>129</w:t>
      </w:r>
      <w:r>
        <w:rPr>
          <w:rFonts w:ascii="Times New Roman" w:hAnsi="Times New Roman" w:cs="Times New Roman"/>
          <w:sz w:val="24"/>
          <w:szCs w:val="24"/>
          <w:lang w:val="en-US"/>
        </w:rPr>
        <w:t xml:space="preserve">. </w:t>
      </w:r>
      <w:r w:rsidRPr="00894EB9">
        <w:rPr>
          <w:rFonts w:ascii="Times New Roman" w:hAnsi="Times New Roman" w:cs="Times New Roman"/>
          <w:sz w:val="24"/>
          <w:szCs w:val="24"/>
          <w:lang w:val="en-US"/>
        </w:rPr>
        <w:t>Singh T, Rohit M, Grover A, Malhotra S, Vijayvergiya R. A randomized, placebo</w:t>
      </w:r>
      <w:r w:rsidRPr="00070F48">
        <w:rPr>
          <w:rFonts w:ascii="Times New Roman" w:hAnsi="Times New Roman" w:cs="Times New Roman"/>
          <w:sz w:val="24"/>
          <w:szCs w:val="24"/>
          <w:lang w:val="en-US"/>
        </w:rPr>
        <w:t xml:space="preserve"> </w:t>
      </w:r>
      <w:r w:rsidRPr="00894EB9">
        <w:rPr>
          <w:rFonts w:ascii="Times New Roman" w:hAnsi="Times New Roman" w:cs="Times New Roman"/>
          <w:sz w:val="24"/>
          <w:szCs w:val="24"/>
          <w:lang w:val="en-US"/>
        </w:rPr>
        <w:t>controlled, double-blind, crossover study to evaluate the efficacy of oral sildenafil therapy in severe pulmonary artery hypertension</w:t>
      </w:r>
      <w:r>
        <w:rPr>
          <w:rFonts w:ascii="Times New Roman" w:hAnsi="Times New Roman" w:cs="Times New Roman"/>
          <w:sz w:val="24"/>
          <w:szCs w:val="24"/>
          <w:lang w:val="en-US"/>
        </w:rPr>
        <w:t xml:space="preserve"> // Am Heart J.- </w:t>
      </w:r>
      <w:r w:rsidRPr="00894EB9">
        <w:rPr>
          <w:rFonts w:ascii="Times New Roman" w:hAnsi="Times New Roman" w:cs="Times New Roman"/>
          <w:sz w:val="24"/>
          <w:szCs w:val="24"/>
          <w:lang w:val="en-US"/>
        </w:rPr>
        <w:t>2006</w:t>
      </w:r>
      <w:r>
        <w:rPr>
          <w:rFonts w:ascii="Times New Roman" w:hAnsi="Times New Roman" w:cs="Times New Roman"/>
          <w:sz w:val="24"/>
          <w:szCs w:val="24"/>
          <w:lang w:val="en-US"/>
        </w:rPr>
        <w:t>.- Vol.</w:t>
      </w:r>
      <w:r w:rsidRPr="00894EB9">
        <w:rPr>
          <w:rFonts w:ascii="Times New Roman" w:hAnsi="Times New Roman" w:cs="Times New Roman"/>
          <w:sz w:val="24"/>
          <w:szCs w:val="24"/>
          <w:lang w:val="en-US"/>
        </w:rPr>
        <w:t>151</w:t>
      </w:r>
      <w:r>
        <w:rPr>
          <w:rFonts w:ascii="Times New Roman" w:hAnsi="Times New Roman" w:cs="Times New Roman"/>
          <w:sz w:val="24"/>
          <w:szCs w:val="24"/>
          <w:lang w:val="en-US"/>
        </w:rPr>
        <w:t xml:space="preserve">.- </w:t>
      </w:r>
      <w:r w:rsidRPr="00894EB9">
        <w:rPr>
          <w:rFonts w:ascii="Times New Roman" w:hAnsi="Times New Roman" w:cs="Times New Roman"/>
          <w:sz w:val="24"/>
          <w:szCs w:val="24"/>
          <w:lang w:val="en-US"/>
        </w:rPr>
        <w:t>851.e1–</w:t>
      </w:r>
      <w:r w:rsidRPr="00725E30">
        <w:rPr>
          <w:rFonts w:ascii="Times New Roman" w:hAnsi="Times New Roman" w:cs="Times New Roman"/>
          <w:sz w:val="24"/>
          <w:szCs w:val="24"/>
          <w:lang w:val="en-US"/>
        </w:rPr>
        <w:t xml:space="preserve"> </w:t>
      </w:r>
      <w:r w:rsidRPr="00894EB9">
        <w:rPr>
          <w:rFonts w:ascii="Times New Roman" w:hAnsi="Times New Roman" w:cs="Times New Roman"/>
          <w:sz w:val="24"/>
          <w:szCs w:val="24"/>
          <w:lang w:val="en-US"/>
        </w:rPr>
        <w:t>851.e5.</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866D7">
        <w:rPr>
          <w:rFonts w:ascii="Times New Roman" w:hAnsi="Times New Roman" w:cs="Times New Roman"/>
          <w:sz w:val="24"/>
          <w:szCs w:val="24"/>
          <w:lang w:val="en-US"/>
        </w:rPr>
        <w:t>130.  Simonneau G, Rubin L, Galie` N, Barst RJ, Fleming T, Frost A, Engel PJ, Kramer MR, Burgess G, Collings L, Cossons N, Sitbon O, Badesch BD. Addition of sildenafil to long-term intravenous epoprostenol therapy in patients with pulmonary arterial hypertension</w:t>
      </w:r>
      <w:r>
        <w:rPr>
          <w:rFonts w:ascii="Times New Roman" w:hAnsi="Times New Roman" w:cs="Times New Roman"/>
          <w:sz w:val="24"/>
          <w:szCs w:val="24"/>
          <w:lang w:val="en-US"/>
        </w:rPr>
        <w:t xml:space="preserve"> //</w:t>
      </w:r>
      <w:r w:rsidRPr="009866D7">
        <w:rPr>
          <w:rFonts w:ascii="Times New Roman" w:hAnsi="Times New Roman" w:cs="Times New Roman"/>
          <w:sz w:val="24"/>
          <w:szCs w:val="24"/>
          <w:lang w:val="en-US"/>
        </w:rPr>
        <w:t xml:space="preserve"> Ann Intern Med</w:t>
      </w:r>
      <w:r>
        <w:rPr>
          <w:rFonts w:ascii="Times New Roman" w:hAnsi="Times New Roman" w:cs="Times New Roman"/>
          <w:sz w:val="24"/>
          <w:szCs w:val="24"/>
          <w:lang w:val="en-US"/>
        </w:rPr>
        <w:t>.-</w:t>
      </w:r>
      <w:r w:rsidRPr="009866D7">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2008.- Vol. </w:t>
      </w:r>
      <w:r w:rsidRPr="009866D7">
        <w:rPr>
          <w:rFonts w:ascii="Times New Roman" w:hAnsi="Times New Roman" w:cs="Times New Roman"/>
          <w:sz w:val="24"/>
          <w:szCs w:val="24"/>
          <w:lang w:val="en-US"/>
        </w:rPr>
        <w:t>149</w:t>
      </w:r>
      <w:r>
        <w:rPr>
          <w:rFonts w:ascii="Times New Roman" w:hAnsi="Times New Roman" w:cs="Times New Roman"/>
          <w:sz w:val="24"/>
          <w:szCs w:val="24"/>
          <w:lang w:val="en-US"/>
        </w:rPr>
        <w:t>.- P.</w:t>
      </w:r>
      <w:r w:rsidRPr="009866D7">
        <w:rPr>
          <w:rFonts w:ascii="Times New Roman" w:hAnsi="Times New Roman" w:cs="Times New Roman"/>
          <w:sz w:val="24"/>
          <w:szCs w:val="24"/>
          <w:lang w:val="en-US"/>
        </w:rPr>
        <w:t>521–530.</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0446E">
        <w:rPr>
          <w:rFonts w:ascii="Times New Roman" w:hAnsi="Times New Roman" w:cs="Times New Roman"/>
          <w:sz w:val="24"/>
          <w:szCs w:val="24"/>
          <w:lang w:val="en-US"/>
        </w:rPr>
        <w:t>131.  Galie` N, Brundage BH, Ghofrani HA, Oudiz RJ, Simonneau G, Safdar Z, Shapiro S, White RJ, Chan M, Beardsworth A, Frumkin L, Barst RJ. Tadalafil therapy for pulmonary</w:t>
      </w:r>
      <w:r w:rsidRPr="006D7C2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arterial hypertension // </w:t>
      </w:r>
      <w:r w:rsidRPr="0040446E">
        <w:rPr>
          <w:rFonts w:ascii="Times New Roman" w:hAnsi="Times New Roman" w:cs="Times New Roman"/>
          <w:sz w:val="24"/>
          <w:szCs w:val="24"/>
          <w:lang w:val="en-US"/>
        </w:rPr>
        <w:t>Circulation</w:t>
      </w:r>
      <w:r>
        <w:rPr>
          <w:rFonts w:ascii="Times New Roman" w:hAnsi="Times New Roman" w:cs="Times New Roman"/>
          <w:sz w:val="24"/>
          <w:szCs w:val="24"/>
          <w:lang w:val="en-US"/>
        </w:rPr>
        <w:t>.-</w:t>
      </w:r>
      <w:r w:rsidRPr="0040446E">
        <w:rPr>
          <w:rFonts w:ascii="Times New Roman" w:hAnsi="Times New Roman" w:cs="Times New Roman"/>
          <w:sz w:val="24"/>
          <w:szCs w:val="24"/>
          <w:lang w:val="en-US"/>
        </w:rPr>
        <w:t xml:space="preserve"> 2009</w:t>
      </w:r>
      <w:r>
        <w:rPr>
          <w:rFonts w:ascii="Times New Roman" w:hAnsi="Times New Roman" w:cs="Times New Roman"/>
          <w:sz w:val="24"/>
          <w:szCs w:val="24"/>
          <w:lang w:val="en-US"/>
        </w:rPr>
        <w:t>.- Vol. 119.- P.</w:t>
      </w:r>
      <w:r w:rsidRPr="0040446E">
        <w:rPr>
          <w:rFonts w:ascii="Times New Roman" w:hAnsi="Times New Roman" w:cs="Times New Roman"/>
          <w:sz w:val="24"/>
          <w:szCs w:val="24"/>
          <w:lang w:val="en-US"/>
        </w:rPr>
        <w:t xml:space="preserve">2894–2903. </w:t>
      </w:r>
    </w:p>
    <w:p w:rsidR="00CD434D" w:rsidRPr="006D7C2B" w:rsidRDefault="00CD434D" w:rsidP="00CD434D">
      <w:pPr>
        <w:tabs>
          <w:tab w:val="left" w:pos="5670"/>
        </w:tabs>
        <w:autoSpaceDE w:val="0"/>
        <w:autoSpaceDN w:val="0"/>
        <w:adjustRightInd w:val="0"/>
        <w:spacing w:after="0" w:line="240" w:lineRule="auto"/>
        <w:jc w:val="both"/>
        <w:rPr>
          <w:rFonts w:ascii="Times New Roman" w:hAnsi="Times New Roman" w:cs="Times New Roman"/>
          <w:sz w:val="24"/>
          <w:szCs w:val="24"/>
          <w:lang w:val="en-US"/>
        </w:rPr>
      </w:pPr>
      <w:r w:rsidRPr="006D7C2B">
        <w:rPr>
          <w:rFonts w:ascii="Times New Roman" w:hAnsi="Times New Roman" w:cs="Times New Roman"/>
          <w:sz w:val="24"/>
          <w:szCs w:val="24"/>
          <w:lang w:val="en-US"/>
        </w:rPr>
        <w:t xml:space="preserve">132.  </w:t>
      </w:r>
      <w:r w:rsidRPr="002A7A15">
        <w:rPr>
          <w:rFonts w:ascii="Times New Roman" w:hAnsi="Times New Roman" w:cs="Times New Roman"/>
          <w:sz w:val="24"/>
          <w:szCs w:val="24"/>
          <w:lang w:val="en-US"/>
        </w:rPr>
        <w:t>Jing ZC, Yu ZX, Shen JY, Wu BX, Xu KF, Zhu XY, Pan L, Zhang ZL, Liu XQ,</w:t>
      </w:r>
      <w:r w:rsidRPr="002A7A15">
        <w:rPr>
          <w:rFonts w:ascii="Times New Roman" w:hAnsi="Times New Roman" w:cs="Times New Roman"/>
          <w:sz w:val="24"/>
          <w:szCs w:val="24"/>
          <w:lang w:val="en-US"/>
        </w:rPr>
        <w:tab/>
        <w:t xml:space="preserve"> Zhang YS, Jiang X, Galie` N. Vardenafil in pulmonary arterial hypertension: a randomized, double-blind, placebo-controlled study. Am J Respir Crit Care Med 2011;</w:t>
      </w:r>
      <w:r w:rsidRPr="006D7C2B">
        <w:rPr>
          <w:rFonts w:ascii="Times New Roman" w:hAnsi="Times New Roman" w:cs="Times New Roman"/>
          <w:sz w:val="24"/>
          <w:szCs w:val="24"/>
          <w:lang w:val="en-US"/>
        </w:rPr>
        <w:t xml:space="preserve"> 183:1723–1729.</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097A0D">
        <w:rPr>
          <w:rFonts w:ascii="Times New Roman" w:hAnsi="Times New Roman" w:cs="Times New Roman"/>
          <w:sz w:val="24"/>
          <w:szCs w:val="24"/>
          <w:lang w:val="en-US"/>
        </w:rPr>
        <w:t xml:space="preserve">133.  </w:t>
      </w:r>
      <w:r w:rsidRPr="00F03323">
        <w:rPr>
          <w:rFonts w:ascii="Times New Roman" w:hAnsi="Times New Roman" w:cs="Times New Roman"/>
          <w:sz w:val="24"/>
          <w:szCs w:val="24"/>
          <w:lang w:val="de-DE"/>
        </w:rPr>
        <w:t xml:space="preserve">Ghofrani HA, Galie` N, Grimminger F, Grunig E, Humbert M, Jing ZC, Keogh AM, Langleben D, Kilama MO, Fritsch A, Neuser D, Rubin LJ. </w:t>
      </w:r>
      <w:r w:rsidRPr="00097A0D">
        <w:rPr>
          <w:rFonts w:ascii="Times New Roman" w:hAnsi="Times New Roman" w:cs="Times New Roman"/>
          <w:sz w:val="24"/>
          <w:szCs w:val="24"/>
          <w:lang w:val="en-US"/>
        </w:rPr>
        <w:t>Riociguat for the treatment</w:t>
      </w:r>
      <w:r w:rsidRPr="006D7C2B">
        <w:rPr>
          <w:rFonts w:ascii="Times New Roman" w:hAnsi="Times New Roman" w:cs="Times New Roman"/>
          <w:sz w:val="24"/>
          <w:szCs w:val="24"/>
          <w:lang w:val="en-US"/>
        </w:rPr>
        <w:t xml:space="preserve"> </w:t>
      </w:r>
      <w:r w:rsidRPr="00097A0D">
        <w:rPr>
          <w:rFonts w:ascii="Times New Roman" w:hAnsi="Times New Roman" w:cs="Times New Roman"/>
          <w:sz w:val="24"/>
          <w:szCs w:val="24"/>
          <w:lang w:val="en-US"/>
        </w:rPr>
        <w:t xml:space="preserve">of </w:t>
      </w:r>
      <w:r>
        <w:rPr>
          <w:rFonts w:ascii="Times New Roman" w:hAnsi="Times New Roman" w:cs="Times New Roman"/>
          <w:sz w:val="24"/>
          <w:szCs w:val="24"/>
          <w:lang w:val="en-US"/>
        </w:rPr>
        <w:t>pulmonary arterial hypertension //</w:t>
      </w:r>
      <w:r w:rsidRPr="00097A0D">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097A0D">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097A0D">
        <w:rPr>
          <w:rFonts w:ascii="Times New Roman" w:hAnsi="Times New Roman" w:cs="Times New Roman"/>
          <w:sz w:val="24"/>
          <w:szCs w:val="24"/>
          <w:lang w:val="en-US"/>
        </w:rPr>
        <w:t>369</w:t>
      </w:r>
      <w:r>
        <w:rPr>
          <w:rFonts w:ascii="Times New Roman" w:hAnsi="Times New Roman" w:cs="Times New Roman"/>
          <w:sz w:val="24"/>
          <w:szCs w:val="24"/>
          <w:lang w:val="en-US"/>
        </w:rPr>
        <w:t>.- P.</w:t>
      </w:r>
      <w:r w:rsidRPr="00097A0D">
        <w:rPr>
          <w:rFonts w:ascii="Times New Roman" w:hAnsi="Times New Roman" w:cs="Times New Roman"/>
          <w:sz w:val="24"/>
          <w:szCs w:val="24"/>
          <w:lang w:val="en-US"/>
        </w:rPr>
        <w:t>330–340.</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7779B">
        <w:rPr>
          <w:rFonts w:ascii="Times New Roman" w:hAnsi="Times New Roman" w:cs="Times New Roman"/>
          <w:sz w:val="24"/>
          <w:szCs w:val="24"/>
          <w:lang w:val="en-US"/>
        </w:rPr>
        <w:t>134.  Galie` N, Muller K, Scalise AV, Grunig E. PATENT PLUS: a blinded, randomised and extension study of riociguat plus sildenafil in PAH. Eur Respir J 2015;45:</w:t>
      </w:r>
      <w:r w:rsidRPr="006D7C2B">
        <w:rPr>
          <w:rFonts w:ascii="Times New Roman" w:hAnsi="Times New Roman" w:cs="Times New Roman"/>
          <w:sz w:val="24"/>
          <w:szCs w:val="24"/>
          <w:lang w:val="en-US"/>
        </w:rPr>
        <w:t xml:space="preserve"> </w:t>
      </w:r>
      <w:r w:rsidRPr="0017779B">
        <w:rPr>
          <w:rFonts w:ascii="Times New Roman" w:hAnsi="Times New Roman" w:cs="Times New Roman"/>
          <w:sz w:val="24"/>
          <w:szCs w:val="24"/>
          <w:lang w:val="en-US"/>
        </w:rPr>
        <w:t>1314–1322.</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8102F2">
        <w:rPr>
          <w:rFonts w:ascii="Times New Roman" w:hAnsi="Times New Roman" w:cs="Times New Roman"/>
          <w:sz w:val="24"/>
          <w:szCs w:val="24"/>
          <w:lang w:val="en-US"/>
        </w:rPr>
        <w:t>135.  Galie` N, Humbert M, Vachiery JL, Vizza CD, Kneussl M, Manes A, Sitbon O, Torbicki A, Delcroix M, Naeije R, Hoeper M, Chaouat A, Morand S, Besse B, Simonneau G. Effects of beraprost sodium, an oral prostacyclin analogue, in patients with pulmonary arterial hypertension: a randomised, double-blind placebo</w:t>
      </w:r>
      <w:r w:rsidRPr="004D542A">
        <w:rPr>
          <w:rFonts w:ascii="Times New Roman" w:hAnsi="Times New Roman" w:cs="Times New Roman"/>
          <w:sz w:val="24"/>
          <w:szCs w:val="24"/>
          <w:lang w:val="en-US"/>
        </w:rPr>
        <w:t xml:space="preserve"> </w:t>
      </w:r>
      <w:r>
        <w:rPr>
          <w:rFonts w:ascii="Times New Roman" w:hAnsi="Times New Roman" w:cs="Times New Roman"/>
          <w:sz w:val="24"/>
          <w:szCs w:val="24"/>
          <w:lang w:val="en-US"/>
        </w:rPr>
        <w:t>controlled trial //</w:t>
      </w:r>
      <w:r w:rsidRPr="008102F2">
        <w:rPr>
          <w:rFonts w:ascii="Times New Roman" w:hAnsi="Times New Roman" w:cs="Times New Roman"/>
          <w:sz w:val="24"/>
          <w:szCs w:val="24"/>
          <w:lang w:val="en-US"/>
        </w:rPr>
        <w:t>J Am Coll Cardiol</w:t>
      </w:r>
      <w:r>
        <w:rPr>
          <w:rFonts w:ascii="Times New Roman" w:hAnsi="Times New Roman" w:cs="Times New Roman"/>
          <w:sz w:val="24"/>
          <w:szCs w:val="24"/>
          <w:lang w:val="en-US"/>
        </w:rPr>
        <w:t xml:space="preserve">.- </w:t>
      </w:r>
      <w:r w:rsidRPr="008102F2">
        <w:rPr>
          <w:rFonts w:ascii="Times New Roman" w:hAnsi="Times New Roman" w:cs="Times New Roman"/>
          <w:sz w:val="24"/>
          <w:szCs w:val="24"/>
          <w:lang w:val="en-US"/>
        </w:rPr>
        <w:t xml:space="preserve"> 2002</w:t>
      </w:r>
      <w:r>
        <w:rPr>
          <w:rFonts w:ascii="Times New Roman" w:hAnsi="Times New Roman" w:cs="Times New Roman"/>
          <w:sz w:val="24"/>
          <w:szCs w:val="24"/>
          <w:lang w:val="en-US"/>
        </w:rPr>
        <w:t xml:space="preserve">.- Vol. </w:t>
      </w:r>
      <w:r w:rsidRPr="008102F2">
        <w:rPr>
          <w:rFonts w:ascii="Times New Roman" w:hAnsi="Times New Roman" w:cs="Times New Roman"/>
          <w:sz w:val="24"/>
          <w:szCs w:val="24"/>
          <w:lang w:val="en-US"/>
        </w:rPr>
        <w:t>39</w:t>
      </w:r>
      <w:r>
        <w:rPr>
          <w:rFonts w:ascii="Times New Roman" w:hAnsi="Times New Roman" w:cs="Times New Roman"/>
          <w:sz w:val="24"/>
          <w:szCs w:val="24"/>
          <w:lang w:val="en-US"/>
        </w:rPr>
        <w:t xml:space="preserve">.- P. </w:t>
      </w:r>
      <w:r w:rsidRPr="008102F2">
        <w:rPr>
          <w:rFonts w:ascii="Times New Roman" w:hAnsi="Times New Roman" w:cs="Times New Roman"/>
          <w:sz w:val="24"/>
          <w:szCs w:val="24"/>
          <w:lang w:val="en-US"/>
        </w:rPr>
        <w:t>1496–1502.</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D542A">
        <w:rPr>
          <w:rFonts w:ascii="Times New Roman" w:hAnsi="Times New Roman" w:cs="Times New Roman"/>
          <w:sz w:val="24"/>
          <w:szCs w:val="24"/>
          <w:lang w:val="en-US"/>
        </w:rPr>
        <w:t>136.  Barst RJ, McGoon M, McLaughlin VV, Tapson V, Rich S, Rubin L, Wasserman K, Oudiz R, Shapiro S, Robbins I, Channick R, Badesch BD, Rayburn BK, Flinchbaugh R, Sigman J, Arneson K, Jeffs R. Beraprost therapy for pulmonary arterial hypertension</w:t>
      </w:r>
      <w:r>
        <w:rPr>
          <w:rFonts w:ascii="Times New Roman" w:hAnsi="Times New Roman" w:cs="Times New Roman"/>
          <w:sz w:val="24"/>
          <w:szCs w:val="24"/>
          <w:lang w:val="en-US"/>
        </w:rPr>
        <w:t xml:space="preserve"> //</w:t>
      </w:r>
      <w:r w:rsidRPr="004D542A">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 xml:space="preserve">.- </w:t>
      </w:r>
      <w:r w:rsidRPr="004D542A">
        <w:rPr>
          <w:rFonts w:ascii="Times New Roman" w:hAnsi="Times New Roman" w:cs="Times New Roman"/>
          <w:sz w:val="24"/>
          <w:szCs w:val="24"/>
          <w:lang w:val="en-US"/>
        </w:rPr>
        <w:t xml:space="preserve"> 2003</w:t>
      </w:r>
      <w:r>
        <w:rPr>
          <w:rFonts w:ascii="Times New Roman" w:hAnsi="Times New Roman" w:cs="Times New Roman"/>
          <w:sz w:val="24"/>
          <w:szCs w:val="24"/>
          <w:lang w:val="en-US"/>
        </w:rPr>
        <w:t>.- Vol.</w:t>
      </w:r>
      <w:r w:rsidRPr="004D542A">
        <w:rPr>
          <w:rFonts w:ascii="Times New Roman" w:hAnsi="Times New Roman" w:cs="Times New Roman"/>
          <w:sz w:val="24"/>
          <w:szCs w:val="24"/>
          <w:lang w:val="en-US"/>
        </w:rPr>
        <w:t>41</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w:t>
      </w:r>
      <w:r w:rsidRPr="004D542A">
        <w:rPr>
          <w:rFonts w:ascii="Times New Roman" w:hAnsi="Times New Roman" w:cs="Times New Roman"/>
          <w:sz w:val="24"/>
          <w:szCs w:val="24"/>
          <w:lang w:val="en-US"/>
        </w:rPr>
        <w:t>2119–2125.</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50E9C">
        <w:rPr>
          <w:rFonts w:ascii="Times New Roman" w:hAnsi="Times New Roman" w:cs="Times New Roman"/>
          <w:sz w:val="24"/>
          <w:szCs w:val="24"/>
          <w:lang w:val="en-US"/>
        </w:rPr>
        <w:t>137.  Rubin LJ, Mendoza J, Hood M, McGoon M, Barst R, Williams WB, Diehl JH, Crow J, Long W. Treatment of primary pulmonary hypertension with continuous intravenous prostacyclin (epoprostenol)</w:t>
      </w:r>
      <w:r>
        <w:rPr>
          <w:rFonts w:ascii="Times New Roman" w:hAnsi="Times New Roman" w:cs="Times New Roman"/>
          <w:sz w:val="24"/>
          <w:szCs w:val="24"/>
          <w:lang w:val="en-US"/>
        </w:rPr>
        <w:t>. Results of a randomized trial //</w:t>
      </w:r>
      <w:r w:rsidRPr="00F50E9C">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Ann Intern Med</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1990</w:t>
      </w:r>
      <w:r>
        <w:rPr>
          <w:rFonts w:ascii="Times New Roman" w:hAnsi="Times New Roman" w:cs="Times New Roman"/>
          <w:sz w:val="24"/>
          <w:szCs w:val="24"/>
          <w:lang w:val="en-US"/>
        </w:rPr>
        <w:t>. –Vol.</w:t>
      </w:r>
      <w:r w:rsidRPr="006D7C2B">
        <w:rPr>
          <w:rFonts w:ascii="Times New Roman" w:hAnsi="Times New Roman" w:cs="Times New Roman"/>
          <w:sz w:val="24"/>
          <w:szCs w:val="24"/>
          <w:lang w:val="en-US"/>
        </w:rPr>
        <w:t>112</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485–491.</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543CE">
        <w:rPr>
          <w:rFonts w:ascii="Times New Roman" w:hAnsi="Times New Roman" w:cs="Times New Roman"/>
          <w:sz w:val="24"/>
          <w:szCs w:val="24"/>
          <w:lang w:val="en-US"/>
        </w:rPr>
        <w:t xml:space="preserve">138.  Barst RJ, Rubin LJ, Long WA, McGoon MD, Rich S, Badesch DB, Groves BM, Tapson </w:t>
      </w:r>
      <w:r w:rsidRPr="00AA7FC2">
        <w:rPr>
          <w:rFonts w:ascii="Times New Roman" w:hAnsi="Times New Roman" w:cs="Times New Roman"/>
          <w:sz w:val="24"/>
          <w:szCs w:val="24"/>
          <w:lang w:val="en-US"/>
        </w:rPr>
        <w:t>VF, Bourge RC, Brundage BH, Koerner SK, Langleben D, Keller C, Murali S, Uretsky BF,</w:t>
      </w:r>
      <w:r>
        <w:rPr>
          <w:rFonts w:ascii="Times New Roman" w:hAnsi="Times New Roman" w:cs="Times New Roman"/>
          <w:sz w:val="24"/>
          <w:szCs w:val="24"/>
          <w:lang w:val="en-US"/>
        </w:rPr>
        <w:t xml:space="preserve"> Clayton LM, Jo</w:t>
      </w:r>
      <w:r w:rsidRPr="007543CE">
        <w:rPr>
          <w:rFonts w:ascii="Times New Roman" w:hAnsi="Times New Roman" w:cs="Times New Roman"/>
          <w:sz w:val="24"/>
          <w:szCs w:val="24"/>
          <w:lang w:val="en-US"/>
        </w:rPr>
        <w:t xml:space="preserve">bsis MM, Blackburn SD, Shortino D, Crow JW. A comparison of continuous </w:t>
      </w:r>
      <w:r w:rsidRPr="007543CE">
        <w:rPr>
          <w:rFonts w:ascii="Times New Roman" w:hAnsi="Times New Roman" w:cs="Times New Roman"/>
          <w:sz w:val="24"/>
          <w:szCs w:val="24"/>
          <w:lang w:val="en-US"/>
        </w:rPr>
        <w:lastRenderedPageBreak/>
        <w:t xml:space="preserve">intravenous epoprostenol (prostacyclin) with conventional therapy for primary pulmonary hypertension </w:t>
      </w:r>
      <w:r>
        <w:rPr>
          <w:rFonts w:ascii="Times New Roman" w:hAnsi="Times New Roman" w:cs="Times New Roman"/>
          <w:sz w:val="24"/>
          <w:szCs w:val="24"/>
          <w:lang w:val="en-US"/>
        </w:rPr>
        <w:t xml:space="preserve"> //</w:t>
      </w:r>
      <w:r w:rsidRPr="007543CE">
        <w:rPr>
          <w:rFonts w:ascii="Times New Roman" w:hAnsi="Times New Roman" w:cs="Times New Roman"/>
          <w:sz w:val="24"/>
          <w:szCs w:val="24"/>
          <w:lang w:val="en-US"/>
        </w:rPr>
        <w:t xml:space="preserve"> N Engl J Med</w:t>
      </w:r>
      <w:r>
        <w:rPr>
          <w:rFonts w:ascii="Times New Roman" w:hAnsi="Times New Roman" w:cs="Times New Roman"/>
          <w:sz w:val="24"/>
          <w:szCs w:val="24"/>
          <w:lang w:val="en-US"/>
        </w:rPr>
        <w:t>.-</w:t>
      </w:r>
      <w:r w:rsidRPr="007543CE">
        <w:rPr>
          <w:rFonts w:ascii="Times New Roman" w:hAnsi="Times New Roman" w:cs="Times New Roman"/>
          <w:sz w:val="24"/>
          <w:szCs w:val="24"/>
          <w:lang w:val="en-US"/>
        </w:rPr>
        <w:t xml:space="preserve"> 1996</w:t>
      </w:r>
      <w:r>
        <w:rPr>
          <w:rFonts w:ascii="Times New Roman" w:hAnsi="Times New Roman" w:cs="Times New Roman"/>
          <w:sz w:val="24"/>
          <w:szCs w:val="24"/>
          <w:lang w:val="en-US"/>
        </w:rPr>
        <w:t>.- Vol.</w:t>
      </w:r>
      <w:r w:rsidRPr="007543CE">
        <w:rPr>
          <w:rFonts w:ascii="Times New Roman" w:hAnsi="Times New Roman" w:cs="Times New Roman"/>
          <w:sz w:val="24"/>
          <w:szCs w:val="24"/>
          <w:lang w:val="en-US"/>
        </w:rPr>
        <w:t>334</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w:t>
      </w:r>
      <w:r w:rsidRPr="007543CE">
        <w:rPr>
          <w:rFonts w:ascii="Times New Roman" w:hAnsi="Times New Roman" w:cs="Times New Roman"/>
          <w:sz w:val="24"/>
          <w:szCs w:val="24"/>
          <w:lang w:val="en-US"/>
        </w:rPr>
        <w:t>296–302.</w:t>
      </w:r>
      <w:r w:rsidRPr="006D7C2B">
        <w:rPr>
          <w:rFonts w:ascii="Times New Roman" w:hAnsi="Times New Roman" w:cs="Times New Roman"/>
          <w:sz w:val="24"/>
          <w:szCs w:val="24"/>
          <w:lang w:val="en-US"/>
        </w:rPr>
        <w:t xml:space="preserve"> </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20765">
        <w:rPr>
          <w:rFonts w:ascii="Times New Roman" w:hAnsi="Times New Roman" w:cs="Times New Roman"/>
          <w:sz w:val="24"/>
          <w:szCs w:val="24"/>
          <w:lang w:val="en-US"/>
        </w:rPr>
        <w:t>139.  Badesch DB, Tapson VF, McGoon MD, Brundage BH, Rubin LJ, Wigley FM, Rich S, Barst RJ, Barrett PS, Kral KM, Jobsis MM, Loyd JE, Murali S, Frost A, Girgis R, Bourge RC, Ralph DD, Elliott CG, Hill NS, Langleben D, Schilz RJ, McLaughlin VV, Robbins IM, Groves BM, Shapiro S, Medsger TA Jr. Continuous intravenous epoprostenol for pulmonary hypertension due to the scleroderma spectrum of disease. A randomized, controlled trial</w:t>
      </w:r>
      <w:r>
        <w:rPr>
          <w:rFonts w:ascii="Times New Roman" w:hAnsi="Times New Roman" w:cs="Times New Roman"/>
          <w:sz w:val="24"/>
          <w:szCs w:val="24"/>
          <w:lang w:val="en-US"/>
        </w:rPr>
        <w:t xml:space="preserve"> //</w:t>
      </w:r>
      <w:r w:rsidRPr="00420765">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Ann Intern Med</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2000</w:t>
      </w:r>
      <w:r>
        <w:rPr>
          <w:rFonts w:ascii="Times New Roman" w:hAnsi="Times New Roman" w:cs="Times New Roman"/>
          <w:sz w:val="24"/>
          <w:szCs w:val="24"/>
          <w:lang w:val="en-US"/>
        </w:rPr>
        <w:t>.- Vol.</w:t>
      </w:r>
      <w:r w:rsidRPr="006D7C2B">
        <w:rPr>
          <w:rFonts w:ascii="Times New Roman" w:hAnsi="Times New Roman" w:cs="Times New Roman"/>
          <w:sz w:val="24"/>
          <w:szCs w:val="24"/>
          <w:lang w:val="en-US"/>
        </w:rPr>
        <w:t>132</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425–434.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21EA3">
        <w:rPr>
          <w:rFonts w:ascii="Times New Roman" w:hAnsi="Times New Roman" w:cs="Times New Roman"/>
          <w:sz w:val="24"/>
          <w:szCs w:val="24"/>
          <w:lang w:val="en-US"/>
        </w:rPr>
        <w:t>140.  Cabrol S, Souza R, Jaı¨s X, Fadel E, Ali RHS, Humbert M, Dartevelle P, Simonneau G, Sitbon O. Intravenous epoprostenol in inoperable chronic thromboembolic pulmonary hypertension</w:t>
      </w:r>
      <w:r>
        <w:rPr>
          <w:rFonts w:ascii="Times New Roman" w:hAnsi="Times New Roman" w:cs="Times New Roman"/>
          <w:sz w:val="24"/>
          <w:szCs w:val="24"/>
          <w:lang w:val="en-US"/>
        </w:rPr>
        <w:t xml:space="preserve"> //</w:t>
      </w:r>
      <w:r w:rsidRPr="00521EA3">
        <w:rPr>
          <w:rFonts w:ascii="Times New Roman" w:hAnsi="Times New Roman" w:cs="Times New Roman"/>
          <w:sz w:val="24"/>
          <w:szCs w:val="24"/>
          <w:lang w:val="en-US"/>
        </w:rPr>
        <w:t xml:space="preserve"> J Heart Lung Transplant</w:t>
      </w:r>
      <w:r>
        <w:rPr>
          <w:rFonts w:ascii="Times New Roman" w:hAnsi="Times New Roman" w:cs="Times New Roman"/>
          <w:sz w:val="24"/>
          <w:szCs w:val="24"/>
          <w:lang w:val="en-US"/>
        </w:rPr>
        <w:t>.-</w:t>
      </w:r>
      <w:r w:rsidRPr="00521EA3">
        <w:rPr>
          <w:rFonts w:ascii="Times New Roman" w:hAnsi="Times New Roman" w:cs="Times New Roman"/>
          <w:sz w:val="24"/>
          <w:szCs w:val="24"/>
          <w:lang w:val="en-US"/>
        </w:rPr>
        <w:t xml:space="preserve"> 2007</w:t>
      </w:r>
      <w:r>
        <w:rPr>
          <w:rFonts w:ascii="Times New Roman" w:hAnsi="Times New Roman" w:cs="Times New Roman"/>
          <w:sz w:val="24"/>
          <w:szCs w:val="24"/>
          <w:lang w:val="en-US"/>
        </w:rPr>
        <w:t>.- Vol.</w:t>
      </w:r>
      <w:r w:rsidRPr="00521EA3">
        <w:rPr>
          <w:rFonts w:ascii="Times New Roman" w:hAnsi="Times New Roman" w:cs="Times New Roman"/>
          <w:sz w:val="24"/>
          <w:szCs w:val="24"/>
          <w:lang w:val="en-US"/>
        </w:rPr>
        <w:t>26</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357–362.</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AA7FC2">
        <w:rPr>
          <w:rFonts w:ascii="Times New Roman" w:hAnsi="Times New Roman" w:cs="Times New Roman"/>
          <w:sz w:val="24"/>
          <w:szCs w:val="24"/>
          <w:lang w:val="en-US"/>
        </w:rPr>
        <w:t>141.  McLaughlin VV, Oudiz RJ, Frost A, Tapson VF, Murali S, Channick RN, Badesch DB, Barst RJ, Hsu HH, Rubin LJ. Randomized study of adding inhaled iloprost to existing bosentan in pulmonary arterial hypertension</w:t>
      </w:r>
      <w:r>
        <w:rPr>
          <w:rFonts w:ascii="Times New Roman" w:hAnsi="Times New Roman" w:cs="Times New Roman"/>
          <w:sz w:val="24"/>
          <w:szCs w:val="24"/>
          <w:lang w:val="en-US"/>
        </w:rPr>
        <w:t xml:space="preserve"> //</w:t>
      </w:r>
      <w:r w:rsidRPr="00AA7FC2">
        <w:rPr>
          <w:rFonts w:ascii="Times New Roman" w:hAnsi="Times New Roman" w:cs="Times New Roman"/>
          <w:sz w:val="24"/>
          <w:szCs w:val="24"/>
          <w:lang w:val="en-US"/>
        </w:rPr>
        <w:t xml:space="preserve"> Am J Respir Crit Care</w:t>
      </w:r>
      <w:r w:rsidRPr="006D7C2B">
        <w:rPr>
          <w:rFonts w:ascii="Times New Roman" w:hAnsi="Times New Roman" w:cs="Times New Roman"/>
          <w:sz w:val="24"/>
          <w:szCs w:val="24"/>
          <w:lang w:val="en-US"/>
        </w:rPr>
        <w:t xml:space="preserve"> </w:t>
      </w:r>
      <w:r w:rsidRPr="00AA7FC2">
        <w:rPr>
          <w:rFonts w:ascii="Times New Roman" w:hAnsi="Times New Roman" w:cs="Times New Roman"/>
          <w:sz w:val="24"/>
          <w:szCs w:val="24"/>
          <w:lang w:val="en-US"/>
        </w:rPr>
        <w:t>Med</w:t>
      </w:r>
      <w:r>
        <w:rPr>
          <w:rFonts w:ascii="Times New Roman" w:hAnsi="Times New Roman" w:cs="Times New Roman"/>
          <w:sz w:val="24"/>
          <w:szCs w:val="24"/>
          <w:lang w:val="en-US"/>
        </w:rPr>
        <w:t>.-</w:t>
      </w:r>
      <w:r w:rsidRPr="00AA7FC2">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w:t>
      </w:r>
      <w:r w:rsidRPr="00AA7FC2">
        <w:rPr>
          <w:rFonts w:ascii="Times New Roman" w:hAnsi="Times New Roman" w:cs="Times New Roman"/>
          <w:sz w:val="24"/>
          <w:szCs w:val="24"/>
          <w:lang w:val="en-US"/>
        </w:rPr>
        <w:t>174</w:t>
      </w:r>
      <w:r>
        <w:rPr>
          <w:rFonts w:ascii="Times New Roman" w:hAnsi="Times New Roman" w:cs="Times New Roman"/>
          <w:sz w:val="24"/>
          <w:szCs w:val="24"/>
          <w:lang w:val="en-US"/>
        </w:rPr>
        <w:t>.- P.</w:t>
      </w:r>
      <w:r w:rsidRPr="00AA7FC2">
        <w:rPr>
          <w:rFonts w:ascii="Times New Roman" w:hAnsi="Times New Roman" w:cs="Times New Roman"/>
          <w:sz w:val="24"/>
          <w:szCs w:val="24"/>
          <w:lang w:val="en-US"/>
        </w:rPr>
        <w:t>1257–1263.</w:t>
      </w:r>
    </w:p>
    <w:p w:rsidR="00CD434D" w:rsidRPr="00493E99" w:rsidRDefault="00CD434D" w:rsidP="00CD434D">
      <w:pPr>
        <w:autoSpaceDE w:val="0"/>
        <w:autoSpaceDN w:val="0"/>
        <w:adjustRightInd w:val="0"/>
        <w:spacing w:after="0" w:line="240" w:lineRule="auto"/>
        <w:jc w:val="both"/>
        <w:rPr>
          <w:rFonts w:cs="AdvOTb7819099"/>
          <w:sz w:val="14"/>
          <w:szCs w:val="14"/>
          <w:lang w:val="en-US"/>
        </w:rPr>
      </w:pPr>
      <w:r w:rsidRPr="001772F3">
        <w:rPr>
          <w:rFonts w:ascii="Times New Roman" w:hAnsi="Times New Roman" w:cs="Times New Roman"/>
          <w:sz w:val="24"/>
          <w:szCs w:val="24"/>
          <w:lang w:val="en-US"/>
        </w:rPr>
        <w:t>142.  Hoeper M, Leuchte H, Halank M, Wilkens H, Meyer FJ, Seyfarth HJ, Wensel R, Ripken F, Bremer H, Kluge S, Hoeffken G, Behr J. Combining inhaled iloprost with bosentan in patients with idiopathic pulmonary arterial hypertension</w:t>
      </w:r>
      <w:r>
        <w:rPr>
          <w:rFonts w:ascii="Times New Roman" w:hAnsi="Times New Roman" w:cs="Times New Roman"/>
          <w:sz w:val="24"/>
          <w:szCs w:val="24"/>
          <w:lang w:val="en-US"/>
        </w:rPr>
        <w:t xml:space="preserve"> //</w:t>
      </w:r>
      <w:r w:rsidRPr="001772F3">
        <w:rPr>
          <w:rFonts w:ascii="Times New Roman" w:hAnsi="Times New Roman" w:cs="Times New Roman"/>
          <w:sz w:val="24"/>
          <w:szCs w:val="24"/>
          <w:lang w:val="en-US"/>
        </w:rPr>
        <w:t xml:space="preserve"> Eur Respir</w:t>
      </w:r>
      <w:r w:rsidRPr="00493E99">
        <w:rPr>
          <w:rFonts w:ascii="Times New Roman" w:hAnsi="Times New Roman" w:cs="Times New Roman"/>
          <w:sz w:val="24"/>
          <w:szCs w:val="24"/>
          <w:lang w:val="en-US"/>
        </w:rPr>
        <w:t xml:space="preserve"> </w:t>
      </w:r>
      <w:r w:rsidRPr="001772F3">
        <w:rPr>
          <w:rFonts w:ascii="Times New Roman" w:hAnsi="Times New Roman" w:cs="Times New Roman"/>
          <w:sz w:val="24"/>
          <w:szCs w:val="24"/>
          <w:lang w:val="en-US"/>
        </w:rPr>
        <w:t>J</w:t>
      </w:r>
      <w:r>
        <w:rPr>
          <w:rFonts w:ascii="Times New Roman" w:hAnsi="Times New Roman" w:cs="Times New Roman"/>
          <w:sz w:val="24"/>
          <w:szCs w:val="24"/>
          <w:lang w:val="en-US"/>
        </w:rPr>
        <w:t>.-</w:t>
      </w:r>
      <w:r w:rsidRPr="001772F3">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w:t>
      </w:r>
      <w:r w:rsidRPr="001772F3">
        <w:rPr>
          <w:rFonts w:ascii="Times New Roman" w:hAnsi="Times New Roman" w:cs="Times New Roman"/>
          <w:sz w:val="24"/>
          <w:szCs w:val="24"/>
          <w:lang w:val="en-US"/>
        </w:rPr>
        <w:t>4</w:t>
      </w:r>
      <w:r>
        <w:rPr>
          <w:rFonts w:ascii="Times New Roman" w:hAnsi="Times New Roman" w:cs="Times New Roman"/>
          <w:sz w:val="24"/>
          <w:szCs w:val="24"/>
          <w:lang w:val="en-US"/>
        </w:rPr>
        <w:t>.- P.</w:t>
      </w:r>
      <w:r w:rsidRPr="00493E99">
        <w:rPr>
          <w:rFonts w:ascii="Times New Roman" w:hAnsi="Times New Roman" w:cs="Times New Roman"/>
          <w:sz w:val="24"/>
          <w:szCs w:val="24"/>
          <w:lang w:val="en-US"/>
        </w:rPr>
        <w:t xml:space="preserve"> </w:t>
      </w:r>
      <w:r w:rsidRPr="001772F3">
        <w:rPr>
          <w:rFonts w:ascii="Times New Roman" w:hAnsi="Times New Roman" w:cs="Times New Roman"/>
          <w:sz w:val="24"/>
          <w:szCs w:val="24"/>
          <w:lang w:val="en-US"/>
        </w:rPr>
        <w:t>691–694</w:t>
      </w:r>
      <w:r w:rsidRPr="001772F3">
        <w:rPr>
          <w:rFonts w:ascii="AdvOTb7819099" w:hAnsi="AdvOTb7819099" w:cs="AdvOTb7819099"/>
          <w:sz w:val="14"/>
          <w:szCs w:val="14"/>
          <w:lang w:val="en-US"/>
        </w:rPr>
        <w:t>.</w:t>
      </w:r>
    </w:p>
    <w:p w:rsidR="00CD434D" w:rsidRPr="009619E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93E99">
        <w:rPr>
          <w:rFonts w:ascii="Times New Roman" w:hAnsi="Times New Roman" w:cs="Times New Roman"/>
          <w:sz w:val="24"/>
          <w:szCs w:val="24"/>
          <w:lang w:val="en-US"/>
        </w:rPr>
        <w:t>143.  Higenbottam T, Butt AY, McMahon A, Westerbeck R, Sharples L. Long-term intravenous prostaglandin (epoprostenol or iloprost) for treatment of severe pulmonary hypertension. Heart 1998;80:</w:t>
      </w:r>
      <w:r w:rsidRPr="009619EC">
        <w:rPr>
          <w:rFonts w:ascii="Times New Roman" w:hAnsi="Times New Roman" w:cs="Times New Roman"/>
          <w:sz w:val="24"/>
          <w:szCs w:val="24"/>
          <w:lang w:val="en-US"/>
        </w:rPr>
        <w:t xml:space="preserve"> </w:t>
      </w:r>
      <w:r w:rsidRPr="00493E99">
        <w:rPr>
          <w:rFonts w:ascii="Times New Roman" w:hAnsi="Times New Roman" w:cs="Times New Roman"/>
          <w:sz w:val="24"/>
          <w:szCs w:val="24"/>
          <w:lang w:val="en-US"/>
        </w:rPr>
        <w:t>151–155.</w:t>
      </w:r>
    </w:p>
    <w:p w:rsidR="00CD434D" w:rsidRPr="009619E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619EC">
        <w:rPr>
          <w:rFonts w:ascii="Times New Roman" w:hAnsi="Times New Roman" w:cs="Times New Roman"/>
          <w:sz w:val="24"/>
          <w:szCs w:val="24"/>
          <w:lang w:val="en-US"/>
        </w:rPr>
        <w:t xml:space="preserve">144.  Simonneau G, Barst RJ, Galie` N, Naeije R, Rich S, Bourge RC, Keogh A, Oudiz R, </w:t>
      </w:r>
      <w:r w:rsidRPr="009619EC">
        <w:rPr>
          <w:rFonts w:ascii="Times New Roman" w:hAnsi="Times New Roman" w:cs="Times New Roman"/>
          <w:sz w:val="24"/>
          <w:szCs w:val="24"/>
        </w:rPr>
        <w:t>и</w:t>
      </w:r>
      <w:r w:rsidRPr="009619EC">
        <w:rPr>
          <w:rFonts w:ascii="Times New Roman" w:hAnsi="Times New Roman" w:cs="Times New Roman"/>
          <w:sz w:val="24"/>
          <w:szCs w:val="24"/>
          <w:lang w:val="en-US"/>
        </w:rPr>
        <w:t>Frost A, Blackburn SD, Crow JW, Rubin LJ. Continuous subcutaneous infusion of treprostinil, a prostacyclin analogue, in patients with pulmonary arterial hypertension. A double-blind, randomized, placebo-controlled trial. Am J Respir Crit Care Med 2002;165:</w:t>
      </w:r>
      <w:r w:rsidRPr="0054072D">
        <w:rPr>
          <w:rFonts w:ascii="Times New Roman" w:hAnsi="Times New Roman" w:cs="Times New Roman"/>
          <w:sz w:val="24"/>
          <w:szCs w:val="24"/>
          <w:lang w:val="en-US"/>
        </w:rPr>
        <w:t xml:space="preserve"> </w:t>
      </w:r>
      <w:r w:rsidRPr="009619EC">
        <w:rPr>
          <w:rFonts w:ascii="Times New Roman" w:hAnsi="Times New Roman" w:cs="Times New Roman"/>
          <w:sz w:val="24"/>
          <w:szCs w:val="24"/>
          <w:lang w:val="en-US"/>
        </w:rPr>
        <w:t>800–804.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4072D">
        <w:rPr>
          <w:rFonts w:ascii="Times New Roman" w:hAnsi="Times New Roman" w:cs="Times New Roman"/>
          <w:sz w:val="24"/>
          <w:szCs w:val="24"/>
          <w:lang w:val="en-US"/>
        </w:rPr>
        <w:t>145.  Hiremath J, Thanikachalam S, Parikh K, Shanmugasundaram S, Bangera S, Shapiro L, Pott GB, Vnencak-Jones CL, Arneson C, Wade M, White RJ. Exercise improvement and plasma biomarker changes with intravenous treprostinil therapy for pulmonary arterial hypertens</w:t>
      </w:r>
      <w:r>
        <w:rPr>
          <w:rFonts w:ascii="Times New Roman" w:hAnsi="Times New Roman" w:cs="Times New Roman"/>
          <w:sz w:val="24"/>
          <w:szCs w:val="24"/>
          <w:lang w:val="en-US"/>
        </w:rPr>
        <w:t>ion: a placebo-controlled trial //</w:t>
      </w:r>
      <w:r w:rsidRPr="0054072D">
        <w:rPr>
          <w:rFonts w:ascii="Times New Roman" w:hAnsi="Times New Roman" w:cs="Times New Roman"/>
          <w:sz w:val="24"/>
          <w:szCs w:val="24"/>
          <w:lang w:val="en-US"/>
        </w:rPr>
        <w:t xml:space="preserve"> J Heart Lung</w:t>
      </w:r>
      <w:r w:rsidRPr="006D7C2B">
        <w:rPr>
          <w:rFonts w:ascii="Times New Roman" w:hAnsi="Times New Roman" w:cs="Times New Roman"/>
          <w:sz w:val="24"/>
          <w:szCs w:val="24"/>
          <w:lang w:val="en-US"/>
        </w:rPr>
        <w:t xml:space="preserve"> </w:t>
      </w:r>
      <w:r w:rsidRPr="0054072D">
        <w:rPr>
          <w:rFonts w:ascii="Times New Roman" w:hAnsi="Times New Roman" w:cs="Times New Roman"/>
          <w:sz w:val="24"/>
          <w:szCs w:val="24"/>
          <w:lang w:val="en-US"/>
        </w:rPr>
        <w:t>Transplant</w:t>
      </w:r>
      <w:r>
        <w:rPr>
          <w:rFonts w:ascii="Times New Roman" w:hAnsi="Times New Roman" w:cs="Times New Roman"/>
          <w:sz w:val="24"/>
          <w:szCs w:val="24"/>
          <w:lang w:val="en-US"/>
        </w:rPr>
        <w:t xml:space="preserve">.- </w:t>
      </w:r>
      <w:r w:rsidRPr="0054072D">
        <w:rPr>
          <w:rFonts w:ascii="Times New Roman" w:hAnsi="Times New Roman" w:cs="Times New Roman"/>
          <w:sz w:val="24"/>
          <w:szCs w:val="24"/>
          <w:lang w:val="en-US"/>
        </w:rPr>
        <w:t>2010</w:t>
      </w:r>
      <w:r>
        <w:rPr>
          <w:rFonts w:ascii="Times New Roman" w:hAnsi="Times New Roman" w:cs="Times New Roman"/>
          <w:sz w:val="24"/>
          <w:szCs w:val="24"/>
          <w:lang w:val="en-US"/>
        </w:rPr>
        <w:t>.- Vol. 29.- P.</w:t>
      </w:r>
      <w:r w:rsidRPr="0054072D">
        <w:rPr>
          <w:rFonts w:ascii="Times New Roman" w:hAnsi="Times New Roman" w:cs="Times New Roman"/>
          <w:sz w:val="24"/>
          <w:szCs w:val="24"/>
          <w:lang w:val="en-US"/>
        </w:rPr>
        <w:t>137–149.</w:t>
      </w:r>
    </w:p>
    <w:p w:rsidR="00CD434D" w:rsidRPr="00CC057F"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83A04">
        <w:rPr>
          <w:rFonts w:ascii="Times New Roman" w:hAnsi="Times New Roman" w:cs="Times New Roman"/>
          <w:sz w:val="24"/>
          <w:szCs w:val="24"/>
          <w:lang w:val="en-US"/>
        </w:rPr>
        <w:t>146.  Tapson VF, Gomberg-Maitland M, McLaughlin VV, Benza RL, Widlitz AC,</w:t>
      </w:r>
      <w:r w:rsidRPr="009246EC">
        <w:rPr>
          <w:rFonts w:ascii="Times New Roman" w:hAnsi="Times New Roman" w:cs="Times New Roman"/>
          <w:sz w:val="24"/>
          <w:szCs w:val="24"/>
          <w:lang w:val="en-US"/>
        </w:rPr>
        <w:t xml:space="preserve"> </w:t>
      </w:r>
      <w:r w:rsidRPr="00683A04">
        <w:rPr>
          <w:rFonts w:ascii="Times New Roman" w:hAnsi="Times New Roman" w:cs="Times New Roman"/>
          <w:sz w:val="24"/>
          <w:szCs w:val="24"/>
          <w:lang w:val="en-US"/>
        </w:rPr>
        <w:t>Krichman A, Barst RJ. Safety and efficacy of IV treprostinil for pulmonary arterial hypertension: a prospective, multicenter, open-label, 12-week trial</w:t>
      </w:r>
      <w:r>
        <w:rPr>
          <w:rFonts w:ascii="Times New Roman" w:hAnsi="Times New Roman" w:cs="Times New Roman"/>
          <w:sz w:val="24"/>
          <w:szCs w:val="24"/>
          <w:lang w:val="en-US"/>
        </w:rPr>
        <w:t xml:space="preserve"> //</w:t>
      </w:r>
      <w:r w:rsidRPr="00683A04">
        <w:rPr>
          <w:rFonts w:ascii="Times New Roman" w:hAnsi="Times New Roman" w:cs="Times New Roman"/>
          <w:sz w:val="24"/>
          <w:szCs w:val="24"/>
          <w:lang w:val="en-US"/>
        </w:rPr>
        <w:t xml:space="preserve"> </w:t>
      </w:r>
      <w:r w:rsidRPr="00CC057F">
        <w:rPr>
          <w:rFonts w:ascii="Times New Roman" w:hAnsi="Times New Roman" w:cs="Times New Roman"/>
          <w:sz w:val="24"/>
          <w:szCs w:val="24"/>
          <w:lang w:val="en-US"/>
        </w:rPr>
        <w:t>Chest</w:t>
      </w:r>
      <w:r>
        <w:rPr>
          <w:rFonts w:ascii="Times New Roman" w:hAnsi="Times New Roman" w:cs="Times New Roman"/>
          <w:sz w:val="24"/>
          <w:szCs w:val="24"/>
          <w:lang w:val="en-US"/>
        </w:rPr>
        <w:t>.-</w:t>
      </w:r>
      <w:r w:rsidRPr="00CC057F">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w:t>
      </w:r>
      <w:r w:rsidRPr="00CC057F">
        <w:rPr>
          <w:rFonts w:ascii="Times New Roman" w:hAnsi="Times New Roman" w:cs="Times New Roman"/>
          <w:sz w:val="24"/>
          <w:szCs w:val="24"/>
          <w:lang w:val="en-US"/>
        </w:rPr>
        <w:t xml:space="preserve"> 129</w:t>
      </w:r>
      <w:r>
        <w:rPr>
          <w:rFonts w:ascii="Times New Roman" w:hAnsi="Times New Roman" w:cs="Times New Roman"/>
          <w:sz w:val="24"/>
          <w:szCs w:val="24"/>
          <w:lang w:val="en-US"/>
        </w:rPr>
        <w:t>.- P.</w:t>
      </w:r>
      <w:r w:rsidRPr="00CC057F">
        <w:rPr>
          <w:rFonts w:ascii="Times New Roman" w:hAnsi="Times New Roman" w:cs="Times New Roman"/>
          <w:sz w:val="24"/>
          <w:szCs w:val="24"/>
          <w:lang w:val="en-US"/>
        </w:rPr>
        <w:t xml:space="preserve"> 683–688.</w:t>
      </w:r>
    </w:p>
    <w:p w:rsidR="00CD434D" w:rsidRPr="00A063C6"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C057F">
        <w:rPr>
          <w:rFonts w:ascii="Times New Roman" w:hAnsi="Times New Roman" w:cs="Times New Roman"/>
          <w:sz w:val="24"/>
          <w:szCs w:val="24"/>
          <w:lang w:val="en-US"/>
        </w:rPr>
        <w:t>147.  Sitbon O, Manes A, Jaı¨s X, Pallazini M, Humbert M, Presotto L, Paillette L, Zaccardelli D, Davis G, Jeffs R, Simonneau G, Galie` N. Rapid switch from intravenous epoprostenol to intravenous treprostinil in patients with pulmonary arterial hypertension</w:t>
      </w:r>
      <w:r>
        <w:rPr>
          <w:rFonts w:ascii="Times New Roman" w:hAnsi="Times New Roman" w:cs="Times New Roman"/>
          <w:sz w:val="24"/>
          <w:szCs w:val="24"/>
          <w:lang w:val="en-US"/>
        </w:rPr>
        <w:t xml:space="preserve"> //</w:t>
      </w:r>
      <w:r w:rsidRPr="00CC057F">
        <w:rPr>
          <w:rFonts w:ascii="Times New Roman" w:hAnsi="Times New Roman" w:cs="Times New Roman"/>
          <w:sz w:val="24"/>
          <w:szCs w:val="24"/>
          <w:lang w:val="en-US"/>
        </w:rPr>
        <w:t>J Cardiovasc Pharmacol</w:t>
      </w:r>
      <w:r>
        <w:rPr>
          <w:rFonts w:ascii="Times New Roman" w:hAnsi="Times New Roman" w:cs="Times New Roman"/>
          <w:sz w:val="24"/>
          <w:szCs w:val="24"/>
          <w:lang w:val="en-US"/>
        </w:rPr>
        <w:t>.-</w:t>
      </w:r>
      <w:r w:rsidRPr="00CC057F">
        <w:rPr>
          <w:rFonts w:ascii="Times New Roman" w:hAnsi="Times New Roman" w:cs="Times New Roman"/>
          <w:sz w:val="24"/>
          <w:szCs w:val="24"/>
          <w:lang w:val="en-US"/>
        </w:rPr>
        <w:t xml:space="preserve"> 2007</w:t>
      </w:r>
      <w:r>
        <w:rPr>
          <w:rFonts w:ascii="Times New Roman" w:hAnsi="Times New Roman" w:cs="Times New Roman"/>
          <w:sz w:val="24"/>
          <w:szCs w:val="24"/>
          <w:lang w:val="en-US"/>
        </w:rPr>
        <w:t xml:space="preserve">.- Vol. </w:t>
      </w:r>
      <w:r w:rsidRPr="00CC057F">
        <w:rPr>
          <w:rFonts w:ascii="Times New Roman" w:hAnsi="Times New Roman" w:cs="Times New Roman"/>
          <w:sz w:val="24"/>
          <w:szCs w:val="24"/>
          <w:lang w:val="en-US"/>
        </w:rPr>
        <w:t>49</w:t>
      </w:r>
      <w:r>
        <w:rPr>
          <w:rFonts w:ascii="Times New Roman" w:hAnsi="Times New Roman" w:cs="Times New Roman"/>
          <w:sz w:val="24"/>
          <w:szCs w:val="24"/>
          <w:lang w:val="en-US"/>
        </w:rPr>
        <w:t>.- P.</w:t>
      </w:r>
      <w:r w:rsidRPr="00CC057F">
        <w:rPr>
          <w:rFonts w:ascii="Times New Roman" w:hAnsi="Times New Roman" w:cs="Times New Roman"/>
          <w:sz w:val="24"/>
          <w:szCs w:val="24"/>
          <w:lang w:val="en-US"/>
        </w:rPr>
        <w:t>1–5.</w:t>
      </w:r>
    </w:p>
    <w:p w:rsidR="00CD434D" w:rsidRPr="006D7C2B" w:rsidRDefault="00CD434D" w:rsidP="00CD434D">
      <w:pPr>
        <w:autoSpaceDE w:val="0"/>
        <w:autoSpaceDN w:val="0"/>
        <w:adjustRightInd w:val="0"/>
        <w:spacing w:after="0" w:line="240" w:lineRule="auto"/>
        <w:jc w:val="both"/>
        <w:rPr>
          <w:rFonts w:ascii="Times New Roman" w:hAnsi="Times New Roman" w:cs="Times New Roman"/>
          <w:lang w:val="en-US"/>
        </w:rPr>
      </w:pPr>
      <w:r w:rsidRPr="00A063C6">
        <w:rPr>
          <w:rFonts w:ascii="Times New Roman" w:hAnsi="Times New Roman" w:cs="Times New Roman"/>
          <w:sz w:val="24"/>
          <w:szCs w:val="24"/>
          <w:lang w:val="en-US"/>
        </w:rPr>
        <w:t xml:space="preserve">148.  </w:t>
      </w:r>
      <w:r w:rsidRPr="00A063C6">
        <w:rPr>
          <w:rFonts w:ascii="Times New Roman" w:hAnsi="Times New Roman" w:cs="Times New Roman"/>
          <w:lang w:val="en-US"/>
        </w:rPr>
        <w:t>McLaughlin VV, Channick R, Chin KM, Frey A, Gaine S, Ghofrani A, Hoeper M, Lang I, Preiss R, Rubin LJ, Simonneau G, Sitbon O, Stefani M, Tapson V, Galie` N. Effect of selexipag on morbidity/mortality in pulmonary arterial hypertension: results of the GRIPHON study</w:t>
      </w:r>
      <w:r>
        <w:rPr>
          <w:rFonts w:ascii="Times New Roman" w:hAnsi="Times New Roman" w:cs="Times New Roman"/>
          <w:lang w:val="en-US"/>
        </w:rPr>
        <w:t xml:space="preserve"> //</w:t>
      </w:r>
      <w:r w:rsidRPr="00A063C6">
        <w:rPr>
          <w:rFonts w:ascii="Times New Roman" w:hAnsi="Times New Roman" w:cs="Times New Roman"/>
          <w:lang w:val="en-US"/>
        </w:rPr>
        <w:t xml:space="preserve"> J Am Coll Cardiol</w:t>
      </w:r>
      <w:r>
        <w:rPr>
          <w:rFonts w:ascii="Times New Roman" w:hAnsi="Times New Roman" w:cs="Times New Roman"/>
          <w:lang w:val="en-US"/>
        </w:rPr>
        <w:t>.-</w:t>
      </w:r>
      <w:r w:rsidRPr="00A063C6">
        <w:rPr>
          <w:rFonts w:ascii="Times New Roman" w:hAnsi="Times New Roman" w:cs="Times New Roman"/>
          <w:lang w:val="en-US"/>
        </w:rPr>
        <w:t xml:space="preserve"> 2015</w:t>
      </w:r>
      <w:r>
        <w:rPr>
          <w:rFonts w:ascii="Times New Roman" w:hAnsi="Times New Roman" w:cs="Times New Roman"/>
          <w:lang w:val="en-US"/>
        </w:rPr>
        <w:t>.- Vol.</w:t>
      </w:r>
      <w:r w:rsidRPr="00A063C6">
        <w:rPr>
          <w:rFonts w:ascii="Times New Roman" w:hAnsi="Times New Roman" w:cs="Times New Roman"/>
          <w:lang w:val="en-US"/>
        </w:rPr>
        <w:t>65(Suppl A)</w:t>
      </w:r>
      <w:r>
        <w:rPr>
          <w:rFonts w:ascii="Times New Roman" w:hAnsi="Times New Roman" w:cs="Times New Roman"/>
          <w:lang w:val="en-US"/>
        </w:rPr>
        <w:t>.- P.</w:t>
      </w:r>
      <w:r w:rsidRPr="00A063C6">
        <w:rPr>
          <w:rFonts w:ascii="Times New Roman" w:hAnsi="Times New Roman" w:cs="Times New Roman"/>
          <w:lang w:val="en-US"/>
        </w:rPr>
        <w:t>A380.</w:t>
      </w:r>
    </w:p>
    <w:p w:rsidR="00CD434D" w:rsidRPr="0033108F"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33108F">
        <w:rPr>
          <w:rFonts w:ascii="Times New Roman" w:hAnsi="Times New Roman" w:cs="Times New Roman"/>
          <w:lang w:val="en-US"/>
        </w:rPr>
        <w:t xml:space="preserve">149.  </w:t>
      </w:r>
      <w:r w:rsidRPr="0033108F">
        <w:rPr>
          <w:rFonts w:ascii="Times New Roman" w:hAnsi="Times New Roman" w:cs="Times New Roman"/>
          <w:sz w:val="24"/>
          <w:szCs w:val="24"/>
          <w:lang w:val="en-US"/>
        </w:rPr>
        <w:t>Galie` N, Palazzini M, Manes A. Pulmonary arterial hypertension: from the kingdom of the near-dead to multiple clinical trial meta-analyses</w:t>
      </w:r>
      <w:r>
        <w:rPr>
          <w:rFonts w:ascii="Times New Roman" w:hAnsi="Times New Roman" w:cs="Times New Roman"/>
          <w:sz w:val="24"/>
          <w:szCs w:val="24"/>
          <w:lang w:val="en-US"/>
        </w:rPr>
        <w:t xml:space="preserve"> //</w:t>
      </w:r>
      <w:r w:rsidRPr="0033108F">
        <w:rPr>
          <w:rFonts w:ascii="Times New Roman" w:hAnsi="Times New Roman" w:cs="Times New Roman"/>
          <w:sz w:val="24"/>
          <w:szCs w:val="24"/>
          <w:lang w:val="en-US"/>
        </w:rPr>
        <w:t xml:space="preserve"> Eur Heart J</w:t>
      </w:r>
      <w:r>
        <w:rPr>
          <w:rFonts w:ascii="Times New Roman" w:hAnsi="Times New Roman" w:cs="Times New Roman"/>
          <w:sz w:val="24"/>
          <w:szCs w:val="24"/>
          <w:lang w:val="en-US"/>
        </w:rPr>
        <w:t xml:space="preserve">.- </w:t>
      </w:r>
      <w:r w:rsidRPr="0033108F">
        <w:rPr>
          <w:rFonts w:ascii="Times New Roman" w:hAnsi="Times New Roman" w:cs="Times New Roman"/>
          <w:sz w:val="24"/>
          <w:szCs w:val="24"/>
          <w:lang w:val="en-US"/>
        </w:rPr>
        <w:t xml:space="preserve"> 2010</w:t>
      </w:r>
      <w:r>
        <w:rPr>
          <w:rFonts w:ascii="Times New Roman" w:hAnsi="Times New Roman" w:cs="Times New Roman"/>
          <w:sz w:val="24"/>
          <w:szCs w:val="24"/>
          <w:lang w:val="en-US"/>
        </w:rPr>
        <w:t>.- Vol.</w:t>
      </w:r>
      <w:r w:rsidRPr="0033108F">
        <w:rPr>
          <w:rFonts w:ascii="Times New Roman" w:hAnsi="Times New Roman" w:cs="Times New Roman"/>
          <w:sz w:val="24"/>
          <w:szCs w:val="24"/>
          <w:lang w:val="en-US"/>
        </w:rPr>
        <w:t>31</w:t>
      </w:r>
      <w:r>
        <w:rPr>
          <w:rFonts w:ascii="Times New Roman" w:hAnsi="Times New Roman" w:cs="Times New Roman"/>
          <w:sz w:val="24"/>
          <w:szCs w:val="24"/>
          <w:lang w:val="en-US"/>
        </w:rPr>
        <w:t>.- P.</w:t>
      </w:r>
      <w:r w:rsidRPr="006B7489">
        <w:rPr>
          <w:rFonts w:ascii="Times New Roman" w:hAnsi="Times New Roman" w:cs="Times New Roman"/>
          <w:sz w:val="24"/>
          <w:szCs w:val="24"/>
          <w:lang w:val="en-US"/>
        </w:rPr>
        <w:t xml:space="preserve"> </w:t>
      </w:r>
      <w:r w:rsidRPr="0033108F">
        <w:rPr>
          <w:rFonts w:ascii="Times New Roman" w:hAnsi="Times New Roman" w:cs="Times New Roman"/>
          <w:sz w:val="24"/>
          <w:szCs w:val="24"/>
          <w:lang w:val="en-US"/>
        </w:rPr>
        <w:t>2080–2086.</w:t>
      </w:r>
    </w:p>
    <w:p w:rsidR="00CD434D" w:rsidRPr="0073497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B7489">
        <w:rPr>
          <w:rFonts w:ascii="Times New Roman" w:hAnsi="Times New Roman" w:cs="Times New Roman"/>
          <w:lang w:val="en-US"/>
        </w:rPr>
        <w:t xml:space="preserve">150.  </w:t>
      </w:r>
      <w:r w:rsidRPr="006B7489">
        <w:rPr>
          <w:rFonts w:ascii="Times New Roman" w:hAnsi="Times New Roman" w:cs="Times New Roman"/>
          <w:sz w:val="24"/>
          <w:szCs w:val="24"/>
          <w:lang w:val="en-US"/>
        </w:rPr>
        <w:t>Sandoval J, Gaspar J, Pulido T, Bautista E, Martı´nez Guerra ML, Zeballos M, Palomar A, Go´mez A. Graded balloon dilation atrial septostomy in severe primary pulmonary hypertension. A therapeutic alternative for patients nonresponsive</w:t>
      </w:r>
      <w:r w:rsidRPr="00734973">
        <w:rPr>
          <w:rFonts w:ascii="Times New Roman" w:hAnsi="Times New Roman" w:cs="Times New Roman"/>
          <w:sz w:val="24"/>
          <w:szCs w:val="24"/>
          <w:lang w:val="en-US"/>
        </w:rPr>
        <w:t xml:space="preserve"> </w:t>
      </w:r>
      <w:r w:rsidRPr="006B7489">
        <w:rPr>
          <w:rFonts w:ascii="Times New Roman" w:hAnsi="Times New Roman" w:cs="Times New Roman"/>
          <w:sz w:val="24"/>
          <w:szCs w:val="24"/>
          <w:lang w:val="en-US"/>
        </w:rPr>
        <w:t>to vasodilator treatment</w:t>
      </w:r>
      <w:r>
        <w:rPr>
          <w:rFonts w:ascii="Times New Roman" w:hAnsi="Times New Roman" w:cs="Times New Roman"/>
          <w:sz w:val="24"/>
          <w:szCs w:val="24"/>
          <w:lang w:val="en-US"/>
        </w:rPr>
        <w:t xml:space="preserve"> //</w:t>
      </w:r>
      <w:r w:rsidRPr="006B7489">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6B7489">
        <w:rPr>
          <w:rFonts w:ascii="Times New Roman" w:hAnsi="Times New Roman" w:cs="Times New Roman"/>
          <w:sz w:val="24"/>
          <w:szCs w:val="24"/>
          <w:lang w:val="en-US"/>
        </w:rPr>
        <w:t xml:space="preserve"> 1998</w:t>
      </w:r>
      <w:r>
        <w:rPr>
          <w:rFonts w:ascii="Times New Roman" w:hAnsi="Times New Roman" w:cs="Times New Roman"/>
          <w:sz w:val="24"/>
          <w:szCs w:val="24"/>
          <w:lang w:val="en-US"/>
        </w:rPr>
        <w:t>.- Vol.</w:t>
      </w:r>
      <w:r w:rsidRPr="006B7489">
        <w:rPr>
          <w:rFonts w:ascii="Times New Roman" w:hAnsi="Times New Roman" w:cs="Times New Roman"/>
          <w:sz w:val="24"/>
          <w:szCs w:val="24"/>
          <w:lang w:val="en-US"/>
        </w:rPr>
        <w:t>32</w:t>
      </w:r>
      <w:r>
        <w:rPr>
          <w:rFonts w:ascii="Times New Roman" w:hAnsi="Times New Roman" w:cs="Times New Roman"/>
          <w:sz w:val="24"/>
          <w:szCs w:val="24"/>
          <w:lang w:val="en-US"/>
        </w:rPr>
        <w:t>.- P.</w:t>
      </w:r>
      <w:r w:rsidRPr="00734973">
        <w:rPr>
          <w:rFonts w:ascii="Times New Roman" w:hAnsi="Times New Roman" w:cs="Times New Roman"/>
          <w:sz w:val="24"/>
          <w:szCs w:val="24"/>
          <w:lang w:val="en-US"/>
        </w:rPr>
        <w:t xml:space="preserve"> </w:t>
      </w:r>
      <w:r w:rsidRPr="006B7489">
        <w:rPr>
          <w:rFonts w:ascii="Times New Roman" w:hAnsi="Times New Roman" w:cs="Times New Roman"/>
          <w:sz w:val="24"/>
          <w:szCs w:val="24"/>
          <w:lang w:val="en-US"/>
        </w:rPr>
        <w:t>297–304.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D7C2B">
        <w:rPr>
          <w:rFonts w:ascii="Times New Roman" w:hAnsi="Times New Roman" w:cs="Times New Roman"/>
          <w:sz w:val="24"/>
          <w:szCs w:val="24"/>
          <w:lang w:val="en-US"/>
        </w:rPr>
        <w:t xml:space="preserve">151.  </w:t>
      </w:r>
      <w:r w:rsidRPr="008E7E77">
        <w:rPr>
          <w:rFonts w:ascii="Times New Roman" w:hAnsi="Times New Roman" w:cs="Times New Roman"/>
          <w:sz w:val="24"/>
          <w:szCs w:val="24"/>
          <w:lang w:val="en-US"/>
        </w:rPr>
        <w:t>Kurzyna M, Dabrowski M, Bielecki D, Fijalkowska A, Pruszczyk P, Opolski G, Burakowski J, Florczyk M, Tomkowski WZ, Wawrzynska L, Szturmowicz M, Torbicki A. Atrial septostomy in treatment of end-stage right heart failure in Patients with pulmonary hypertension</w:t>
      </w:r>
      <w:r>
        <w:rPr>
          <w:rFonts w:ascii="Times New Roman" w:hAnsi="Times New Roman" w:cs="Times New Roman"/>
          <w:sz w:val="24"/>
          <w:szCs w:val="24"/>
          <w:lang w:val="en-US"/>
        </w:rPr>
        <w:t xml:space="preserve"> //</w:t>
      </w:r>
      <w:r w:rsidRPr="008E7E77">
        <w:rPr>
          <w:rFonts w:ascii="Times New Roman" w:hAnsi="Times New Roman" w:cs="Times New Roman"/>
          <w:sz w:val="24"/>
          <w:szCs w:val="24"/>
          <w:lang w:val="en-US"/>
        </w:rPr>
        <w:t xml:space="preserve"> Chest</w:t>
      </w:r>
      <w:r>
        <w:rPr>
          <w:rFonts w:ascii="Times New Roman" w:hAnsi="Times New Roman" w:cs="Times New Roman"/>
          <w:sz w:val="24"/>
          <w:szCs w:val="24"/>
          <w:lang w:val="en-US"/>
        </w:rPr>
        <w:t xml:space="preserve">.- </w:t>
      </w:r>
      <w:r w:rsidRPr="008E7E77">
        <w:rPr>
          <w:rFonts w:ascii="Times New Roman" w:hAnsi="Times New Roman" w:cs="Times New Roman"/>
          <w:sz w:val="24"/>
          <w:szCs w:val="24"/>
          <w:lang w:val="en-US"/>
        </w:rPr>
        <w:t xml:space="preserve"> 2007</w:t>
      </w:r>
      <w:r>
        <w:rPr>
          <w:rFonts w:ascii="Times New Roman" w:hAnsi="Times New Roman" w:cs="Times New Roman"/>
          <w:sz w:val="24"/>
          <w:szCs w:val="24"/>
          <w:lang w:val="en-US"/>
        </w:rPr>
        <w:t>.- Vol.</w:t>
      </w:r>
      <w:r w:rsidRPr="008E7E77">
        <w:rPr>
          <w:rFonts w:ascii="Times New Roman" w:hAnsi="Times New Roman" w:cs="Times New Roman"/>
          <w:sz w:val="24"/>
          <w:szCs w:val="24"/>
          <w:lang w:val="en-US"/>
        </w:rPr>
        <w:t>131</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w:t>
      </w:r>
      <w:r w:rsidRPr="008E7E77">
        <w:rPr>
          <w:rFonts w:ascii="Times New Roman" w:hAnsi="Times New Roman" w:cs="Times New Roman"/>
          <w:sz w:val="24"/>
          <w:szCs w:val="24"/>
          <w:lang w:val="en-US"/>
        </w:rPr>
        <w:t>977–983.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EE65C5">
        <w:rPr>
          <w:rFonts w:ascii="Times New Roman" w:hAnsi="Times New Roman" w:cs="Times New Roman"/>
          <w:sz w:val="24"/>
          <w:szCs w:val="24"/>
          <w:lang w:val="en-US"/>
        </w:rPr>
        <w:lastRenderedPageBreak/>
        <w:t>152.  Rosenzweig EB, Brodie D, Abrams DC, Agerstrand CL, Bacchetta M. Extracorporeal membrane oxygenation as a novel bridging strategy for acute right heart failure in group 1 pul</w:t>
      </w:r>
      <w:r>
        <w:rPr>
          <w:rFonts w:ascii="Times New Roman" w:hAnsi="Times New Roman" w:cs="Times New Roman"/>
          <w:sz w:val="24"/>
          <w:szCs w:val="24"/>
          <w:lang w:val="en-US"/>
        </w:rPr>
        <w:t>monary arterial hypertension //</w:t>
      </w:r>
      <w:r w:rsidRPr="00EE65C5">
        <w:rPr>
          <w:rFonts w:ascii="Times New Roman" w:hAnsi="Times New Roman" w:cs="Times New Roman"/>
          <w:sz w:val="24"/>
          <w:szCs w:val="24"/>
          <w:lang w:val="en-US"/>
        </w:rPr>
        <w:t xml:space="preserve"> ASAIO J</w:t>
      </w:r>
      <w:r>
        <w:rPr>
          <w:rFonts w:ascii="Times New Roman" w:hAnsi="Times New Roman" w:cs="Times New Roman"/>
          <w:sz w:val="24"/>
          <w:szCs w:val="24"/>
          <w:lang w:val="en-US"/>
        </w:rPr>
        <w:t>.-</w:t>
      </w:r>
      <w:r w:rsidRPr="00EE65C5">
        <w:rPr>
          <w:rFonts w:ascii="Times New Roman" w:hAnsi="Times New Roman" w:cs="Times New Roman"/>
          <w:sz w:val="24"/>
          <w:szCs w:val="24"/>
          <w:lang w:val="en-US"/>
        </w:rPr>
        <w:t xml:space="preserve"> 2014</w:t>
      </w:r>
      <w:r>
        <w:rPr>
          <w:rFonts w:ascii="Times New Roman" w:hAnsi="Times New Roman" w:cs="Times New Roman"/>
          <w:sz w:val="24"/>
          <w:szCs w:val="24"/>
          <w:lang w:val="en-US"/>
        </w:rPr>
        <w:t>.- Vol.</w:t>
      </w:r>
      <w:r w:rsidRPr="00EE65C5">
        <w:rPr>
          <w:rFonts w:ascii="Times New Roman" w:hAnsi="Times New Roman" w:cs="Times New Roman"/>
          <w:sz w:val="24"/>
          <w:szCs w:val="24"/>
          <w:lang w:val="en-US"/>
        </w:rPr>
        <w:t>60</w:t>
      </w:r>
      <w:r>
        <w:rPr>
          <w:rFonts w:ascii="Times New Roman" w:hAnsi="Times New Roman" w:cs="Times New Roman"/>
          <w:sz w:val="24"/>
          <w:szCs w:val="24"/>
          <w:lang w:val="en-US"/>
        </w:rPr>
        <w:t>.- P.1</w:t>
      </w:r>
      <w:r w:rsidRPr="00EE65C5">
        <w:rPr>
          <w:rFonts w:ascii="Times New Roman" w:hAnsi="Times New Roman" w:cs="Times New Roman"/>
          <w:sz w:val="24"/>
          <w:szCs w:val="24"/>
          <w:lang w:val="en-US"/>
        </w:rPr>
        <w:t>29–133.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EE65C5">
        <w:rPr>
          <w:rFonts w:ascii="Times New Roman" w:hAnsi="Times New Roman" w:cs="Times New Roman"/>
          <w:sz w:val="24"/>
          <w:szCs w:val="24"/>
          <w:lang w:val="en-US"/>
        </w:rPr>
        <w:t xml:space="preserve">153.  </w:t>
      </w:r>
      <w:r w:rsidRPr="00CC4D05">
        <w:rPr>
          <w:rFonts w:ascii="Times New Roman" w:hAnsi="Times New Roman" w:cs="Times New Roman"/>
          <w:sz w:val="24"/>
          <w:szCs w:val="24"/>
          <w:lang w:val="en-US"/>
        </w:rPr>
        <w:t>Olsson KM, Simon A, Strueber M, Hadem J, Wiesner O, Gottlieb J, Fuehner T, Fischer S,Warnecke G, Kuhn C, Haverich A,Welte T, Hoeper MM. Extracorporeal membrane oxygenation in nonintubated patients as bridge to lung transplantation</w:t>
      </w:r>
      <w:r>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Am J Transplant</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2010</w:t>
      </w:r>
      <w:r>
        <w:rPr>
          <w:rFonts w:ascii="Times New Roman" w:hAnsi="Times New Roman" w:cs="Times New Roman"/>
          <w:sz w:val="24"/>
          <w:szCs w:val="24"/>
          <w:lang w:val="en-US"/>
        </w:rPr>
        <w:t>.- Vol.10.- P.</w:t>
      </w:r>
      <w:r w:rsidRPr="006D7C2B">
        <w:rPr>
          <w:rFonts w:ascii="Times New Roman" w:hAnsi="Times New Roman" w:cs="Times New Roman"/>
          <w:sz w:val="24"/>
          <w:szCs w:val="24"/>
          <w:lang w:val="en-US"/>
        </w:rPr>
        <w:t xml:space="preserve"> 2173–2178.</w:t>
      </w:r>
    </w:p>
    <w:p w:rsidR="00CD434D" w:rsidRPr="000D2A0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34973">
        <w:rPr>
          <w:rFonts w:ascii="Times New Roman" w:hAnsi="Times New Roman" w:cs="Times New Roman"/>
          <w:sz w:val="24"/>
          <w:szCs w:val="24"/>
          <w:lang w:val="en-US"/>
        </w:rPr>
        <w:t>154.  de Perrot M, Granton JT, McRae K, Cypel M, Pierre A, Waddell TK, Yasufuku K, Hutcheon M, Chaparro C, Singer L, Keshavjee S. Impact of extracorporeal life support on outcome in patients with idiopathic pulmonary arterial hypertension awaiting lung transplantation</w:t>
      </w:r>
      <w:r>
        <w:rPr>
          <w:rFonts w:ascii="Times New Roman" w:hAnsi="Times New Roman" w:cs="Times New Roman"/>
          <w:sz w:val="24"/>
          <w:szCs w:val="24"/>
          <w:lang w:val="en-US"/>
        </w:rPr>
        <w:t xml:space="preserve"> //</w:t>
      </w:r>
      <w:r w:rsidRPr="00734973">
        <w:rPr>
          <w:rFonts w:ascii="Times New Roman" w:hAnsi="Times New Roman" w:cs="Times New Roman"/>
          <w:sz w:val="24"/>
          <w:szCs w:val="24"/>
          <w:lang w:val="en-US"/>
        </w:rPr>
        <w:t xml:space="preserve"> J Heart Lung Transplant</w:t>
      </w:r>
      <w:r>
        <w:rPr>
          <w:rFonts w:ascii="Times New Roman" w:hAnsi="Times New Roman" w:cs="Times New Roman"/>
          <w:sz w:val="24"/>
          <w:szCs w:val="24"/>
          <w:lang w:val="en-US"/>
        </w:rPr>
        <w:t>.-</w:t>
      </w:r>
      <w:r w:rsidRPr="00734973">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w:t>
      </w:r>
      <w:r w:rsidRPr="00734973">
        <w:rPr>
          <w:rFonts w:ascii="Times New Roman" w:hAnsi="Times New Roman" w:cs="Times New Roman"/>
          <w:sz w:val="24"/>
          <w:szCs w:val="24"/>
          <w:lang w:val="en-US"/>
        </w:rPr>
        <w:t>30</w:t>
      </w:r>
      <w:r>
        <w:rPr>
          <w:rFonts w:ascii="Times New Roman" w:hAnsi="Times New Roman" w:cs="Times New Roman"/>
          <w:sz w:val="24"/>
          <w:szCs w:val="24"/>
          <w:lang w:val="en-US"/>
        </w:rPr>
        <w:t>.- P.</w:t>
      </w:r>
      <w:r w:rsidRPr="000D2A0B">
        <w:rPr>
          <w:rFonts w:ascii="Times New Roman" w:hAnsi="Times New Roman" w:cs="Times New Roman"/>
          <w:sz w:val="24"/>
          <w:szCs w:val="24"/>
          <w:lang w:val="en-US"/>
        </w:rPr>
        <w:t xml:space="preserve"> </w:t>
      </w:r>
      <w:r w:rsidRPr="00734973">
        <w:rPr>
          <w:rFonts w:ascii="Times New Roman" w:hAnsi="Times New Roman" w:cs="Times New Roman"/>
          <w:sz w:val="24"/>
          <w:szCs w:val="24"/>
          <w:lang w:val="en-US"/>
        </w:rPr>
        <w:t>997–1002.</w:t>
      </w:r>
    </w:p>
    <w:p w:rsidR="00CD434D" w:rsidRPr="0026508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0D2A0B">
        <w:rPr>
          <w:rFonts w:ascii="Times New Roman" w:hAnsi="Times New Roman" w:cs="Times New Roman"/>
          <w:sz w:val="24"/>
          <w:szCs w:val="24"/>
          <w:lang w:val="en-US"/>
        </w:rPr>
        <w:t>155.  Trulock EP, Edwards LB, Taylor DO,  Waltz DA, Keck BM, Hertz MI. Registry of the International Society for Heart and Lung Transplantation: twenty-third official adult lung and heart l</w:t>
      </w:r>
      <w:r>
        <w:rPr>
          <w:rFonts w:ascii="Times New Roman" w:hAnsi="Times New Roman" w:cs="Times New Roman"/>
          <w:sz w:val="24"/>
          <w:szCs w:val="24"/>
          <w:lang w:val="en-US"/>
        </w:rPr>
        <w:t>ung transplantation report—2006 //</w:t>
      </w:r>
      <w:r w:rsidRPr="000D2A0B">
        <w:rPr>
          <w:rFonts w:ascii="Times New Roman" w:hAnsi="Times New Roman" w:cs="Times New Roman"/>
          <w:sz w:val="24"/>
          <w:szCs w:val="24"/>
          <w:lang w:val="en-US"/>
        </w:rPr>
        <w:t xml:space="preserve"> </w:t>
      </w:r>
      <w:r w:rsidRPr="00265083">
        <w:rPr>
          <w:rFonts w:ascii="Times New Roman" w:hAnsi="Times New Roman" w:cs="Times New Roman"/>
          <w:sz w:val="24"/>
          <w:szCs w:val="24"/>
          <w:lang w:val="en-US"/>
        </w:rPr>
        <w:t>J Heart Lung Transplant</w:t>
      </w:r>
      <w:r>
        <w:rPr>
          <w:rFonts w:ascii="Times New Roman" w:hAnsi="Times New Roman" w:cs="Times New Roman"/>
          <w:sz w:val="24"/>
          <w:szCs w:val="24"/>
          <w:lang w:val="en-US"/>
        </w:rPr>
        <w:t>.-</w:t>
      </w:r>
      <w:r w:rsidRPr="00265083">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w:t>
      </w:r>
      <w:r w:rsidRPr="00265083">
        <w:rPr>
          <w:rFonts w:ascii="Times New Roman" w:hAnsi="Times New Roman" w:cs="Times New Roman"/>
          <w:sz w:val="24"/>
          <w:szCs w:val="24"/>
          <w:lang w:val="en-US"/>
        </w:rPr>
        <w:t>25</w:t>
      </w:r>
      <w:r>
        <w:rPr>
          <w:rFonts w:ascii="Times New Roman" w:hAnsi="Times New Roman" w:cs="Times New Roman"/>
          <w:sz w:val="24"/>
          <w:szCs w:val="24"/>
          <w:lang w:val="en-US"/>
        </w:rPr>
        <w:t>.- P.</w:t>
      </w:r>
      <w:r w:rsidRPr="00265083">
        <w:rPr>
          <w:rFonts w:ascii="Times New Roman" w:hAnsi="Times New Roman" w:cs="Times New Roman"/>
          <w:sz w:val="24"/>
          <w:szCs w:val="24"/>
          <w:lang w:val="en-US"/>
        </w:rPr>
        <w:t xml:space="preserve"> 880–892.</w:t>
      </w:r>
    </w:p>
    <w:p w:rsidR="00CD434D" w:rsidRPr="00A34C78"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265083">
        <w:rPr>
          <w:rFonts w:ascii="Times New Roman" w:hAnsi="Times New Roman" w:cs="Times New Roman"/>
          <w:sz w:val="24"/>
          <w:szCs w:val="24"/>
          <w:lang w:val="en-US"/>
        </w:rPr>
        <w:t xml:space="preserve">156. </w:t>
      </w:r>
      <w:r w:rsidRPr="00F64919">
        <w:rPr>
          <w:rFonts w:ascii="Times New Roman" w:hAnsi="Times New Roman" w:cs="Times New Roman"/>
          <w:sz w:val="24"/>
          <w:szCs w:val="24"/>
          <w:lang w:val="en-US"/>
        </w:rPr>
        <w:t>Toyoda</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Y</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Thacker</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J</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Santos</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R</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Nguyen</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D</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Bhama</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J</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Bermudez</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C</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Kormos</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R</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Johnson</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B</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Crespo</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Pilewski</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J</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Teuteberg</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J</w:t>
      </w:r>
      <w:r w:rsidRPr="00265083">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Alvarez</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R</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Mathier</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McNamara</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D</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McCurry</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K</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Zenati</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M</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Hattler</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B</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Long</w:t>
      </w:r>
      <w:r w:rsidRPr="008531AE">
        <w:rPr>
          <w:rFonts w:ascii="Times New Roman" w:hAnsi="Times New Roman" w:cs="Times New Roman"/>
          <w:sz w:val="24"/>
          <w:szCs w:val="24"/>
          <w:lang w:val="en-US"/>
        </w:rPr>
        <w:t>-</w:t>
      </w:r>
      <w:r w:rsidRPr="00F64919">
        <w:rPr>
          <w:rFonts w:ascii="Times New Roman" w:hAnsi="Times New Roman" w:cs="Times New Roman"/>
          <w:sz w:val="24"/>
          <w:szCs w:val="24"/>
          <w:lang w:val="en-US"/>
        </w:rPr>
        <w:t>term</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outcome</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of</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lung</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and</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heart</w:t>
      </w:r>
      <w:r w:rsidRPr="008531AE">
        <w:rPr>
          <w:rFonts w:ascii="Times New Roman" w:hAnsi="Times New Roman" w:cs="Times New Roman"/>
          <w:sz w:val="24"/>
          <w:szCs w:val="24"/>
          <w:lang w:val="en-US"/>
        </w:rPr>
        <w:t>-</w:t>
      </w:r>
      <w:r w:rsidRPr="00F64919">
        <w:rPr>
          <w:rFonts w:ascii="Times New Roman" w:hAnsi="Times New Roman" w:cs="Times New Roman"/>
          <w:sz w:val="24"/>
          <w:szCs w:val="24"/>
          <w:lang w:val="en-US"/>
        </w:rPr>
        <w:t>lung</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transplantation</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for</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idiopathic</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pulmonary</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arterial</w:t>
      </w:r>
      <w:r w:rsidRPr="008531AE">
        <w:rPr>
          <w:rFonts w:ascii="Times New Roman" w:hAnsi="Times New Roman" w:cs="Times New Roman"/>
          <w:sz w:val="24"/>
          <w:szCs w:val="24"/>
          <w:lang w:val="en-US"/>
        </w:rPr>
        <w:t xml:space="preserve"> </w:t>
      </w:r>
      <w:r w:rsidRPr="00F64919">
        <w:rPr>
          <w:rFonts w:ascii="Times New Roman" w:hAnsi="Times New Roman" w:cs="Times New Roman"/>
          <w:sz w:val="24"/>
          <w:szCs w:val="24"/>
          <w:lang w:val="en-US"/>
        </w:rPr>
        <w:t>hypertension</w:t>
      </w:r>
      <w:r>
        <w:rPr>
          <w:rFonts w:ascii="Times New Roman" w:hAnsi="Times New Roman" w:cs="Times New Roman"/>
          <w:sz w:val="24"/>
          <w:szCs w:val="24"/>
          <w:lang w:val="en-US"/>
        </w:rPr>
        <w:t xml:space="preserve"> //</w:t>
      </w:r>
      <w:r w:rsidRPr="008531AE">
        <w:rPr>
          <w:rFonts w:ascii="Times New Roman" w:hAnsi="Times New Roman" w:cs="Times New Roman"/>
          <w:sz w:val="24"/>
          <w:szCs w:val="24"/>
          <w:lang w:val="en-US"/>
        </w:rPr>
        <w:t xml:space="preserve"> </w:t>
      </w:r>
      <w:r w:rsidRPr="00A34C78">
        <w:rPr>
          <w:rFonts w:ascii="Times New Roman" w:hAnsi="Times New Roman" w:cs="Times New Roman"/>
          <w:sz w:val="24"/>
          <w:szCs w:val="24"/>
          <w:lang w:val="en-US"/>
        </w:rPr>
        <w:t>Ann Thorac Surg</w:t>
      </w:r>
      <w:r>
        <w:rPr>
          <w:rFonts w:ascii="Times New Roman" w:hAnsi="Times New Roman" w:cs="Times New Roman"/>
          <w:sz w:val="24"/>
          <w:szCs w:val="24"/>
          <w:lang w:val="en-US"/>
        </w:rPr>
        <w:t>.-</w:t>
      </w:r>
      <w:r w:rsidRPr="00A34C78">
        <w:rPr>
          <w:rFonts w:ascii="Times New Roman" w:hAnsi="Times New Roman" w:cs="Times New Roman"/>
          <w:sz w:val="24"/>
          <w:szCs w:val="24"/>
          <w:lang w:val="en-US"/>
        </w:rPr>
        <w:t xml:space="preserve"> 2008</w:t>
      </w:r>
      <w:r>
        <w:rPr>
          <w:rFonts w:ascii="Times New Roman" w:hAnsi="Times New Roman" w:cs="Times New Roman"/>
          <w:sz w:val="24"/>
          <w:szCs w:val="24"/>
          <w:lang w:val="en-US"/>
        </w:rPr>
        <w:t>.- Vol.</w:t>
      </w:r>
      <w:r w:rsidRPr="00A34C78">
        <w:rPr>
          <w:rFonts w:ascii="Times New Roman" w:hAnsi="Times New Roman" w:cs="Times New Roman"/>
          <w:sz w:val="24"/>
          <w:szCs w:val="24"/>
          <w:lang w:val="en-US"/>
        </w:rPr>
        <w:t>86</w:t>
      </w:r>
      <w:r>
        <w:rPr>
          <w:rFonts w:ascii="Times New Roman" w:hAnsi="Times New Roman" w:cs="Times New Roman"/>
          <w:sz w:val="24"/>
          <w:szCs w:val="24"/>
          <w:lang w:val="en-US"/>
        </w:rPr>
        <w:t>.- P.</w:t>
      </w:r>
      <w:r w:rsidRPr="00A34C78">
        <w:rPr>
          <w:rFonts w:ascii="Times New Roman" w:hAnsi="Times New Roman" w:cs="Times New Roman"/>
          <w:sz w:val="24"/>
          <w:szCs w:val="24"/>
          <w:lang w:val="en-US"/>
        </w:rPr>
        <w:t xml:space="preserve"> 1116–1122.</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A34C78">
        <w:rPr>
          <w:rFonts w:ascii="Times New Roman" w:hAnsi="Times New Roman" w:cs="Times New Roman"/>
          <w:sz w:val="24"/>
          <w:szCs w:val="24"/>
          <w:lang w:val="en-US"/>
        </w:rPr>
        <w:t>157.  Fadel E, Mercier O, Mussot S, Leroy-Ladurie F, Cerrina J, Chapelier A, Simonneau G, Dartevelle P. Long-term outcome of double-lung and heart2lung transplantation for pulmonary hypertension: a comparative retrospective study of 219 patients</w:t>
      </w:r>
      <w:r>
        <w:rPr>
          <w:rFonts w:ascii="Times New Roman" w:hAnsi="Times New Roman" w:cs="Times New Roman"/>
          <w:sz w:val="24"/>
          <w:szCs w:val="24"/>
          <w:lang w:val="en-US"/>
        </w:rPr>
        <w:t xml:space="preserve"> //</w:t>
      </w:r>
      <w:r w:rsidRPr="00A34C78">
        <w:rPr>
          <w:rFonts w:ascii="Times New Roman" w:hAnsi="Times New Roman" w:cs="Times New Roman"/>
          <w:sz w:val="24"/>
          <w:szCs w:val="24"/>
          <w:lang w:val="en-US"/>
        </w:rPr>
        <w:t>Eur J Cardiothorac Surg</w:t>
      </w:r>
      <w:r>
        <w:rPr>
          <w:rFonts w:ascii="Times New Roman" w:hAnsi="Times New Roman" w:cs="Times New Roman"/>
          <w:sz w:val="24"/>
          <w:szCs w:val="24"/>
          <w:lang w:val="en-US"/>
        </w:rPr>
        <w:t>.-</w:t>
      </w:r>
      <w:r w:rsidRPr="00A34C78">
        <w:rPr>
          <w:rFonts w:ascii="Times New Roman" w:hAnsi="Times New Roman" w:cs="Times New Roman"/>
          <w:sz w:val="24"/>
          <w:szCs w:val="24"/>
          <w:lang w:val="en-US"/>
        </w:rPr>
        <w:t xml:space="preserve"> 2010</w:t>
      </w:r>
      <w:r>
        <w:rPr>
          <w:rFonts w:ascii="Times New Roman" w:hAnsi="Times New Roman" w:cs="Times New Roman"/>
          <w:sz w:val="24"/>
          <w:szCs w:val="24"/>
          <w:lang w:val="en-US"/>
        </w:rPr>
        <w:t>.- Vol.</w:t>
      </w:r>
      <w:r w:rsidRPr="00A34C78">
        <w:rPr>
          <w:rFonts w:ascii="Times New Roman" w:hAnsi="Times New Roman" w:cs="Times New Roman"/>
          <w:sz w:val="24"/>
          <w:szCs w:val="24"/>
          <w:lang w:val="en-US"/>
        </w:rPr>
        <w:t>38</w:t>
      </w:r>
      <w:r>
        <w:rPr>
          <w:rFonts w:ascii="Times New Roman" w:hAnsi="Times New Roman" w:cs="Times New Roman"/>
          <w:sz w:val="24"/>
          <w:szCs w:val="24"/>
          <w:lang w:val="en-US"/>
        </w:rPr>
        <w:t>.- P.</w:t>
      </w:r>
      <w:r w:rsidRPr="00A34C78">
        <w:rPr>
          <w:rFonts w:ascii="Times New Roman" w:hAnsi="Times New Roman" w:cs="Times New Roman"/>
          <w:sz w:val="24"/>
          <w:szCs w:val="24"/>
          <w:lang w:val="en-US"/>
        </w:rPr>
        <w:t>277–284.</w:t>
      </w:r>
    </w:p>
    <w:p w:rsidR="00CD434D" w:rsidRPr="005510C4"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510C4">
        <w:rPr>
          <w:rFonts w:ascii="Times New Roman" w:hAnsi="Times New Roman" w:cs="Times New Roman"/>
          <w:sz w:val="24"/>
          <w:szCs w:val="24"/>
          <w:lang w:val="en-US"/>
        </w:rPr>
        <w:t>158.  de Perrot M, Granton JT, McRae K, Pierre AF, Singer LG,Waddell TK, Keshavjee S. Outcome of patients with pulmonary arterial hypertension referred for lung transplantation: a 14-year single-center experience</w:t>
      </w:r>
      <w:r>
        <w:rPr>
          <w:rFonts w:ascii="Times New Roman" w:hAnsi="Times New Roman" w:cs="Times New Roman"/>
          <w:sz w:val="24"/>
          <w:szCs w:val="24"/>
          <w:lang w:val="en-US"/>
        </w:rPr>
        <w:t xml:space="preserve"> //</w:t>
      </w:r>
      <w:r w:rsidRPr="005510C4">
        <w:rPr>
          <w:rFonts w:ascii="Times New Roman" w:hAnsi="Times New Roman" w:cs="Times New Roman"/>
          <w:sz w:val="24"/>
          <w:szCs w:val="24"/>
          <w:lang w:val="en-US"/>
        </w:rPr>
        <w:t xml:space="preserve"> J Thorac Cardiovasc Surg</w:t>
      </w:r>
      <w:r>
        <w:rPr>
          <w:rFonts w:ascii="Times New Roman" w:hAnsi="Times New Roman" w:cs="Times New Roman"/>
          <w:sz w:val="24"/>
          <w:szCs w:val="24"/>
          <w:lang w:val="en-US"/>
        </w:rPr>
        <w:t>.-</w:t>
      </w:r>
      <w:r w:rsidRPr="00165E8E">
        <w:rPr>
          <w:rFonts w:ascii="Times New Roman" w:hAnsi="Times New Roman" w:cs="Times New Roman"/>
          <w:sz w:val="24"/>
          <w:szCs w:val="24"/>
          <w:lang w:val="en-US"/>
        </w:rPr>
        <w:t xml:space="preserve"> </w:t>
      </w:r>
      <w:r w:rsidRPr="005510C4">
        <w:rPr>
          <w:rFonts w:ascii="Times New Roman" w:hAnsi="Times New Roman" w:cs="Times New Roman"/>
          <w:sz w:val="24"/>
          <w:szCs w:val="24"/>
          <w:lang w:val="en-US"/>
        </w:rPr>
        <w:t>2012</w:t>
      </w:r>
      <w:r>
        <w:rPr>
          <w:rFonts w:ascii="Times New Roman" w:hAnsi="Times New Roman" w:cs="Times New Roman"/>
          <w:sz w:val="24"/>
          <w:szCs w:val="24"/>
          <w:lang w:val="en-US"/>
        </w:rPr>
        <w:t xml:space="preserve">.- Vol. </w:t>
      </w:r>
      <w:r w:rsidRPr="005510C4">
        <w:rPr>
          <w:rFonts w:ascii="Times New Roman" w:hAnsi="Times New Roman" w:cs="Times New Roman"/>
          <w:sz w:val="24"/>
          <w:szCs w:val="24"/>
          <w:lang w:val="en-US"/>
        </w:rPr>
        <w:t>143</w:t>
      </w:r>
      <w:r>
        <w:rPr>
          <w:rFonts w:ascii="Times New Roman" w:hAnsi="Times New Roman" w:cs="Times New Roman"/>
          <w:sz w:val="24"/>
          <w:szCs w:val="24"/>
          <w:lang w:val="en-US"/>
        </w:rPr>
        <w:t>.- P.</w:t>
      </w:r>
      <w:r w:rsidRPr="006D7C2B">
        <w:rPr>
          <w:rFonts w:ascii="Times New Roman" w:hAnsi="Times New Roman" w:cs="Times New Roman"/>
          <w:sz w:val="24"/>
          <w:szCs w:val="24"/>
          <w:lang w:val="en-US"/>
        </w:rPr>
        <w:t xml:space="preserve"> </w:t>
      </w:r>
      <w:r w:rsidRPr="005510C4">
        <w:rPr>
          <w:rFonts w:ascii="Times New Roman" w:hAnsi="Times New Roman" w:cs="Times New Roman"/>
          <w:sz w:val="24"/>
          <w:szCs w:val="24"/>
          <w:lang w:val="en-US"/>
        </w:rPr>
        <w:t>910–918.</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65E8E">
        <w:rPr>
          <w:rFonts w:ascii="Times New Roman" w:hAnsi="Times New Roman" w:cs="Times New Roman"/>
          <w:sz w:val="24"/>
          <w:szCs w:val="24"/>
          <w:lang w:val="en-US"/>
        </w:rPr>
        <w:t>159.  Christie JD, Edwards LB, Kucheryavaya AY, Benden C, Dipchand AI, Dobbels F, Kirk R, Rahmel AO, Stehlik J, Hertz MI. The Registry of the International Society for Heart and Lung Transplantation: 29th adult lung and hea</w:t>
      </w:r>
      <w:r>
        <w:rPr>
          <w:rFonts w:ascii="Times New Roman" w:hAnsi="Times New Roman" w:cs="Times New Roman"/>
          <w:sz w:val="24"/>
          <w:szCs w:val="24"/>
          <w:lang w:val="en-US"/>
        </w:rPr>
        <w:t>rt-lung transplant report— 2012 //</w:t>
      </w:r>
      <w:r w:rsidRPr="00165E8E">
        <w:rPr>
          <w:rFonts w:ascii="Times New Roman" w:hAnsi="Times New Roman" w:cs="Times New Roman"/>
          <w:sz w:val="24"/>
          <w:szCs w:val="24"/>
          <w:lang w:val="en-US"/>
        </w:rPr>
        <w:t xml:space="preserve"> J Heart Lung Transplant</w:t>
      </w:r>
      <w:r>
        <w:rPr>
          <w:rFonts w:ascii="Times New Roman" w:hAnsi="Times New Roman" w:cs="Times New Roman"/>
          <w:sz w:val="24"/>
          <w:szCs w:val="24"/>
          <w:lang w:val="en-US"/>
        </w:rPr>
        <w:t>.-</w:t>
      </w:r>
      <w:r w:rsidRPr="00165E8E">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Vol. </w:t>
      </w:r>
      <w:r w:rsidRPr="00165E8E">
        <w:rPr>
          <w:rFonts w:ascii="Times New Roman" w:hAnsi="Times New Roman" w:cs="Times New Roman"/>
          <w:sz w:val="24"/>
          <w:szCs w:val="24"/>
          <w:lang w:val="en-US"/>
        </w:rPr>
        <w:t>31</w:t>
      </w:r>
      <w:r>
        <w:rPr>
          <w:rFonts w:ascii="Times New Roman" w:hAnsi="Times New Roman" w:cs="Times New Roman"/>
          <w:sz w:val="24"/>
          <w:szCs w:val="24"/>
          <w:lang w:val="en-US"/>
        </w:rPr>
        <w:t>.- P.</w:t>
      </w:r>
      <w:r w:rsidRPr="00165E8E">
        <w:rPr>
          <w:rFonts w:ascii="Times New Roman" w:hAnsi="Times New Roman" w:cs="Times New Roman"/>
          <w:sz w:val="24"/>
          <w:szCs w:val="24"/>
          <w:lang w:val="en-US"/>
        </w:rPr>
        <w:t>1073–1086.</w:t>
      </w:r>
    </w:p>
    <w:p w:rsidR="00CD434D" w:rsidRPr="00B20CF7" w:rsidRDefault="00CD434D" w:rsidP="00CD434D">
      <w:pPr>
        <w:autoSpaceDE w:val="0"/>
        <w:autoSpaceDN w:val="0"/>
        <w:adjustRightInd w:val="0"/>
        <w:spacing w:after="0" w:line="240" w:lineRule="auto"/>
        <w:jc w:val="both"/>
        <w:rPr>
          <w:rFonts w:ascii="Times New Roman" w:hAnsi="Times New Roman" w:cs="Times New Roman"/>
          <w:sz w:val="24"/>
          <w:szCs w:val="24"/>
          <w:lang w:val="de-DE"/>
        </w:rPr>
      </w:pPr>
      <w:r w:rsidRPr="0022315D">
        <w:rPr>
          <w:rFonts w:ascii="Times New Roman" w:hAnsi="Times New Roman" w:cs="Times New Roman"/>
          <w:sz w:val="24"/>
          <w:szCs w:val="24"/>
          <w:lang w:val="en-US"/>
        </w:rPr>
        <w:t>160.  Choong CK, Sweet SC, Guthrie TJ, Mendeloff EN, Haddad FJ, Schuler P, De LaMorena M, Huddleston CB. Repair of congenital heart lesions combined with lung transplantation for the treatment of severe pulmonary hypertension: a 13-year experience</w:t>
      </w:r>
      <w:r>
        <w:rPr>
          <w:rFonts w:ascii="Times New Roman" w:hAnsi="Times New Roman" w:cs="Times New Roman"/>
          <w:sz w:val="24"/>
          <w:szCs w:val="24"/>
          <w:lang w:val="en-US"/>
        </w:rPr>
        <w:t xml:space="preserve"> //</w:t>
      </w:r>
      <w:r w:rsidRPr="0022315D">
        <w:rPr>
          <w:rFonts w:ascii="Times New Roman" w:hAnsi="Times New Roman" w:cs="Times New Roman"/>
          <w:sz w:val="24"/>
          <w:szCs w:val="24"/>
          <w:lang w:val="en-US"/>
        </w:rPr>
        <w:t xml:space="preserve"> J Thorac Cardiovasc Surg</w:t>
      </w:r>
      <w:r>
        <w:rPr>
          <w:rFonts w:ascii="Times New Roman" w:hAnsi="Times New Roman" w:cs="Times New Roman"/>
          <w:sz w:val="24"/>
          <w:szCs w:val="24"/>
          <w:lang w:val="en-US"/>
        </w:rPr>
        <w:t>.-</w:t>
      </w:r>
      <w:r w:rsidRPr="0022315D">
        <w:rPr>
          <w:rFonts w:ascii="Times New Roman" w:hAnsi="Times New Roman" w:cs="Times New Roman"/>
          <w:sz w:val="24"/>
          <w:szCs w:val="24"/>
          <w:lang w:val="en-US"/>
        </w:rPr>
        <w:t xml:space="preserve"> 2005</w:t>
      </w:r>
      <w:r>
        <w:rPr>
          <w:rFonts w:ascii="Times New Roman" w:hAnsi="Times New Roman" w:cs="Times New Roman"/>
          <w:sz w:val="24"/>
          <w:szCs w:val="24"/>
          <w:lang w:val="en-US"/>
        </w:rPr>
        <w:t xml:space="preserve">.- </w:t>
      </w:r>
      <w:r w:rsidRPr="00B20CF7">
        <w:rPr>
          <w:rFonts w:ascii="Times New Roman" w:hAnsi="Times New Roman" w:cs="Times New Roman"/>
          <w:sz w:val="24"/>
          <w:szCs w:val="24"/>
          <w:lang w:val="de-DE"/>
        </w:rPr>
        <w:t>Vol. 129.</w:t>
      </w:r>
      <w:r>
        <w:rPr>
          <w:rFonts w:ascii="Times New Roman" w:hAnsi="Times New Roman" w:cs="Times New Roman"/>
          <w:sz w:val="24"/>
          <w:szCs w:val="24"/>
          <w:lang w:val="de-DE"/>
        </w:rPr>
        <w:t>- P.</w:t>
      </w:r>
      <w:r w:rsidRPr="00B20CF7">
        <w:rPr>
          <w:rFonts w:ascii="Times New Roman" w:hAnsi="Times New Roman" w:cs="Times New Roman"/>
          <w:sz w:val="24"/>
          <w:szCs w:val="24"/>
          <w:lang w:val="de-DE"/>
        </w:rPr>
        <w:t xml:space="preserve"> 661–669.</w:t>
      </w:r>
    </w:p>
    <w:p w:rsidR="00CD434D" w:rsidRPr="0012029A"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B20CF7">
        <w:rPr>
          <w:rFonts w:ascii="Times New Roman" w:hAnsi="Times New Roman" w:cs="Times New Roman"/>
          <w:sz w:val="24"/>
          <w:szCs w:val="24"/>
          <w:lang w:val="de-DE"/>
        </w:rPr>
        <w:t xml:space="preserve">161.  Tongers J, Schwerdtfeger B, Klein G, Kempf T, Schaefer A, Knapp JM, Niehaus M, Korte T, Hoeper MM. </w:t>
      </w:r>
      <w:r w:rsidRPr="00F03323">
        <w:rPr>
          <w:rFonts w:ascii="Times New Roman" w:hAnsi="Times New Roman" w:cs="Times New Roman"/>
          <w:sz w:val="24"/>
          <w:szCs w:val="24"/>
          <w:lang w:val="en-US"/>
        </w:rPr>
        <w:t>Incidence and clinica</w:t>
      </w:r>
      <w:r w:rsidRPr="008D1D8C">
        <w:rPr>
          <w:rFonts w:ascii="Times New Roman" w:hAnsi="Times New Roman" w:cs="Times New Roman"/>
          <w:sz w:val="24"/>
          <w:szCs w:val="24"/>
          <w:lang w:val="en-US"/>
        </w:rPr>
        <w:t>l relevance of supraventricular tachyarrhythmias in pulmonary hypertension. Am Heart J 2007;153:</w:t>
      </w:r>
      <w:r w:rsidRPr="0012029A">
        <w:rPr>
          <w:rFonts w:ascii="Times New Roman" w:hAnsi="Times New Roman" w:cs="Times New Roman"/>
          <w:sz w:val="24"/>
          <w:szCs w:val="24"/>
          <w:lang w:val="en-US"/>
        </w:rPr>
        <w:t xml:space="preserve"> </w:t>
      </w:r>
      <w:r w:rsidRPr="008D1D8C">
        <w:rPr>
          <w:rFonts w:ascii="Times New Roman" w:hAnsi="Times New Roman" w:cs="Times New Roman"/>
          <w:sz w:val="24"/>
          <w:szCs w:val="24"/>
          <w:lang w:val="en-US"/>
        </w:rPr>
        <w:t>127–132.</w:t>
      </w:r>
    </w:p>
    <w:p w:rsidR="00CD434D" w:rsidRPr="00857A1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2029A">
        <w:rPr>
          <w:rFonts w:ascii="Times New Roman" w:hAnsi="Times New Roman" w:cs="Times New Roman"/>
          <w:sz w:val="24"/>
          <w:szCs w:val="24"/>
          <w:lang w:val="en-US"/>
        </w:rPr>
        <w:t xml:space="preserve">162.   </w:t>
      </w:r>
      <w:r w:rsidRPr="00857A1D">
        <w:rPr>
          <w:rFonts w:ascii="Times New Roman" w:hAnsi="Times New Roman" w:cs="Times New Roman"/>
          <w:sz w:val="24"/>
          <w:szCs w:val="24"/>
          <w:lang w:val="en-US"/>
        </w:rPr>
        <w:t xml:space="preserve">Hoeper MM, Galie` N, Murali S, Olschewski H, Rubenfire M, Robbins IM, Farber HW, McLaughlin V, Shapiro S, Pepke-Zaba J, Winkler J, Ewert R, Opitz C,Westerkamp V, Vachiery JL, Torbicki A, Behr J, Barst RJ. Outcome after cardiopulmonary resuscitation in patients with </w:t>
      </w:r>
      <w:r>
        <w:rPr>
          <w:rFonts w:ascii="Times New Roman" w:hAnsi="Times New Roman" w:cs="Times New Roman"/>
          <w:sz w:val="24"/>
          <w:szCs w:val="24"/>
          <w:lang w:val="en-US"/>
        </w:rPr>
        <w:t xml:space="preserve">pulmonary arterial hypertension // </w:t>
      </w:r>
      <w:r w:rsidRPr="00857A1D">
        <w:rPr>
          <w:rFonts w:ascii="Times New Roman" w:hAnsi="Times New Roman" w:cs="Times New Roman"/>
          <w:sz w:val="24"/>
          <w:szCs w:val="24"/>
          <w:lang w:val="en-US"/>
        </w:rPr>
        <w:t>Am J Respir Crit Care Med</w:t>
      </w:r>
      <w:r>
        <w:rPr>
          <w:rFonts w:ascii="Times New Roman" w:hAnsi="Times New Roman" w:cs="Times New Roman"/>
          <w:sz w:val="24"/>
          <w:szCs w:val="24"/>
          <w:lang w:val="en-US"/>
        </w:rPr>
        <w:t>.- 2002.- Vol.</w:t>
      </w:r>
      <w:r w:rsidRPr="00857A1D">
        <w:rPr>
          <w:rFonts w:ascii="Times New Roman" w:hAnsi="Times New Roman" w:cs="Times New Roman"/>
          <w:sz w:val="24"/>
          <w:szCs w:val="24"/>
          <w:lang w:val="en-US"/>
        </w:rPr>
        <w:t>165</w:t>
      </w:r>
      <w:r>
        <w:rPr>
          <w:rFonts w:ascii="Times New Roman" w:hAnsi="Times New Roman" w:cs="Times New Roman"/>
          <w:sz w:val="24"/>
          <w:szCs w:val="24"/>
          <w:lang w:val="en-US"/>
        </w:rPr>
        <w:t>.- P.</w:t>
      </w:r>
      <w:r w:rsidRPr="00D05F49">
        <w:rPr>
          <w:rFonts w:ascii="Times New Roman" w:hAnsi="Times New Roman" w:cs="Times New Roman"/>
          <w:sz w:val="24"/>
          <w:szCs w:val="24"/>
          <w:lang w:val="en-US"/>
        </w:rPr>
        <w:t xml:space="preserve"> </w:t>
      </w:r>
      <w:r w:rsidRPr="00857A1D">
        <w:rPr>
          <w:rFonts w:ascii="Times New Roman" w:hAnsi="Times New Roman" w:cs="Times New Roman"/>
          <w:sz w:val="24"/>
          <w:szCs w:val="24"/>
          <w:lang w:val="en-US"/>
        </w:rPr>
        <w:t>341–344.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D05F49">
        <w:rPr>
          <w:rFonts w:ascii="Times New Roman" w:hAnsi="Times New Roman" w:cs="Times New Roman"/>
          <w:sz w:val="24"/>
          <w:szCs w:val="24"/>
          <w:lang w:val="en-US"/>
        </w:rPr>
        <w:t>163.   Showkathali R, Tayebjee MH, Grapsa J, Alzetani M, Nihoyannopoulos P, Howard LS, Lefroy DC, Gibbs JS. Right atrial flutter isthmus ablation is feasible and results in acute clinical improvement in patients with persistent atrial flutter and severe pulmonary arterial hypertension</w:t>
      </w:r>
      <w:r>
        <w:rPr>
          <w:rFonts w:ascii="Times New Roman" w:hAnsi="Times New Roman" w:cs="Times New Roman"/>
          <w:sz w:val="24"/>
          <w:szCs w:val="24"/>
          <w:lang w:val="en-US"/>
        </w:rPr>
        <w:t xml:space="preserve"> //</w:t>
      </w:r>
      <w:r w:rsidRPr="00D05F49">
        <w:rPr>
          <w:rFonts w:ascii="Times New Roman" w:hAnsi="Times New Roman" w:cs="Times New Roman"/>
          <w:sz w:val="24"/>
          <w:szCs w:val="24"/>
          <w:lang w:val="en-US"/>
        </w:rPr>
        <w:t>Int J Cardiol</w:t>
      </w:r>
      <w:r>
        <w:rPr>
          <w:rFonts w:ascii="Times New Roman" w:hAnsi="Times New Roman" w:cs="Times New Roman"/>
          <w:sz w:val="24"/>
          <w:szCs w:val="24"/>
          <w:lang w:val="en-US"/>
        </w:rPr>
        <w:t xml:space="preserve">.- </w:t>
      </w:r>
      <w:r w:rsidRPr="00D05F49">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w:t>
      </w:r>
      <w:r w:rsidRPr="00D05F49">
        <w:rPr>
          <w:rFonts w:ascii="Times New Roman" w:hAnsi="Times New Roman" w:cs="Times New Roman"/>
          <w:sz w:val="24"/>
          <w:szCs w:val="24"/>
          <w:lang w:val="en-US"/>
        </w:rPr>
        <w:t>149</w:t>
      </w:r>
      <w:r>
        <w:rPr>
          <w:rFonts w:ascii="Times New Roman" w:hAnsi="Times New Roman" w:cs="Times New Roman"/>
          <w:sz w:val="24"/>
          <w:szCs w:val="24"/>
          <w:lang w:val="en-US"/>
        </w:rPr>
        <w:t>.- P&gt;</w:t>
      </w:r>
      <w:r w:rsidRPr="00D05F49">
        <w:rPr>
          <w:rFonts w:ascii="Times New Roman" w:hAnsi="Times New Roman" w:cs="Times New Roman"/>
          <w:sz w:val="24"/>
          <w:szCs w:val="24"/>
          <w:lang w:val="en-US"/>
        </w:rPr>
        <w:t>279–280.</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145546">
        <w:rPr>
          <w:rFonts w:ascii="Times New Roman" w:hAnsi="Times New Roman" w:cs="Times New Roman"/>
          <w:sz w:val="24"/>
          <w:szCs w:val="24"/>
          <w:lang w:val="en-US"/>
        </w:rPr>
        <w:t xml:space="preserve">164.  Zylkowska J, Kurzyna M, Pietura R, Fijalkowska A, Florczyk M, Czajka C, Torbicki A. Recurrent hemoptysis: an emerging life-threatening complication in idiopathic </w:t>
      </w:r>
      <w:r>
        <w:rPr>
          <w:rFonts w:ascii="Times New Roman" w:hAnsi="Times New Roman" w:cs="Times New Roman"/>
          <w:sz w:val="24"/>
          <w:szCs w:val="24"/>
          <w:lang w:val="en-US"/>
        </w:rPr>
        <w:t>pulmonary arterial hypertension //</w:t>
      </w:r>
      <w:r w:rsidRPr="00145546">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145546">
        <w:rPr>
          <w:rFonts w:ascii="Times New Roman" w:hAnsi="Times New Roman" w:cs="Times New Roman"/>
          <w:sz w:val="24"/>
          <w:szCs w:val="24"/>
          <w:lang w:val="en-US"/>
        </w:rPr>
        <w:t xml:space="preserve"> 2011</w:t>
      </w:r>
      <w:r>
        <w:rPr>
          <w:rFonts w:ascii="Times New Roman" w:hAnsi="Times New Roman" w:cs="Times New Roman"/>
          <w:sz w:val="24"/>
          <w:szCs w:val="24"/>
          <w:lang w:val="en-US"/>
        </w:rPr>
        <w:t xml:space="preserve">.- Vol. </w:t>
      </w:r>
      <w:r w:rsidRPr="00145546">
        <w:rPr>
          <w:rFonts w:ascii="Times New Roman" w:hAnsi="Times New Roman" w:cs="Times New Roman"/>
          <w:sz w:val="24"/>
          <w:szCs w:val="24"/>
          <w:lang w:val="en-US"/>
        </w:rPr>
        <w:t>139</w:t>
      </w:r>
      <w:r>
        <w:rPr>
          <w:rFonts w:ascii="Times New Roman" w:hAnsi="Times New Roman" w:cs="Times New Roman"/>
          <w:sz w:val="24"/>
          <w:szCs w:val="24"/>
          <w:lang w:val="en-US"/>
        </w:rPr>
        <w:t>.- P.</w:t>
      </w:r>
      <w:r w:rsidRPr="00145546">
        <w:rPr>
          <w:rFonts w:ascii="Times New Roman" w:hAnsi="Times New Roman" w:cs="Times New Roman"/>
          <w:sz w:val="24"/>
          <w:szCs w:val="24"/>
          <w:lang w:val="en-US"/>
        </w:rPr>
        <w:t>690–693.</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D7C2B">
        <w:rPr>
          <w:rFonts w:ascii="Times New Roman" w:hAnsi="Times New Roman" w:cs="Times New Roman"/>
          <w:sz w:val="24"/>
          <w:szCs w:val="24"/>
          <w:lang w:val="en-US"/>
        </w:rPr>
        <w:t xml:space="preserve">165.  </w:t>
      </w:r>
      <w:r w:rsidRPr="00994BA7">
        <w:rPr>
          <w:rFonts w:ascii="Times New Roman" w:hAnsi="Times New Roman" w:cs="Times New Roman"/>
          <w:sz w:val="24"/>
          <w:szCs w:val="24"/>
          <w:lang w:val="en-US"/>
        </w:rPr>
        <w:t>Zylkowska J, Kurzyna M, Florczyk M, Burakowska B, Grzegorczyk F, Burakowski J, Wieteska M, Oniszh K, Biederman A, Wawrzynska L, Szturmowicz M, Fijalkowska A, Torbicki A. Pulmonary artery dilatation correlates with the risk of unexpected death in chronic arterial or thromb</w:t>
      </w:r>
      <w:r>
        <w:rPr>
          <w:rFonts w:ascii="Times New Roman" w:hAnsi="Times New Roman" w:cs="Times New Roman"/>
          <w:sz w:val="24"/>
          <w:szCs w:val="24"/>
          <w:lang w:val="en-US"/>
        </w:rPr>
        <w:t xml:space="preserve">oembolic pulmonary hypertension // </w:t>
      </w:r>
      <w:r w:rsidRPr="006D7C2B">
        <w:rPr>
          <w:rFonts w:ascii="Times New Roman" w:hAnsi="Times New Roman" w:cs="Times New Roman"/>
          <w:sz w:val="24"/>
          <w:szCs w:val="24"/>
          <w:lang w:val="en-US"/>
        </w:rPr>
        <w:t>Chest</w:t>
      </w:r>
      <w:r>
        <w:rPr>
          <w:rFonts w:ascii="Times New Roman" w:hAnsi="Times New Roman" w:cs="Times New Roman"/>
          <w:sz w:val="24"/>
          <w:szCs w:val="24"/>
          <w:lang w:val="en-US"/>
        </w:rPr>
        <w:t>.-</w:t>
      </w:r>
      <w:r w:rsidRPr="006D7C2B">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6D7C2B">
        <w:rPr>
          <w:rFonts w:ascii="Times New Roman" w:hAnsi="Times New Roman" w:cs="Times New Roman"/>
          <w:sz w:val="24"/>
          <w:szCs w:val="24"/>
          <w:lang w:val="en-US"/>
        </w:rPr>
        <w:t>142</w:t>
      </w:r>
      <w:r>
        <w:rPr>
          <w:rFonts w:ascii="Times New Roman" w:hAnsi="Times New Roman" w:cs="Times New Roman"/>
          <w:sz w:val="24"/>
          <w:szCs w:val="24"/>
          <w:lang w:val="en-US"/>
        </w:rPr>
        <w:t>.-P.</w:t>
      </w:r>
      <w:r w:rsidRPr="00601185">
        <w:rPr>
          <w:rFonts w:ascii="Times New Roman" w:hAnsi="Times New Roman" w:cs="Times New Roman"/>
          <w:sz w:val="24"/>
          <w:szCs w:val="24"/>
          <w:lang w:val="en-US"/>
        </w:rPr>
        <w:t xml:space="preserve"> </w:t>
      </w:r>
      <w:r w:rsidRPr="006D7C2B">
        <w:rPr>
          <w:rFonts w:ascii="Times New Roman" w:hAnsi="Times New Roman" w:cs="Times New Roman"/>
          <w:sz w:val="24"/>
          <w:szCs w:val="24"/>
          <w:lang w:val="en-US"/>
        </w:rPr>
        <w:t>1406–1416.</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C128B">
        <w:rPr>
          <w:rFonts w:ascii="Times New Roman" w:hAnsi="Times New Roman" w:cs="Times New Roman"/>
          <w:sz w:val="24"/>
          <w:szCs w:val="24"/>
          <w:lang w:val="en-US"/>
        </w:rPr>
        <w:lastRenderedPageBreak/>
        <w:t>166.  Russo V, Zompatori M, Galie` N. Extensive right pulmonary artery dissection in a young patient with chronic pulmonary hypertension. Heart 2012;98</w:t>
      </w:r>
      <w:r w:rsidRPr="00601185">
        <w:rPr>
          <w:rFonts w:ascii="Times New Roman" w:hAnsi="Times New Roman" w:cs="Times New Roman"/>
          <w:sz w:val="24"/>
          <w:szCs w:val="24"/>
          <w:lang w:val="en-US"/>
        </w:rPr>
        <w:t xml:space="preserve"> </w:t>
      </w:r>
      <w:r w:rsidRPr="005C128B">
        <w:rPr>
          <w:rFonts w:ascii="Times New Roman" w:hAnsi="Times New Roman" w:cs="Times New Roman"/>
          <w:sz w:val="24"/>
          <w:szCs w:val="24"/>
          <w:lang w:val="en-US"/>
        </w:rPr>
        <w:t>:265–266.</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B7671">
        <w:rPr>
          <w:rFonts w:ascii="Times New Roman" w:hAnsi="Times New Roman" w:cs="Times New Roman"/>
          <w:sz w:val="24"/>
          <w:szCs w:val="24"/>
          <w:lang w:val="en-US"/>
        </w:rPr>
        <w:t>167.  Demerouti EA, Manginas AN, Athanassopoulos GD, Karatasakis GT. Complications leading to sudden cardiac death in pulmonary arterial hypertension</w:t>
      </w:r>
      <w:r>
        <w:rPr>
          <w:rFonts w:ascii="Times New Roman" w:hAnsi="Times New Roman" w:cs="Times New Roman"/>
          <w:sz w:val="24"/>
          <w:szCs w:val="24"/>
          <w:lang w:val="en-US"/>
        </w:rPr>
        <w:t xml:space="preserve"> //</w:t>
      </w:r>
      <w:r w:rsidRPr="007B7671">
        <w:rPr>
          <w:rFonts w:ascii="Times New Roman" w:hAnsi="Times New Roman" w:cs="Times New Roman"/>
          <w:sz w:val="24"/>
          <w:szCs w:val="24"/>
          <w:lang w:val="en-US"/>
        </w:rPr>
        <w:t xml:space="preserve"> Respiratory</w:t>
      </w:r>
      <w:r w:rsidRPr="006D7C2B">
        <w:rPr>
          <w:rFonts w:ascii="Times New Roman" w:hAnsi="Times New Roman" w:cs="Times New Roman"/>
          <w:sz w:val="24"/>
          <w:szCs w:val="24"/>
          <w:lang w:val="en-US"/>
        </w:rPr>
        <w:t xml:space="preserve"> </w:t>
      </w:r>
      <w:r w:rsidRPr="007B7671">
        <w:rPr>
          <w:rFonts w:ascii="Times New Roman" w:hAnsi="Times New Roman" w:cs="Times New Roman"/>
          <w:sz w:val="24"/>
          <w:szCs w:val="24"/>
          <w:lang w:val="en-US"/>
        </w:rPr>
        <w:t>Care</w:t>
      </w:r>
      <w:r>
        <w:rPr>
          <w:rFonts w:ascii="Times New Roman" w:hAnsi="Times New Roman" w:cs="Times New Roman"/>
          <w:sz w:val="24"/>
          <w:szCs w:val="24"/>
          <w:lang w:val="en-US"/>
        </w:rPr>
        <w:t>.-</w:t>
      </w:r>
      <w:r w:rsidRPr="007B7671">
        <w:rPr>
          <w:rFonts w:ascii="Times New Roman" w:hAnsi="Times New Roman" w:cs="Times New Roman"/>
          <w:sz w:val="24"/>
          <w:szCs w:val="24"/>
          <w:lang w:val="en-US"/>
        </w:rPr>
        <w:t xml:space="preserve"> 2013</w:t>
      </w:r>
      <w:r>
        <w:rPr>
          <w:rFonts w:ascii="Times New Roman" w:hAnsi="Times New Roman" w:cs="Times New Roman"/>
          <w:sz w:val="24"/>
          <w:szCs w:val="24"/>
          <w:lang w:val="en-US"/>
        </w:rPr>
        <w:t xml:space="preserve">.- Vol. </w:t>
      </w:r>
      <w:r w:rsidRPr="007B7671">
        <w:rPr>
          <w:rFonts w:ascii="Times New Roman" w:hAnsi="Times New Roman" w:cs="Times New Roman"/>
          <w:sz w:val="24"/>
          <w:szCs w:val="24"/>
          <w:lang w:val="en-US"/>
        </w:rPr>
        <w:t>58</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 xml:space="preserve"> </w:t>
      </w:r>
      <w:r w:rsidRPr="007B7671">
        <w:rPr>
          <w:rFonts w:ascii="Times New Roman" w:hAnsi="Times New Roman" w:cs="Times New Roman"/>
          <w:sz w:val="24"/>
          <w:szCs w:val="24"/>
          <w:lang w:val="en-US"/>
        </w:rPr>
        <w:t>1246–1254.</w:t>
      </w:r>
    </w:p>
    <w:p w:rsidR="00CD434D" w:rsidRPr="006D7C2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B7671">
        <w:rPr>
          <w:rFonts w:ascii="Times New Roman" w:hAnsi="Times New Roman" w:cs="Times New Roman"/>
          <w:sz w:val="24"/>
          <w:szCs w:val="24"/>
          <w:lang w:val="en-US"/>
        </w:rPr>
        <w:t>168.  Lee MS, Oyama J, Bhatia R, Kim YH, Park SJ. Left main coronary artery compression from pulmonary artery enlargement due to pulmonary hypertension: a contemporary review and argument for percutaneous revascularization</w:t>
      </w:r>
      <w:r>
        <w:rPr>
          <w:rFonts w:ascii="Times New Roman" w:hAnsi="Times New Roman" w:cs="Times New Roman"/>
          <w:sz w:val="24"/>
          <w:szCs w:val="24"/>
          <w:lang w:val="en-US"/>
        </w:rPr>
        <w:t xml:space="preserve"> //</w:t>
      </w:r>
      <w:r w:rsidRPr="007B7671">
        <w:rPr>
          <w:rFonts w:ascii="Times New Roman" w:hAnsi="Times New Roman" w:cs="Times New Roman"/>
          <w:sz w:val="24"/>
          <w:szCs w:val="24"/>
          <w:lang w:val="en-US"/>
        </w:rPr>
        <w:t xml:space="preserve"> Catheter</w:t>
      </w:r>
      <w:r w:rsidRPr="006D7C2B">
        <w:rPr>
          <w:rFonts w:ascii="Times New Roman" w:hAnsi="Times New Roman" w:cs="Times New Roman"/>
          <w:sz w:val="24"/>
          <w:szCs w:val="24"/>
          <w:lang w:val="en-US"/>
        </w:rPr>
        <w:t xml:space="preserve"> </w:t>
      </w:r>
      <w:r w:rsidRPr="007B7671">
        <w:rPr>
          <w:rFonts w:ascii="Times New Roman" w:hAnsi="Times New Roman" w:cs="Times New Roman"/>
          <w:sz w:val="24"/>
          <w:szCs w:val="24"/>
          <w:lang w:val="en-US"/>
        </w:rPr>
        <w:t>Cardiovasc Interv</w:t>
      </w:r>
      <w:r>
        <w:rPr>
          <w:rFonts w:ascii="Times New Roman" w:hAnsi="Times New Roman" w:cs="Times New Roman"/>
          <w:sz w:val="24"/>
          <w:szCs w:val="24"/>
          <w:lang w:val="en-US"/>
        </w:rPr>
        <w:t>.- 2010.- Vol.</w:t>
      </w:r>
      <w:r w:rsidRPr="007B7671">
        <w:rPr>
          <w:rFonts w:ascii="Times New Roman" w:hAnsi="Times New Roman" w:cs="Times New Roman"/>
          <w:sz w:val="24"/>
          <w:szCs w:val="24"/>
          <w:lang w:val="en-US"/>
        </w:rPr>
        <w:t>76</w:t>
      </w:r>
      <w:r>
        <w:rPr>
          <w:rFonts w:ascii="Times New Roman" w:hAnsi="Times New Roman" w:cs="Times New Roman"/>
          <w:sz w:val="24"/>
          <w:szCs w:val="24"/>
          <w:lang w:val="en-US"/>
        </w:rPr>
        <w:t>.- P.</w:t>
      </w:r>
      <w:r w:rsidRPr="007B7671">
        <w:rPr>
          <w:rFonts w:ascii="Times New Roman" w:hAnsi="Times New Roman" w:cs="Times New Roman"/>
          <w:sz w:val="24"/>
          <w:szCs w:val="24"/>
          <w:lang w:val="en-US"/>
        </w:rPr>
        <w:t>543–550.</w:t>
      </w:r>
    </w:p>
    <w:p w:rsidR="00CD434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D7C2B">
        <w:rPr>
          <w:rFonts w:ascii="Times New Roman" w:hAnsi="Times New Roman" w:cs="Times New Roman"/>
          <w:sz w:val="24"/>
          <w:szCs w:val="24"/>
          <w:lang w:val="en-US"/>
        </w:rPr>
        <w:t xml:space="preserve">169.  Barst RJ, McGoon MD, Elliott CG, Foreman AJ, Miller DP, Ivy DD. </w:t>
      </w:r>
      <w:r w:rsidRPr="00601185">
        <w:rPr>
          <w:rFonts w:ascii="Times New Roman" w:hAnsi="Times New Roman" w:cs="Times New Roman"/>
          <w:sz w:val="24"/>
          <w:szCs w:val="24"/>
          <w:lang w:val="en-US"/>
        </w:rPr>
        <w:t>Survival in childhood</w:t>
      </w:r>
      <w:r w:rsidRPr="006D7C2B">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pulmonary arterial hypertension</w:t>
      </w:r>
      <w:r>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 xml:space="preserve"> Circulation</w:t>
      </w:r>
      <w:r>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2012</w:t>
      </w:r>
      <w:r>
        <w:rPr>
          <w:rFonts w:ascii="Times New Roman" w:hAnsi="Times New Roman" w:cs="Times New Roman"/>
          <w:sz w:val="24"/>
          <w:szCs w:val="24"/>
          <w:lang w:val="en-US"/>
        </w:rPr>
        <w:t>.- Vol.</w:t>
      </w:r>
      <w:r w:rsidRPr="00601185">
        <w:rPr>
          <w:rFonts w:ascii="Times New Roman" w:hAnsi="Times New Roman" w:cs="Times New Roman"/>
          <w:sz w:val="24"/>
          <w:szCs w:val="24"/>
          <w:lang w:val="en-US"/>
        </w:rPr>
        <w:t>125</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113–122.</w:t>
      </w:r>
    </w:p>
    <w:p w:rsidR="00CD434D" w:rsidRPr="00671419"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01185">
        <w:rPr>
          <w:rFonts w:ascii="Times New Roman" w:hAnsi="Times New Roman" w:cs="Times New Roman"/>
          <w:sz w:val="24"/>
          <w:szCs w:val="24"/>
          <w:lang w:val="en-US"/>
        </w:rPr>
        <w:t xml:space="preserve">170.  </w:t>
      </w:r>
      <w:r w:rsidRPr="00671419">
        <w:rPr>
          <w:rFonts w:ascii="Times New Roman" w:hAnsi="Times New Roman" w:cs="Times New Roman"/>
          <w:sz w:val="24"/>
          <w:szCs w:val="24"/>
          <w:lang w:val="en-US"/>
        </w:rPr>
        <w:t>Barst R, Ivy D, Widlitz AC, Moore K, Doran A, Nguyen N, Gaitonde M. Pharmacokinetics, safety, and efficacy of bosentan in pediatric patients with pulmonary arterial hypertension. Clin Pharmacol Ther 2003;73:</w:t>
      </w:r>
      <w:r w:rsidRPr="00C55F1E">
        <w:rPr>
          <w:rFonts w:ascii="Times New Roman" w:hAnsi="Times New Roman" w:cs="Times New Roman"/>
          <w:sz w:val="24"/>
          <w:szCs w:val="24"/>
          <w:lang w:val="en-US"/>
        </w:rPr>
        <w:t xml:space="preserve"> </w:t>
      </w:r>
      <w:r w:rsidRPr="00671419">
        <w:rPr>
          <w:rFonts w:ascii="Times New Roman" w:hAnsi="Times New Roman" w:cs="Times New Roman"/>
          <w:sz w:val="24"/>
          <w:szCs w:val="24"/>
          <w:lang w:val="en-US"/>
        </w:rPr>
        <w:t>372–382.</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55F1E">
        <w:rPr>
          <w:rFonts w:ascii="Times New Roman" w:hAnsi="Times New Roman" w:cs="Times New Roman"/>
          <w:sz w:val="24"/>
          <w:szCs w:val="24"/>
          <w:lang w:val="en-US"/>
        </w:rPr>
        <w:t>171. Rosenzweig EB, Ivy DD, Widlitz A, Doran A, Claussen LR, Yung D, Abman SH, Morganti A, Nguyen N, Barst RJ. Effects of long-term bosentan in children with pulmonary arterial hypertension</w:t>
      </w:r>
      <w:r>
        <w:rPr>
          <w:rFonts w:ascii="Times New Roman" w:hAnsi="Times New Roman" w:cs="Times New Roman"/>
          <w:sz w:val="24"/>
          <w:szCs w:val="24"/>
          <w:lang w:val="en-US"/>
        </w:rPr>
        <w:t xml:space="preserve"> //</w:t>
      </w:r>
      <w:r w:rsidRPr="00C55F1E">
        <w:rPr>
          <w:rFonts w:ascii="Times New Roman" w:hAnsi="Times New Roman" w:cs="Times New Roman"/>
          <w:sz w:val="24"/>
          <w:szCs w:val="24"/>
          <w:lang w:val="en-US"/>
        </w:rPr>
        <w:t>J Am Coll Cardiol</w:t>
      </w:r>
      <w:r>
        <w:rPr>
          <w:rFonts w:ascii="Times New Roman" w:hAnsi="Times New Roman" w:cs="Times New Roman"/>
          <w:sz w:val="24"/>
          <w:szCs w:val="24"/>
          <w:lang w:val="en-US"/>
        </w:rPr>
        <w:t>.-</w:t>
      </w:r>
      <w:r w:rsidRPr="00C55F1E">
        <w:rPr>
          <w:rFonts w:ascii="Times New Roman" w:hAnsi="Times New Roman" w:cs="Times New Roman"/>
          <w:sz w:val="24"/>
          <w:szCs w:val="24"/>
          <w:lang w:val="en-US"/>
        </w:rPr>
        <w:t xml:space="preserve"> 2005</w:t>
      </w:r>
      <w:r>
        <w:rPr>
          <w:rFonts w:ascii="Times New Roman" w:hAnsi="Times New Roman" w:cs="Times New Roman"/>
          <w:sz w:val="24"/>
          <w:szCs w:val="24"/>
          <w:lang w:val="en-US"/>
        </w:rPr>
        <w:t>.- Vol.</w:t>
      </w:r>
      <w:r w:rsidRPr="00C55F1E">
        <w:rPr>
          <w:rFonts w:ascii="Times New Roman" w:hAnsi="Times New Roman" w:cs="Times New Roman"/>
          <w:sz w:val="24"/>
          <w:szCs w:val="24"/>
          <w:lang w:val="en-US"/>
        </w:rPr>
        <w:t>46</w:t>
      </w:r>
      <w:r>
        <w:rPr>
          <w:rFonts w:ascii="Times New Roman" w:hAnsi="Times New Roman" w:cs="Times New Roman"/>
          <w:sz w:val="24"/>
          <w:szCs w:val="24"/>
          <w:lang w:val="en-US"/>
        </w:rPr>
        <w:t>.- P.</w:t>
      </w:r>
      <w:r w:rsidRPr="00C55F1E">
        <w:rPr>
          <w:rFonts w:ascii="Times New Roman" w:hAnsi="Times New Roman" w:cs="Times New Roman"/>
          <w:sz w:val="24"/>
          <w:szCs w:val="24"/>
          <w:lang w:val="en-US"/>
        </w:rPr>
        <w:t>697–704.</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278EE">
        <w:rPr>
          <w:rFonts w:ascii="Times New Roman" w:hAnsi="Times New Roman" w:cs="Times New Roman"/>
          <w:sz w:val="24"/>
          <w:szCs w:val="24"/>
          <w:lang w:val="en-US"/>
        </w:rPr>
        <w:t>172.  Barst RJ, Ivy DD, Gaitan G, Szatmari A, Rudzinski A, Garcia AE, Sastry BKS, Pulido T, Layton GR, Serdarevic-Pehar M, Wessel DL. A randomized, doubleblind, placebo-controlled, dose-ranging study of oral sildenafil citrate in treatment-naive children with pulmonary arterial hypertension</w:t>
      </w:r>
      <w:r>
        <w:rPr>
          <w:rFonts w:ascii="Times New Roman" w:hAnsi="Times New Roman" w:cs="Times New Roman"/>
          <w:sz w:val="24"/>
          <w:szCs w:val="24"/>
          <w:lang w:val="en-US"/>
        </w:rPr>
        <w:t xml:space="preserve"> //</w:t>
      </w:r>
      <w:r w:rsidRPr="007278EE">
        <w:rPr>
          <w:rFonts w:ascii="Times New Roman" w:hAnsi="Times New Roman" w:cs="Times New Roman"/>
          <w:sz w:val="24"/>
          <w:szCs w:val="24"/>
          <w:lang w:val="en-US"/>
        </w:rPr>
        <w:t>Circulation</w:t>
      </w:r>
      <w:r>
        <w:rPr>
          <w:rFonts w:ascii="Times New Roman" w:hAnsi="Times New Roman" w:cs="Times New Roman"/>
          <w:sz w:val="24"/>
          <w:szCs w:val="24"/>
          <w:lang w:val="en-US"/>
        </w:rPr>
        <w:t>.-</w:t>
      </w:r>
      <w:r w:rsidRPr="007278EE">
        <w:rPr>
          <w:rFonts w:ascii="Times New Roman" w:hAnsi="Times New Roman" w:cs="Times New Roman"/>
          <w:sz w:val="24"/>
          <w:szCs w:val="24"/>
          <w:lang w:val="en-US"/>
        </w:rPr>
        <w:t xml:space="preserve"> 2012</w:t>
      </w:r>
      <w:r>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 xml:space="preserve"> </w:t>
      </w:r>
      <w:r>
        <w:rPr>
          <w:rFonts w:ascii="Times New Roman" w:hAnsi="Times New Roman" w:cs="Times New Roman"/>
          <w:sz w:val="24"/>
          <w:szCs w:val="24"/>
          <w:lang w:val="en-US"/>
        </w:rPr>
        <w:t>Vol.</w:t>
      </w:r>
      <w:r w:rsidRPr="007278EE">
        <w:rPr>
          <w:rFonts w:ascii="Times New Roman" w:hAnsi="Times New Roman" w:cs="Times New Roman"/>
          <w:sz w:val="24"/>
          <w:szCs w:val="24"/>
          <w:lang w:val="en-US"/>
        </w:rPr>
        <w:t>12</w:t>
      </w:r>
      <w:r>
        <w:rPr>
          <w:rFonts w:ascii="Times New Roman" w:hAnsi="Times New Roman" w:cs="Times New Roman"/>
          <w:sz w:val="24"/>
          <w:szCs w:val="24"/>
          <w:lang w:val="en-US"/>
        </w:rPr>
        <w:t>5.- P.</w:t>
      </w:r>
      <w:r w:rsidRPr="007278EE">
        <w:rPr>
          <w:rFonts w:ascii="Times New Roman" w:hAnsi="Times New Roman" w:cs="Times New Roman"/>
          <w:sz w:val="24"/>
          <w:szCs w:val="24"/>
          <w:lang w:val="en-US"/>
        </w:rPr>
        <w:t>324–334.</w:t>
      </w:r>
    </w:p>
    <w:p w:rsidR="00CD434D" w:rsidRPr="00DC04D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428BF">
        <w:rPr>
          <w:rFonts w:ascii="Times New Roman" w:hAnsi="Times New Roman" w:cs="Times New Roman"/>
          <w:sz w:val="24"/>
          <w:szCs w:val="24"/>
          <w:lang w:val="en-US"/>
        </w:rPr>
        <w:t>173.  Takatsuki S, Calderbank M, Ivy DD. Initial experience with tadalafil in pediatric pulmonary arterial hypertension. Pediatr Cardiol 2012;33:</w:t>
      </w:r>
      <w:r w:rsidRPr="00DC04DC">
        <w:rPr>
          <w:rFonts w:ascii="Times New Roman" w:hAnsi="Times New Roman" w:cs="Times New Roman"/>
          <w:sz w:val="24"/>
          <w:szCs w:val="24"/>
          <w:lang w:val="en-US"/>
        </w:rPr>
        <w:t xml:space="preserve"> </w:t>
      </w:r>
      <w:r w:rsidRPr="009428BF">
        <w:rPr>
          <w:rFonts w:ascii="Times New Roman" w:hAnsi="Times New Roman" w:cs="Times New Roman"/>
          <w:sz w:val="24"/>
          <w:szCs w:val="24"/>
          <w:lang w:val="en-US"/>
        </w:rPr>
        <w:t>683–688.</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DC04DC">
        <w:rPr>
          <w:rFonts w:ascii="Times New Roman" w:hAnsi="Times New Roman" w:cs="Times New Roman"/>
          <w:sz w:val="24"/>
          <w:szCs w:val="24"/>
          <w:lang w:val="en-US"/>
        </w:rPr>
        <w:t>174.  Beghetti M, Galie` N. Eisenmenger syndrome: a clinical perspective in a new therapeutic era of pulmonary arterial hypertension</w:t>
      </w:r>
      <w:r>
        <w:rPr>
          <w:rFonts w:ascii="Times New Roman" w:hAnsi="Times New Roman" w:cs="Times New Roman"/>
          <w:sz w:val="24"/>
          <w:szCs w:val="24"/>
          <w:lang w:val="en-US"/>
        </w:rPr>
        <w:t xml:space="preserve"> //</w:t>
      </w:r>
      <w:r w:rsidRPr="00DC04DC">
        <w:rPr>
          <w:rFonts w:ascii="Times New Roman" w:hAnsi="Times New Roman" w:cs="Times New Roman"/>
          <w:sz w:val="24"/>
          <w:szCs w:val="24"/>
          <w:lang w:val="en-US"/>
        </w:rPr>
        <w:t xml:space="preserve"> J Am Coll Cardiol</w:t>
      </w:r>
      <w:r>
        <w:rPr>
          <w:rFonts w:ascii="Times New Roman" w:hAnsi="Times New Roman" w:cs="Times New Roman"/>
          <w:sz w:val="24"/>
          <w:szCs w:val="24"/>
          <w:lang w:val="en-US"/>
        </w:rPr>
        <w:t>.-</w:t>
      </w:r>
      <w:r w:rsidRPr="00DC04DC">
        <w:rPr>
          <w:rFonts w:ascii="Times New Roman" w:hAnsi="Times New Roman" w:cs="Times New Roman"/>
          <w:sz w:val="24"/>
          <w:szCs w:val="24"/>
          <w:lang w:val="en-US"/>
        </w:rPr>
        <w:t xml:space="preserve"> </w:t>
      </w:r>
      <w:r w:rsidRPr="00F03323">
        <w:rPr>
          <w:rFonts w:ascii="Times New Roman" w:hAnsi="Times New Roman" w:cs="Times New Roman"/>
          <w:sz w:val="24"/>
          <w:szCs w:val="24"/>
          <w:lang w:val="en-US"/>
        </w:rPr>
        <w:t>2009.- Vol. 53.- P.733–740.</w:t>
      </w:r>
    </w:p>
    <w:p w:rsidR="00CD434D" w:rsidRPr="000D68E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en-US"/>
        </w:rPr>
        <w:t>175.  Khanna D, Gladue H, Channick R, Chung L, Distler O, Furst DE, Hachulla E, Humbert M, Langleben D, Mathai SC, Saggar R, V</w:t>
      </w:r>
      <w:r w:rsidRPr="00601185">
        <w:rPr>
          <w:rFonts w:ascii="Times New Roman" w:hAnsi="Times New Roman" w:cs="Times New Roman"/>
          <w:sz w:val="24"/>
          <w:szCs w:val="24"/>
          <w:lang w:val="en-US"/>
        </w:rPr>
        <w:t xml:space="preserve">isovatti S, Altorok N, Townsend W, FitzGerald J, McLaughlin VV. </w:t>
      </w:r>
      <w:r w:rsidRPr="00763F34">
        <w:rPr>
          <w:rFonts w:ascii="Times New Roman" w:hAnsi="Times New Roman" w:cs="Times New Roman"/>
          <w:sz w:val="24"/>
          <w:szCs w:val="24"/>
          <w:lang w:val="en-US"/>
        </w:rPr>
        <w:t>Recommendations for screening and detection of connective tissue disease-associated pulmonary arterial hypertension</w:t>
      </w:r>
      <w:r>
        <w:rPr>
          <w:rFonts w:ascii="Times New Roman" w:hAnsi="Times New Roman" w:cs="Times New Roman"/>
          <w:sz w:val="24"/>
          <w:szCs w:val="24"/>
          <w:lang w:val="en-US"/>
        </w:rPr>
        <w:t xml:space="preserve"> //</w:t>
      </w:r>
      <w:r w:rsidRPr="000D68EC">
        <w:rPr>
          <w:rFonts w:ascii="Times New Roman" w:hAnsi="Times New Roman" w:cs="Times New Roman"/>
          <w:sz w:val="24"/>
          <w:szCs w:val="24"/>
          <w:lang w:val="en-US"/>
        </w:rPr>
        <w:t>Arthritis Rheum</w:t>
      </w:r>
      <w:r>
        <w:rPr>
          <w:rFonts w:ascii="Times New Roman" w:hAnsi="Times New Roman" w:cs="Times New Roman"/>
          <w:sz w:val="24"/>
          <w:szCs w:val="24"/>
          <w:lang w:val="en-US"/>
        </w:rPr>
        <w:t>.-</w:t>
      </w:r>
      <w:r w:rsidRPr="000D68EC">
        <w:rPr>
          <w:rFonts w:ascii="Times New Roman" w:hAnsi="Times New Roman" w:cs="Times New Roman"/>
          <w:sz w:val="24"/>
          <w:szCs w:val="24"/>
          <w:lang w:val="en-US"/>
        </w:rPr>
        <w:t xml:space="preserve"> 2013</w:t>
      </w:r>
      <w:r>
        <w:rPr>
          <w:rFonts w:ascii="Times New Roman" w:hAnsi="Times New Roman" w:cs="Times New Roman"/>
          <w:sz w:val="24"/>
          <w:szCs w:val="24"/>
          <w:lang w:val="en-US"/>
        </w:rPr>
        <w:t>.- Vol.</w:t>
      </w:r>
      <w:r w:rsidRPr="000D68EC">
        <w:rPr>
          <w:rFonts w:ascii="Times New Roman" w:hAnsi="Times New Roman" w:cs="Times New Roman"/>
          <w:sz w:val="24"/>
          <w:szCs w:val="24"/>
          <w:lang w:val="en-US"/>
        </w:rPr>
        <w:t>65</w:t>
      </w:r>
      <w:r>
        <w:rPr>
          <w:rFonts w:ascii="Times New Roman" w:hAnsi="Times New Roman" w:cs="Times New Roman"/>
          <w:sz w:val="24"/>
          <w:szCs w:val="24"/>
          <w:lang w:val="en-US"/>
        </w:rPr>
        <w:t>.- P.</w:t>
      </w:r>
      <w:r w:rsidRPr="000D68EC">
        <w:rPr>
          <w:rFonts w:ascii="Times New Roman" w:hAnsi="Times New Roman" w:cs="Times New Roman"/>
          <w:sz w:val="24"/>
          <w:szCs w:val="24"/>
          <w:lang w:val="en-US"/>
        </w:rPr>
        <w:t xml:space="preserve"> 3194–3201.</w:t>
      </w:r>
    </w:p>
    <w:p w:rsidR="00CD434D" w:rsidRPr="00F0332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D83C8C">
        <w:rPr>
          <w:rFonts w:ascii="Times New Roman" w:hAnsi="Times New Roman" w:cs="Times New Roman"/>
          <w:sz w:val="24"/>
          <w:szCs w:val="24"/>
          <w:lang w:val="en-US"/>
        </w:rPr>
        <w:t>176.   Gashouta MA, Humbert M, Hassoun PM. Update in systemic sclerosis-associated</w:t>
      </w:r>
      <w:r w:rsidRPr="000D68EC">
        <w:rPr>
          <w:rFonts w:ascii="Times New Roman" w:hAnsi="Times New Roman" w:cs="Times New Roman"/>
          <w:sz w:val="24"/>
          <w:szCs w:val="24"/>
          <w:lang w:val="en-US"/>
        </w:rPr>
        <w:t xml:space="preserve"> pulmonary arterial hypertension</w:t>
      </w:r>
      <w:r>
        <w:rPr>
          <w:rFonts w:ascii="Times New Roman" w:hAnsi="Times New Roman" w:cs="Times New Roman"/>
          <w:sz w:val="24"/>
          <w:szCs w:val="24"/>
          <w:lang w:val="en-US"/>
        </w:rPr>
        <w:t xml:space="preserve"> //</w:t>
      </w:r>
      <w:r w:rsidRPr="000D68EC">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Presse Med</w:t>
      </w:r>
      <w:r>
        <w:rPr>
          <w:rFonts w:ascii="Times New Roman" w:hAnsi="Times New Roman" w:cs="Times New Roman"/>
          <w:sz w:val="24"/>
          <w:szCs w:val="24"/>
          <w:lang w:val="en-US"/>
        </w:rPr>
        <w:t>.-</w:t>
      </w:r>
      <w:r w:rsidRPr="00601185">
        <w:rPr>
          <w:rFonts w:ascii="Times New Roman" w:hAnsi="Times New Roman" w:cs="Times New Roman"/>
          <w:sz w:val="24"/>
          <w:szCs w:val="24"/>
          <w:lang w:val="en-US"/>
        </w:rPr>
        <w:t xml:space="preserve"> 2014</w:t>
      </w:r>
      <w:r>
        <w:rPr>
          <w:rFonts w:ascii="Times New Roman" w:hAnsi="Times New Roman" w:cs="Times New Roman"/>
          <w:sz w:val="24"/>
          <w:szCs w:val="24"/>
          <w:lang w:val="en-US"/>
        </w:rPr>
        <w:t>.- Vol.</w:t>
      </w:r>
      <w:r w:rsidRPr="00601185">
        <w:rPr>
          <w:rFonts w:ascii="Times New Roman" w:hAnsi="Times New Roman" w:cs="Times New Roman"/>
          <w:sz w:val="24"/>
          <w:szCs w:val="24"/>
          <w:lang w:val="en-US"/>
        </w:rPr>
        <w:t>43</w:t>
      </w:r>
      <w:r>
        <w:rPr>
          <w:rFonts w:ascii="Times New Roman" w:hAnsi="Times New Roman" w:cs="Times New Roman"/>
          <w:sz w:val="24"/>
          <w:szCs w:val="24"/>
          <w:lang w:val="en-US"/>
        </w:rPr>
        <w:t xml:space="preserve">.- </w:t>
      </w:r>
      <w:r w:rsidRPr="00F03323">
        <w:rPr>
          <w:rFonts w:ascii="Times New Roman" w:hAnsi="Times New Roman" w:cs="Times New Roman"/>
          <w:sz w:val="24"/>
          <w:szCs w:val="24"/>
          <w:lang w:val="en-US"/>
        </w:rPr>
        <w:t>P. e293–e304.</w:t>
      </w:r>
    </w:p>
    <w:p w:rsidR="00CD434D" w:rsidRPr="006A1D36"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03323">
        <w:rPr>
          <w:rFonts w:ascii="Times New Roman" w:hAnsi="Times New Roman" w:cs="Times New Roman"/>
          <w:sz w:val="24"/>
          <w:szCs w:val="24"/>
          <w:lang w:val="en-US"/>
        </w:rPr>
        <w:t>177.  Coghlan JG, Denton CP, Gruenig E, Bonderman D, Distler O, Khanna D, Muller-Ladner U, Pope JE, Vonk MC, Doelberg M, Chad</w:t>
      </w:r>
      <w:r w:rsidRPr="00601185">
        <w:rPr>
          <w:rFonts w:ascii="Times New Roman" w:hAnsi="Times New Roman" w:cs="Times New Roman"/>
          <w:sz w:val="24"/>
          <w:szCs w:val="24"/>
          <w:lang w:val="en-US"/>
        </w:rPr>
        <w:t xml:space="preserve">ha-Boreham H, Heinzl H, Rosenberg DM, McLaughlin VV, Seibold JR. </w:t>
      </w:r>
      <w:r w:rsidRPr="000E62CE">
        <w:rPr>
          <w:rFonts w:ascii="Times New Roman" w:hAnsi="Times New Roman" w:cs="Times New Roman"/>
          <w:sz w:val="24"/>
          <w:szCs w:val="24"/>
          <w:lang w:val="en-US"/>
        </w:rPr>
        <w:t>Evidence-based detection of pulmonary arterial hypertension in systemic sclerosis: the DETECT study</w:t>
      </w:r>
      <w:r>
        <w:rPr>
          <w:rFonts w:ascii="Times New Roman" w:hAnsi="Times New Roman" w:cs="Times New Roman"/>
          <w:sz w:val="24"/>
          <w:szCs w:val="24"/>
          <w:lang w:val="en-US"/>
        </w:rPr>
        <w:t xml:space="preserve"> //</w:t>
      </w:r>
      <w:r w:rsidRPr="000E62CE">
        <w:rPr>
          <w:rFonts w:ascii="Times New Roman" w:hAnsi="Times New Roman" w:cs="Times New Roman"/>
          <w:sz w:val="24"/>
          <w:szCs w:val="24"/>
          <w:lang w:val="en-US"/>
        </w:rPr>
        <w:t xml:space="preserve"> </w:t>
      </w:r>
      <w:r w:rsidRPr="006A1D36">
        <w:rPr>
          <w:rFonts w:ascii="Times New Roman" w:hAnsi="Times New Roman" w:cs="Times New Roman"/>
          <w:sz w:val="24"/>
          <w:szCs w:val="24"/>
          <w:lang w:val="en-US"/>
        </w:rPr>
        <w:t>Ann Rheum Dis</w:t>
      </w:r>
      <w:r>
        <w:rPr>
          <w:rFonts w:ascii="Times New Roman" w:hAnsi="Times New Roman" w:cs="Times New Roman"/>
          <w:sz w:val="24"/>
          <w:szCs w:val="24"/>
          <w:lang w:val="en-US"/>
        </w:rPr>
        <w:t xml:space="preserve">.- </w:t>
      </w:r>
      <w:r w:rsidRPr="006A1D36">
        <w:rPr>
          <w:rFonts w:ascii="Times New Roman" w:hAnsi="Times New Roman" w:cs="Times New Roman"/>
          <w:sz w:val="24"/>
          <w:szCs w:val="24"/>
          <w:lang w:val="en-US"/>
        </w:rPr>
        <w:t>2014</w:t>
      </w:r>
      <w:r>
        <w:rPr>
          <w:rFonts w:ascii="Times New Roman" w:hAnsi="Times New Roman" w:cs="Times New Roman"/>
          <w:sz w:val="24"/>
          <w:szCs w:val="24"/>
          <w:lang w:val="en-US"/>
        </w:rPr>
        <w:t>.- Vol.73.- P.</w:t>
      </w:r>
      <w:r w:rsidRPr="006A1D36">
        <w:rPr>
          <w:rFonts w:ascii="Times New Roman" w:hAnsi="Times New Roman" w:cs="Times New Roman"/>
          <w:sz w:val="24"/>
          <w:szCs w:val="24"/>
          <w:lang w:val="en-US"/>
        </w:rPr>
        <w:t xml:space="preserve"> 1340–1349.</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A1D36">
        <w:rPr>
          <w:rFonts w:ascii="Times New Roman" w:hAnsi="Times New Roman" w:cs="Times New Roman"/>
          <w:sz w:val="24"/>
          <w:szCs w:val="24"/>
          <w:lang w:val="en-US"/>
        </w:rPr>
        <w:t>178.  Hao YJ, Jiang X, ZhouW,Wang Y, Gao L,Wang Y, Li GT, Hong T, Huo Y, Jing ZC, Zhang ZL. Connective tissue disease-associated pulmonary arterial hypertension in Chinese patients. Eur Respir J 2014;44:963–972.</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9B16CE">
        <w:rPr>
          <w:rFonts w:ascii="Times New Roman" w:hAnsi="Times New Roman" w:cs="Times New Roman"/>
          <w:sz w:val="24"/>
          <w:szCs w:val="24"/>
          <w:lang w:val="en-US"/>
        </w:rPr>
        <w:t>179.  Avouac J, Wipff J, Kahan A, Allanore Y. Effects of oral treatments on exercise capacity in systemic sclerosis related pulmonary arterial hypertension: a meta-analysis of randomised controlled trials</w:t>
      </w:r>
      <w:r>
        <w:rPr>
          <w:rFonts w:ascii="Times New Roman" w:hAnsi="Times New Roman" w:cs="Times New Roman"/>
          <w:sz w:val="24"/>
          <w:szCs w:val="24"/>
          <w:lang w:val="en-US"/>
        </w:rPr>
        <w:t xml:space="preserve"> //</w:t>
      </w:r>
      <w:r w:rsidRPr="009B16CE">
        <w:rPr>
          <w:rFonts w:ascii="Times New Roman" w:hAnsi="Times New Roman" w:cs="Times New Roman"/>
          <w:sz w:val="24"/>
          <w:szCs w:val="24"/>
          <w:lang w:val="en-US"/>
        </w:rPr>
        <w:t>Ann Rheum Dis</w:t>
      </w:r>
      <w:r>
        <w:rPr>
          <w:rFonts w:ascii="Times New Roman" w:hAnsi="Times New Roman" w:cs="Times New Roman"/>
          <w:sz w:val="24"/>
          <w:szCs w:val="24"/>
          <w:lang w:val="en-US"/>
        </w:rPr>
        <w:t>.-</w:t>
      </w:r>
      <w:r w:rsidRPr="009B16CE">
        <w:rPr>
          <w:rFonts w:ascii="Times New Roman" w:hAnsi="Times New Roman" w:cs="Times New Roman"/>
          <w:sz w:val="24"/>
          <w:szCs w:val="24"/>
          <w:lang w:val="en-US"/>
        </w:rPr>
        <w:t xml:space="preserve"> 2008</w:t>
      </w:r>
      <w:r>
        <w:rPr>
          <w:rFonts w:ascii="Times New Roman" w:hAnsi="Times New Roman" w:cs="Times New Roman"/>
          <w:sz w:val="24"/>
          <w:szCs w:val="24"/>
          <w:lang w:val="en-US"/>
        </w:rPr>
        <w:t>.- Vol.</w:t>
      </w:r>
      <w:r w:rsidRPr="009B16CE">
        <w:rPr>
          <w:rFonts w:ascii="Times New Roman" w:hAnsi="Times New Roman" w:cs="Times New Roman"/>
          <w:sz w:val="24"/>
          <w:szCs w:val="24"/>
          <w:lang w:val="en-US"/>
        </w:rPr>
        <w:t>67</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 xml:space="preserve"> </w:t>
      </w:r>
      <w:r w:rsidRPr="009B16CE">
        <w:rPr>
          <w:rFonts w:ascii="Times New Roman" w:hAnsi="Times New Roman" w:cs="Times New Roman"/>
          <w:sz w:val="24"/>
          <w:szCs w:val="24"/>
          <w:lang w:val="en-US"/>
        </w:rPr>
        <w:t>808–814.</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37DEE">
        <w:rPr>
          <w:rFonts w:ascii="Times New Roman" w:hAnsi="Times New Roman" w:cs="Times New Roman"/>
          <w:sz w:val="24"/>
          <w:szCs w:val="24"/>
          <w:lang w:val="en-US"/>
        </w:rPr>
        <w:t xml:space="preserve">180.  Hoeper MM, Krowka MJ, Strassburg CP. </w:t>
      </w:r>
      <w:r w:rsidRPr="00601185">
        <w:rPr>
          <w:rFonts w:ascii="Times New Roman" w:hAnsi="Times New Roman" w:cs="Times New Roman"/>
          <w:sz w:val="24"/>
          <w:szCs w:val="24"/>
          <w:lang w:val="en-US"/>
        </w:rPr>
        <w:t>Portopulmonary hypertension and hepatopulmonary syndrome</w:t>
      </w:r>
      <w:r>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 xml:space="preserve"> Lancet</w:t>
      </w:r>
      <w:r>
        <w:rPr>
          <w:rFonts w:ascii="Times New Roman" w:hAnsi="Times New Roman" w:cs="Times New Roman"/>
          <w:sz w:val="24"/>
          <w:szCs w:val="24"/>
          <w:lang w:val="en-US"/>
        </w:rPr>
        <w:t>.-</w:t>
      </w:r>
      <w:r w:rsidRPr="00601185">
        <w:rPr>
          <w:rFonts w:ascii="Times New Roman" w:hAnsi="Times New Roman" w:cs="Times New Roman"/>
          <w:sz w:val="24"/>
          <w:szCs w:val="24"/>
          <w:lang w:val="en-US"/>
        </w:rPr>
        <w:t xml:space="preserve"> 2004</w:t>
      </w:r>
      <w:r>
        <w:rPr>
          <w:rFonts w:ascii="Times New Roman" w:hAnsi="Times New Roman" w:cs="Times New Roman"/>
          <w:sz w:val="24"/>
          <w:szCs w:val="24"/>
          <w:lang w:val="en-US"/>
        </w:rPr>
        <w:t>.- Vol.</w:t>
      </w:r>
      <w:r w:rsidRPr="00601185">
        <w:rPr>
          <w:rFonts w:ascii="Times New Roman" w:hAnsi="Times New Roman" w:cs="Times New Roman"/>
          <w:sz w:val="24"/>
          <w:szCs w:val="24"/>
          <w:lang w:val="en-US"/>
        </w:rPr>
        <w:t>363</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1461–1468.</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01185">
        <w:rPr>
          <w:rFonts w:ascii="Times New Roman" w:hAnsi="Times New Roman" w:cs="Times New Roman"/>
          <w:sz w:val="24"/>
          <w:szCs w:val="24"/>
          <w:lang w:val="en-US"/>
        </w:rPr>
        <w:t>181.  Hoeper MM, Seyfarth HJ, Hoeffken G, Wirtz H, Spiekerkoetter E, Pletz MW, Welte T, Halank M. Experience with inhaled iloprost and bosentan in portopulmonary hypertension</w:t>
      </w:r>
      <w:r>
        <w:rPr>
          <w:rFonts w:ascii="Times New Roman" w:hAnsi="Times New Roman" w:cs="Times New Roman"/>
          <w:sz w:val="24"/>
          <w:szCs w:val="24"/>
          <w:lang w:val="en-US"/>
        </w:rPr>
        <w:t xml:space="preserve"> //</w:t>
      </w:r>
      <w:r w:rsidRPr="00601185">
        <w:rPr>
          <w:rFonts w:ascii="Times New Roman" w:hAnsi="Times New Roman" w:cs="Times New Roman"/>
          <w:sz w:val="24"/>
          <w:szCs w:val="24"/>
          <w:lang w:val="en-US"/>
        </w:rPr>
        <w:t xml:space="preserve"> Eur Respir J</w:t>
      </w:r>
      <w:r>
        <w:rPr>
          <w:rFonts w:ascii="Times New Roman" w:hAnsi="Times New Roman" w:cs="Times New Roman"/>
          <w:sz w:val="24"/>
          <w:szCs w:val="24"/>
          <w:lang w:val="en-US"/>
        </w:rPr>
        <w:t xml:space="preserve">.- 2007.- Vol. </w:t>
      </w:r>
      <w:r w:rsidRPr="00601185">
        <w:rPr>
          <w:rFonts w:ascii="Times New Roman" w:hAnsi="Times New Roman" w:cs="Times New Roman"/>
          <w:sz w:val="24"/>
          <w:szCs w:val="24"/>
          <w:lang w:val="en-US"/>
        </w:rPr>
        <w:t>30</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 xml:space="preserve"> 1096–1102.</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01185">
        <w:rPr>
          <w:rFonts w:ascii="Times New Roman" w:hAnsi="Times New Roman" w:cs="Times New Roman"/>
          <w:sz w:val="24"/>
          <w:szCs w:val="24"/>
          <w:lang w:val="en-US"/>
        </w:rPr>
        <w:t xml:space="preserve">182.  Halank M, Knudsen L, Seyfarth HJ, Ewert R, Wiedemann B, Kolditz M, Hoffken G, Hoeper MM. </w:t>
      </w:r>
      <w:r w:rsidRPr="00AB29A7">
        <w:rPr>
          <w:rFonts w:ascii="Times New Roman" w:hAnsi="Times New Roman" w:cs="Times New Roman"/>
          <w:sz w:val="24"/>
          <w:szCs w:val="24"/>
          <w:lang w:val="en-US"/>
        </w:rPr>
        <w:t>Ambrisentan improves exercise capacity and symptoms in patients with portopulmonary hypertension</w:t>
      </w:r>
      <w:r>
        <w:rPr>
          <w:rFonts w:ascii="Times New Roman" w:hAnsi="Times New Roman" w:cs="Times New Roman"/>
          <w:sz w:val="24"/>
          <w:szCs w:val="24"/>
          <w:lang w:val="en-US"/>
        </w:rPr>
        <w:t xml:space="preserve"> //</w:t>
      </w:r>
      <w:r w:rsidRPr="00AB29A7">
        <w:rPr>
          <w:rFonts w:ascii="Times New Roman" w:hAnsi="Times New Roman" w:cs="Times New Roman"/>
          <w:sz w:val="24"/>
          <w:szCs w:val="24"/>
          <w:lang w:val="en-US"/>
        </w:rPr>
        <w:t xml:space="preserve"> </w:t>
      </w:r>
      <w:r>
        <w:rPr>
          <w:rFonts w:ascii="Times New Roman" w:hAnsi="Times New Roman" w:cs="Times New Roman"/>
          <w:sz w:val="24"/>
          <w:szCs w:val="24"/>
          <w:lang w:val="en-US"/>
        </w:rPr>
        <w:t>J</w:t>
      </w:r>
      <w:r w:rsidRPr="00601185">
        <w:rPr>
          <w:rFonts w:ascii="Times New Roman" w:hAnsi="Times New Roman" w:cs="Times New Roman"/>
          <w:sz w:val="24"/>
          <w:szCs w:val="24"/>
          <w:lang w:val="en-US"/>
        </w:rPr>
        <w:t xml:space="preserve"> Gastroenterol</w:t>
      </w:r>
      <w:r>
        <w:rPr>
          <w:rFonts w:ascii="Times New Roman" w:hAnsi="Times New Roman" w:cs="Times New Roman"/>
          <w:sz w:val="24"/>
          <w:szCs w:val="24"/>
          <w:lang w:val="en-US"/>
        </w:rPr>
        <w:t>.-</w:t>
      </w:r>
      <w:r w:rsidRPr="00601185">
        <w:rPr>
          <w:rFonts w:ascii="Times New Roman" w:hAnsi="Times New Roman" w:cs="Times New Roman"/>
          <w:sz w:val="24"/>
          <w:szCs w:val="24"/>
          <w:lang w:val="en-US"/>
        </w:rPr>
        <w:t xml:space="preserve"> 2011</w:t>
      </w:r>
      <w:r>
        <w:rPr>
          <w:rFonts w:ascii="Times New Roman" w:hAnsi="Times New Roman" w:cs="Times New Roman"/>
          <w:sz w:val="24"/>
          <w:szCs w:val="24"/>
          <w:lang w:val="en-US"/>
        </w:rPr>
        <w:t>.- Vol.49.- P.</w:t>
      </w:r>
      <w:r w:rsidRPr="00601185">
        <w:rPr>
          <w:rFonts w:ascii="Times New Roman" w:hAnsi="Times New Roman" w:cs="Times New Roman"/>
          <w:sz w:val="24"/>
          <w:szCs w:val="24"/>
          <w:lang w:val="en-US"/>
        </w:rPr>
        <w:t>1258–1262.</w:t>
      </w:r>
    </w:p>
    <w:p w:rsidR="00CD434D" w:rsidRPr="00CD233B"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601185">
        <w:rPr>
          <w:rFonts w:ascii="Times New Roman" w:hAnsi="Times New Roman" w:cs="Times New Roman"/>
          <w:sz w:val="24"/>
          <w:szCs w:val="24"/>
          <w:lang w:val="en-US"/>
        </w:rPr>
        <w:t xml:space="preserve">183.  Reichenberger F, Voswinckel R, Steveling E, Enke B, Kreckel A, Olschewski H, Grimminger F, SeegerW, Ghofrani HA. </w:t>
      </w:r>
      <w:r w:rsidRPr="00CD233B">
        <w:rPr>
          <w:rFonts w:ascii="Times New Roman" w:hAnsi="Times New Roman" w:cs="Times New Roman"/>
          <w:sz w:val="24"/>
          <w:szCs w:val="24"/>
          <w:lang w:val="en-US"/>
        </w:rPr>
        <w:t>Sildenafil treatment for portopulmonary hypertension</w:t>
      </w:r>
      <w:r>
        <w:rPr>
          <w:rFonts w:ascii="Times New Roman" w:hAnsi="Times New Roman" w:cs="Times New Roman"/>
          <w:sz w:val="24"/>
          <w:szCs w:val="24"/>
          <w:lang w:val="en-US"/>
        </w:rPr>
        <w:t xml:space="preserve"> //</w:t>
      </w:r>
      <w:r w:rsidRPr="00CD233B">
        <w:rPr>
          <w:rFonts w:ascii="Times New Roman" w:hAnsi="Times New Roman" w:cs="Times New Roman"/>
          <w:sz w:val="24"/>
          <w:szCs w:val="24"/>
          <w:lang w:val="en-US"/>
        </w:rPr>
        <w:t>Eur Respir J</w:t>
      </w:r>
      <w:r>
        <w:rPr>
          <w:rFonts w:ascii="Times New Roman" w:hAnsi="Times New Roman" w:cs="Times New Roman"/>
          <w:sz w:val="24"/>
          <w:szCs w:val="24"/>
          <w:lang w:val="en-US"/>
        </w:rPr>
        <w:t>.-</w:t>
      </w:r>
      <w:r w:rsidRPr="00CD233B">
        <w:rPr>
          <w:rFonts w:ascii="Times New Roman" w:hAnsi="Times New Roman" w:cs="Times New Roman"/>
          <w:sz w:val="24"/>
          <w:szCs w:val="24"/>
          <w:lang w:val="en-US"/>
        </w:rPr>
        <w:t xml:space="preserve"> 2006</w:t>
      </w:r>
      <w:r>
        <w:rPr>
          <w:rFonts w:ascii="Times New Roman" w:hAnsi="Times New Roman" w:cs="Times New Roman"/>
          <w:sz w:val="24"/>
          <w:szCs w:val="24"/>
          <w:lang w:val="en-US"/>
        </w:rPr>
        <w:t>.- Vol.28.- P.</w:t>
      </w:r>
      <w:r w:rsidRPr="00CD233B">
        <w:rPr>
          <w:rFonts w:ascii="Times New Roman" w:hAnsi="Times New Roman" w:cs="Times New Roman"/>
          <w:sz w:val="24"/>
          <w:szCs w:val="24"/>
          <w:lang w:val="en-US"/>
        </w:rPr>
        <w:t xml:space="preserve"> 563–567.</w:t>
      </w:r>
    </w:p>
    <w:p w:rsidR="00CD434D" w:rsidRPr="0049313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CD233B">
        <w:rPr>
          <w:rFonts w:ascii="Times New Roman" w:hAnsi="Times New Roman" w:cs="Times New Roman"/>
          <w:sz w:val="24"/>
          <w:szCs w:val="24"/>
          <w:lang w:val="en-US"/>
        </w:rPr>
        <w:lastRenderedPageBreak/>
        <w:t>184.  Kia L, Shah SJ, Wang E, Sharma D, Selvaraj S, Medina C, Cahan J, Mahon H, Levitsky J. Role of pretransplant echocardiographic evaluation in predicting outcomes following liver transplantation</w:t>
      </w:r>
      <w:r>
        <w:rPr>
          <w:rFonts w:ascii="Times New Roman" w:hAnsi="Times New Roman" w:cs="Times New Roman"/>
          <w:sz w:val="24"/>
          <w:szCs w:val="24"/>
          <w:lang w:val="en-US"/>
        </w:rPr>
        <w:t xml:space="preserve"> //</w:t>
      </w:r>
      <w:r w:rsidRPr="00CD233B">
        <w:rPr>
          <w:rFonts w:ascii="Times New Roman" w:hAnsi="Times New Roman" w:cs="Times New Roman"/>
          <w:sz w:val="24"/>
          <w:szCs w:val="24"/>
          <w:lang w:val="en-US"/>
        </w:rPr>
        <w:t xml:space="preserve"> Am J Transplant</w:t>
      </w:r>
      <w:r>
        <w:rPr>
          <w:rFonts w:ascii="Times New Roman" w:hAnsi="Times New Roman" w:cs="Times New Roman"/>
          <w:sz w:val="24"/>
          <w:szCs w:val="24"/>
          <w:lang w:val="en-US"/>
        </w:rPr>
        <w:t>.-</w:t>
      </w:r>
      <w:r w:rsidRPr="00CD233B">
        <w:rPr>
          <w:rFonts w:ascii="Times New Roman" w:hAnsi="Times New Roman" w:cs="Times New Roman"/>
          <w:sz w:val="24"/>
          <w:szCs w:val="24"/>
          <w:lang w:val="en-US"/>
        </w:rPr>
        <w:t xml:space="preserve"> 2013</w:t>
      </w:r>
      <w:r>
        <w:rPr>
          <w:rFonts w:ascii="Times New Roman" w:hAnsi="Times New Roman" w:cs="Times New Roman"/>
          <w:sz w:val="24"/>
          <w:szCs w:val="24"/>
          <w:lang w:val="en-US"/>
        </w:rPr>
        <w:t>.-Vol.</w:t>
      </w:r>
      <w:r w:rsidRPr="00CD233B">
        <w:rPr>
          <w:rFonts w:ascii="Times New Roman" w:hAnsi="Times New Roman" w:cs="Times New Roman"/>
          <w:sz w:val="24"/>
          <w:szCs w:val="24"/>
          <w:lang w:val="en-US"/>
        </w:rPr>
        <w:t>13</w:t>
      </w:r>
      <w:r>
        <w:rPr>
          <w:rFonts w:ascii="Times New Roman" w:hAnsi="Times New Roman" w:cs="Times New Roman"/>
          <w:sz w:val="24"/>
          <w:szCs w:val="24"/>
          <w:lang w:val="en-US"/>
        </w:rPr>
        <w:t>.- P.</w:t>
      </w:r>
      <w:r w:rsidRPr="00493133">
        <w:rPr>
          <w:rFonts w:ascii="Times New Roman" w:hAnsi="Times New Roman" w:cs="Times New Roman"/>
          <w:sz w:val="24"/>
          <w:szCs w:val="24"/>
          <w:lang w:val="en-US"/>
        </w:rPr>
        <w:t xml:space="preserve"> </w:t>
      </w:r>
      <w:r w:rsidRPr="00CD233B">
        <w:rPr>
          <w:rFonts w:ascii="Times New Roman" w:hAnsi="Times New Roman" w:cs="Times New Roman"/>
          <w:sz w:val="24"/>
          <w:szCs w:val="24"/>
          <w:lang w:val="en-US"/>
        </w:rPr>
        <w:t>2395–2401.</w:t>
      </w:r>
    </w:p>
    <w:p w:rsidR="00CD434D" w:rsidRPr="00A3140C"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493133">
        <w:rPr>
          <w:rFonts w:ascii="Times New Roman" w:hAnsi="Times New Roman" w:cs="Times New Roman"/>
          <w:sz w:val="24"/>
          <w:szCs w:val="24"/>
          <w:lang w:val="en-US"/>
        </w:rPr>
        <w:t xml:space="preserve">185.  Montani D, Achouh L, Dorfmuller P, Le Pavec J, Sztrymf B, Tcherakian C, Rabiller A, Haque R, Sitbon O, Jaı¨s X, Dartevelle P, Maitre S, Capron F, Musset D, Simonneau G, Humbert M. Pulmonary veno-occlusive disease: clinical, functional, radiologic, and hemodynamic characteristics and outcome of </w:t>
      </w:r>
      <w:r>
        <w:rPr>
          <w:rFonts w:ascii="Times New Roman" w:hAnsi="Times New Roman" w:cs="Times New Roman"/>
          <w:sz w:val="24"/>
          <w:szCs w:val="24"/>
          <w:lang w:val="en-US"/>
        </w:rPr>
        <w:t>24 cases confirmed by histology //</w:t>
      </w:r>
      <w:r w:rsidRPr="00493133">
        <w:rPr>
          <w:rFonts w:ascii="Times New Roman" w:hAnsi="Times New Roman" w:cs="Times New Roman"/>
          <w:sz w:val="24"/>
          <w:szCs w:val="24"/>
          <w:lang w:val="en-US"/>
        </w:rPr>
        <w:t>Medicine (Baltimore)</w:t>
      </w:r>
      <w:r>
        <w:rPr>
          <w:rFonts w:ascii="Times New Roman" w:hAnsi="Times New Roman" w:cs="Times New Roman"/>
          <w:sz w:val="24"/>
          <w:szCs w:val="24"/>
          <w:lang w:val="en-US"/>
        </w:rPr>
        <w:t>.-</w:t>
      </w:r>
      <w:r w:rsidRPr="00493133">
        <w:rPr>
          <w:rFonts w:ascii="Times New Roman" w:hAnsi="Times New Roman" w:cs="Times New Roman"/>
          <w:sz w:val="24"/>
          <w:szCs w:val="24"/>
          <w:lang w:val="en-US"/>
        </w:rPr>
        <w:t xml:space="preserve"> 2008</w:t>
      </w:r>
      <w:r>
        <w:rPr>
          <w:rFonts w:ascii="Times New Roman" w:hAnsi="Times New Roman" w:cs="Times New Roman"/>
          <w:sz w:val="24"/>
          <w:szCs w:val="24"/>
          <w:lang w:val="en-US"/>
        </w:rPr>
        <w:t>.- Vol.</w:t>
      </w:r>
      <w:r w:rsidRPr="00493133">
        <w:rPr>
          <w:rFonts w:ascii="Times New Roman" w:hAnsi="Times New Roman" w:cs="Times New Roman"/>
          <w:sz w:val="24"/>
          <w:szCs w:val="24"/>
          <w:lang w:val="en-US"/>
        </w:rPr>
        <w:t>87</w:t>
      </w:r>
      <w:r>
        <w:rPr>
          <w:rFonts w:ascii="Times New Roman" w:hAnsi="Times New Roman" w:cs="Times New Roman"/>
          <w:sz w:val="24"/>
          <w:szCs w:val="24"/>
          <w:lang w:val="en-US"/>
        </w:rPr>
        <w:t>.- P.</w:t>
      </w:r>
      <w:r w:rsidRPr="00A3140C">
        <w:rPr>
          <w:rFonts w:ascii="Times New Roman" w:hAnsi="Times New Roman" w:cs="Times New Roman"/>
          <w:sz w:val="24"/>
          <w:szCs w:val="24"/>
          <w:lang w:val="en-US"/>
        </w:rPr>
        <w:t xml:space="preserve"> </w:t>
      </w:r>
      <w:r w:rsidRPr="00493133">
        <w:rPr>
          <w:rFonts w:ascii="Times New Roman" w:hAnsi="Times New Roman" w:cs="Times New Roman"/>
          <w:sz w:val="24"/>
          <w:szCs w:val="24"/>
          <w:lang w:val="en-US"/>
        </w:rPr>
        <w:t>220–233.</w:t>
      </w:r>
    </w:p>
    <w:p w:rsidR="00CD434D" w:rsidRPr="00F93B1A"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A3140C">
        <w:rPr>
          <w:rFonts w:ascii="Times New Roman" w:hAnsi="Times New Roman" w:cs="Times New Roman"/>
          <w:sz w:val="24"/>
          <w:szCs w:val="24"/>
          <w:lang w:val="en-US"/>
        </w:rPr>
        <w:t xml:space="preserve">186.  Montani D, Jaı¨s X, Price LC, Achouh L, Degano B, Mercier O, Mussot S, Fadel E, Dartevelle P, Sitbon O, Simonneau G, Humbert M. Cautious epoprostenol therapy is a safe bridge to lung transplantation in pulmonary </w:t>
      </w:r>
      <w:r>
        <w:rPr>
          <w:rFonts w:ascii="Times New Roman" w:hAnsi="Times New Roman" w:cs="Times New Roman"/>
          <w:sz w:val="24"/>
          <w:szCs w:val="24"/>
          <w:lang w:val="en-US"/>
        </w:rPr>
        <w:t>veno-occlusive disease //</w:t>
      </w:r>
      <w:r w:rsidRPr="00A3140C">
        <w:rPr>
          <w:rFonts w:ascii="Times New Roman" w:hAnsi="Times New Roman" w:cs="Times New Roman"/>
          <w:sz w:val="24"/>
          <w:szCs w:val="24"/>
          <w:lang w:val="en-US"/>
        </w:rPr>
        <w:t xml:space="preserve"> </w:t>
      </w:r>
      <w:r w:rsidRPr="00F93B1A">
        <w:rPr>
          <w:rFonts w:ascii="Times New Roman" w:hAnsi="Times New Roman" w:cs="Times New Roman"/>
          <w:sz w:val="24"/>
          <w:szCs w:val="24"/>
          <w:lang w:val="en-US"/>
        </w:rPr>
        <w:t>Eur Respir J</w:t>
      </w:r>
      <w:r>
        <w:rPr>
          <w:rFonts w:ascii="Times New Roman" w:hAnsi="Times New Roman" w:cs="Times New Roman"/>
          <w:sz w:val="24"/>
          <w:szCs w:val="24"/>
          <w:lang w:val="en-US"/>
        </w:rPr>
        <w:t>.- 2009.- Vol.34.- P.</w:t>
      </w:r>
      <w:r w:rsidRPr="00F93B1A">
        <w:rPr>
          <w:rFonts w:ascii="Times New Roman" w:hAnsi="Times New Roman" w:cs="Times New Roman"/>
          <w:sz w:val="24"/>
          <w:szCs w:val="24"/>
          <w:lang w:val="en-US"/>
        </w:rPr>
        <w:t xml:space="preserve"> 1348–1356</w:t>
      </w:r>
      <w:r>
        <w:rPr>
          <w:rFonts w:ascii="Times New Roman" w:hAnsi="Times New Roman" w:cs="Times New Roman"/>
          <w:sz w:val="24"/>
          <w:szCs w:val="24"/>
          <w:lang w:val="en-US"/>
        </w:rPr>
        <w:t>.</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F93B1A">
        <w:rPr>
          <w:rFonts w:ascii="Times New Roman" w:hAnsi="Times New Roman" w:cs="Times New Roman"/>
          <w:sz w:val="24"/>
          <w:szCs w:val="24"/>
          <w:lang w:val="en-US"/>
        </w:rPr>
        <w:t>187.  Fang JC, DeMarco T, Givertz MM, Borlaug BA, Lewis GD, Rame JE, Gomberg-Maitland M, Murali S, Frantz RP, McGlothlin D, Horn EM, Benza RL. World Health Organization Pulmonary Hypertension Group 2: pulmonary hypertension due to left heart disease in the adult—a summary statement from the Pulmonary Hypertension Council of the International Society for</w:t>
      </w:r>
      <w:r>
        <w:rPr>
          <w:rFonts w:ascii="Times New Roman" w:hAnsi="Times New Roman" w:cs="Times New Roman"/>
          <w:sz w:val="24"/>
          <w:szCs w:val="24"/>
          <w:lang w:val="en-US"/>
        </w:rPr>
        <w:t xml:space="preserve"> Heart and Lung Transplantation //</w:t>
      </w:r>
      <w:r w:rsidRPr="00F93B1A">
        <w:rPr>
          <w:rFonts w:ascii="Times New Roman" w:hAnsi="Times New Roman" w:cs="Times New Roman"/>
          <w:sz w:val="24"/>
          <w:szCs w:val="24"/>
          <w:lang w:val="en-US"/>
        </w:rPr>
        <w:t xml:space="preserve"> J Heart Lung Transplant</w:t>
      </w:r>
      <w:r>
        <w:rPr>
          <w:rFonts w:ascii="Times New Roman" w:hAnsi="Times New Roman" w:cs="Times New Roman"/>
          <w:sz w:val="24"/>
          <w:szCs w:val="24"/>
          <w:lang w:val="en-US"/>
        </w:rPr>
        <w:t xml:space="preserve">.- </w:t>
      </w:r>
      <w:r w:rsidRPr="00F93B1A">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F93B1A">
        <w:rPr>
          <w:rFonts w:ascii="Times New Roman" w:hAnsi="Times New Roman" w:cs="Times New Roman"/>
          <w:sz w:val="24"/>
          <w:szCs w:val="24"/>
          <w:lang w:val="en-US"/>
        </w:rPr>
        <w:t>31</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 xml:space="preserve"> </w:t>
      </w:r>
      <w:r w:rsidRPr="00F93B1A">
        <w:rPr>
          <w:rFonts w:ascii="Times New Roman" w:hAnsi="Times New Roman" w:cs="Times New Roman"/>
          <w:sz w:val="24"/>
          <w:szCs w:val="24"/>
          <w:lang w:val="en-US"/>
        </w:rPr>
        <w:t>913–933.</w:t>
      </w:r>
    </w:p>
    <w:p w:rsidR="00CD434D" w:rsidRPr="007A33BD"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DC2629">
        <w:rPr>
          <w:rFonts w:ascii="Times New Roman" w:hAnsi="Times New Roman" w:cs="Times New Roman"/>
          <w:sz w:val="24"/>
          <w:szCs w:val="24"/>
          <w:lang w:val="en-US"/>
        </w:rPr>
        <w:t>188.  Robbins IM, Newman JH, Johnson RF, Hemnes AR, Fremont RD, Piana RN, Zhao DX, Byrne DW. Association of the metabolic syndrome wit</w:t>
      </w:r>
      <w:r>
        <w:rPr>
          <w:rFonts w:ascii="Times New Roman" w:hAnsi="Times New Roman" w:cs="Times New Roman"/>
          <w:sz w:val="24"/>
          <w:szCs w:val="24"/>
          <w:lang w:val="en-US"/>
        </w:rPr>
        <w:t>h pulmonary venous hypertension //</w:t>
      </w:r>
      <w:r w:rsidRPr="00DC2629">
        <w:rPr>
          <w:rFonts w:ascii="Times New Roman" w:hAnsi="Times New Roman" w:cs="Times New Roman"/>
          <w:sz w:val="24"/>
          <w:szCs w:val="24"/>
          <w:lang w:val="en-US"/>
        </w:rPr>
        <w:t xml:space="preserve"> Chest</w:t>
      </w:r>
      <w:r>
        <w:rPr>
          <w:rFonts w:ascii="Times New Roman" w:hAnsi="Times New Roman" w:cs="Times New Roman"/>
          <w:sz w:val="24"/>
          <w:szCs w:val="24"/>
          <w:lang w:val="en-US"/>
        </w:rPr>
        <w:t>.-</w:t>
      </w:r>
      <w:r w:rsidRPr="00DC2629">
        <w:rPr>
          <w:rFonts w:ascii="Times New Roman" w:hAnsi="Times New Roman" w:cs="Times New Roman"/>
          <w:sz w:val="24"/>
          <w:szCs w:val="24"/>
          <w:lang w:val="en-US"/>
        </w:rPr>
        <w:t xml:space="preserve"> 2009</w:t>
      </w:r>
      <w:r>
        <w:rPr>
          <w:rFonts w:ascii="Times New Roman" w:hAnsi="Times New Roman" w:cs="Times New Roman"/>
          <w:sz w:val="24"/>
          <w:szCs w:val="24"/>
          <w:lang w:val="en-US"/>
        </w:rPr>
        <w:t>.- Vol.</w:t>
      </w:r>
      <w:r w:rsidRPr="00DC2629">
        <w:rPr>
          <w:rFonts w:ascii="Times New Roman" w:hAnsi="Times New Roman" w:cs="Times New Roman"/>
          <w:sz w:val="24"/>
          <w:szCs w:val="24"/>
          <w:lang w:val="en-US"/>
        </w:rPr>
        <w:t>136</w:t>
      </w:r>
      <w:r>
        <w:rPr>
          <w:rFonts w:ascii="Times New Roman" w:hAnsi="Times New Roman" w:cs="Times New Roman"/>
          <w:sz w:val="24"/>
          <w:szCs w:val="24"/>
          <w:lang w:val="en-US"/>
        </w:rPr>
        <w:t>.- P.</w:t>
      </w:r>
      <w:r w:rsidRPr="007A33BD">
        <w:rPr>
          <w:rFonts w:ascii="Times New Roman" w:hAnsi="Times New Roman" w:cs="Times New Roman"/>
          <w:sz w:val="24"/>
          <w:szCs w:val="24"/>
          <w:lang w:val="en-US"/>
        </w:rPr>
        <w:t xml:space="preserve"> </w:t>
      </w:r>
      <w:r w:rsidRPr="00DC2629">
        <w:rPr>
          <w:rFonts w:ascii="Times New Roman" w:hAnsi="Times New Roman" w:cs="Times New Roman"/>
          <w:sz w:val="24"/>
          <w:szCs w:val="24"/>
          <w:lang w:val="en-US"/>
        </w:rPr>
        <w:t>31–36.</w:t>
      </w:r>
    </w:p>
    <w:p w:rsidR="00CD434D" w:rsidRPr="005E00C3"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7A33BD">
        <w:rPr>
          <w:rFonts w:ascii="Times New Roman" w:hAnsi="Times New Roman" w:cs="Times New Roman"/>
          <w:sz w:val="24"/>
          <w:szCs w:val="24"/>
          <w:lang w:val="en-US"/>
        </w:rPr>
        <w:t>189.  McMurray JJ, Adamopoulos S, Anker SD, Auricchio A, Bohm M, Dickstein K, Falk V, Filippatos G, Fonseca C, Gomez-Sanchez MA, Jaarsma T, Kober L, Lip GY, Maggioni AP, Parkhomenko A, Pieske BM, Popescu BA, Ronnevik PK, Rutten FH, Schwitter J, Seferovic P, Stepinska J, Trindade PT, Voors AA, Zannad F, Zeiher A. ESC Guidelines for the diagnosis and treatment of acute and chronic heart failure 2012: the Task Force for the Diagnosis and Treatment of Acute and Chronic Heart Failure 2012 of the European Society of Cardiology. Developed in collaboration with the Heart Failure Association (HFA) of the ESC</w:t>
      </w:r>
      <w:r>
        <w:rPr>
          <w:rFonts w:ascii="Times New Roman" w:hAnsi="Times New Roman" w:cs="Times New Roman"/>
          <w:sz w:val="24"/>
          <w:szCs w:val="24"/>
          <w:lang w:val="en-US"/>
        </w:rPr>
        <w:t xml:space="preserve"> //</w:t>
      </w:r>
      <w:r w:rsidRPr="007A33BD">
        <w:rPr>
          <w:rFonts w:ascii="Times New Roman" w:hAnsi="Times New Roman" w:cs="Times New Roman"/>
          <w:sz w:val="24"/>
          <w:szCs w:val="24"/>
          <w:lang w:val="en-US"/>
        </w:rPr>
        <w:t xml:space="preserve"> Eur</w:t>
      </w:r>
      <w:r w:rsidRPr="005E00C3">
        <w:rPr>
          <w:rFonts w:ascii="Times New Roman" w:hAnsi="Times New Roman" w:cs="Times New Roman"/>
          <w:sz w:val="24"/>
          <w:szCs w:val="24"/>
          <w:lang w:val="en-US"/>
        </w:rPr>
        <w:t xml:space="preserve"> </w:t>
      </w:r>
      <w:r w:rsidRPr="007A33BD">
        <w:rPr>
          <w:rFonts w:ascii="Times New Roman" w:hAnsi="Times New Roman" w:cs="Times New Roman"/>
          <w:sz w:val="24"/>
          <w:szCs w:val="24"/>
          <w:lang w:val="en-US"/>
        </w:rPr>
        <w:t>Heart J</w:t>
      </w:r>
      <w:r>
        <w:rPr>
          <w:rFonts w:ascii="Times New Roman" w:hAnsi="Times New Roman" w:cs="Times New Roman"/>
          <w:sz w:val="24"/>
          <w:szCs w:val="24"/>
          <w:lang w:val="en-US"/>
        </w:rPr>
        <w:t>.-</w:t>
      </w:r>
      <w:r w:rsidRPr="007A33BD">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7A33BD">
        <w:rPr>
          <w:rFonts w:ascii="Times New Roman" w:hAnsi="Times New Roman" w:cs="Times New Roman"/>
          <w:sz w:val="24"/>
          <w:szCs w:val="24"/>
          <w:lang w:val="en-US"/>
        </w:rPr>
        <w:t>33</w:t>
      </w:r>
      <w:r>
        <w:rPr>
          <w:rFonts w:ascii="Times New Roman" w:hAnsi="Times New Roman" w:cs="Times New Roman"/>
          <w:sz w:val="24"/>
          <w:szCs w:val="24"/>
          <w:lang w:val="en-US"/>
        </w:rPr>
        <w:t>.- P.</w:t>
      </w:r>
      <w:r w:rsidRPr="005E00C3">
        <w:rPr>
          <w:rFonts w:ascii="Times New Roman" w:hAnsi="Times New Roman" w:cs="Times New Roman"/>
          <w:sz w:val="24"/>
          <w:szCs w:val="24"/>
          <w:lang w:val="en-US"/>
        </w:rPr>
        <w:t xml:space="preserve"> </w:t>
      </w:r>
      <w:r w:rsidRPr="007A33BD">
        <w:rPr>
          <w:rFonts w:ascii="Times New Roman" w:hAnsi="Times New Roman" w:cs="Times New Roman"/>
          <w:sz w:val="24"/>
          <w:szCs w:val="24"/>
          <w:lang w:val="en-US"/>
        </w:rPr>
        <w:t>1787–1847.</w:t>
      </w:r>
    </w:p>
    <w:p w:rsidR="00CD434D" w:rsidRPr="0060118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E00C3">
        <w:rPr>
          <w:rFonts w:ascii="Times New Roman" w:hAnsi="Times New Roman" w:cs="Times New Roman"/>
          <w:sz w:val="24"/>
          <w:szCs w:val="24"/>
          <w:lang w:val="en-US"/>
        </w:rPr>
        <w:t>190.  Barnett CF, DeMarco T. Pulmonary hypertension associated with left-sided heart disease</w:t>
      </w:r>
      <w:r>
        <w:rPr>
          <w:rFonts w:ascii="Times New Roman" w:hAnsi="Times New Roman" w:cs="Times New Roman"/>
          <w:sz w:val="24"/>
          <w:szCs w:val="24"/>
          <w:lang w:val="en-US"/>
        </w:rPr>
        <w:t xml:space="preserve"> //</w:t>
      </w:r>
      <w:r w:rsidRPr="005E00C3">
        <w:rPr>
          <w:rFonts w:ascii="Times New Roman" w:hAnsi="Times New Roman" w:cs="Times New Roman"/>
          <w:sz w:val="24"/>
          <w:szCs w:val="24"/>
          <w:lang w:val="en-US"/>
        </w:rPr>
        <w:t xml:space="preserve"> Heart Fail Clin</w:t>
      </w:r>
      <w:r>
        <w:rPr>
          <w:rFonts w:ascii="Times New Roman" w:hAnsi="Times New Roman" w:cs="Times New Roman"/>
          <w:sz w:val="24"/>
          <w:szCs w:val="24"/>
          <w:lang w:val="en-US"/>
        </w:rPr>
        <w:t>.-</w:t>
      </w:r>
      <w:r w:rsidRPr="005E00C3">
        <w:rPr>
          <w:rFonts w:ascii="Times New Roman" w:hAnsi="Times New Roman" w:cs="Times New Roman"/>
          <w:sz w:val="24"/>
          <w:szCs w:val="24"/>
          <w:lang w:val="en-US"/>
        </w:rPr>
        <w:t xml:space="preserve"> 2012</w:t>
      </w:r>
      <w:r>
        <w:rPr>
          <w:rFonts w:ascii="Times New Roman" w:hAnsi="Times New Roman" w:cs="Times New Roman"/>
          <w:sz w:val="24"/>
          <w:szCs w:val="24"/>
          <w:lang w:val="en-US"/>
        </w:rPr>
        <w:t>.- Vol.</w:t>
      </w:r>
      <w:r w:rsidRPr="005E00C3">
        <w:rPr>
          <w:rFonts w:ascii="Times New Roman" w:hAnsi="Times New Roman" w:cs="Times New Roman"/>
          <w:sz w:val="24"/>
          <w:szCs w:val="24"/>
          <w:lang w:val="en-US"/>
        </w:rPr>
        <w:t>8</w:t>
      </w:r>
      <w:r>
        <w:rPr>
          <w:rFonts w:ascii="Times New Roman" w:hAnsi="Times New Roman" w:cs="Times New Roman"/>
          <w:sz w:val="24"/>
          <w:szCs w:val="24"/>
          <w:lang w:val="en-US"/>
        </w:rPr>
        <w:t>.- P.</w:t>
      </w:r>
      <w:r w:rsidRPr="00601185">
        <w:rPr>
          <w:rFonts w:ascii="Times New Roman" w:hAnsi="Times New Roman" w:cs="Times New Roman"/>
          <w:sz w:val="24"/>
          <w:szCs w:val="24"/>
          <w:lang w:val="en-US"/>
        </w:rPr>
        <w:t xml:space="preserve"> </w:t>
      </w:r>
      <w:r w:rsidRPr="005E00C3">
        <w:rPr>
          <w:rFonts w:ascii="Times New Roman" w:hAnsi="Times New Roman" w:cs="Times New Roman"/>
          <w:sz w:val="24"/>
          <w:szCs w:val="24"/>
          <w:lang w:val="en-US"/>
        </w:rPr>
        <w:t>447–459.</w:t>
      </w:r>
    </w:p>
    <w:p w:rsidR="00CD434D" w:rsidRPr="005977F5" w:rsidRDefault="00CD434D" w:rsidP="00CD434D">
      <w:pPr>
        <w:autoSpaceDE w:val="0"/>
        <w:autoSpaceDN w:val="0"/>
        <w:adjustRightInd w:val="0"/>
        <w:spacing w:after="0" w:line="240" w:lineRule="auto"/>
        <w:jc w:val="both"/>
        <w:rPr>
          <w:rFonts w:ascii="Times New Roman" w:hAnsi="Times New Roman" w:cs="Times New Roman"/>
          <w:sz w:val="24"/>
          <w:szCs w:val="24"/>
          <w:lang w:val="en-US"/>
        </w:rPr>
      </w:pPr>
      <w:r w:rsidRPr="005977F5">
        <w:rPr>
          <w:rFonts w:ascii="Times New Roman" w:hAnsi="Times New Roman" w:cs="Times New Roman"/>
          <w:sz w:val="24"/>
          <w:szCs w:val="24"/>
          <w:lang w:val="en-US"/>
        </w:rPr>
        <w:t xml:space="preserve">.  </w:t>
      </w:r>
    </w:p>
    <w:p w:rsidR="00CD434D" w:rsidRPr="00CD434D" w:rsidRDefault="00CD434D" w:rsidP="00224910">
      <w:pPr>
        <w:pStyle w:val="a4"/>
        <w:tabs>
          <w:tab w:val="left" w:pos="-426"/>
          <w:tab w:val="left" w:pos="426"/>
          <w:tab w:val="left" w:pos="709"/>
        </w:tabs>
        <w:spacing w:before="11" w:line="240" w:lineRule="atLeast"/>
        <w:ind w:left="0" w:right="-29"/>
        <w:jc w:val="both"/>
        <w:rPr>
          <w:rFonts w:ascii="Times New Roman" w:hAnsi="Times New Roman"/>
          <w:color w:val="000000"/>
          <w:sz w:val="24"/>
          <w:szCs w:val="24"/>
        </w:rPr>
      </w:pPr>
    </w:p>
    <w:p w:rsidR="007E3B24" w:rsidRPr="007E3B24" w:rsidRDefault="007E3B24" w:rsidP="007E3B24">
      <w:pPr>
        <w:tabs>
          <w:tab w:val="left" w:pos="1476"/>
        </w:tabs>
      </w:pPr>
    </w:p>
    <w:sectPr w:rsidR="007E3B24" w:rsidRPr="007E3B24" w:rsidSect="00850F45">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79" w:rsidRDefault="00A14979" w:rsidP="00157820">
      <w:pPr>
        <w:spacing w:after="0" w:line="240" w:lineRule="auto"/>
      </w:pPr>
      <w:r>
        <w:separator/>
      </w:r>
    </w:p>
  </w:endnote>
  <w:endnote w:type="continuationSeparator" w:id="0">
    <w:p w:rsidR="00A14979" w:rsidRDefault="00A14979" w:rsidP="0015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AdvOT9069d8b3.B">
    <w:altName w:val="Arial"/>
    <w:panose1 w:val="00000000000000000000"/>
    <w:charset w:val="00"/>
    <w:family w:val="swiss"/>
    <w:notTrueType/>
    <w:pitch w:val="default"/>
    <w:sig w:usb0="00000003" w:usb1="00000000" w:usb2="00000000" w:usb3="00000000" w:csb0="00000001" w:csb1="00000000"/>
  </w:font>
  <w:font w:name="AdvOTb7819099">
    <w:altName w:val="Arial"/>
    <w:panose1 w:val="00000000000000000000"/>
    <w:charset w:val="00"/>
    <w:family w:val="swiss"/>
    <w:notTrueType/>
    <w:pitch w:val="default"/>
    <w:sig w:usb0="00000003" w:usb1="00000000" w:usb2="00000000" w:usb3="00000000" w:csb0="00000001" w:csb1="00000000"/>
  </w:font>
  <w:font w:name="AdvOT5415ed09.I">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900282"/>
      <w:docPartObj>
        <w:docPartGallery w:val="Page Numbers (Bottom of Page)"/>
        <w:docPartUnique/>
      </w:docPartObj>
    </w:sdtPr>
    <w:sdtEndPr/>
    <w:sdtContent>
      <w:p w:rsidR="00BC6642" w:rsidRDefault="00BC6642">
        <w:pPr>
          <w:pStyle w:val="aa"/>
        </w:pPr>
        <w:r>
          <w:fldChar w:fldCharType="begin"/>
        </w:r>
        <w:r>
          <w:instrText>PAGE   \* MERGEFORMAT</w:instrText>
        </w:r>
        <w:r>
          <w:fldChar w:fldCharType="separate"/>
        </w:r>
        <w:r w:rsidR="00BB693B">
          <w:rPr>
            <w:noProof/>
          </w:rPr>
          <w:t>8</w:t>
        </w:r>
        <w:r>
          <w:fldChar w:fldCharType="end"/>
        </w:r>
      </w:p>
    </w:sdtContent>
  </w:sdt>
  <w:p w:rsidR="00BC6642" w:rsidRDefault="00BC664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79" w:rsidRDefault="00A14979" w:rsidP="00157820">
      <w:pPr>
        <w:spacing w:after="0" w:line="240" w:lineRule="auto"/>
      </w:pPr>
      <w:r>
        <w:separator/>
      </w:r>
    </w:p>
  </w:footnote>
  <w:footnote w:type="continuationSeparator" w:id="0">
    <w:p w:rsidR="00A14979" w:rsidRDefault="00A14979" w:rsidP="00157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41C"/>
    <w:multiLevelType w:val="multilevel"/>
    <w:tmpl w:val="3654B042"/>
    <w:lvl w:ilvl="0">
      <w:start w:val="7"/>
      <w:numFmt w:val="decimal"/>
      <w:lvlText w:val="%1"/>
      <w:lvlJc w:val="left"/>
      <w:pPr>
        <w:ind w:left="120" w:hanging="465"/>
      </w:pPr>
      <w:rPr>
        <w:rFonts w:hint="default"/>
      </w:rPr>
    </w:lvl>
    <w:lvl w:ilvl="1">
      <w:start w:val="4"/>
      <w:numFmt w:val="decimal"/>
      <w:lvlText w:val="%1.%2"/>
      <w:lvlJc w:val="left"/>
      <w:pPr>
        <w:ind w:left="120" w:hanging="465"/>
      </w:pPr>
      <w:rPr>
        <w:rFonts w:ascii="Times New Roman" w:eastAsia="Trebuchet MS" w:hAnsi="Times New Roman" w:cs="Times New Roman" w:hint="default"/>
        <w:b/>
        <w:color w:val="008393"/>
        <w:w w:val="95"/>
        <w:sz w:val="25"/>
        <w:szCs w:val="25"/>
      </w:rPr>
    </w:lvl>
    <w:lvl w:ilvl="2">
      <w:start w:val="1"/>
      <w:numFmt w:val="decimal"/>
      <w:lvlText w:val="%1.%2.%3"/>
      <w:lvlJc w:val="left"/>
      <w:pPr>
        <w:ind w:left="604" w:hanging="480"/>
      </w:pPr>
      <w:rPr>
        <w:rFonts w:ascii="Times New Roman" w:eastAsia="Trebuchet MS" w:hAnsi="Times New Roman" w:cs="Times New Roman" w:hint="default"/>
        <w:b/>
        <w:w w:val="100"/>
        <w:sz w:val="24"/>
        <w:szCs w:val="24"/>
      </w:rPr>
    </w:lvl>
    <w:lvl w:ilvl="3">
      <w:start w:val="1"/>
      <w:numFmt w:val="bullet"/>
      <w:lvlText w:val="•"/>
      <w:lvlJc w:val="left"/>
      <w:pPr>
        <w:ind w:left="604" w:hanging="480"/>
      </w:pPr>
      <w:rPr>
        <w:rFonts w:hint="default"/>
      </w:rPr>
    </w:lvl>
    <w:lvl w:ilvl="4">
      <w:start w:val="1"/>
      <w:numFmt w:val="bullet"/>
      <w:lvlText w:val="•"/>
      <w:lvlJc w:val="left"/>
      <w:pPr>
        <w:ind w:left="489" w:hanging="480"/>
      </w:pPr>
      <w:rPr>
        <w:rFonts w:hint="default"/>
      </w:rPr>
    </w:lvl>
    <w:lvl w:ilvl="5">
      <w:start w:val="1"/>
      <w:numFmt w:val="bullet"/>
      <w:lvlText w:val="•"/>
      <w:lvlJc w:val="left"/>
      <w:pPr>
        <w:ind w:left="373" w:hanging="480"/>
      </w:pPr>
      <w:rPr>
        <w:rFonts w:hint="default"/>
      </w:rPr>
    </w:lvl>
    <w:lvl w:ilvl="6">
      <w:start w:val="1"/>
      <w:numFmt w:val="bullet"/>
      <w:lvlText w:val="•"/>
      <w:lvlJc w:val="left"/>
      <w:pPr>
        <w:ind w:left="258" w:hanging="480"/>
      </w:pPr>
      <w:rPr>
        <w:rFonts w:hint="default"/>
      </w:rPr>
    </w:lvl>
    <w:lvl w:ilvl="7">
      <w:start w:val="1"/>
      <w:numFmt w:val="bullet"/>
      <w:lvlText w:val="•"/>
      <w:lvlJc w:val="left"/>
      <w:pPr>
        <w:ind w:left="142" w:hanging="480"/>
      </w:pPr>
      <w:rPr>
        <w:rFonts w:hint="default"/>
      </w:rPr>
    </w:lvl>
    <w:lvl w:ilvl="8">
      <w:start w:val="1"/>
      <w:numFmt w:val="bullet"/>
      <w:lvlText w:val="•"/>
      <w:lvlJc w:val="left"/>
      <w:pPr>
        <w:ind w:left="27" w:hanging="480"/>
      </w:pPr>
      <w:rPr>
        <w:rFonts w:hint="default"/>
      </w:rPr>
    </w:lvl>
  </w:abstractNum>
  <w:abstractNum w:abstractNumId="1">
    <w:nsid w:val="017A4715"/>
    <w:multiLevelType w:val="multilevel"/>
    <w:tmpl w:val="659EFB7A"/>
    <w:lvl w:ilvl="0">
      <w:start w:val="7"/>
      <w:numFmt w:val="decimal"/>
      <w:lvlText w:val="%1."/>
      <w:lvlJc w:val="left"/>
      <w:pPr>
        <w:ind w:left="360" w:hanging="360"/>
      </w:pPr>
      <w:rPr>
        <w:rFonts w:hint="default"/>
        <w:color w:val="008393"/>
      </w:rPr>
    </w:lvl>
    <w:lvl w:ilvl="1">
      <w:start w:val="1"/>
      <w:numFmt w:val="decimal"/>
      <w:lvlText w:val="%1.%2."/>
      <w:lvlJc w:val="left"/>
      <w:pPr>
        <w:ind w:left="360" w:hanging="360"/>
      </w:pPr>
      <w:rPr>
        <w:rFonts w:hint="default"/>
        <w:color w:val="008393"/>
      </w:rPr>
    </w:lvl>
    <w:lvl w:ilvl="2">
      <w:start w:val="1"/>
      <w:numFmt w:val="decimal"/>
      <w:lvlText w:val="%1.%2.%3."/>
      <w:lvlJc w:val="left"/>
      <w:pPr>
        <w:ind w:left="720" w:hanging="720"/>
      </w:pPr>
      <w:rPr>
        <w:rFonts w:hint="default"/>
        <w:color w:val="008393"/>
      </w:rPr>
    </w:lvl>
    <w:lvl w:ilvl="3">
      <w:start w:val="1"/>
      <w:numFmt w:val="decimal"/>
      <w:lvlText w:val="%1.%2.%3.%4."/>
      <w:lvlJc w:val="left"/>
      <w:pPr>
        <w:ind w:left="720" w:hanging="720"/>
      </w:pPr>
      <w:rPr>
        <w:rFonts w:hint="default"/>
        <w:color w:val="008393"/>
      </w:rPr>
    </w:lvl>
    <w:lvl w:ilvl="4">
      <w:start w:val="1"/>
      <w:numFmt w:val="decimal"/>
      <w:lvlText w:val="%1.%2.%3.%4.%5."/>
      <w:lvlJc w:val="left"/>
      <w:pPr>
        <w:ind w:left="1080" w:hanging="1080"/>
      </w:pPr>
      <w:rPr>
        <w:rFonts w:hint="default"/>
        <w:color w:val="008393"/>
      </w:rPr>
    </w:lvl>
    <w:lvl w:ilvl="5">
      <w:start w:val="1"/>
      <w:numFmt w:val="decimal"/>
      <w:lvlText w:val="%1.%2.%3.%4.%5.%6."/>
      <w:lvlJc w:val="left"/>
      <w:pPr>
        <w:ind w:left="1080" w:hanging="1080"/>
      </w:pPr>
      <w:rPr>
        <w:rFonts w:hint="default"/>
        <w:color w:val="008393"/>
      </w:rPr>
    </w:lvl>
    <w:lvl w:ilvl="6">
      <w:start w:val="1"/>
      <w:numFmt w:val="decimal"/>
      <w:lvlText w:val="%1.%2.%3.%4.%5.%6.%7."/>
      <w:lvlJc w:val="left"/>
      <w:pPr>
        <w:ind w:left="1440" w:hanging="1440"/>
      </w:pPr>
      <w:rPr>
        <w:rFonts w:hint="default"/>
        <w:color w:val="008393"/>
      </w:rPr>
    </w:lvl>
    <w:lvl w:ilvl="7">
      <w:start w:val="1"/>
      <w:numFmt w:val="decimal"/>
      <w:lvlText w:val="%1.%2.%3.%4.%5.%6.%7.%8."/>
      <w:lvlJc w:val="left"/>
      <w:pPr>
        <w:ind w:left="1440" w:hanging="1440"/>
      </w:pPr>
      <w:rPr>
        <w:rFonts w:hint="default"/>
        <w:color w:val="008393"/>
      </w:rPr>
    </w:lvl>
    <w:lvl w:ilvl="8">
      <w:start w:val="1"/>
      <w:numFmt w:val="decimal"/>
      <w:lvlText w:val="%1.%2.%3.%4.%5.%6.%7.%8.%9."/>
      <w:lvlJc w:val="left"/>
      <w:pPr>
        <w:ind w:left="1800" w:hanging="1800"/>
      </w:pPr>
      <w:rPr>
        <w:rFonts w:hint="default"/>
        <w:color w:val="008393"/>
      </w:rPr>
    </w:lvl>
  </w:abstractNum>
  <w:abstractNum w:abstractNumId="2">
    <w:nsid w:val="0187423E"/>
    <w:multiLevelType w:val="multilevel"/>
    <w:tmpl w:val="5EECE526"/>
    <w:lvl w:ilvl="0">
      <w:start w:val="6"/>
      <w:numFmt w:val="decimal"/>
      <w:lvlText w:val="%1"/>
      <w:lvlJc w:val="left"/>
      <w:pPr>
        <w:ind w:left="604" w:hanging="480"/>
      </w:pPr>
      <w:rPr>
        <w:rFonts w:hint="default"/>
      </w:rPr>
    </w:lvl>
    <w:lvl w:ilvl="1">
      <w:start w:val="3"/>
      <w:numFmt w:val="decimal"/>
      <w:lvlText w:val="%1.%2"/>
      <w:lvlJc w:val="left"/>
      <w:pPr>
        <w:ind w:left="604" w:hanging="480"/>
      </w:pPr>
      <w:rPr>
        <w:rFonts w:hint="default"/>
      </w:rPr>
    </w:lvl>
    <w:lvl w:ilvl="2">
      <w:start w:val="4"/>
      <w:numFmt w:val="decimal"/>
      <w:lvlText w:val="%1.%2.%3"/>
      <w:lvlJc w:val="left"/>
      <w:pPr>
        <w:ind w:left="604" w:hanging="480"/>
      </w:pPr>
      <w:rPr>
        <w:rFonts w:ascii="Trebuchet MS" w:eastAsia="Trebuchet MS" w:hAnsi="Trebuchet MS" w:hint="default"/>
        <w:w w:val="93"/>
        <w:sz w:val="18"/>
        <w:szCs w:val="18"/>
      </w:rPr>
    </w:lvl>
    <w:lvl w:ilvl="3">
      <w:start w:val="1"/>
      <w:numFmt w:val="decimal"/>
      <w:lvlText w:val="%1.%2.%3.%4"/>
      <w:lvlJc w:val="left"/>
      <w:pPr>
        <w:ind w:left="685" w:hanging="561"/>
      </w:pPr>
      <w:rPr>
        <w:rFonts w:ascii="Calibri" w:eastAsia="Calibri" w:hAnsi="Calibri" w:hint="default"/>
        <w:i/>
        <w:w w:val="93"/>
        <w:sz w:val="18"/>
        <w:szCs w:val="18"/>
      </w:rPr>
    </w:lvl>
    <w:lvl w:ilvl="4">
      <w:start w:val="1"/>
      <w:numFmt w:val="bullet"/>
      <w:lvlText w:val="•"/>
      <w:lvlJc w:val="left"/>
      <w:pPr>
        <w:ind w:left="569" w:hanging="206"/>
      </w:pPr>
      <w:rPr>
        <w:rFonts w:ascii="Times New Roman" w:eastAsia="Times New Roman" w:hAnsi="Times New Roman" w:hint="default"/>
        <w:w w:val="181"/>
        <w:sz w:val="18"/>
        <w:szCs w:val="18"/>
      </w:rPr>
    </w:lvl>
    <w:lvl w:ilvl="5">
      <w:start w:val="1"/>
      <w:numFmt w:val="bullet"/>
      <w:lvlText w:val="•"/>
      <w:lvlJc w:val="left"/>
      <w:pPr>
        <w:ind w:left="446" w:hanging="206"/>
      </w:pPr>
      <w:rPr>
        <w:rFonts w:hint="default"/>
      </w:rPr>
    </w:lvl>
    <w:lvl w:ilvl="6">
      <w:start w:val="1"/>
      <w:numFmt w:val="bullet"/>
      <w:lvlText w:val="•"/>
      <w:lvlJc w:val="left"/>
      <w:pPr>
        <w:ind w:left="367" w:hanging="206"/>
      </w:pPr>
      <w:rPr>
        <w:rFonts w:hint="default"/>
      </w:rPr>
    </w:lvl>
    <w:lvl w:ilvl="7">
      <w:start w:val="1"/>
      <w:numFmt w:val="bullet"/>
      <w:lvlText w:val="•"/>
      <w:lvlJc w:val="left"/>
      <w:pPr>
        <w:ind w:left="287" w:hanging="206"/>
      </w:pPr>
      <w:rPr>
        <w:rFonts w:hint="default"/>
      </w:rPr>
    </w:lvl>
    <w:lvl w:ilvl="8">
      <w:start w:val="1"/>
      <w:numFmt w:val="bullet"/>
      <w:lvlText w:val="•"/>
      <w:lvlJc w:val="left"/>
      <w:pPr>
        <w:ind w:left="208" w:hanging="206"/>
      </w:pPr>
      <w:rPr>
        <w:rFonts w:hint="default"/>
      </w:rPr>
    </w:lvl>
  </w:abstractNum>
  <w:abstractNum w:abstractNumId="3">
    <w:nsid w:val="07475ECC"/>
    <w:multiLevelType w:val="multilevel"/>
    <w:tmpl w:val="BF081F70"/>
    <w:lvl w:ilvl="0">
      <w:start w:val="8"/>
      <w:numFmt w:val="decimal"/>
      <w:lvlText w:val="%1"/>
      <w:lvlJc w:val="left"/>
      <w:pPr>
        <w:ind w:left="585" w:hanging="465"/>
      </w:pPr>
      <w:rPr>
        <w:rFonts w:hint="default"/>
      </w:rPr>
    </w:lvl>
    <w:lvl w:ilvl="1">
      <w:start w:val="1"/>
      <w:numFmt w:val="decimal"/>
      <w:lvlText w:val="%1.%2"/>
      <w:lvlJc w:val="left"/>
      <w:pPr>
        <w:ind w:left="585" w:hanging="465"/>
      </w:pPr>
      <w:rPr>
        <w:rFonts w:ascii="Times New Roman" w:eastAsia="Trebuchet MS" w:hAnsi="Times New Roman" w:cs="Times New Roman" w:hint="default"/>
        <w:color w:val="008393"/>
        <w:w w:val="100"/>
        <w:sz w:val="24"/>
        <w:szCs w:val="24"/>
      </w:rPr>
    </w:lvl>
    <w:lvl w:ilvl="2">
      <w:start w:val="1"/>
      <w:numFmt w:val="bullet"/>
      <w:lvlText w:val="•"/>
      <w:lvlJc w:val="left"/>
      <w:pPr>
        <w:ind w:left="1306" w:hanging="79"/>
      </w:pPr>
      <w:rPr>
        <w:rFonts w:ascii="Calibri" w:eastAsia="Calibri" w:hAnsi="Calibri" w:hint="default"/>
        <w:color w:val="231F20"/>
        <w:w w:val="66"/>
        <w:sz w:val="15"/>
        <w:szCs w:val="15"/>
      </w:rPr>
    </w:lvl>
    <w:lvl w:ilvl="3">
      <w:start w:val="1"/>
      <w:numFmt w:val="bullet"/>
      <w:lvlText w:val="•"/>
      <w:lvlJc w:val="left"/>
      <w:pPr>
        <w:ind w:left="1645" w:hanging="79"/>
      </w:pPr>
      <w:rPr>
        <w:rFonts w:hint="default"/>
      </w:rPr>
    </w:lvl>
    <w:lvl w:ilvl="4">
      <w:start w:val="1"/>
      <w:numFmt w:val="bullet"/>
      <w:lvlText w:val="•"/>
      <w:lvlJc w:val="left"/>
      <w:pPr>
        <w:ind w:left="1814" w:hanging="79"/>
      </w:pPr>
      <w:rPr>
        <w:rFonts w:hint="default"/>
      </w:rPr>
    </w:lvl>
    <w:lvl w:ilvl="5">
      <w:start w:val="1"/>
      <w:numFmt w:val="bullet"/>
      <w:lvlText w:val="•"/>
      <w:lvlJc w:val="left"/>
      <w:pPr>
        <w:ind w:left="1983" w:hanging="79"/>
      </w:pPr>
      <w:rPr>
        <w:rFonts w:hint="default"/>
      </w:rPr>
    </w:lvl>
    <w:lvl w:ilvl="6">
      <w:start w:val="1"/>
      <w:numFmt w:val="bullet"/>
      <w:lvlText w:val="•"/>
      <w:lvlJc w:val="left"/>
      <w:pPr>
        <w:ind w:left="2152" w:hanging="79"/>
      </w:pPr>
      <w:rPr>
        <w:rFonts w:hint="default"/>
      </w:rPr>
    </w:lvl>
    <w:lvl w:ilvl="7">
      <w:start w:val="1"/>
      <w:numFmt w:val="bullet"/>
      <w:lvlText w:val="•"/>
      <w:lvlJc w:val="left"/>
      <w:pPr>
        <w:ind w:left="2322" w:hanging="79"/>
      </w:pPr>
      <w:rPr>
        <w:rFonts w:hint="default"/>
      </w:rPr>
    </w:lvl>
    <w:lvl w:ilvl="8">
      <w:start w:val="1"/>
      <w:numFmt w:val="bullet"/>
      <w:lvlText w:val="•"/>
      <w:lvlJc w:val="left"/>
      <w:pPr>
        <w:ind w:left="2491" w:hanging="79"/>
      </w:pPr>
      <w:rPr>
        <w:rFonts w:hint="default"/>
      </w:rPr>
    </w:lvl>
  </w:abstractNum>
  <w:abstractNum w:abstractNumId="4">
    <w:nsid w:val="07840318"/>
    <w:multiLevelType w:val="multilevel"/>
    <w:tmpl w:val="B49C671E"/>
    <w:lvl w:ilvl="0">
      <w:start w:val="7"/>
      <w:numFmt w:val="decimal"/>
      <w:lvlText w:val="%1"/>
      <w:lvlJc w:val="left"/>
      <w:pPr>
        <w:ind w:left="120" w:hanging="465"/>
      </w:pPr>
      <w:rPr>
        <w:rFonts w:hint="default"/>
      </w:rPr>
    </w:lvl>
    <w:lvl w:ilvl="1">
      <w:start w:val="4"/>
      <w:numFmt w:val="decimal"/>
      <w:lvlText w:val="%1.%2"/>
      <w:lvlJc w:val="left"/>
      <w:pPr>
        <w:ind w:left="120" w:hanging="465"/>
      </w:pPr>
      <w:rPr>
        <w:rFonts w:ascii="Trebuchet MS" w:eastAsia="Trebuchet MS" w:hAnsi="Trebuchet MS" w:hint="default"/>
        <w:color w:val="008393"/>
        <w:w w:val="95"/>
        <w:sz w:val="25"/>
        <w:szCs w:val="25"/>
      </w:rPr>
    </w:lvl>
    <w:lvl w:ilvl="2">
      <w:start w:val="1"/>
      <w:numFmt w:val="decimal"/>
      <w:lvlText w:val="%1.%2.%3"/>
      <w:lvlJc w:val="left"/>
      <w:pPr>
        <w:ind w:left="604" w:hanging="480"/>
      </w:pPr>
      <w:rPr>
        <w:rFonts w:ascii="Times New Roman" w:eastAsia="Trebuchet MS" w:hAnsi="Times New Roman" w:cs="Times New Roman" w:hint="default"/>
        <w:b/>
        <w:w w:val="100"/>
        <w:sz w:val="24"/>
        <w:szCs w:val="24"/>
      </w:rPr>
    </w:lvl>
    <w:lvl w:ilvl="3">
      <w:start w:val="1"/>
      <w:numFmt w:val="bullet"/>
      <w:lvlText w:val="•"/>
      <w:lvlJc w:val="left"/>
      <w:pPr>
        <w:ind w:left="604" w:hanging="480"/>
      </w:pPr>
      <w:rPr>
        <w:rFonts w:hint="default"/>
      </w:rPr>
    </w:lvl>
    <w:lvl w:ilvl="4">
      <w:start w:val="1"/>
      <w:numFmt w:val="bullet"/>
      <w:lvlText w:val="•"/>
      <w:lvlJc w:val="left"/>
      <w:pPr>
        <w:ind w:left="489" w:hanging="480"/>
      </w:pPr>
      <w:rPr>
        <w:rFonts w:hint="default"/>
      </w:rPr>
    </w:lvl>
    <w:lvl w:ilvl="5">
      <w:start w:val="1"/>
      <w:numFmt w:val="bullet"/>
      <w:lvlText w:val="•"/>
      <w:lvlJc w:val="left"/>
      <w:pPr>
        <w:ind w:left="373" w:hanging="480"/>
      </w:pPr>
      <w:rPr>
        <w:rFonts w:hint="default"/>
      </w:rPr>
    </w:lvl>
    <w:lvl w:ilvl="6">
      <w:start w:val="1"/>
      <w:numFmt w:val="bullet"/>
      <w:lvlText w:val="•"/>
      <w:lvlJc w:val="left"/>
      <w:pPr>
        <w:ind w:left="258" w:hanging="480"/>
      </w:pPr>
      <w:rPr>
        <w:rFonts w:hint="default"/>
      </w:rPr>
    </w:lvl>
    <w:lvl w:ilvl="7">
      <w:start w:val="1"/>
      <w:numFmt w:val="bullet"/>
      <w:lvlText w:val="•"/>
      <w:lvlJc w:val="left"/>
      <w:pPr>
        <w:ind w:left="142" w:hanging="480"/>
      </w:pPr>
      <w:rPr>
        <w:rFonts w:hint="default"/>
      </w:rPr>
    </w:lvl>
    <w:lvl w:ilvl="8">
      <w:start w:val="1"/>
      <w:numFmt w:val="bullet"/>
      <w:lvlText w:val="•"/>
      <w:lvlJc w:val="left"/>
      <w:pPr>
        <w:ind w:left="27" w:hanging="480"/>
      </w:pPr>
      <w:rPr>
        <w:rFonts w:hint="default"/>
      </w:rPr>
    </w:lvl>
  </w:abstractNum>
  <w:abstractNum w:abstractNumId="5">
    <w:nsid w:val="0BFD1B85"/>
    <w:multiLevelType w:val="multilevel"/>
    <w:tmpl w:val="864EF660"/>
    <w:lvl w:ilvl="0">
      <w:start w:val="6"/>
      <w:numFmt w:val="decimal"/>
      <w:lvlText w:val="%1"/>
      <w:lvlJc w:val="left"/>
      <w:pPr>
        <w:ind w:left="600" w:hanging="480"/>
      </w:pPr>
      <w:rPr>
        <w:rFonts w:hint="default"/>
      </w:rPr>
    </w:lvl>
    <w:lvl w:ilvl="1">
      <w:start w:val="3"/>
      <w:numFmt w:val="decimal"/>
      <w:lvlText w:val="%1.%2"/>
      <w:lvlJc w:val="left"/>
      <w:pPr>
        <w:ind w:left="600" w:hanging="480"/>
      </w:pPr>
      <w:rPr>
        <w:rFonts w:hint="default"/>
      </w:rPr>
    </w:lvl>
    <w:lvl w:ilvl="2">
      <w:start w:val="2"/>
      <w:numFmt w:val="decimal"/>
      <w:lvlText w:val="%1.%2.%3"/>
      <w:lvlJc w:val="left"/>
      <w:pPr>
        <w:ind w:left="622" w:hanging="480"/>
      </w:pPr>
      <w:rPr>
        <w:rFonts w:ascii="Times New Roman" w:eastAsia="Trebuchet MS" w:hAnsi="Times New Roman" w:cs="Times New Roman" w:hint="default"/>
        <w:w w:val="93"/>
        <w:sz w:val="24"/>
        <w:szCs w:val="24"/>
      </w:rPr>
    </w:lvl>
    <w:lvl w:ilvl="3">
      <w:start w:val="1"/>
      <w:numFmt w:val="decimal"/>
      <w:lvlText w:val="%1.%2.%3.%4"/>
      <w:lvlJc w:val="left"/>
      <w:pPr>
        <w:ind w:left="680" w:hanging="561"/>
      </w:pPr>
      <w:rPr>
        <w:rFonts w:ascii="Calibri" w:eastAsia="Calibri" w:hAnsi="Calibri" w:hint="default"/>
        <w:i/>
        <w:w w:val="93"/>
        <w:sz w:val="18"/>
        <w:szCs w:val="18"/>
      </w:rPr>
    </w:lvl>
    <w:lvl w:ilvl="4">
      <w:start w:val="1"/>
      <w:numFmt w:val="bullet"/>
      <w:lvlText w:val="•"/>
      <w:lvlJc w:val="left"/>
      <w:pPr>
        <w:ind w:left="2135" w:hanging="561"/>
      </w:pPr>
      <w:rPr>
        <w:rFonts w:hint="default"/>
      </w:rPr>
    </w:lvl>
    <w:lvl w:ilvl="5">
      <w:start w:val="1"/>
      <w:numFmt w:val="bullet"/>
      <w:lvlText w:val="•"/>
      <w:lvlJc w:val="left"/>
      <w:pPr>
        <w:ind w:left="2620" w:hanging="561"/>
      </w:pPr>
      <w:rPr>
        <w:rFonts w:hint="default"/>
      </w:rPr>
    </w:lvl>
    <w:lvl w:ilvl="6">
      <w:start w:val="1"/>
      <w:numFmt w:val="bullet"/>
      <w:lvlText w:val="•"/>
      <w:lvlJc w:val="left"/>
      <w:pPr>
        <w:ind w:left="3105" w:hanging="561"/>
      </w:pPr>
      <w:rPr>
        <w:rFonts w:hint="default"/>
      </w:rPr>
    </w:lvl>
    <w:lvl w:ilvl="7">
      <w:start w:val="1"/>
      <w:numFmt w:val="bullet"/>
      <w:lvlText w:val="•"/>
      <w:lvlJc w:val="left"/>
      <w:pPr>
        <w:ind w:left="3591" w:hanging="561"/>
      </w:pPr>
      <w:rPr>
        <w:rFonts w:hint="default"/>
      </w:rPr>
    </w:lvl>
    <w:lvl w:ilvl="8">
      <w:start w:val="1"/>
      <w:numFmt w:val="bullet"/>
      <w:lvlText w:val="•"/>
      <w:lvlJc w:val="left"/>
      <w:pPr>
        <w:ind w:left="4076" w:hanging="561"/>
      </w:pPr>
      <w:rPr>
        <w:rFonts w:hint="default"/>
      </w:rPr>
    </w:lvl>
  </w:abstractNum>
  <w:abstractNum w:abstractNumId="6">
    <w:nsid w:val="0FF9688B"/>
    <w:multiLevelType w:val="multilevel"/>
    <w:tmpl w:val="CB90FC74"/>
    <w:lvl w:ilvl="0">
      <w:start w:val="6"/>
      <w:numFmt w:val="decimal"/>
      <w:lvlText w:val="%1"/>
      <w:lvlJc w:val="left"/>
      <w:pPr>
        <w:ind w:left="604" w:hanging="480"/>
      </w:pPr>
      <w:rPr>
        <w:rFonts w:hint="default"/>
      </w:rPr>
    </w:lvl>
    <w:lvl w:ilvl="1">
      <w:start w:val="3"/>
      <w:numFmt w:val="decimal"/>
      <w:lvlText w:val="%1.%2"/>
      <w:lvlJc w:val="left"/>
      <w:pPr>
        <w:ind w:left="604" w:hanging="480"/>
      </w:pPr>
      <w:rPr>
        <w:rFonts w:hint="default"/>
      </w:rPr>
    </w:lvl>
    <w:lvl w:ilvl="2">
      <w:start w:val="3"/>
      <w:numFmt w:val="decimal"/>
      <w:lvlText w:val="%1.%2.%3"/>
      <w:lvlJc w:val="left"/>
      <w:pPr>
        <w:ind w:left="604" w:hanging="480"/>
      </w:pPr>
      <w:rPr>
        <w:rFonts w:ascii="Times New Roman" w:eastAsia="Trebuchet MS" w:hAnsi="Times New Roman" w:cs="Times New Roman" w:hint="default"/>
        <w:b/>
        <w:w w:val="93"/>
        <w:sz w:val="24"/>
        <w:szCs w:val="24"/>
      </w:rPr>
    </w:lvl>
    <w:lvl w:ilvl="3">
      <w:start w:val="1"/>
      <w:numFmt w:val="decimal"/>
      <w:lvlText w:val="%1.%2.%3.%4"/>
      <w:lvlJc w:val="left"/>
      <w:pPr>
        <w:ind w:left="120" w:hanging="561"/>
      </w:pPr>
      <w:rPr>
        <w:rFonts w:ascii="Times New Roman" w:eastAsia="Calibri" w:hAnsi="Times New Roman" w:cs="Times New Roman" w:hint="default"/>
        <w:b/>
        <w:i/>
        <w:w w:val="93"/>
        <w:sz w:val="24"/>
        <w:szCs w:val="24"/>
      </w:rPr>
    </w:lvl>
    <w:lvl w:ilvl="4">
      <w:start w:val="1"/>
      <w:numFmt w:val="bullet"/>
      <w:lvlText w:val="•"/>
      <w:lvlJc w:val="left"/>
      <w:pPr>
        <w:ind w:left="2084" w:hanging="561"/>
      </w:pPr>
      <w:rPr>
        <w:rFonts w:hint="default"/>
      </w:rPr>
    </w:lvl>
    <w:lvl w:ilvl="5">
      <w:start w:val="1"/>
      <w:numFmt w:val="bullet"/>
      <w:lvlText w:val="•"/>
      <w:lvlJc w:val="left"/>
      <w:pPr>
        <w:ind w:left="2578" w:hanging="561"/>
      </w:pPr>
      <w:rPr>
        <w:rFonts w:hint="default"/>
      </w:rPr>
    </w:lvl>
    <w:lvl w:ilvl="6">
      <w:start w:val="1"/>
      <w:numFmt w:val="bullet"/>
      <w:lvlText w:val="•"/>
      <w:lvlJc w:val="left"/>
      <w:pPr>
        <w:ind w:left="3071" w:hanging="561"/>
      </w:pPr>
      <w:rPr>
        <w:rFonts w:hint="default"/>
      </w:rPr>
    </w:lvl>
    <w:lvl w:ilvl="7">
      <w:start w:val="1"/>
      <w:numFmt w:val="bullet"/>
      <w:lvlText w:val="•"/>
      <w:lvlJc w:val="left"/>
      <w:pPr>
        <w:ind w:left="3565" w:hanging="561"/>
      </w:pPr>
      <w:rPr>
        <w:rFonts w:hint="default"/>
      </w:rPr>
    </w:lvl>
    <w:lvl w:ilvl="8">
      <w:start w:val="1"/>
      <w:numFmt w:val="bullet"/>
      <w:lvlText w:val="•"/>
      <w:lvlJc w:val="left"/>
      <w:pPr>
        <w:ind w:left="4058" w:hanging="561"/>
      </w:pPr>
      <w:rPr>
        <w:rFonts w:hint="default"/>
      </w:rPr>
    </w:lvl>
  </w:abstractNum>
  <w:abstractNum w:abstractNumId="7">
    <w:nsid w:val="101C271A"/>
    <w:multiLevelType w:val="multilevel"/>
    <w:tmpl w:val="F8AEAC82"/>
    <w:lvl w:ilvl="0">
      <w:start w:val="6"/>
      <w:numFmt w:val="decimal"/>
      <w:lvlText w:val="%1"/>
      <w:lvlJc w:val="left"/>
      <w:pPr>
        <w:ind w:left="480" w:hanging="480"/>
      </w:pPr>
      <w:rPr>
        <w:rFonts w:eastAsia="Arial" w:hint="default"/>
      </w:rPr>
    </w:lvl>
    <w:lvl w:ilvl="1">
      <w:start w:val="2"/>
      <w:numFmt w:val="decimal"/>
      <w:lvlText w:val="%1.%2"/>
      <w:lvlJc w:val="left"/>
      <w:pPr>
        <w:ind w:left="480" w:hanging="480"/>
      </w:pPr>
      <w:rPr>
        <w:rFonts w:eastAsia="Arial" w:hint="default"/>
        <w:color w:val="4BACC6"/>
      </w:rPr>
    </w:lvl>
    <w:lvl w:ilvl="2">
      <w:start w:val="5"/>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11300EFF"/>
    <w:multiLevelType w:val="hybridMultilevel"/>
    <w:tmpl w:val="D93EB026"/>
    <w:lvl w:ilvl="0" w:tplc="6242E9F2">
      <w:start w:val="1"/>
      <w:numFmt w:val="bullet"/>
      <w:lvlText w:val="•"/>
      <w:lvlJc w:val="left"/>
      <w:pPr>
        <w:ind w:left="562" w:hanging="205"/>
      </w:pPr>
      <w:rPr>
        <w:rFonts w:ascii="Times New Roman" w:eastAsia="Times New Roman" w:hAnsi="Times New Roman" w:cs="Times New Roman" w:hint="default"/>
        <w:w w:val="181"/>
        <w:sz w:val="18"/>
        <w:szCs w:val="18"/>
      </w:rPr>
    </w:lvl>
    <w:lvl w:ilvl="1" w:tplc="996E76BA">
      <w:start w:val="1"/>
      <w:numFmt w:val="bullet"/>
      <w:lvlText w:val="•"/>
      <w:lvlJc w:val="left"/>
      <w:pPr>
        <w:ind w:left="1034" w:hanging="205"/>
      </w:pPr>
    </w:lvl>
    <w:lvl w:ilvl="2" w:tplc="43E29266">
      <w:start w:val="1"/>
      <w:numFmt w:val="bullet"/>
      <w:lvlText w:val="•"/>
      <w:lvlJc w:val="left"/>
      <w:pPr>
        <w:ind w:left="1507" w:hanging="205"/>
      </w:pPr>
    </w:lvl>
    <w:lvl w:ilvl="3" w:tplc="0100ADD2">
      <w:start w:val="1"/>
      <w:numFmt w:val="bullet"/>
      <w:lvlText w:val="•"/>
      <w:lvlJc w:val="left"/>
      <w:pPr>
        <w:ind w:left="1979" w:hanging="205"/>
      </w:pPr>
    </w:lvl>
    <w:lvl w:ilvl="4" w:tplc="0390014C">
      <w:start w:val="1"/>
      <w:numFmt w:val="bullet"/>
      <w:lvlText w:val="•"/>
      <w:lvlJc w:val="left"/>
      <w:pPr>
        <w:ind w:left="2452" w:hanging="205"/>
      </w:pPr>
    </w:lvl>
    <w:lvl w:ilvl="5" w:tplc="FE0E1E2E">
      <w:start w:val="1"/>
      <w:numFmt w:val="bullet"/>
      <w:lvlText w:val="•"/>
      <w:lvlJc w:val="left"/>
      <w:pPr>
        <w:ind w:left="2924" w:hanging="205"/>
      </w:pPr>
    </w:lvl>
    <w:lvl w:ilvl="6" w:tplc="2236E5C8">
      <w:start w:val="1"/>
      <w:numFmt w:val="bullet"/>
      <w:lvlText w:val="•"/>
      <w:lvlJc w:val="left"/>
      <w:pPr>
        <w:ind w:left="3397" w:hanging="205"/>
      </w:pPr>
    </w:lvl>
    <w:lvl w:ilvl="7" w:tplc="D97AAEEE">
      <w:start w:val="1"/>
      <w:numFmt w:val="bullet"/>
      <w:lvlText w:val="•"/>
      <w:lvlJc w:val="left"/>
      <w:pPr>
        <w:ind w:left="3869" w:hanging="205"/>
      </w:pPr>
    </w:lvl>
    <w:lvl w:ilvl="8" w:tplc="7A1ABD62">
      <w:start w:val="1"/>
      <w:numFmt w:val="bullet"/>
      <w:lvlText w:val="•"/>
      <w:lvlJc w:val="left"/>
      <w:pPr>
        <w:ind w:left="4342" w:hanging="205"/>
      </w:pPr>
    </w:lvl>
  </w:abstractNum>
  <w:abstractNum w:abstractNumId="9">
    <w:nsid w:val="148313D5"/>
    <w:multiLevelType w:val="hybridMultilevel"/>
    <w:tmpl w:val="45B4680E"/>
    <w:lvl w:ilvl="0" w:tplc="215ADC5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148F7623"/>
    <w:multiLevelType w:val="multilevel"/>
    <w:tmpl w:val="F442201A"/>
    <w:lvl w:ilvl="0">
      <w:start w:val="6"/>
      <w:numFmt w:val="decimal"/>
      <w:lvlText w:val="%1"/>
      <w:lvlJc w:val="left"/>
      <w:pPr>
        <w:ind w:left="604" w:hanging="480"/>
      </w:pPr>
      <w:rPr>
        <w:rFonts w:hint="default"/>
      </w:rPr>
    </w:lvl>
    <w:lvl w:ilvl="1">
      <w:start w:val="3"/>
      <w:numFmt w:val="decimal"/>
      <w:lvlText w:val="%1.%2"/>
      <w:lvlJc w:val="left"/>
      <w:pPr>
        <w:ind w:left="604" w:hanging="480"/>
      </w:pPr>
      <w:rPr>
        <w:rFonts w:hint="default"/>
      </w:rPr>
    </w:lvl>
    <w:lvl w:ilvl="2">
      <w:start w:val="3"/>
      <w:numFmt w:val="decimal"/>
      <w:lvlText w:val="%1.%2.%3"/>
      <w:lvlJc w:val="left"/>
      <w:pPr>
        <w:ind w:left="604" w:hanging="480"/>
      </w:pPr>
      <w:rPr>
        <w:rFonts w:ascii="Trebuchet MS" w:eastAsia="Trebuchet MS" w:hAnsi="Trebuchet MS" w:hint="default"/>
        <w:w w:val="93"/>
        <w:sz w:val="18"/>
        <w:szCs w:val="18"/>
      </w:rPr>
    </w:lvl>
    <w:lvl w:ilvl="3">
      <w:start w:val="1"/>
      <w:numFmt w:val="decimal"/>
      <w:lvlText w:val="%1.%2.%3.%4"/>
      <w:lvlJc w:val="left"/>
      <w:pPr>
        <w:ind w:left="120" w:hanging="561"/>
      </w:pPr>
      <w:rPr>
        <w:rFonts w:ascii="Calibri" w:eastAsia="Calibri" w:hAnsi="Calibri" w:hint="default"/>
        <w:i/>
        <w:w w:val="93"/>
        <w:sz w:val="18"/>
        <w:szCs w:val="18"/>
      </w:rPr>
    </w:lvl>
    <w:lvl w:ilvl="4">
      <w:start w:val="1"/>
      <w:numFmt w:val="bullet"/>
      <w:lvlText w:val="•"/>
      <w:lvlJc w:val="left"/>
      <w:pPr>
        <w:ind w:left="2084" w:hanging="561"/>
      </w:pPr>
      <w:rPr>
        <w:rFonts w:hint="default"/>
      </w:rPr>
    </w:lvl>
    <w:lvl w:ilvl="5">
      <w:start w:val="1"/>
      <w:numFmt w:val="bullet"/>
      <w:lvlText w:val="•"/>
      <w:lvlJc w:val="left"/>
      <w:pPr>
        <w:ind w:left="2578" w:hanging="561"/>
      </w:pPr>
      <w:rPr>
        <w:rFonts w:hint="default"/>
      </w:rPr>
    </w:lvl>
    <w:lvl w:ilvl="6">
      <w:start w:val="1"/>
      <w:numFmt w:val="bullet"/>
      <w:lvlText w:val="•"/>
      <w:lvlJc w:val="left"/>
      <w:pPr>
        <w:ind w:left="3071" w:hanging="561"/>
      </w:pPr>
      <w:rPr>
        <w:rFonts w:hint="default"/>
      </w:rPr>
    </w:lvl>
    <w:lvl w:ilvl="7">
      <w:start w:val="1"/>
      <w:numFmt w:val="bullet"/>
      <w:lvlText w:val="•"/>
      <w:lvlJc w:val="left"/>
      <w:pPr>
        <w:ind w:left="3565" w:hanging="561"/>
      </w:pPr>
      <w:rPr>
        <w:rFonts w:hint="default"/>
      </w:rPr>
    </w:lvl>
    <w:lvl w:ilvl="8">
      <w:start w:val="1"/>
      <w:numFmt w:val="bullet"/>
      <w:lvlText w:val="•"/>
      <w:lvlJc w:val="left"/>
      <w:pPr>
        <w:ind w:left="4058" w:hanging="561"/>
      </w:pPr>
      <w:rPr>
        <w:rFonts w:hint="default"/>
      </w:rPr>
    </w:lvl>
  </w:abstractNum>
  <w:abstractNum w:abstractNumId="11">
    <w:nsid w:val="1A8A48F7"/>
    <w:multiLevelType w:val="multilevel"/>
    <w:tmpl w:val="F2821A54"/>
    <w:lvl w:ilvl="0">
      <w:start w:val="3"/>
      <w:numFmt w:val="decimal"/>
      <w:lvlText w:val="%1"/>
      <w:lvlJc w:val="left"/>
      <w:pPr>
        <w:ind w:left="360" w:hanging="360"/>
      </w:pPr>
      <w:rPr>
        <w:rFonts w:hint="default"/>
        <w:color w:val="008393"/>
      </w:rPr>
    </w:lvl>
    <w:lvl w:ilvl="1">
      <w:start w:val="2"/>
      <w:numFmt w:val="decimal"/>
      <w:lvlText w:val="%1.%2"/>
      <w:lvlJc w:val="left"/>
      <w:pPr>
        <w:ind w:left="360" w:hanging="360"/>
      </w:pPr>
      <w:rPr>
        <w:rFonts w:hint="default"/>
        <w:color w:val="008393"/>
      </w:rPr>
    </w:lvl>
    <w:lvl w:ilvl="2">
      <w:start w:val="1"/>
      <w:numFmt w:val="decimal"/>
      <w:lvlText w:val="%1.%2.%3"/>
      <w:lvlJc w:val="left"/>
      <w:pPr>
        <w:ind w:left="720" w:hanging="720"/>
      </w:pPr>
      <w:rPr>
        <w:rFonts w:hint="default"/>
        <w:color w:val="008393"/>
      </w:rPr>
    </w:lvl>
    <w:lvl w:ilvl="3">
      <w:start w:val="1"/>
      <w:numFmt w:val="decimal"/>
      <w:lvlText w:val="%1.%2.%3.%4"/>
      <w:lvlJc w:val="left"/>
      <w:pPr>
        <w:ind w:left="720" w:hanging="720"/>
      </w:pPr>
      <w:rPr>
        <w:rFonts w:hint="default"/>
        <w:color w:val="008393"/>
      </w:rPr>
    </w:lvl>
    <w:lvl w:ilvl="4">
      <w:start w:val="1"/>
      <w:numFmt w:val="decimal"/>
      <w:lvlText w:val="%1.%2.%3.%4.%5"/>
      <w:lvlJc w:val="left"/>
      <w:pPr>
        <w:ind w:left="1080" w:hanging="1080"/>
      </w:pPr>
      <w:rPr>
        <w:rFonts w:hint="default"/>
        <w:color w:val="008393"/>
      </w:rPr>
    </w:lvl>
    <w:lvl w:ilvl="5">
      <w:start w:val="1"/>
      <w:numFmt w:val="decimal"/>
      <w:lvlText w:val="%1.%2.%3.%4.%5.%6"/>
      <w:lvlJc w:val="left"/>
      <w:pPr>
        <w:ind w:left="1080" w:hanging="1080"/>
      </w:pPr>
      <w:rPr>
        <w:rFonts w:hint="default"/>
        <w:color w:val="008393"/>
      </w:rPr>
    </w:lvl>
    <w:lvl w:ilvl="6">
      <w:start w:val="1"/>
      <w:numFmt w:val="decimal"/>
      <w:lvlText w:val="%1.%2.%3.%4.%5.%6.%7"/>
      <w:lvlJc w:val="left"/>
      <w:pPr>
        <w:ind w:left="1440" w:hanging="1440"/>
      </w:pPr>
      <w:rPr>
        <w:rFonts w:hint="default"/>
        <w:color w:val="008393"/>
      </w:rPr>
    </w:lvl>
    <w:lvl w:ilvl="7">
      <w:start w:val="1"/>
      <w:numFmt w:val="decimal"/>
      <w:lvlText w:val="%1.%2.%3.%4.%5.%6.%7.%8"/>
      <w:lvlJc w:val="left"/>
      <w:pPr>
        <w:ind w:left="1440" w:hanging="1440"/>
      </w:pPr>
      <w:rPr>
        <w:rFonts w:hint="default"/>
        <w:color w:val="008393"/>
      </w:rPr>
    </w:lvl>
    <w:lvl w:ilvl="8">
      <w:start w:val="1"/>
      <w:numFmt w:val="decimal"/>
      <w:lvlText w:val="%1.%2.%3.%4.%5.%6.%7.%8.%9"/>
      <w:lvlJc w:val="left"/>
      <w:pPr>
        <w:ind w:left="1800" w:hanging="1800"/>
      </w:pPr>
      <w:rPr>
        <w:rFonts w:hint="default"/>
        <w:color w:val="008393"/>
      </w:rPr>
    </w:lvl>
  </w:abstractNum>
  <w:abstractNum w:abstractNumId="12">
    <w:nsid w:val="1BF11776"/>
    <w:multiLevelType w:val="hybridMultilevel"/>
    <w:tmpl w:val="811A381C"/>
    <w:lvl w:ilvl="0" w:tplc="15F839C0">
      <w:start w:val="1"/>
      <w:numFmt w:val="decimal"/>
      <w:lvlText w:val="(%1)"/>
      <w:lvlJc w:val="left"/>
      <w:pPr>
        <w:ind w:left="425" w:hanging="301"/>
      </w:pPr>
      <w:rPr>
        <w:rFonts w:ascii="Arial" w:eastAsia="Arial" w:hAnsi="Arial" w:hint="default"/>
        <w:w w:val="95"/>
        <w:sz w:val="18"/>
        <w:szCs w:val="18"/>
      </w:rPr>
    </w:lvl>
    <w:lvl w:ilvl="1" w:tplc="C5CA659A">
      <w:start w:val="1"/>
      <w:numFmt w:val="bullet"/>
      <w:lvlText w:val="•"/>
      <w:lvlJc w:val="left"/>
      <w:pPr>
        <w:ind w:left="900" w:hanging="301"/>
      </w:pPr>
      <w:rPr>
        <w:rFonts w:hint="default"/>
      </w:rPr>
    </w:lvl>
    <w:lvl w:ilvl="2" w:tplc="4CCC91E0">
      <w:start w:val="1"/>
      <w:numFmt w:val="bullet"/>
      <w:lvlText w:val="•"/>
      <w:lvlJc w:val="left"/>
      <w:pPr>
        <w:ind w:left="1375" w:hanging="301"/>
      </w:pPr>
      <w:rPr>
        <w:rFonts w:hint="default"/>
      </w:rPr>
    </w:lvl>
    <w:lvl w:ilvl="3" w:tplc="A600D51E">
      <w:start w:val="1"/>
      <w:numFmt w:val="bullet"/>
      <w:lvlText w:val="•"/>
      <w:lvlJc w:val="left"/>
      <w:pPr>
        <w:ind w:left="1850" w:hanging="301"/>
      </w:pPr>
      <w:rPr>
        <w:rFonts w:hint="default"/>
      </w:rPr>
    </w:lvl>
    <w:lvl w:ilvl="4" w:tplc="7C1C9A32">
      <w:start w:val="1"/>
      <w:numFmt w:val="bullet"/>
      <w:lvlText w:val="•"/>
      <w:lvlJc w:val="left"/>
      <w:pPr>
        <w:ind w:left="2325" w:hanging="301"/>
      </w:pPr>
      <w:rPr>
        <w:rFonts w:hint="default"/>
      </w:rPr>
    </w:lvl>
    <w:lvl w:ilvl="5" w:tplc="0FD25B78">
      <w:start w:val="1"/>
      <w:numFmt w:val="bullet"/>
      <w:lvlText w:val="•"/>
      <w:lvlJc w:val="left"/>
      <w:pPr>
        <w:ind w:left="2800" w:hanging="301"/>
      </w:pPr>
      <w:rPr>
        <w:rFonts w:hint="default"/>
      </w:rPr>
    </w:lvl>
    <w:lvl w:ilvl="6" w:tplc="67B62F06">
      <w:start w:val="1"/>
      <w:numFmt w:val="bullet"/>
      <w:lvlText w:val="•"/>
      <w:lvlJc w:val="left"/>
      <w:pPr>
        <w:ind w:left="3275" w:hanging="301"/>
      </w:pPr>
      <w:rPr>
        <w:rFonts w:hint="default"/>
      </w:rPr>
    </w:lvl>
    <w:lvl w:ilvl="7" w:tplc="429CBB5A">
      <w:start w:val="1"/>
      <w:numFmt w:val="bullet"/>
      <w:lvlText w:val="•"/>
      <w:lvlJc w:val="left"/>
      <w:pPr>
        <w:ind w:left="3750" w:hanging="301"/>
      </w:pPr>
      <w:rPr>
        <w:rFonts w:hint="default"/>
      </w:rPr>
    </w:lvl>
    <w:lvl w:ilvl="8" w:tplc="FB5CAEE8">
      <w:start w:val="1"/>
      <w:numFmt w:val="bullet"/>
      <w:lvlText w:val="•"/>
      <w:lvlJc w:val="left"/>
      <w:pPr>
        <w:ind w:left="4225" w:hanging="301"/>
      </w:pPr>
      <w:rPr>
        <w:rFonts w:hint="default"/>
      </w:rPr>
    </w:lvl>
  </w:abstractNum>
  <w:abstractNum w:abstractNumId="13">
    <w:nsid w:val="1CE41600"/>
    <w:multiLevelType w:val="multilevel"/>
    <w:tmpl w:val="5D3AE536"/>
    <w:lvl w:ilvl="0">
      <w:start w:val="6"/>
      <w:numFmt w:val="decimal"/>
      <w:lvlText w:val="%1"/>
      <w:lvlJc w:val="left"/>
      <w:pPr>
        <w:ind w:left="480" w:hanging="480"/>
      </w:pPr>
      <w:rPr>
        <w:rFonts w:eastAsia="Arial" w:hint="default"/>
      </w:rPr>
    </w:lvl>
    <w:lvl w:ilvl="1">
      <w:start w:val="3"/>
      <w:numFmt w:val="decimal"/>
      <w:lvlText w:val="%1.%2"/>
      <w:lvlJc w:val="left"/>
      <w:pPr>
        <w:ind w:left="763" w:hanging="480"/>
      </w:pPr>
      <w:rPr>
        <w:rFonts w:eastAsia="Arial" w:hint="default"/>
      </w:rPr>
    </w:lvl>
    <w:lvl w:ilvl="2">
      <w:start w:val="6"/>
      <w:numFmt w:val="decimal"/>
      <w:lvlText w:val="%1.%2.%3"/>
      <w:lvlJc w:val="left"/>
      <w:pPr>
        <w:ind w:left="1286" w:hanging="720"/>
      </w:pPr>
      <w:rPr>
        <w:rFonts w:eastAsia="Arial" w:hint="default"/>
      </w:rPr>
    </w:lvl>
    <w:lvl w:ilvl="3">
      <w:start w:val="1"/>
      <w:numFmt w:val="decimal"/>
      <w:lvlText w:val="%1.%2.%3.%4"/>
      <w:lvlJc w:val="left"/>
      <w:pPr>
        <w:ind w:left="1569" w:hanging="720"/>
      </w:pPr>
      <w:rPr>
        <w:rFonts w:eastAsia="Arial" w:hint="default"/>
        <w:i/>
      </w:rPr>
    </w:lvl>
    <w:lvl w:ilvl="4">
      <w:start w:val="1"/>
      <w:numFmt w:val="decimal"/>
      <w:lvlText w:val="%1.%2.%3.%4.%5"/>
      <w:lvlJc w:val="left"/>
      <w:pPr>
        <w:ind w:left="2212" w:hanging="1080"/>
      </w:pPr>
      <w:rPr>
        <w:rFonts w:eastAsia="Arial" w:hint="default"/>
      </w:rPr>
    </w:lvl>
    <w:lvl w:ilvl="5">
      <w:start w:val="1"/>
      <w:numFmt w:val="decimal"/>
      <w:lvlText w:val="%1.%2.%3.%4.%5.%6"/>
      <w:lvlJc w:val="left"/>
      <w:pPr>
        <w:ind w:left="2495" w:hanging="1080"/>
      </w:pPr>
      <w:rPr>
        <w:rFonts w:eastAsia="Arial" w:hint="default"/>
      </w:rPr>
    </w:lvl>
    <w:lvl w:ilvl="6">
      <w:start w:val="1"/>
      <w:numFmt w:val="decimal"/>
      <w:lvlText w:val="%1.%2.%3.%4.%5.%6.%7"/>
      <w:lvlJc w:val="left"/>
      <w:pPr>
        <w:ind w:left="3138" w:hanging="1440"/>
      </w:pPr>
      <w:rPr>
        <w:rFonts w:eastAsia="Arial" w:hint="default"/>
      </w:rPr>
    </w:lvl>
    <w:lvl w:ilvl="7">
      <w:start w:val="1"/>
      <w:numFmt w:val="decimal"/>
      <w:lvlText w:val="%1.%2.%3.%4.%5.%6.%7.%8"/>
      <w:lvlJc w:val="left"/>
      <w:pPr>
        <w:ind w:left="3421" w:hanging="1440"/>
      </w:pPr>
      <w:rPr>
        <w:rFonts w:eastAsia="Arial" w:hint="default"/>
      </w:rPr>
    </w:lvl>
    <w:lvl w:ilvl="8">
      <w:start w:val="1"/>
      <w:numFmt w:val="decimal"/>
      <w:lvlText w:val="%1.%2.%3.%4.%5.%6.%7.%8.%9"/>
      <w:lvlJc w:val="left"/>
      <w:pPr>
        <w:ind w:left="4064" w:hanging="1800"/>
      </w:pPr>
      <w:rPr>
        <w:rFonts w:eastAsia="Arial" w:hint="default"/>
      </w:rPr>
    </w:lvl>
  </w:abstractNum>
  <w:abstractNum w:abstractNumId="14">
    <w:nsid w:val="1F054ADD"/>
    <w:multiLevelType w:val="hybridMultilevel"/>
    <w:tmpl w:val="871CC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D3071E"/>
    <w:multiLevelType w:val="hybridMultilevel"/>
    <w:tmpl w:val="9412FE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DC4A17"/>
    <w:multiLevelType w:val="hybridMultilevel"/>
    <w:tmpl w:val="45589326"/>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17">
    <w:nsid w:val="21707BAB"/>
    <w:multiLevelType w:val="hybridMultilevel"/>
    <w:tmpl w:val="0ED66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F85A11"/>
    <w:multiLevelType w:val="multilevel"/>
    <w:tmpl w:val="917A582A"/>
    <w:lvl w:ilvl="0">
      <w:start w:val="4"/>
      <w:numFmt w:val="decimal"/>
      <w:lvlText w:val="%1."/>
      <w:lvlJc w:val="left"/>
      <w:pPr>
        <w:ind w:left="125" w:hanging="395"/>
      </w:pPr>
      <w:rPr>
        <w:rFonts w:ascii="Times New Roman" w:eastAsia="Trebuchet MS" w:hAnsi="Times New Roman" w:cs="Times New Roman" w:hint="default"/>
        <w:color w:val="D7143F"/>
        <w:w w:val="100"/>
        <w:sz w:val="24"/>
        <w:szCs w:val="24"/>
      </w:rPr>
    </w:lvl>
    <w:lvl w:ilvl="1">
      <w:start w:val="1"/>
      <w:numFmt w:val="decimal"/>
      <w:lvlText w:val="%1.%2"/>
      <w:lvlJc w:val="left"/>
      <w:pPr>
        <w:ind w:left="590" w:hanging="465"/>
      </w:pPr>
      <w:rPr>
        <w:rFonts w:ascii="Times New Roman" w:eastAsia="Trebuchet MS" w:hAnsi="Times New Roman" w:cs="Times New Roman" w:hint="default"/>
        <w:color w:val="008393"/>
        <w:w w:val="95"/>
        <w:sz w:val="25"/>
        <w:szCs w:val="25"/>
      </w:rPr>
    </w:lvl>
    <w:lvl w:ilvl="2">
      <w:start w:val="1"/>
      <w:numFmt w:val="decimal"/>
      <w:lvlText w:val="%1.%2.%3"/>
      <w:lvlJc w:val="left"/>
      <w:pPr>
        <w:ind w:left="480" w:hanging="480"/>
      </w:pPr>
      <w:rPr>
        <w:rFonts w:ascii="Times New Roman" w:eastAsia="Trebuchet MS" w:hAnsi="Times New Roman" w:cs="Times New Roman" w:hint="default"/>
        <w:w w:val="100"/>
        <w:sz w:val="24"/>
        <w:szCs w:val="24"/>
      </w:rPr>
    </w:lvl>
    <w:lvl w:ilvl="3">
      <w:start w:val="1"/>
      <w:numFmt w:val="bullet"/>
      <w:lvlText w:val="•"/>
      <w:lvlJc w:val="left"/>
      <w:pPr>
        <w:ind w:left="569" w:hanging="206"/>
      </w:pPr>
      <w:rPr>
        <w:rFonts w:ascii="Times New Roman" w:eastAsia="Times New Roman" w:hAnsi="Times New Roman" w:cs="Times New Roman" w:hint="default"/>
        <w:w w:val="181"/>
        <w:sz w:val="18"/>
        <w:szCs w:val="18"/>
      </w:rPr>
    </w:lvl>
    <w:lvl w:ilvl="4">
      <w:start w:val="1"/>
      <w:numFmt w:val="bullet"/>
      <w:lvlText w:val="•"/>
      <w:lvlJc w:val="left"/>
      <w:pPr>
        <w:ind w:left="565" w:hanging="206"/>
      </w:pPr>
    </w:lvl>
    <w:lvl w:ilvl="5">
      <w:start w:val="1"/>
      <w:numFmt w:val="bullet"/>
      <w:lvlText w:val="•"/>
      <w:lvlJc w:val="left"/>
      <w:pPr>
        <w:ind w:left="569" w:hanging="206"/>
      </w:pPr>
    </w:lvl>
    <w:lvl w:ilvl="6">
      <w:start w:val="1"/>
      <w:numFmt w:val="bullet"/>
      <w:lvlText w:val="•"/>
      <w:lvlJc w:val="left"/>
      <w:pPr>
        <w:ind w:left="584" w:hanging="206"/>
      </w:pPr>
    </w:lvl>
    <w:lvl w:ilvl="7">
      <w:start w:val="1"/>
      <w:numFmt w:val="bullet"/>
      <w:lvlText w:val="•"/>
      <w:lvlJc w:val="left"/>
      <w:pPr>
        <w:ind w:left="590" w:hanging="206"/>
      </w:pPr>
    </w:lvl>
    <w:lvl w:ilvl="8">
      <w:start w:val="1"/>
      <w:numFmt w:val="bullet"/>
      <w:lvlText w:val="•"/>
      <w:lvlJc w:val="left"/>
      <w:pPr>
        <w:ind w:left="604" w:hanging="206"/>
      </w:pPr>
    </w:lvl>
  </w:abstractNum>
  <w:abstractNum w:abstractNumId="19">
    <w:nsid w:val="251D7400"/>
    <w:multiLevelType w:val="multilevel"/>
    <w:tmpl w:val="F8D6B24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8CA180B"/>
    <w:multiLevelType w:val="multilevel"/>
    <w:tmpl w:val="D4A2033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B325C19"/>
    <w:multiLevelType w:val="multilevel"/>
    <w:tmpl w:val="C5EC8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2D2B006F"/>
    <w:multiLevelType w:val="multilevel"/>
    <w:tmpl w:val="B20CE962"/>
    <w:lvl w:ilvl="0">
      <w:start w:val="6"/>
      <w:numFmt w:val="decimal"/>
      <w:lvlText w:val="%1"/>
      <w:lvlJc w:val="left"/>
      <w:pPr>
        <w:ind w:left="685" w:hanging="561"/>
      </w:pPr>
      <w:rPr>
        <w:rFonts w:hint="default"/>
      </w:rPr>
    </w:lvl>
    <w:lvl w:ilvl="1">
      <w:start w:val="3"/>
      <w:numFmt w:val="decimal"/>
      <w:lvlText w:val="%1.%2"/>
      <w:lvlJc w:val="left"/>
      <w:pPr>
        <w:ind w:left="685" w:hanging="561"/>
      </w:pPr>
      <w:rPr>
        <w:rFonts w:hint="default"/>
      </w:rPr>
    </w:lvl>
    <w:lvl w:ilvl="2">
      <w:start w:val="2"/>
      <w:numFmt w:val="decimal"/>
      <w:lvlText w:val="%1.%2.%3"/>
      <w:lvlJc w:val="left"/>
      <w:pPr>
        <w:ind w:left="685" w:hanging="561"/>
      </w:pPr>
      <w:rPr>
        <w:rFonts w:hint="default"/>
      </w:rPr>
    </w:lvl>
    <w:lvl w:ilvl="3">
      <w:start w:val="4"/>
      <w:numFmt w:val="decimal"/>
      <w:lvlText w:val="%1.%2.%3.%4"/>
      <w:lvlJc w:val="left"/>
      <w:pPr>
        <w:ind w:left="685" w:hanging="561"/>
      </w:pPr>
      <w:rPr>
        <w:rFonts w:ascii="Calibri" w:eastAsia="Calibri" w:hAnsi="Calibri" w:hint="default"/>
        <w:i/>
        <w:w w:val="93"/>
        <w:sz w:val="18"/>
        <w:szCs w:val="18"/>
      </w:rPr>
    </w:lvl>
    <w:lvl w:ilvl="4">
      <w:start w:val="1"/>
      <w:numFmt w:val="bullet"/>
      <w:lvlText w:val="•"/>
      <w:lvlJc w:val="left"/>
      <w:pPr>
        <w:ind w:left="2429" w:hanging="561"/>
      </w:pPr>
      <w:rPr>
        <w:rFonts w:hint="default"/>
      </w:rPr>
    </w:lvl>
    <w:lvl w:ilvl="5">
      <w:start w:val="1"/>
      <w:numFmt w:val="bullet"/>
      <w:lvlText w:val="•"/>
      <w:lvlJc w:val="left"/>
      <w:pPr>
        <w:ind w:left="2865" w:hanging="561"/>
      </w:pPr>
      <w:rPr>
        <w:rFonts w:hint="default"/>
      </w:rPr>
    </w:lvl>
    <w:lvl w:ilvl="6">
      <w:start w:val="1"/>
      <w:numFmt w:val="bullet"/>
      <w:lvlText w:val="•"/>
      <w:lvlJc w:val="left"/>
      <w:pPr>
        <w:ind w:left="3301" w:hanging="561"/>
      </w:pPr>
      <w:rPr>
        <w:rFonts w:hint="default"/>
      </w:rPr>
    </w:lvl>
    <w:lvl w:ilvl="7">
      <w:start w:val="1"/>
      <w:numFmt w:val="bullet"/>
      <w:lvlText w:val="•"/>
      <w:lvlJc w:val="left"/>
      <w:pPr>
        <w:ind w:left="3737" w:hanging="561"/>
      </w:pPr>
      <w:rPr>
        <w:rFonts w:hint="default"/>
      </w:rPr>
    </w:lvl>
    <w:lvl w:ilvl="8">
      <w:start w:val="1"/>
      <w:numFmt w:val="bullet"/>
      <w:lvlText w:val="•"/>
      <w:lvlJc w:val="left"/>
      <w:pPr>
        <w:ind w:left="4173" w:hanging="561"/>
      </w:pPr>
      <w:rPr>
        <w:rFonts w:hint="default"/>
      </w:rPr>
    </w:lvl>
  </w:abstractNum>
  <w:abstractNum w:abstractNumId="23">
    <w:nsid w:val="35F47FC1"/>
    <w:multiLevelType w:val="multilevel"/>
    <w:tmpl w:val="50624490"/>
    <w:lvl w:ilvl="0">
      <w:start w:val="8"/>
      <w:numFmt w:val="decimal"/>
      <w:lvlText w:val="%1"/>
      <w:lvlJc w:val="left"/>
      <w:pPr>
        <w:ind w:left="585" w:hanging="465"/>
      </w:pPr>
      <w:rPr>
        <w:rFonts w:hint="default"/>
      </w:rPr>
    </w:lvl>
    <w:lvl w:ilvl="1">
      <w:start w:val="1"/>
      <w:numFmt w:val="decimal"/>
      <w:lvlText w:val="%1.%2"/>
      <w:lvlJc w:val="left"/>
      <w:pPr>
        <w:ind w:left="585" w:hanging="465"/>
      </w:pPr>
      <w:rPr>
        <w:rFonts w:ascii="Times New Roman" w:eastAsia="Trebuchet MS" w:hAnsi="Times New Roman" w:cs="Times New Roman" w:hint="default"/>
        <w:b/>
        <w:color w:val="008393"/>
        <w:w w:val="100"/>
        <w:sz w:val="24"/>
        <w:szCs w:val="24"/>
      </w:rPr>
    </w:lvl>
    <w:lvl w:ilvl="2">
      <w:start w:val="1"/>
      <w:numFmt w:val="bullet"/>
      <w:lvlText w:val="•"/>
      <w:lvlJc w:val="left"/>
      <w:pPr>
        <w:ind w:left="1306" w:hanging="79"/>
      </w:pPr>
      <w:rPr>
        <w:rFonts w:ascii="Calibri" w:eastAsia="Calibri" w:hAnsi="Calibri" w:hint="default"/>
        <w:color w:val="231F20"/>
        <w:w w:val="66"/>
        <w:sz w:val="15"/>
        <w:szCs w:val="15"/>
      </w:rPr>
    </w:lvl>
    <w:lvl w:ilvl="3">
      <w:start w:val="1"/>
      <w:numFmt w:val="bullet"/>
      <w:lvlText w:val="•"/>
      <w:lvlJc w:val="left"/>
      <w:pPr>
        <w:ind w:left="1645" w:hanging="79"/>
      </w:pPr>
      <w:rPr>
        <w:rFonts w:hint="default"/>
      </w:rPr>
    </w:lvl>
    <w:lvl w:ilvl="4">
      <w:start w:val="1"/>
      <w:numFmt w:val="bullet"/>
      <w:lvlText w:val="•"/>
      <w:lvlJc w:val="left"/>
      <w:pPr>
        <w:ind w:left="1814" w:hanging="79"/>
      </w:pPr>
      <w:rPr>
        <w:rFonts w:hint="default"/>
      </w:rPr>
    </w:lvl>
    <w:lvl w:ilvl="5">
      <w:start w:val="1"/>
      <w:numFmt w:val="bullet"/>
      <w:lvlText w:val="•"/>
      <w:lvlJc w:val="left"/>
      <w:pPr>
        <w:ind w:left="1983" w:hanging="79"/>
      </w:pPr>
      <w:rPr>
        <w:rFonts w:hint="default"/>
      </w:rPr>
    </w:lvl>
    <w:lvl w:ilvl="6">
      <w:start w:val="1"/>
      <w:numFmt w:val="bullet"/>
      <w:lvlText w:val="•"/>
      <w:lvlJc w:val="left"/>
      <w:pPr>
        <w:ind w:left="2152" w:hanging="79"/>
      </w:pPr>
      <w:rPr>
        <w:rFonts w:hint="default"/>
      </w:rPr>
    </w:lvl>
    <w:lvl w:ilvl="7">
      <w:start w:val="1"/>
      <w:numFmt w:val="bullet"/>
      <w:lvlText w:val="•"/>
      <w:lvlJc w:val="left"/>
      <w:pPr>
        <w:ind w:left="2322" w:hanging="79"/>
      </w:pPr>
      <w:rPr>
        <w:rFonts w:hint="default"/>
      </w:rPr>
    </w:lvl>
    <w:lvl w:ilvl="8">
      <w:start w:val="1"/>
      <w:numFmt w:val="bullet"/>
      <w:lvlText w:val="•"/>
      <w:lvlJc w:val="left"/>
      <w:pPr>
        <w:ind w:left="2491" w:hanging="79"/>
      </w:pPr>
      <w:rPr>
        <w:rFonts w:hint="default"/>
      </w:rPr>
    </w:lvl>
  </w:abstractNum>
  <w:abstractNum w:abstractNumId="24">
    <w:nsid w:val="36452C48"/>
    <w:multiLevelType w:val="multilevel"/>
    <w:tmpl w:val="DCFEBF6C"/>
    <w:lvl w:ilvl="0">
      <w:start w:val="6"/>
      <w:numFmt w:val="decimal"/>
      <w:lvlText w:val="%1."/>
      <w:lvlJc w:val="left"/>
      <w:pPr>
        <w:ind w:left="540" w:hanging="540"/>
      </w:pPr>
      <w:rPr>
        <w:rFonts w:eastAsia="Arial" w:hint="default"/>
      </w:rPr>
    </w:lvl>
    <w:lvl w:ilvl="1">
      <w:start w:val="3"/>
      <w:numFmt w:val="decimal"/>
      <w:lvlText w:val="%1.%2."/>
      <w:lvlJc w:val="left"/>
      <w:pPr>
        <w:ind w:left="540" w:hanging="540"/>
      </w:pPr>
      <w:rPr>
        <w:rFonts w:eastAsia="Arial" w:hint="default"/>
      </w:rPr>
    </w:lvl>
    <w:lvl w:ilvl="2">
      <w:start w:val="5"/>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380F45E6"/>
    <w:multiLevelType w:val="multilevel"/>
    <w:tmpl w:val="50A0615E"/>
    <w:lvl w:ilvl="0">
      <w:start w:val="7"/>
      <w:numFmt w:val="decimal"/>
      <w:lvlText w:val="%1"/>
      <w:lvlJc w:val="left"/>
      <w:pPr>
        <w:ind w:left="125" w:hanging="464"/>
      </w:pPr>
      <w:rPr>
        <w:rFonts w:hint="default"/>
      </w:rPr>
    </w:lvl>
    <w:lvl w:ilvl="1">
      <w:start w:val="3"/>
      <w:numFmt w:val="decimal"/>
      <w:lvlText w:val="%1.%2"/>
      <w:lvlJc w:val="left"/>
      <w:pPr>
        <w:ind w:left="125" w:hanging="464"/>
      </w:pPr>
      <w:rPr>
        <w:rFonts w:ascii="Times New Roman" w:eastAsia="Trebuchet MS" w:hAnsi="Times New Roman" w:cs="Times New Roman" w:hint="default"/>
        <w:color w:val="008393"/>
        <w:w w:val="100"/>
        <w:sz w:val="24"/>
        <w:szCs w:val="24"/>
      </w:rPr>
    </w:lvl>
    <w:lvl w:ilvl="2">
      <w:start w:val="1"/>
      <w:numFmt w:val="decimal"/>
      <w:lvlText w:val="%1.%2.%3."/>
      <w:lvlJc w:val="left"/>
      <w:pPr>
        <w:ind w:left="648" w:hanging="529"/>
      </w:pPr>
      <w:rPr>
        <w:rFonts w:ascii="Times New Roman" w:eastAsia="Trebuchet MS" w:hAnsi="Times New Roman" w:cs="Times New Roman" w:hint="default"/>
        <w:w w:val="100"/>
        <w:sz w:val="24"/>
        <w:szCs w:val="24"/>
      </w:rPr>
    </w:lvl>
    <w:lvl w:ilvl="3">
      <w:start w:val="1"/>
      <w:numFmt w:val="bullet"/>
      <w:lvlText w:val="•"/>
      <w:lvlJc w:val="left"/>
      <w:pPr>
        <w:ind w:left="502" w:hanging="529"/>
      </w:pPr>
      <w:rPr>
        <w:rFonts w:hint="default"/>
      </w:rPr>
    </w:lvl>
    <w:lvl w:ilvl="4">
      <w:start w:val="1"/>
      <w:numFmt w:val="bullet"/>
      <w:lvlText w:val="•"/>
      <w:lvlJc w:val="left"/>
      <w:pPr>
        <w:ind w:left="428" w:hanging="529"/>
      </w:pPr>
      <w:rPr>
        <w:rFonts w:hint="default"/>
      </w:rPr>
    </w:lvl>
    <w:lvl w:ilvl="5">
      <w:start w:val="1"/>
      <w:numFmt w:val="bullet"/>
      <w:lvlText w:val="•"/>
      <w:lvlJc w:val="left"/>
      <w:pPr>
        <w:ind w:left="355" w:hanging="529"/>
      </w:pPr>
      <w:rPr>
        <w:rFonts w:hint="default"/>
      </w:rPr>
    </w:lvl>
    <w:lvl w:ilvl="6">
      <w:start w:val="1"/>
      <w:numFmt w:val="bullet"/>
      <w:lvlText w:val="•"/>
      <w:lvlJc w:val="left"/>
      <w:pPr>
        <w:ind w:left="282" w:hanging="529"/>
      </w:pPr>
      <w:rPr>
        <w:rFonts w:hint="default"/>
      </w:rPr>
    </w:lvl>
    <w:lvl w:ilvl="7">
      <w:start w:val="1"/>
      <w:numFmt w:val="bullet"/>
      <w:lvlText w:val="•"/>
      <w:lvlJc w:val="left"/>
      <w:pPr>
        <w:ind w:left="209" w:hanging="529"/>
      </w:pPr>
      <w:rPr>
        <w:rFonts w:hint="default"/>
      </w:rPr>
    </w:lvl>
    <w:lvl w:ilvl="8">
      <w:start w:val="1"/>
      <w:numFmt w:val="bullet"/>
      <w:lvlText w:val="•"/>
      <w:lvlJc w:val="left"/>
      <w:pPr>
        <w:ind w:left="135" w:hanging="529"/>
      </w:pPr>
      <w:rPr>
        <w:rFonts w:hint="default"/>
      </w:rPr>
    </w:lvl>
  </w:abstractNum>
  <w:abstractNum w:abstractNumId="26">
    <w:nsid w:val="3B8F1FC8"/>
    <w:multiLevelType w:val="multilevel"/>
    <w:tmpl w:val="3654B042"/>
    <w:lvl w:ilvl="0">
      <w:start w:val="7"/>
      <w:numFmt w:val="decimal"/>
      <w:lvlText w:val="%1"/>
      <w:lvlJc w:val="left"/>
      <w:pPr>
        <w:ind w:left="120" w:hanging="465"/>
      </w:pPr>
      <w:rPr>
        <w:rFonts w:hint="default"/>
      </w:rPr>
    </w:lvl>
    <w:lvl w:ilvl="1">
      <w:start w:val="4"/>
      <w:numFmt w:val="decimal"/>
      <w:lvlText w:val="%1.%2"/>
      <w:lvlJc w:val="left"/>
      <w:pPr>
        <w:ind w:left="120" w:hanging="465"/>
      </w:pPr>
      <w:rPr>
        <w:rFonts w:ascii="Times New Roman" w:eastAsia="Trebuchet MS" w:hAnsi="Times New Roman" w:cs="Times New Roman" w:hint="default"/>
        <w:b/>
        <w:color w:val="008393"/>
        <w:w w:val="95"/>
        <w:sz w:val="25"/>
        <w:szCs w:val="25"/>
      </w:rPr>
    </w:lvl>
    <w:lvl w:ilvl="2">
      <w:start w:val="1"/>
      <w:numFmt w:val="decimal"/>
      <w:lvlText w:val="%1.%2.%3"/>
      <w:lvlJc w:val="left"/>
      <w:pPr>
        <w:ind w:left="604" w:hanging="480"/>
      </w:pPr>
      <w:rPr>
        <w:rFonts w:ascii="Times New Roman" w:eastAsia="Trebuchet MS" w:hAnsi="Times New Roman" w:cs="Times New Roman" w:hint="default"/>
        <w:b/>
        <w:w w:val="100"/>
        <w:sz w:val="24"/>
        <w:szCs w:val="24"/>
      </w:rPr>
    </w:lvl>
    <w:lvl w:ilvl="3">
      <w:start w:val="1"/>
      <w:numFmt w:val="bullet"/>
      <w:lvlText w:val="•"/>
      <w:lvlJc w:val="left"/>
      <w:pPr>
        <w:ind w:left="604" w:hanging="480"/>
      </w:pPr>
      <w:rPr>
        <w:rFonts w:hint="default"/>
      </w:rPr>
    </w:lvl>
    <w:lvl w:ilvl="4">
      <w:start w:val="1"/>
      <w:numFmt w:val="bullet"/>
      <w:lvlText w:val="•"/>
      <w:lvlJc w:val="left"/>
      <w:pPr>
        <w:ind w:left="489" w:hanging="480"/>
      </w:pPr>
      <w:rPr>
        <w:rFonts w:hint="default"/>
      </w:rPr>
    </w:lvl>
    <w:lvl w:ilvl="5">
      <w:start w:val="1"/>
      <w:numFmt w:val="bullet"/>
      <w:lvlText w:val="•"/>
      <w:lvlJc w:val="left"/>
      <w:pPr>
        <w:ind w:left="373" w:hanging="480"/>
      </w:pPr>
      <w:rPr>
        <w:rFonts w:hint="default"/>
      </w:rPr>
    </w:lvl>
    <w:lvl w:ilvl="6">
      <w:start w:val="1"/>
      <w:numFmt w:val="bullet"/>
      <w:lvlText w:val="•"/>
      <w:lvlJc w:val="left"/>
      <w:pPr>
        <w:ind w:left="258" w:hanging="480"/>
      </w:pPr>
      <w:rPr>
        <w:rFonts w:hint="default"/>
      </w:rPr>
    </w:lvl>
    <w:lvl w:ilvl="7">
      <w:start w:val="1"/>
      <w:numFmt w:val="bullet"/>
      <w:lvlText w:val="•"/>
      <w:lvlJc w:val="left"/>
      <w:pPr>
        <w:ind w:left="142" w:hanging="480"/>
      </w:pPr>
      <w:rPr>
        <w:rFonts w:hint="default"/>
      </w:rPr>
    </w:lvl>
    <w:lvl w:ilvl="8">
      <w:start w:val="1"/>
      <w:numFmt w:val="bullet"/>
      <w:lvlText w:val="•"/>
      <w:lvlJc w:val="left"/>
      <w:pPr>
        <w:ind w:left="27" w:hanging="480"/>
      </w:pPr>
      <w:rPr>
        <w:rFonts w:hint="default"/>
      </w:rPr>
    </w:lvl>
  </w:abstractNum>
  <w:abstractNum w:abstractNumId="27">
    <w:nsid w:val="3C624E4F"/>
    <w:multiLevelType w:val="hybridMultilevel"/>
    <w:tmpl w:val="29D4F120"/>
    <w:lvl w:ilvl="0" w:tplc="96FCEC22">
      <w:start w:val="2"/>
      <w:numFmt w:val="decimal"/>
      <w:lvlText w:val="%1)"/>
      <w:lvlJc w:val="left"/>
      <w:pPr>
        <w:ind w:left="125" w:hanging="196"/>
      </w:pPr>
      <w:rPr>
        <w:rFonts w:ascii="Arial" w:eastAsia="Arial" w:hAnsi="Arial" w:cs="Times New Roman" w:hint="default"/>
        <w:w w:val="93"/>
        <w:sz w:val="18"/>
        <w:szCs w:val="18"/>
      </w:rPr>
    </w:lvl>
    <w:lvl w:ilvl="1" w:tplc="76AE546C">
      <w:start w:val="1"/>
      <w:numFmt w:val="bullet"/>
      <w:lvlText w:val="•"/>
      <w:lvlJc w:val="left"/>
      <w:pPr>
        <w:ind w:left="562" w:hanging="205"/>
      </w:pPr>
      <w:rPr>
        <w:rFonts w:ascii="Times New Roman" w:eastAsia="Times New Roman" w:hAnsi="Times New Roman" w:cs="Times New Roman" w:hint="default"/>
        <w:w w:val="181"/>
        <w:sz w:val="18"/>
        <w:szCs w:val="18"/>
      </w:rPr>
    </w:lvl>
    <w:lvl w:ilvl="2" w:tplc="36DCF038">
      <w:start w:val="1"/>
      <w:numFmt w:val="bullet"/>
      <w:lvlText w:val="•"/>
      <w:lvlJc w:val="left"/>
      <w:pPr>
        <w:ind w:left="487" w:hanging="205"/>
      </w:pPr>
    </w:lvl>
    <w:lvl w:ilvl="3" w:tplc="5A0E5544">
      <w:start w:val="1"/>
      <w:numFmt w:val="bullet"/>
      <w:lvlText w:val="•"/>
      <w:lvlJc w:val="left"/>
      <w:pPr>
        <w:ind w:left="413" w:hanging="205"/>
      </w:pPr>
    </w:lvl>
    <w:lvl w:ilvl="4" w:tplc="62B2BDB0">
      <w:start w:val="1"/>
      <w:numFmt w:val="bullet"/>
      <w:lvlText w:val="•"/>
      <w:lvlJc w:val="left"/>
      <w:pPr>
        <w:ind w:left="338" w:hanging="205"/>
      </w:pPr>
    </w:lvl>
    <w:lvl w:ilvl="5" w:tplc="8432E490">
      <w:start w:val="1"/>
      <w:numFmt w:val="bullet"/>
      <w:lvlText w:val="•"/>
      <w:lvlJc w:val="left"/>
      <w:pPr>
        <w:ind w:left="264" w:hanging="205"/>
      </w:pPr>
    </w:lvl>
    <w:lvl w:ilvl="6" w:tplc="F4646BC8">
      <w:start w:val="1"/>
      <w:numFmt w:val="bullet"/>
      <w:lvlText w:val="•"/>
      <w:lvlJc w:val="left"/>
      <w:pPr>
        <w:ind w:left="189" w:hanging="205"/>
      </w:pPr>
    </w:lvl>
    <w:lvl w:ilvl="7" w:tplc="4B264408">
      <w:start w:val="1"/>
      <w:numFmt w:val="bullet"/>
      <w:lvlText w:val="•"/>
      <w:lvlJc w:val="left"/>
      <w:pPr>
        <w:ind w:left="114" w:hanging="205"/>
      </w:pPr>
    </w:lvl>
    <w:lvl w:ilvl="8" w:tplc="49FE289C">
      <w:start w:val="1"/>
      <w:numFmt w:val="bullet"/>
      <w:lvlText w:val="•"/>
      <w:lvlJc w:val="left"/>
      <w:pPr>
        <w:ind w:left="40" w:hanging="205"/>
      </w:pPr>
    </w:lvl>
  </w:abstractNum>
  <w:abstractNum w:abstractNumId="28">
    <w:nsid w:val="4306030E"/>
    <w:multiLevelType w:val="multilevel"/>
    <w:tmpl w:val="618007D2"/>
    <w:lvl w:ilvl="0">
      <w:start w:val="5"/>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3"/>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9">
    <w:nsid w:val="450A4C34"/>
    <w:multiLevelType w:val="multilevel"/>
    <w:tmpl w:val="B9847492"/>
    <w:lvl w:ilvl="0">
      <w:start w:val="5"/>
      <w:numFmt w:val="decimal"/>
      <w:lvlText w:val="%1"/>
      <w:lvlJc w:val="left"/>
      <w:pPr>
        <w:ind w:left="600" w:hanging="600"/>
      </w:pPr>
      <w:rPr>
        <w:rFonts w:eastAsia="Arial" w:hint="default"/>
      </w:rPr>
    </w:lvl>
    <w:lvl w:ilvl="1">
      <w:start w:val="1"/>
      <w:numFmt w:val="decimal"/>
      <w:lvlText w:val="%1.%2"/>
      <w:lvlJc w:val="left"/>
      <w:pPr>
        <w:ind w:left="600" w:hanging="600"/>
      </w:pPr>
      <w:rPr>
        <w:rFonts w:eastAsia="Arial" w:hint="default"/>
      </w:rPr>
    </w:lvl>
    <w:lvl w:ilvl="2">
      <w:start w:val="10"/>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0">
    <w:nsid w:val="479B51D0"/>
    <w:multiLevelType w:val="multilevel"/>
    <w:tmpl w:val="0B0AE90A"/>
    <w:lvl w:ilvl="0">
      <w:start w:val="6"/>
      <w:numFmt w:val="decimal"/>
      <w:lvlText w:val="%1."/>
      <w:lvlJc w:val="left"/>
      <w:pPr>
        <w:ind w:left="360" w:hanging="360"/>
      </w:pPr>
      <w:rPr>
        <w:rFonts w:hint="default"/>
        <w:color w:val="D7143F"/>
      </w:rPr>
    </w:lvl>
    <w:lvl w:ilvl="1">
      <w:start w:val="1"/>
      <w:numFmt w:val="decimal"/>
      <w:isLgl/>
      <w:lvlText w:val="%1.%2"/>
      <w:lvlJc w:val="left"/>
      <w:pPr>
        <w:ind w:left="360" w:hanging="360"/>
      </w:pPr>
      <w:rPr>
        <w:rFonts w:hint="default"/>
        <w:color w:val="008393"/>
      </w:rPr>
    </w:lvl>
    <w:lvl w:ilvl="2">
      <w:start w:val="1"/>
      <w:numFmt w:val="decimal"/>
      <w:isLgl/>
      <w:lvlText w:val="%1.%2.%3"/>
      <w:lvlJc w:val="left"/>
      <w:pPr>
        <w:ind w:left="720" w:hanging="720"/>
      </w:pPr>
      <w:rPr>
        <w:rFonts w:hint="default"/>
        <w:color w:val="008393"/>
      </w:rPr>
    </w:lvl>
    <w:lvl w:ilvl="3">
      <w:start w:val="1"/>
      <w:numFmt w:val="decimal"/>
      <w:isLgl/>
      <w:lvlText w:val="%1.%2.%3.%4"/>
      <w:lvlJc w:val="left"/>
      <w:pPr>
        <w:ind w:left="720" w:hanging="720"/>
      </w:pPr>
      <w:rPr>
        <w:rFonts w:hint="default"/>
        <w:color w:val="008393"/>
      </w:rPr>
    </w:lvl>
    <w:lvl w:ilvl="4">
      <w:start w:val="1"/>
      <w:numFmt w:val="decimal"/>
      <w:isLgl/>
      <w:lvlText w:val="%1.%2.%3.%4.%5"/>
      <w:lvlJc w:val="left"/>
      <w:pPr>
        <w:ind w:left="1080" w:hanging="1080"/>
      </w:pPr>
      <w:rPr>
        <w:rFonts w:hint="default"/>
        <w:color w:val="008393"/>
      </w:rPr>
    </w:lvl>
    <w:lvl w:ilvl="5">
      <w:start w:val="1"/>
      <w:numFmt w:val="decimal"/>
      <w:isLgl/>
      <w:lvlText w:val="%1.%2.%3.%4.%5.%6"/>
      <w:lvlJc w:val="left"/>
      <w:pPr>
        <w:ind w:left="1080" w:hanging="1080"/>
      </w:pPr>
      <w:rPr>
        <w:rFonts w:hint="default"/>
        <w:color w:val="008393"/>
      </w:rPr>
    </w:lvl>
    <w:lvl w:ilvl="6">
      <w:start w:val="1"/>
      <w:numFmt w:val="decimal"/>
      <w:isLgl/>
      <w:lvlText w:val="%1.%2.%3.%4.%5.%6.%7"/>
      <w:lvlJc w:val="left"/>
      <w:pPr>
        <w:ind w:left="1440" w:hanging="1440"/>
      </w:pPr>
      <w:rPr>
        <w:rFonts w:hint="default"/>
        <w:color w:val="008393"/>
      </w:rPr>
    </w:lvl>
    <w:lvl w:ilvl="7">
      <w:start w:val="1"/>
      <w:numFmt w:val="decimal"/>
      <w:isLgl/>
      <w:lvlText w:val="%1.%2.%3.%4.%5.%6.%7.%8"/>
      <w:lvlJc w:val="left"/>
      <w:pPr>
        <w:ind w:left="1440" w:hanging="1440"/>
      </w:pPr>
      <w:rPr>
        <w:rFonts w:hint="default"/>
        <w:color w:val="008393"/>
      </w:rPr>
    </w:lvl>
    <w:lvl w:ilvl="8">
      <w:start w:val="1"/>
      <w:numFmt w:val="decimal"/>
      <w:isLgl/>
      <w:lvlText w:val="%1.%2.%3.%4.%5.%6.%7.%8.%9"/>
      <w:lvlJc w:val="left"/>
      <w:pPr>
        <w:ind w:left="1800" w:hanging="1800"/>
      </w:pPr>
      <w:rPr>
        <w:rFonts w:hint="default"/>
        <w:color w:val="008393"/>
      </w:rPr>
    </w:lvl>
  </w:abstractNum>
  <w:abstractNum w:abstractNumId="31">
    <w:nsid w:val="49A73DFE"/>
    <w:multiLevelType w:val="hybridMultilevel"/>
    <w:tmpl w:val="9F620AF6"/>
    <w:lvl w:ilvl="0" w:tplc="7A0CB20C">
      <w:start w:val="1"/>
      <w:numFmt w:val="bullet"/>
      <w:lvlText w:val="•"/>
      <w:lvlJc w:val="left"/>
      <w:pPr>
        <w:ind w:left="205" w:hanging="205"/>
      </w:pPr>
      <w:rPr>
        <w:rFonts w:ascii="Times New Roman" w:eastAsia="Times New Roman" w:hAnsi="Times New Roman" w:cs="Times New Roman" w:hint="default"/>
        <w:w w:val="181"/>
        <w:sz w:val="18"/>
        <w:szCs w:val="18"/>
      </w:rPr>
    </w:lvl>
    <w:lvl w:ilvl="1" w:tplc="07C46BF2">
      <w:start w:val="1"/>
      <w:numFmt w:val="bullet"/>
      <w:lvlText w:val="•"/>
      <w:lvlJc w:val="left"/>
      <w:pPr>
        <w:ind w:left="562" w:hanging="205"/>
      </w:pPr>
      <w:rPr>
        <w:rFonts w:ascii="Times New Roman" w:eastAsia="Times New Roman" w:hAnsi="Times New Roman" w:cs="Times New Roman" w:hint="default"/>
        <w:w w:val="181"/>
        <w:sz w:val="18"/>
        <w:szCs w:val="18"/>
      </w:rPr>
    </w:lvl>
    <w:lvl w:ilvl="2" w:tplc="7BD872F4">
      <w:start w:val="1"/>
      <w:numFmt w:val="bullet"/>
      <w:lvlText w:val="•"/>
      <w:lvlJc w:val="left"/>
      <w:pPr>
        <w:ind w:left="525" w:hanging="205"/>
      </w:pPr>
    </w:lvl>
    <w:lvl w:ilvl="3" w:tplc="820A4F6E">
      <w:start w:val="1"/>
      <w:numFmt w:val="bullet"/>
      <w:lvlText w:val="•"/>
      <w:lvlJc w:val="left"/>
      <w:pPr>
        <w:ind w:left="488" w:hanging="205"/>
      </w:pPr>
    </w:lvl>
    <w:lvl w:ilvl="4" w:tplc="8BA267A0">
      <w:start w:val="1"/>
      <w:numFmt w:val="bullet"/>
      <w:lvlText w:val="•"/>
      <w:lvlJc w:val="left"/>
      <w:pPr>
        <w:ind w:left="451" w:hanging="205"/>
      </w:pPr>
    </w:lvl>
    <w:lvl w:ilvl="5" w:tplc="BDE22038">
      <w:start w:val="1"/>
      <w:numFmt w:val="bullet"/>
      <w:lvlText w:val="•"/>
      <w:lvlJc w:val="left"/>
      <w:pPr>
        <w:ind w:left="415" w:hanging="205"/>
      </w:pPr>
    </w:lvl>
    <w:lvl w:ilvl="6" w:tplc="90604BF2">
      <w:start w:val="1"/>
      <w:numFmt w:val="bullet"/>
      <w:lvlText w:val="•"/>
      <w:lvlJc w:val="left"/>
      <w:pPr>
        <w:ind w:left="378" w:hanging="205"/>
      </w:pPr>
    </w:lvl>
    <w:lvl w:ilvl="7" w:tplc="1250D5BC">
      <w:start w:val="1"/>
      <w:numFmt w:val="bullet"/>
      <w:lvlText w:val="•"/>
      <w:lvlJc w:val="left"/>
      <w:pPr>
        <w:ind w:left="341" w:hanging="205"/>
      </w:pPr>
    </w:lvl>
    <w:lvl w:ilvl="8" w:tplc="448E7124">
      <w:start w:val="1"/>
      <w:numFmt w:val="bullet"/>
      <w:lvlText w:val="•"/>
      <w:lvlJc w:val="left"/>
      <w:pPr>
        <w:ind w:left="304" w:hanging="205"/>
      </w:pPr>
    </w:lvl>
  </w:abstractNum>
  <w:abstractNum w:abstractNumId="32">
    <w:nsid w:val="4A3F2913"/>
    <w:multiLevelType w:val="multilevel"/>
    <w:tmpl w:val="318AFD52"/>
    <w:lvl w:ilvl="0">
      <w:start w:val="7"/>
      <w:numFmt w:val="decimal"/>
      <w:lvlText w:val="%1"/>
      <w:lvlJc w:val="left"/>
      <w:pPr>
        <w:ind w:left="120" w:hanging="465"/>
      </w:pPr>
      <w:rPr>
        <w:rFonts w:hint="default"/>
      </w:rPr>
    </w:lvl>
    <w:lvl w:ilvl="1">
      <w:start w:val="4"/>
      <w:numFmt w:val="decimal"/>
      <w:lvlText w:val="%1.%2"/>
      <w:lvlJc w:val="left"/>
      <w:pPr>
        <w:ind w:left="120" w:hanging="465"/>
      </w:pPr>
      <w:rPr>
        <w:rFonts w:ascii="Times New Roman" w:eastAsia="Trebuchet MS" w:hAnsi="Times New Roman" w:cs="Times New Roman" w:hint="default"/>
        <w:b/>
        <w:color w:val="008393"/>
        <w:w w:val="95"/>
        <w:sz w:val="24"/>
        <w:szCs w:val="24"/>
      </w:rPr>
    </w:lvl>
    <w:lvl w:ilvl="2">
      <w:start w:val="1"/>
      <w:numFmt w:val="decimal"/>
      <w:lvlText w:val="%1.%2.%3"/>
      <w:lvlJc w:val="left"/>
      <w:pPr>
        <w:ind w:left="604" w:hanging="480"/>
      </w:pPr>
      <w:rPr>
        <w:rFonts w:ascii="Trebuchet MS" w:eastAsia="Trebuchet MS" w:hAnsi="Trebuchet MS" w:hint="default"/>
        <w:w w:val="93"/>
        <w:sz w:val="18"/>
        <w:szCs w:val="18"/>
      </w:rPr>
    </w:lvl>
    <w:lvl w:ilvl="3">
      <w:start w:val="1"/>
      <w:numFmt w:val="bullet"/>
      <w:lvlText w:val="•"/>
      <w:lvlJc w:val="left"/>
      <w:pPr>
        <w:ind w:left="604" w:hanging="480"/>
      </w:pPr>
      <w:rPr>
        <w:rFonts w:hint="default"/>
      </w:rPr>
    </w:lvl>
    <w:lvl w:ilvl="4">
      <w:start w:val="1"/>
      <w:numFmt w:val="bullet"/>
      <w:lvlText w:val="•"/>
      <w:lvlJc w:val="left"/>
      <w:pPr>
        <w:ind w:left="489" w:hanging="480"/>
      </w:pPr>
      <w:rPr>
        <w:rFonts w:hint="default"/>
      </w:rPr>
    </w:lvl>
    <w:lvl w:ilvl="5">
      <w:start w:val="1"/>
      <w:numFmt w:val="bullet"/>
      <w:lvlText w:val="•"/>
      <w:lvlJc w:val="left"/>
      <w:pPr>
        <w:ind w:left="373" w:hanging="480"/>
      </w:pPr>
      <w:rPr>
        <w:rFonts w:hint="default"/>
      </w:rPr>
    </w:lvl>
    <w:lvl w:ilvl="6">
      <w:start w:val="1"/>
      <w:numFmt w:val="bullet"/>
      <w:lvlText w:val="•"/>
      <w:lvlJc w:val="left"/>
      <w:pPr>
        <w:ind w:left="258" w:hanging="480"/>
      </w:pPr>
      <w:rPr>
        <w:rFonts w:hint="default"/>
      </w:rPr>
    </w:lvl>
    <w:lvl w:ilvl="7">
      <w:start w:val="1"/>
      <w:numFmt w:val="bullet"/>
      <w:lvlText w:val="•"/>
      <w:lvlJc w:val="left"/>
      <w:pPr>
        <w:ind w:left="142" w:hanging="480"/>
      </w:pPr>
      <w:rPr>
        <w:rFonts w:hint="default"/>
      </w:rPr>
    </w:lvl>
    <w:lvl w:ilvl="8">
      <w:start w:val="1"/>
      <w:numFmt w:val="bullet"/>
      <w:lvlText w:val="•"/>
      <w:lvlJc w:val="left"/>
      <w:pPr>
        <w:ind w:left="27" w:hanging="480"/>
      </w:pPr>
      <w:rPr>
        <w:rFonts w:hint="default"/>
      </w:rPr>
    </w:lvl>
  </w:abstractNum>
  <w:abstractNum w:abstractNumId="33">
    <w:nsid w:val="4DCD01E8"/>
    <w:multiLevelType w:val="hybridMultilevel"/>
    <w:tmpl w:val="67A0C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2C1481"/>
    <w:multiLevelType w:val="multilevel"/>
    <w:tmpl w:val="96801480"/>
    <w:lvl w:ilvl="0">
      <w:start w:val="6"/>
      <w:numFmt w:val="decimal"/>
      <w:lvlText w:val="%1."/>
      <w:lvlJc w:val="left"/>
      <w:pPr>
        <w:ind w:left="540" w:hanging="540"/>
      </w:pPr>
      <w:rPr>
        <w:rFonts w:eastAsia="Arial" w:hint="default"/>
      </w:rPr>
    </w:lvl>
    <w:lvl w:ilvl="1">
      <w:start w:val="3"/>
      <w:numFmt w:val="decimal"/>
      <w:lvlText w:val="%1.%2."/>
      <w:lvlJc w:val="left"/>
      <w:pPr>
        <w:ind w:left="360" w:hanging="540"/>
      </w:pPr>
      <w:rPr>
        <w:rFonts w:eastAsia="Arial" w:hint="default"/>
      </w:rPr>
    </w:lvl>
    <w:lvl w:ilvl="2">
      <w:start w:val="9"/>
      <w:numFmt w:val="decimal"/>
      <w:lvlText w:val="%1.%2.%3."/>
      <w:lvlJc w:val="left"/>
      <w:pPr>
        <w:ind w:left="720" w:hanging="720"/>
      </w:pPr>
      <w:rPr>
        <w:rFonts w:eastAsia="Arial" w:hint="default"/>
      </w:rPr>
    </w:lvl>
    <w:lvl w:ilvl="3">
      <w:start w:val="1"/>
      <w:numFmt w:val="decimal"/>
      <w:lvlText w:val="%1.%2.%3.%4."/>
      <w:lvlJc w:val="left"/>
      <w:pPr>
        <w:ind w:left="180" w:hanging="720"/>
      </w:pPr>
      <w:rPr>
        <w:rFonts w:eastAsia="Arial" w:hint="default"/>
      </w:rPr>
    </w:lvl>
    <w:lvl w:ilvl="4">
      <w:start w:val="1"/>
      <w:numFmt w:val="decimal"/>
      <w:lvlText w:val="%1.%2.%3.%4.%5."/>
      <w:lvlJc w:val="left"/>
      <w:pPr>
        <w:ind w:left="360" w:hanging="1080"/>
      </w:pPr>
      <w:rPr>
        <w:rFonts w:eastAsia="Arial" w:hint="default"/>
      </w:rPr>
    </w:lvl>
    <w:lvl w:ilvl="5">
      <w:start w:val="1"/>
      <w:numFmt w:val="decimal"/>
      <w:lvlText w:val="%1.%2.%3.%4.%5.%6."/>
      <w:lvlJc w:val="left"/>
      <w:pPr>
        <w:ind w:left="180" w:hanging="1080"/>
      </w:pPr>
      <w:rPr>
        <w:rFonts w:eastAsia="Arial" w:hint="default"/>
      </w:rPr>
    </w:lvl>
    <w:lvl w:ilvl="6">
      <w:start w:val="1"/>
      <w:numFmt w:val="decimal"/>
      <w:lvlText w:val="%1.%2.%3.%4.%5.%6.%7."/>
      <w:lvlJc w:val="left"/>
      <w:pPr>
        <w:ind w:left="360" w:hanging="1440"/>
      </w:pPr>
      <w:rPr>
        <w:rFonts w:eastAsia="Arial" w:hint="default"/>
      </w:rPr>
    </w:lvl>
    <w:lvl w:ilvl="7">
      <w:start w:val="1"/>
      <w:numFmt w:val="decimal"/>
      <w:lvlText w:val="%1.%2.%3.%4.%5.%6.%7.%8."/>
      <w:lvlJc w:val="left"/>
      <w:pPr>
        <w:ind w:left="180" w:hanging="1440"/>
      </w:pPr>
      <w:rPr>
        <w:rFonts w:eastAsia="Arial" w:hint="default"/>
      </w:rPr>
    </w:lvl>
    <w:lvl w:ilvl="8">
      <w:start w:val="1"/>
      <w:numFmt w:val="decimal"/>
      <w:lvlText w:val="%1.%2.%3.%4.%5.%6.%7.%8.%9."/>
      <w:lvlJc w:val="left"/>
      <w:pPr>
        <w:ind w:left="360" w:hanging="1800"/>
      </w:pPr>
      <w:rPr>
        <w:rFonts w:eastAsia="Arial" w:hint="default"/>
      </w:rPr>
    </w:lvl>
  </w:abstractNum>
  <w:abstractNum w:abstractNumId="35">
    <w:nsid w:val="57B204C3"/>
    <w:multiLevelType w:val="multilevel"/>
    <w:tmpl w:val="98C41640"/>
    <w:lvl w:ilvl="0">
      <w:start w:val="6"/>
      <w:numFmt w:val="decimal"/>
      <w:lvlText w:val="%1"/>
      <w:lvlJc w:val="left"/>
      <w:pPr>
        <w:ind w:left="604" w:hanging="480"/>
      </w:pPr>
      <w:rPr>
        <w:rFonts w:hint="default"/>
      </w:rPr>
    </w:lvl>
    <w:lvl w:ilvl="1">
      <w:start w:val="3"/>
      <w:numFmt w:val="decimal"/>
      <w:lvlText w:val="%1.%2"/>
      <w:lvlJc w:val="left"/>
      <w:pPr>
        <w:ind w:left="604" w:hanging="480"/>
      </w:pPr>
      <w:rPr>
        <w:rFonts w:hint="default"/>
      </w:rPr>
    </w:lvl>
    <w:lvl w:ilvl="2">
      <w:start w:val="8"/>
      <w:numFmt w:val="decimal"/>
      <w:lvlText w:val="%1.%2.%3"/>
      <w:lvlJc w:val="left"/>
      <w:pPr>
        <w:ind w:left="120" w:hanging="480"/>
      </w:pPr>
      <w:rPr>
        <w:rFonts w:ascii="Times New Roman" w:eastAsia="Trebuchet MS" w:hAnsi="Times New Roman" w:cs="Times New Roman" w:hint="default"/>
        <w:w w:val="100"/>
        <w:sz w:val="18"/>
        <w:szCs w:val="18"/>
      </w:rPr>
    </w:lvl>
    <w:lvl w:ilvl="3">
      <w:start w:val="1"/>
      <w:numFmt w:val="decimal"/>
      <w:lvlText w:val="%1.%2.%3.%4"/>
      <w:lvlJc w:val="left"/>
      <w:pPr>
        <w:ind w:left="773" w:hanging="654"/>
      </w:pPr>
      <w:rPr>
        <w:rFonts w:ascii="Calibri" w:eastAsia="Calibri" w:hAnsi="Calibri" w:hint="default"/>
        <w:i/>
        <w:w w:val="95"/>
        <w:sz w:val="18"/>
        <w:szCs w:val="18"/>
      </w:rPr>
    </w:lvl>
    <w:lvl w:ilvl="4">
      <w:start w:val="1"/>
      <w:numFmt w:val="bullet"/>
      <w:lvlText w:val="•"/>
      <w:lvlJc w:val="left"/>
      <w:pPr>
        <w:ind w:left="577" w:hanging="654"/>
      </w:pPr>
      <w:rPr>
        <w:rFonts w:hint="default"/>
      </w:rPr>
    </w:lvl>
    <w:lvl w:ilvl="5">
      <w:start w:val="1"/>
      <w:numFmt w:val="bullet"/>
      <w:lvlText w:val="•"/>
      <w:lvlJc w:val="left"/>
      <w:pPr>
        <w:ind w:left="479" w:hanging="654"/>
      </w:pPr>
      <w:rPr>
        <w:rFonts w:hint="default"/>
      </w:rPr>
    </w:lvl>
    <w:lvl w:ilvl="6">
      <w:start w:val="1"/>
      <w:numFmt w:val="bullet"/>
      <w:lvlText w:val="•"/>
      <w:lvlJc w:val="left"/>
      <w:pPr>
        <w:ind w:left="381" w:hanging="654"/>
      </w:pPr>
      <w:rPr>
        <w:rFonts w:hint="default"/>
      </w:rPr>
    </w:lvl>
    <w:lvl w:ilvl="7">
      <w:start w:val="1"/>
      <w:numFmt w:val="bullet"/>
      <w:lvlText w:val="•"/>
      <w:lvlJc w:val="left"/>
      <w:pPr>
        <w:ind w:left="283" w:hanging="654"/>
      </w:pPr>
      <w:rPr>
        <w:rFonts w:hint="default"/>
      </w:rPr>
    </w:lvl>
    <w:lvl w:ilvl="8">
      <w:start w:val="1"/>
      <w:numFmt w:val="bullet"/>
      <w:lvlText w:val="•"/>
      <w:lvlJc w:val="left"/>
      <w:pPr>
        <w:ind w:left="185" w:hanging="654"/>
      </w:pPr>
      <w:rPr>
        <w:rFonts w:hint="default"/>
      </w:rPr>
    </w:lvl>
  </w:abstractNum>
  <w:abstractNum w:abstractNumId="36">
    <w:nsid w:val="58D23B10"/>
    <w:multiLevelType w:val="multilevel"/>
    <w:tmpl w:val="18D04738"/>
    <w:lvl w:ilvl="0">
      <w:start w:val="6"/>
      <w:numFmt w:val="decimal"/>
      <w:lvlText w:val="%1."/>
      <w:lvlJc w:val="left"/>
      <w:pPr>
        <w:ind w:left="360" w:hanging="360"/>
      </w:pPr>
      <w:rPr>
        <w:rFonts w:hint="default"/>
        <w:color w:val="008393"/>
      </w:rPr>
    </w:lvl>
    <w:lvl w:ilvl="1">
      <w:start w:val="2"/>
      <w:numFmt w:val="decimal"/>
      <w:lvlText w:val="%1.%2."/>
      <w:lvlJc w:val="left"/>
      <w:pPr>
        <w:ind w:left="360" w:hanging="360"/>
      </w:pPr>
      <w:rPr>
        <w:rFonts w:hint="default"/>
        <w:color w:val="008393"/>
      </w:rPr>
    </w:lvl>
    <w:lvl w:ilvl="2">
      <w:start w:val="1"/>
      <w:numFmt w:val="decimal"/>
      <w:lvlText w:val="%1.%2.%3."/>
      <w:lvlJc w:val="left"/>
      <w:pPr>
        <w:ind w:left="720" w:hanging="720"/>
      </w:pPr>
      <w:rPr>
        <w:rFonts w:hint="default"/>
        <w:color w:val="008393"/>
      </w:rPr>
    </w:lvl>
    <w:lvl w:ilvl="3">
      <w:start w:val="1"/>
      <w:numFmt w:val="decimal"/>
      <w:lvlText w:val="%1.%2.%3.%4."/>
      <w:lvlJc w:val="left"/>
      <w:pPr>
        <w:ind w:left="720" w:hanging="720"/>
      </w:pPr>
      <w:rPr>
        <w:rFonts w:hint="default"/>
        <w:color w:val="008393"/>
      </w:rPr>
    </w:lvl>
    <w:lvl w:ilvl="4">
      <w:start w:val="1"/>
      <w:numFmt w:val="decimal"/>
      <w:lvlText w:val="%1.%2.%3.%4.%5."/>
      <w:lvlJc w:val="left"/>
      <w:pPr>
        <w:ind w:left="1080" w:hanging="1080"/>
      </w:pPr>
      <w:rPr>
        <w:rFonts w:hint="default"/>
        <w:color w:val="008393"/>
      </w:rPr>
    </w:lvl>
    <w:lvl w:ilvl="5">
      <w:start w:val="1"/>
      <w:numFmt w:val="decimal"/>
      <w:lvlText w:val="%1.%2.%3.%4.%5.%6."/>
      <w:lvlJc w:val="left"/>
      <w:pPr>
        <w:ind w:left="1080" w:hanging="1080"/>
      </w:pPr>
      <w:rPr>
        <w:rFonts w:hint="default"/>
        <w:color w:val="008393"/>
      </w:rPr>
    </w:lvl>
    <w:lvl w:ilvl="6">
      <w:start w:val="1"/>
      <w:numFmt w:val="decimal"/>
      <w:lvlText w:val="%1.%2.%3.%4.%5.%6.%7."/>
      <w:lvlJc w:val="left"/>
      <w:pPr>
        <w:ind w:left="1440" w:hanging="1440"/>
      </w:pPr>
      <w:rPr>
        <w:rFonts w:hint="default"/>
        <w:color w:val="008393"/>
      </w:rPr>
    </w:lvl>
    <w:lvl w:ilvl="7">
      <w:start w:val="1"/>
      <w:numFmt w:val="decimal"/>
      <w:lvlText w:val="%1.%2.%3.%4.%5.%6.%7.%8."/>
      <w:lvlJc w:val="left"/>
      <w:pPr>
        <w:ind w:left="1440" w:hanging="1440"/>
      </w:pPr>
      <w:rPr>
        <w:rFonts w:hint="default"/>
        <w:color w:val="008393"/>
      </w:rPr>
    </w:lvl>
    <w:lvl w:ilvl="8">
      <w:start w:val="1"/>
      <w:numFmt w:val="decimal"/>
      <w:lvlText w:val="%1.%2.%3.%4.%5.%6.%7.%8.%9."/>
      <w:lvlJc w:val="left"/>
      <w:pPr>
        <w:ind w:left="1800" w:hanging="1800"/>
      </w:pPr>
      <w:rPr>
        <w:rFonts w:hint="default"/>
        <w:color w:val="008393"/>
      </w:rPr>
    </w:lvl>
  </w:abstractNum>
  <w:abstractNum w:abstractNumId="37">
    <w:nsid w:val="5921148C"/>
    <w:multiLevelType w:val="singleLevel"/>
    <w:tmpl w:val="039CD9C4"/>
    <w:lvl w:ilvl="0">
      <w:start w:val="1"/>
      <w:numFmt w:val="decimal"/>
      <w:lvlText w:val="%1."/>
      <w:legacy w:legacy="1" w:legacySpace="0" w:legacyIndent="168"/>
      <w:lvlJc w:val="left"/>
      <w:rPr>
        <w:rFonts w:ascii="Times New Roman" w:hAnsi="Times New Roman" w:cs="Times New Roman" w:hint="default"/>
      </w:rPr>
    </w:lvl>
  </w:abstractNum>
  <w:abstractNum w:abstractNumId="38">
    <w:nsid w:val="5D803570"/>
    <w:multiLevelType w:val="multilevel"/>
    <w:tmpl w:val="865A911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EFE0572"/>
    <w:multiLevelType w:val="multilevel"/>
    <w:tmpl w:val="2C9010E2"/>
    <w:lvl w:ilvl="0">
      <w:start w:val="10"/>
      <w:numFmt w:val="decimal"/>
      <w:lvlText w:val="%1"/>
      <w:lvlJc w:val="left"/>
      <w:pPr>
        <w:ind w:left="420" w:hanging="420"/>
      </w:pPr>
      <w:rPr>
        <w:rFonts w:hint="default"/>
        <w:color w:val="008393"/>
      </w:rPr>
    </w:lvl>
    <w:lvl w:ilvl="1">
      <w:start w:val="1"/>
      <w:numFmt w:val="decimal"/>
      <w:lvlText w:val="%1.%2"/>
      <w:lvlJc w:val="left"/>
      <w:pPr>
        <w:ind w:left="420" w:hanging="420"/>
      </w:pPr>
      <w:rPr>
        <w:rFonts w:hint="default"/>
        <w:color w:val="008393"/>
      </w:rPr>
    </w:lvl>
    <w:lvl w:ilvl="2">
      <w:start w:val="1"/>
      <w:numFmt w:val="decimal"/>
      <w:lvlText w:val="%1.%2.%3"/>
      <w:lvlJc w:val="left"/>
      <w:pPr>
        <w:ind w:left="720" w:hanging="720"/>
      </w:pPr>
      <w:rPr>
        <w:rFonts w:hint="default"/>
        <w:color w:val="008393"/>
      </w:rPr>
    </w:lvl>
    <w:lvl w:ilvl="3">
      <w:start w:val="1"/>
      <w:numFmt w:val="decimal"/>
      <w:lvlText w:val="%1.%2.%3.%4"/>
      <w:lvlJc w:val="left"/>
      <w:pPr>
        <w:ind w:left="720" w:hanging="720"/>
      </w:pPr>
      <w:rPr>
        <w:rFonts w:hint="default"/>
        <w:color w:val="008393"/>
      </w:rPr>
    </w:lvl>
    <w:lvl w:ilvl="4">
      <w:start w:val="1"/>
      <w:numFmt w:val="decimal"/>
      <w:lvlText w:val="%1.%2.%3.%4.%5"/>
      <w:lvlJc w:val="left"/>
      <w:pPr>
        <w:ind w:left="1080" w:hanging="1080"/>
      </w:pPr>
      <w:rPr>
        <w:rFonts w:hint="default"/>
        <w:color w:val="008393"/>
      </w:rPr>
    </w:lvl>
    <w:lvl w:ilvl="5">
      <w:start w:val="1"/>
      <w:numFmt w:val="decimal"/>
      <w:lvlText w:val="%1.%2.%3.%4.%5.%6"/>
      <w:lvlJc w:val="left"/>
      <w:pPr>
        <w:ind w:left="1080" w:hanging="1080"/>
      </w:pPr>
      <w:rPr>
        <w:rFonts w:hint="default"/>
        <w:color w:val="008393"/>
      </w:rPr>
    </w:lvl>
    <w:lvl w:ilvl="6">
      <w:start w:val="1"/>
      <w:numFmt w:val="decimal"/>
      <w:lvlText w:val="%1.%2.%3.%4.%5.%6.%7"/>
      <w:lvlJc w:val="left"/>
      <w:pPr>
        <w:ind w:left="1440" w:hanging="1440"/>
      </w:pPr>
      <w:rPr>
        <w:rFonts w:hint="default"/>
        <w:color w:val="008393"/>
      </w:rPr>
    </w:lvl>
    <w:lvl w:ilvl="7">
      <w:start w:val="1"/>
      <w:numFmt w:val="decimal"/>
      <w:lvlText w:val="%1.%2.%3.%4.%5.%6.%7.%8"/>
      <w:lvlJc w:val="left"/>
      <w:pPr>
        <w:ind w:left="1440" w:hanging="1440"/>
      </w:pPr>
      <w:rPr>
        <w:rFonts w:hint="default"/>
        <w:color w:val="008393"/>
      </w:rPr>
    </w:lvl>
    <w:lvl w:ilvl="8">
      <w:start w:val="1"/>
      <w:numFmt w:val="decimal"/>
      <w:lvlText w:val="%1.%2.%3.%4.%5.%6.%7.%8.%9"/>
      <w:lvlJc w:val="left"/>
      <w:pPr>
        <w:ind w:left="1800" w:hanging="1800"/>
      </w:pPr>
      <w:rPr>
        <w:rFonts w:hint="default"/>
        <w:color w:val="008393"/>
      </w:rPr>
    </w:lvl>
  </w:abstractNum>
  <w:abstractNum w:abstractNumId="40">
    <w:nsid w:val="5FEA71DB"/>
    <w:multiLevelType w:val="hybridMultilevel"/>
    <w:tmpl w:val="52783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4D42E6"/>
    <w:multiLevelType w:val="hybridMultilevel"/>
    <w:tmpl w:val="934C3EC8"/>
    <w:lvl w:ilvl="0" w:tplc="F2F8DE4A">
      <w:start w:val="1"/>
      <w:numFmt w:val="decimal"/>
      <w:lvlText w:val="%1."/>
      <w:lvlJc w:val="left"/>
      <w:pPr>
        <w:ind w:left="321" w:hanging="225"/>
      </w:pPr>
      <w:rPr>
        <w:rFonts w:ascii="Times New Roman" w:eastAsia="Arial" w:hAnsi="Times New Roman" w:cs="Times New Roman" w:hint="default"/>
        <w:spacing w:val="5"/>
        <w:w w:val="100"/>
        <w:sz w:val="24"/>
        <w:szCs w:val="24"/>
        <w:lang w:val="ru-RU"/>
      </w:rPr>
    </w:lvl>
    <w:lvl w:ilvl="1" w:tplc="28AE0B8E">
      <w:start w:val="1"/>
      <w:numFmt w:val="lowerLetter"/>
      <w:lvlText w:val="(%2)"/>
      <w:lvlJc w:val="left"/>
      <w:pPr>
        <w:ind w:left="607" w:hanging="287"/>
      </w:pPr>
      <w:rPr>
        <w:rFonts w:ascii="Times New Roman" w:eastAsia="Arial" w:hAnsi="Times New Roman" w:cs="Times New Roman" w:hint="default"/>
        <w:w w:val="100"/>
        <w:sz w:val="24"/>
        <w:szCs w:val="24"/>
      </w:rPr>
    </w:lvl>
    <w:lvl w:ilvl="2" w:tplc="53A0BBE8">
      <w:start w:val="1"/>
      <w:numFmt w:val="bullet"/>
      <w:lvlText w:val="•"/>
      <w:lvlJc w:val="left"/>
      <w:pPr>
        <w:ind w:left="607" w:hanging="287"/>
      </w:pPr>
      <w:rPr>
        <w:rFonts w:hint="default"/>
      </w:rPr>
    </w:lvl>
    <w:lvl w:ilvl="3" w:tplc="5526FBAE">
      <w:start w:val="1"/>
      <w:numFmt w:val="bullet"/>
      <w:lvlText w:val="•"/>
      <w:lvlJc w:val="left"/>
      <w:pPr>
        <w:ind w:left="629" w:hanging="287"/>
      </w:pPr>
      <w:rPr>
        <w:rFonts w:hint="default"/>
      </w:rPr>
    </w:lvl>
    <w:lvl w:ilvl="4" w:tplc="F260091A">
      <w:start w:val="1"/>
      <w:numFmt w:val="bullet"/>
      <w:lvlText w:val="•"/>
      <w:lvlJc w:val="left"/>
      <w:pPr>
        <w:ind w:left="1260" w:hanging="287"/>
      </w:pPr>
      <w:rPr>
        <w:rFonts w:hint="default"/>
      </w:rPr>
    </w:lvl>
    <w:lvl w:ilvl="5" w:tplc="A5368620">
      <w:start w:val="1"/>
      <w:numFmt w:val="bullet"/>
      <w:lvlText w:val="•"/>
      <w:lvlJc w:val="left"/>
      <w:pPr>
        <w:ind w:left="1891" w:hanging="287"/>
      </w:pPr>
      <w:rPr>
        <w:rFonts w:hint="default"/>
      </w:rPr>
    </w:lvl>
    <w:lvl w:ilvl="6" w:tplc="218C474A">
      <w:start w:val="1"/>
      <w:numFmt w:val="bullet"/>
      <w:lvlText w:val="•"/>
      <w:lvlJc w:val="left"/>
      <w:pPr>
        <w:ind w:left="2522" w:hanging="287"/>
      </w:pPr>
      <w:rPr>
        <w:rFonts w:hint="default"/>
      </w:rPr>
    </w:lvl>
    <w:lvl w:ilvl="7" w:tplc="66066812">
      <w:start w:val="1"/>
      <w:numFmt w:val="bullet"/>
      <w:lvlText w:val="•"/>
      <w:lvlJc w:val="left"/>
      <w:pPr>
        <w:ind w:left="3153" w:hanging="287"/>
      </w:pPr>
      <w:rPr>
        <w:rFonts w:hint="default"/>
      </w:rPr>
    </w:lvl>
    <w:lvl w:ilvl="8" w:tplc="FDC87FBE">
      <w:start w:val="1"/>
      <w:numFmt w:val="bullet"/>
      <w:lvlText w:val="•"/>
      <w:lvlJc w:val="left"/>
      <w:pPr>
        <w:ind w:left="3784" w:hanging="287"/>
      </w:pPr>
      <w:rPr>
        <w:rFonts w:hint="default"/>
      </w:rPr>
    </w:lvl>
  </w:abstractNum>
  <w:abstractNum w:abstractNumId="42">
    <w:nsid w:val="65AC3C48"/>
    <w:multiLevelType w:val="multilevel"/>
    <w:tmpl w:val="DD104538"/>
    <w:lvl w:ilvl="0">
      <w:start w:val="6"/>
      <w:numFmt w:val="decimal"/>
      <w:lvlText w:val="%1"/>
      <w:lvlJc w:val="left"/>
      <w:pPr>
        <w:ind w:left="604" w:hanging="480"/>
      </w:pPr>
      <w:rPr>
        <w:rFonts w:hint="default"/>
      </w:rPr>
    </w:lvl>
    <w:lvl w:ilvl="1">
      <w:start w:val="3"/>
      <w:numFmt w:val="decimal"/>
      <w:lvlText w:val="%1.%2"/>
      <w:lvlJc w:val="left"/>
      <w:pPr>
        <w:ind w:left="604" w:hanging="480"/>
      </w:pPr>
      <w:rPr>
        <w:rFonts w:hint="default"/>
      </w:rPr>
    </w:lvl>
    <w:lvl w:ilvl="2">
      <w:start w:val="8"/>
      <w:numFmt w:val="decimal"/>
      <w:lvlText w:val="%1.%2.%3"/>
      <w:lvlJc w:val="left"/>
      <w:pPr>
        <w:ind w:left="120" w:hanging="480"/>
      </w:pPr>
      <w:rPr>
        <w:rFonts w:ascii="Times New Roman" w:eastAsia="Trebuchet MS" w:hAnsi="Times New Roman" w:cs="Times New Roman" w:hint="default"/>
        <w:b/>
        <w:w w:val="100"/>
        <w:sz w:val="24"/>
        <w:szCs w:val="24"/>
      </w:rPr>
    </w:lvl>
    <w:lvl w:ilvl="3">
      <w:start w:val="1"/>
      <w:numFmt w:val="decimal"/>
      <w:lvlText w:val="%1.%2.%3.%4"/>
      <w:lvlJc w:val="left"/>
      <w:pPr>
        <w:ind w:left="773" w:hanging="654"/>
      </w:pPr>
      <w:rPr>
        <w:rFonts w:ascii="Calibri" w:eastAsia="Calibri" w:hAnsi="Calibri" w:hint="default"/>
        <w:i/>
        <w:w w:val="95"/>
        <w:sz w:val="18"/>
        <w:szCs w:val="18"/>
      </w:rPr>
    </w:lvl>
    <w:lvl w:ilvl="4">
      <w:start w:val="1"/>
      <w:numFmt w:val="bullet"/>
      <w:lvlText w:val="•"/>
      <w:lvlJc w:val="left"/>
      <w:pPr>
        <w:ind w:left="577" w:hanging="654"/>
      </w:pPr>
      <w:rPr>
        <w:rFonts w:hint="default"/>
      </w:rPr>
    </w:lvl>
    <w:lvl w:ilvl="5">
      <w:start w:val="1"/>
      <w:numFmt w:val="bullet"/>
      <w:lvlText w:val="•"/>
      <w:lvlJc w:val="left"/>
      <w:pPr>
        <w:ind w:left="479" w:hanging="654"/>
      </w:pPr>
      <w:rPr>
        <w:rFonts w:hint="default"/>
      </w:rPr>
    </w:lvl>
    <w:lvl w:ilvl="6">
      <w:start w:val="1"/>
      <w:numFmt w:val="bullet"/>
      <w:lvlText w:val="•"/>
      <w:lvlJc w:val="left"/>
      <w:pPr>
        <w:ind w:left="381" w:hanging="654"/>
      </w:pPr>
      <w:rPr>
        <w:rFonts w:hint="default"/>
      </w:rPr>
    </w:lvl>
    <w:lvl w:ilvl="7">
      <w:start w:val="1"/>
      <w:numFmt w:val="bullet"/>
      <w:lvlText w:val="•"/>
      <w:lvlJc w:val="left"/>
      <w:pPr>
        <w:ind w:left="283" w:hanging="654"/>
      </w:pPr>
      <w:rPr>
        <w:rFonts w:hint="default"/>
      </w:rPr>
    </w:lvl>
    <w:lvl w:ilvl="8">
      <w:start w:val="1"/>
      <w:numFmt w:val="bullet"/>
      <w:lvlText w:val="•"/>
      <w:lvlJc w:val="left"/>
      <w:pPr>
        <w:ind w:left="185" w:hanging="654"/>
      </w:pPr>
      <w:rPr>
        <w:rFonts w:hint="default"/>
      </w:rPr>
    </w:lvl>
  </w:abstractNum>
  <w:abstractNum w:abstractNumId="43">
    <w:nsid w:val="66284D61"/>
    <w:multiLevelType w:val="multilevel"/>
    <w:tmpl w:val="47480E0E"/>
    <w:lvl w:ilvl="0">
      <w:start w:val="7"/>
      <w:numFmt w:val="decimal"/>
      <w:lvlText w:val="%1"/>
      <w:lvlJc w:val="left"/>
      <w:pPr>
        <w:ind w:left="120" w:hanging="532"/>
      </w:pPr>
      <w:rPr>
        <w:rFonts w:hint="default"/>
      </w:rPr>
    </w:lvl>
    <w:lvl w:ilvl="1">
      <w:start w:val="2"/>
      <w:numFmt w:val="decimal"/>
      <w:lvlText w:val="%1.%2."/>
      <w:lvlJc w:val="left"/>
      <w:pPr>
        <w:ind w:left="958" w:hanging="532"/>
      </w:pPr>
      <w:rPr>
        <w:rFonts w:ascii="Times New Roman" w:eastAsia="Trebuchet MS" w:hAnsi="Times New Roman" w:cs="Times New Roman" w:hint="default"/>
        <w:color w:val="008393"/>
        <w:w w:val="91"/>
        <w:sz w:val="25"/>
        <w:szCs w:val="25"/>
      </w:rPr>
    </w:lvl>
    <w:lvl w:ilvl="2">
      <w:start w:val="1"/>
      <w:numFmt w:val="decimal"/>
      <w:lvlText w:val="%1.%2.%3."/>
      <w:lvlJc w:val="left"/>
      <w:pPr>
        <w:ind w:left="648" w:hanging="529"/>
      </w:pPr>
      <w:rPr>
        <w:rFonts w:ascii="Times New Roman" w:eastAsia="Trebuchet MS" w:hAnsi="Times New Roman" w:cs="Times New Roman" w:hint="default"/>
        <w:b/>
        <w:w w:val="100"/>
        <w:sz w:val="24"/>
        <w:szCs w:val="24"/>
      </w:rPr>
    </w:lvl>
    <w:lvl w:ilvl="3">
      <w:start w:val="1"/>
      <w:numFmt w:val="bullet"/>
      <w:lvlText w:val="•"/>
      <w:lvlJc w:val="left"/>
      <w:pPr>
        <w:ind w:left="1653" w:hanging="529"/>
      </w:pPr>
      <w:rPr>
        <w:rFonts w:hint="default"/>
      </w:rPr>
    </w:lvl>
    <w:lvl w:ilvl="4">
      <w:start w:val="1"/>
      <w:numFmt w:val="bullet"/>
      <w:lvlText w:val="•"/>
      <w:lvlJc w:val="left"/>
      <w:pPr>
        <w:ind w:left="2155" w:hanging="529"/>
      </w:pPr>
      <w:rPr>
        <w:rFonts w:hint="default"/>
      </w:rPr>
    </w:lvl>
    <w:lvl w:ilvl="5">
      <w:start w:val="1"/>
      <w:numFmt w:val="bullet"/>
      <w:lvlText w:val="•"/>
      <w:lvlJc w:val="left"/>
      <w:pPr>
        <w:ind w:left="2658" w:hanging="529"/>
      </w:pPr>
      <w:rPr>
        <w:rFonts w:hint="default"/>
      </w:rPr>
    </w:lvl>
    <w:lvl w:ilvl="6">
      <w:start w:val="1"/>
      <w:numFmt w:val="bullet"/>
      <w:lvlText w:val="•"/>
      <w:lvlJc w:val="left"/>
      <w:pPr>
        <w:ind w:left="3160" w:hanging="529"/>
      </w:pPr>
      <w:rPr>
        <w:rFonts w:hint="default"/>
      </w:rPr>
    </w:lvl>
    <w:lvl w:ilvl="7">
      <w:start w:val="1"/>
      <w:numFmt w:val="bullet"/>
      <w:lvlText w:val="•"/>
      <w:lvlJc w:val="left"/>
      <w:pPr>
        <w:ind w:left="3662" w:hanging="529"/>
      </w:pPr>
      <w:rPr>
        <w:rFonts w:hint="default"/>
      </w:rPr>
    </w:lvl>
    <w:lvl w:ilvl="8">
      <w:start w:val="1"/>
      <w:numFmt w:val="bullet"/>
      <w:lvlText w:val="•"/>
      <w:lvlJc w:val="left"/>
      <w:pPr>
        <w:ind w:left="4164" w:hanging="529"/>
      </w:pPr>
      <w:rPr>
        <w:rFonts w:hint="default"/>
      </w:rPr>
    </w:lvl>
  </w:abstractNum>
  <w:abstractNum w:abstractNumId="44">
    <w:nsid w:val="676852A2"/>
    <w:multiLevelType w:val="multilevel"/>
    <w:tmpl w:val="BF08373A"/>
    <w:lvl w:ilvl="0">
      <w:start w:val="6"/>
      <w:numFmt w:val="decimal"/>
      <w:lvlText w:val="%1"/>
      <w:lvlJc w:val="left"/>
      <w:pPr>
        <w:ind w:left="604" w:hanging="480"/>
      </w:pPr>
      <w:rPr>
        <w:rFonts w:hint="default"/>
      </w:rPr>
    </w:lvl>
    <w:lvl w:ilvl="1">
      <w:start w:val="3"/>
      <w:numFmt w:val="decimal"/>
      <w:lvlText w:val="%1.%2"/>
      <w:lvlJc w:val="left"/>
      <w:pPr>
        <w:ind w:left="604" w:hanging="480"/>
      </w:pPr>
      <w:rPr>
        <w:rFonts w:hint="default"/>
      </w:rPr>
    </w:lvl>
    <w:lvl w:ilvl="2">
      <w:start w:val="1"/>
      <w:numFmt w:val="decimal"/>
      <w:lvlText w:val="%1.%2.%3"/>
      <w:lvlJc w:val="left"/>
      <w:pPr>
        <w:ind w:left="480" w:hanging="480"/>
      </w:pPr>
      <w:rPr>
        <w:rFonts w:ascii="Times New Roman" w:eastAsia="Trebuchet MS" w:hAnsi="Times New Roman" w:cs="Times New Roman" w:hint="default"/>
        <w:w w:val="100"/>
        <w:sz w:val="24"/>
        <w:szCs w:val="24"/>
      </w:rPr>
    </w:lvl>
    <w:lvl w:ilvl="3">
      <w:start w:val="1"/>
      <w:numFmt w:val="decimal"/>
      <w:lvlText w:val="%1.%2.%3.%4"/>
      <w:lvlJc w:val="left"/>
      <w:pPr>
        <w:ind w:left="120" w:hanging="561"/>
      </w:pPr>
      <w:rPr>
        <w:rFonts w:ascii="Times New Roman" w:eastAsia="Calibri" w:hAnsi="Times New Roman" w:cs="Times New Roman" w:hint="default"/>
        <w:b/>
        <w:i/>
        <w:w w:val="93"/>
        <w:sz w:val="24"/>
        <w:szCs w:val="24"/>
      </w:rPr>
    </w:lvl>
    <w:lvl w:ilvl="4">
      <w:start w:val="1"/>
      <w:numFmt w:val="bullet"/>
      <w:lvlText w:val="•"/>
      <w:lvlJc w:val="left"/>
      <w:pPr>
        <w:ind w:left="368" w:hanging="561"/>
      </w:pPr>
      <w:rPr>
        <w:rFonts w:hint="default"/>
      </w:rPr>
    </w:lvl>
    <w:lvl w:ilvl="5">
      <w:start w:val="1"/>
      <w:numFmt w:val="bullet"/>
      <w:lvlText w:val="•"/>
      <w:lvlJc w:val="left"/>
      <w:pPr>
        <w:ind w:left="289" w:hanging="561"/>
      </w:pPr>
      <w:rPr>
        <w:rFonts w:hint="default"/>
      </w:rPr>
    </w:lvl>
    <w:lvl w:ilvl="6">
      <w:start w:val="1"/>
      <w:numFmt w:val="bullet"/>
      <w:lvlText w:val="•"/>
      <w:lvlJc w:val="left"/>
      <w:pPr>
        <w:ind w:left="210" w:hanging="561"/>
      </w:pPr>
      <w:rPr>
        <w:rFonts w:hint="default"/>
      </w:rPr>
    </w:lvl>
    <w:lvl w:ilvl="7">
      <w:start w:val="1"/>
      <w:numFmt w:val="bullet"/>
      <w:lvlText w:val="•"/>
      <w:lvlJc w:val="left"/>
      <w:pPr>
        <w:ind w:left="131" w:hanging="561"/>
      </w:pPr>
      <w:rPr>
        <w:rFonts w:hint="default"/>
      </w:rPr>
    </w:lvl>
    <w:lvl w:ilvl="8">
      <w:start w:val="1"/>
      <w:numFmt w:val="bullet"/>
      <w:lvlText w:val="•"/>
      <w:lvlJc w:val="left"/>
      <w:pPr>
        <w:ind w:left="52" w:hanging="561"/>
      </w:pPr>
      <w:rPr>
        <w:rFonts w:hint="default"/>
      </w:rPr>
    </w:lvl>
  </w:abstractNum>
  <w:abstractNum w:abstractNumId="45">
    <w:nsid w:val="6A837ED3"/>
    <w:multiLevelType w:val="multilevel"/>
    <w:tmpl w:val="0856041C"/>
    <w:lvl w:ilvl="0">
      <w:start w:val="6"/>
      <w:numFmt w:val="decimal"/>
      <w:lvlText w:val="%1"/>
      <w:lvlJc w:val="left"/>
      <w:pPr>
        <w:ind w:left="480" w:hanging="480"/>
      </w:pPr>
      <w:rPr>
        <w:rFonts w:eastAsia="Arial" w:hint="default"/>
      </w:rPr>
    </w:lvl>
    <w:lvl w:ilvl="1">
      <w:start w:val="2"/>
      <w:numFmt w:val="decimal"/>
      <w:lvlText w:val="%1.%2"/>
      <w:lvlJc w:val="left"/>
      <w:pPr>
        <w:ind w:left="480" w:hanging="480"/>
      </w:pPr>
      <w:rPr>
        <w:rFonts w:eastAsia="Arial" w:hint="default"/>
      </w:rPr>
    </w:lvl>
    <w:lvl w:ilvl="2">
      <w:start w:val="3"/>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46">
    <w:nsid w:val="6CB94D37"/>
    <w:multiLevelType w:val="multilevel"/>
    <w:tmpl w:val="B6B60AB6"/>
    <w:lvl w:ilvl="0">
      <w:start w:val="10"/>
      <w:numFmt w:val="decimal"/>
      <w:lvlText w:val="%1"/>
      <w:lvlJc w:val="left"/>
      <w:pPr>
        <w:ind w:left="600" w:hanging="600"/>
      </w:pPr>
      <w:rPr>
        <w:rFonts w:eastAsia="Arial" w:hint="default"/>
        <w:color w:val="FF0000"/>
      </w:rPr>
    </w:lvl>
    <w:lvl w:ilvl="1">
      <w:start w:val="2"/>
      <w:numFmt w:val="decimal"/>
      <w:lvlText w:val="%1.%2"/>
      <w:lvlJc w:val="left"/>
      <w:pPr>
        <w:ind w:left="600" w:hanging="60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47">
    <w:nsid w:val="72625A36"/>
    <w:multiLevelType w:val="hybridMultilevel"/>
    <w:tmpl w:val="2968FE20"/>
    <w:lvl w:ilvl="0" w:tplc="6242E9F2">
      <w:start w:val="1"/>
      <w:numFmt w:val="bullet"/>
      <w:lvlText w:val="•"/>
      <w:lvlJc w:val="left"/>
      <w:pPr>
        <w:ind w:left="562" w:hanging="205"/>
      </w:pPr>
      <w:rPr>
        <w:rFonts w:ascii="Times New Roman" w:eastAsia="Times New Roman" w:hAnsi="Times New Roman" w:cs="Times New Roman" w:hint="default"/>
        <w:w w:val="181"/>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765366F"/>
    <w:multiLevelType w:val="hybridMultilevel"/>
    <w:tmpl w:val="5EC6488A"/>
    <w:lvl w:ilvl="0" w:tplc="B1A69BF4">
      <w:start w:val="9"/>
      <w:numFmt w:val="decimal"/>
      <w:lvlText w:val="%1."/>
      <w:lvlJc w:val="left"/>
      <w:pPr>
        <w:ind w:left="90" w:hanging="360"/>
      </w:pPr>
      <w:rPr>
        <w:rFonts w:hint="default"/>
        <w:color w:val="D7143F"/>
      </w:rPr>
    </w:lvl>
    <w:lvl w:ilvl="1" w:tplc="04190019">
      <w:start w:val="1"/>
      <w:numFmt w:val="lowerLetter"/>
      <w:lvlText w:val="%2."/>
      <w:lvlJc w:val="left"/>
      <w:pPr>
        <w:ind w:left="810" w:hanging="360"/>
      </w:pPr>
    </w:lvl>
    <w:lvl w:ilvl="2" w:tplc="0419001B" w:tentative="1">
      <w:start w:val="1"/>
      <w:numFmt w:val="lowerRoman"/>
      <w:lvlText w:val="%3."/>
      <w:lvlJc w:val="right"/>
      <w:pPr>
        <w:ind w:left="1530" w:hanging="180"/>
      </w:pPr>
    </w:lvl>
    <w:lvl w:ilvl="3" w:tplc="0419000F" w:tentative="1">
      <w:start w:val="1"/>
      <w:numFmt w:val="decimal"/>
      <w:lvlText w:val="%4."/>
      <w:lvlJc w:val="left"/>
      <w:pPr>
        <w:ind w:left="2250" w:hanging="360"/>
      </w:pPr>
    </w:lvl>
    <w:lvl w:ilvl="4" w:tplc="04190019" w:tentative="1">
      <w:start w:val="1"/>
      <w:numFmt w:val="lowerLetter"/>
      <w:lvlText w:val="%5."/>
      <w:lvlJc w:val="left"/>
      <w:pPr>
        <w:ind w:left="2970" w:hanging="360"/>
      </w:pPr>
    </w:lvl>
    <w:lvl w:ilvl="5" w:tplc="0419001B" w:tentative="1">
      <w:start w:val="1"/>
      <w:numFmt w:val="lowerRoman"/>
      <w:lvlText w:val="%6."/>
      <w:lvlJc w:val="right"/>
      <w:pPr>
        <w:ind w:left="3690" w:hanging="180"/>
      </w:pPr>
    </w:lvl>
    <w:lvl w:ilvl="6" w:tplc="0419000F" w:tentative="1">
      <w:start w:val="1"/>
      <w:numFmt w:val="decimal"/>
      <w:lvlText w:val="%7."/>
      <w:lvlJc w:val="left"/>
      <w:pPr>
        <w:ind w:left="4410" w:hanging="360"/>
      </w:pPr>
    </w:lvl>
    <w:lvl w:ilvl="7" w:tplc="04190019" w:tentative="1">
      <w:start w:val="1"/>
      <w:numFmt w:val="lowerLetter"/>
      <w:lvlText w:val="%8."/>
      <w:lvlJc w:val="left"/>
      <w:pPr>
        <w:ind w:left="5130" w:hanging="360"/>
      </w:pPr>
    </w:lvl>
    <w:lvl w:ilvl="8" w:tplc="0419001B" w:tentative="1">
      <w:start w:val="1"/>
      <w:numFmt w:val="lowerRoman"/>
      <w:lvlText w:val="%9."/>
      <w:lvlJc w:val="right"/>
      <w:pPr>
        <w:ind w:left="5850" w:hanging="180"/>
      </w:pPr>
    </w:lvl>
  </w:abstractNum>
  <w:abstractNum w:abstractNumId="49">
    <w:nsid w:val="7B460DE0"/>
    <w:multiLevelType w:val="multilevel"/>
    <w:tmpl w:val="2FDC9AA8"/>
    <w:lvl w:ilvl="0">
      <w:start w:val="1"/>
      <w:numFmt w:val="lowerRoman"/>
      <w:lvlText w:val="%1"/>
      <w:lvlJc w:val="left"/>
      <w:pPr>
        <w:ind w:left="1278" w:hanging="1248"/>
      </w:pPr>
    </w:lvl>
    <w:lvl w:ilvl="1">
      <w:start w:val="5"/>
      <w:numFmt w:val="lowerRoman"/>
      <w:lvlText w:val="%1.%2."/>
      <w:lvlJc w:val="left"/>
      <w:pPr>
        <w:ind w:left="1278" w:hanging="1248"/>
      </w:pPr>
      <w:rPr>
        <w:rFonts w:ascii="Arial" w:eastAsia="Arial" w:hAnsi="Arial" w:cs="Times New Roman" w:hint="default"/>
        <w:w w:val="81"/>
        <w:sz w:val="18"/>
        <w:szCs w:val="18"/>
      </w:rPr>
    </w:lvl>
    <w:lvl w:ilvl="2">
      <w:start w:val="1"/>
      <w:numFmt w:val="bullet"/>
      <w:lvlText w:val="•"/>
      <w:lvlJc w:val="left"/>
      <w:pPr>
        <w:ind w:left="321" w:hanging="206"/>
      </w:pPr>
      <w:rPr>
        <w:rFonts w:ascii="Times New Roman" w:eastAsia="Times New Roman" w:hAnsi="Times New Roman" w:cs="Times New Roman" w:hint="default"/>
        <w:w w:val="181"/>
        <w:sz w:val="18"/>
        <w:szCs w:val="18"/>
      </w:rPr>
    </w:lvl>
    <w:lvl w:ilvl="3">
      <w:start w:val="1"/>
      <w:numFmt w:val="bullet"/>
      <w:lvlText w:val="•"/>
      <w:lvlJc w:val="left"/>
      <w:pPr>
        <w:ind w:left="389" w:hanging="209"/>
      </w:pPr>
      <w:rPr>
        <w:rFonts w:ascii="Times New Roman" w:eastAsia="Times New Roman" w:hAnsi="Times New Roman" w:cs="Times New Roman" w:hint="default"/>
        <w:w w:val="181"/>
        <w:sz w:val="18"/>
        <w:szCs w:val="18"/>
      </w:rPr>
    </w:lvl>
    <w:lvl w:ilvl="4">
      <w:start w:val="1"/>
      <w:numFmt w:val="bullet"/>
      <w:lvlText w:val="•"/>
      <w:lvlJc w:val="left"/>
      <w:pPr>
        <w:ind w:left="824" w:hanging="209"/>
      </w:pPr>
    </w:lvl>
    <w:lvl w:ilvl="5">
      <w:start w:val="1"/>
      <w:numFmt w:val="bullet"/>
      <w:lvlText w:val="•"/>
      <w:lvlJc w:val="left"/>
      <w:pPr>
        <w:ind w:left="597" w:hanging="209"/>
      </w:pPr>
    </w:lvl>
    <w:lvl w:ilvl="6">
      <w:start w:val="1"/>
      <w:numFmt w:val="bullet"/>
      <w:lvlText w:val="•"/>
      <w:lvlJc w:val="left"/>
      <w:pPr>
        <w:ind w:left="370" w:hanging="209"/>
      </w:pPr>
    </w:lvl>
    <w:lvl w:ilvl="7">
      <w:start w:val="1"/>
      <w:numFmt w:val="bullet"/>
      <w:lvlText w:val="•"/>
      <w:lvlJc w:val="left"/>
      <w:pPr>
        <w:ind w:left="143" w:hanging="209"/>
      </w:pPr>
    </w:lvl>
    <w:lvl w:ilvl="8">
      <w:start w:val="1"/>
      <w:numFmt w:val="bullet"/>
      <w:lvlText w:val="•"/>
      <w:lvlJc w:val="left"/>
      <w:pPr>
        <w:ind w:left="-84" w:hanging="209"/>
      </w:pPr>
    </w:lvl>
  </w:abstractNum>
  <w:num w:numId="1">
    <w:abstractNumId w:val="17"/>
  </w:num>
  <w:num w:numId="2">
    <w:abstractNumId w:val="15"/>
  </w:num>
  <w:num w:numId="3">
    <w:abstractNumId w:val="49"/>
    <w:lvlOverride w:ilvl="0">
      <w:startOverride w:val="1"/>
    </w:lvlOverride>
    <w:lvlOverride w:ilvl="1">
      <w:startOverride w:val="5"/>
    </w:lvlOverride>
    <w:lvlOverride w:ilvl="2"/>
    <w:lvlOverride w:ilvl="3"/>
    <w:lvlOverride w:ilvl="4"/>
    <w:lvlOverride w:ilvl="5"/>
    <w:lvlOverride w:ilvl="6"/>
    <w:lvlOverride w:ilvl="7"/>
    <w:lvlOverride w:ilvl="8"/>
  </w:num>
  <w:num w:numId="4">
    <w:abstractNumId w:val="8"/>
  </w:num>
  <w:num w:numId="5">
    <w:abstractNumId w:val="11"/>
  </w:num>
  <w:num w:numId="6">
    <w:abstractNumId w:val="21"/>
  </w:num>
  <w:num w:numId="7">
    <w:abstractNumId w:val="19"/>
  </w:num>
  <w:num w:numId="8">
    <w:abstractNumId w:val="20"/>
  </w:num>
  <w:num w:numId="9">
    <w:abstractNumId w:val="9"/>
  </w:num>
  <w:num w:numId="10">
    <w:abstractNumId w:val="33"/>
  </w:num>
  <w:num w:numId="11">
    <w:abstractNumId w:val="47"/>
  </w:num>
  <w:num w:numId="12">
    <w:abstractNumId w:val="27"/>
  </w:num>
  <w:num w:numId="13">
    <w:abstractNumId w:val="16"/>
  </w:num>
  <w:num w:numId="14">
    <w:abstractNumId w:val="1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31"/>
  </w:num>
  <w:num w:numId="16">
    <w:abstractNumId w:val="28"/>
  </w:num>
  <w:num w:numId="17">
    <w:abstractNumId w:val="29"/>
  </w:num>
  <w:num w:numId="18">
    <w:abstractNumId w:val="30"/>
  </w:num>
  <w:num w:numId="19">
    <w:abstractNumId w:val="36"/>
  </w:num>
  <w:num w:numId="20">
    <w:abstractNumId w:val="38"/>
  </w:num>
  <w:num w:numId="21">
    <w:abstractNumId w:val="45"/>
  </w:num>
  <w:num w:numId="22">
    <w:abstractNumId w:val="7"/>
  </w:num>
  <w:num w:numId="23">
    <w:abstractNumId w:val="12"/>
  </w:num>
  <w:num w:numId="24">
    <w:abstractNumId w:val="44"/>
  </w:num>
  <w:num w:numId="25">
    <w:abstractNumId w:val="5"/>
  </w:num>
  <w:num w:numId="26">
    <w:abstractNumId w:val="22"/>
  </w:num>
  <w:num w:numId="27">
    <w:abstractNumId w:val="6"/>
  </w:num>
  <w:num w:numId="28">
    <w:abstractNumId w:val="10"/>
  </w:num>
  <w:num w:numId="29">
    <w:abstractNumId w:val="2"/>
  </w:num>
  <w:num w:numId="30">
    <w:abstractNumId w:val="24"/>
  </w:num>
  <w:num w:numId="31">
    <w:abstractNumId w:val="13"/>
  </w:num>
  <w:num w:numId="32">
    <w:abstractNumId w:val="35"/>
  </w:num>
  <w:num w:numId="33">
    <w:abstractNumId w:val="34"/>
  </w:num>
  <w:num w:numId="34">
    <w:abstractNumId w:val="42"/>
  </w:num>
  <w:num w:numId="35">
    <w:abstractNumId w:val="1"/>
  </w:num>
  <w:num w:numId="36">
    <w:abstractNumId w:val="43"/>
  </w:num>
  <w:num w:numId="37">
    <w:abstractNumId w:val="25"/>
  </w:num>
  <w:num w:numId="38">
    <w:abstractNumId w:val="0"/>
  </w:num>
  <w:num w:numId="39">
    <w:abstractNumId w:val="26"/>
  </w:num>
  <w:num w:numId="40">
    <w:abstractNumId w:val="32"/>
  </w:num>
  <w:num w:numId="41">
    <w:abstractNumId w:val="4"/>
  </w:num>
  <w:num w:numId="42">
    <w:abstractNumId w:val="23"/>
  </w:num>
  <w:num w:numId="43">
    <w:abstractNumId w:val="3"/>
  </w:num>
  <w:num w:numId="44">
    <w:abstractNumId w:val="48"/>
  </w:num>
  <w:num w:numId="45">
    <w:abstractNumId w:val="39"/>
  </w:num>
  <w:num w:numId="46">
    <w:abstractNumId w:val="46"/>
  </w:num>
  <w:num w:numId="47">
    <w:abstractNumId w:val="41"/>
  </w:num>
  <w:num w:numId="48">
    <w:abstractNumId w:val="14"/>
  </w:num>
  <w:num w:numId="49">
    <w:abstractNumId w:val="4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CAE"/>
    <w:rsid w:val="00000795"/>
    <w:rsid w:val="0000164B"/>
    <w:rsid w:val="00001814"/>
    <w:rsid w:val="000034FA"/>
    <w:rsid w:val="000071FC"/>
    <w:rsid w:val="00007EA6"/>
    <w:rsid w:val="00010731"/>
    <w:rsid w:val="000111D4"/>
    <w:rsid w:val="00011F05"/>
    <w:rsid w:val="00013134"/>
    <w:rsid w:val="00015A0D"/>
    <w:rsid w:val="00025858"/>
    <w:rsid w:val="000260C3"/>
    <w:rsid w:val="0002625E"/>
    <w:rsid w:val="000405D9"/>
    <w:rsid w:val="00045DCF"/>
    <w:rsid w:val="0005115A"/>
    <w:rsid w:val="00054BB9"/>
    <w:rsid w:val="00066100"/>
    <w:rsid w:val="00067D89"/>
    <w:rsid w:val="00081F58"/>
    <w:rsid w:val="000859CA"/>
    <w:rsid w:val="0008708A"/>
    <w:rsid w:val="000909D4"/>
    <w:rsid w:val="000A6A23"/>
    <w:rsid w:val="000B5F06"/>
    <w:rsid w:val="000B75E8"/>
    <w:rsid w:val="000D2BFC"/>
    <w:rsid w:val="000D3015"/>
    <w:rsid w:val="000D7468"/>
    <w:rsid w:val="000E1763"/>
    <w:rsid w:val="000E2091"/>
    <w:rsid w:val="000F2ECC"/>
    <w:rsid w:val="000F7737"/>
    <w:rsid w:val="000F788E"/>
    <w:rsid w:val="000F7DC8"/>
    <w:rsid w:val="00102739"/>
    <w:rsid w:val="001108C3"/>
    <w:rsid w:val="00117202"/>
    <w:rsid w:val="001205C9"/>
    <w:rsid w:val="00132657"/>
    <w:rsid w:val="00141A0A"/>
    <w:rsid w:val="00146A5D"/>
    <w:rsid w:val="00153134"/>
    <w:rsid w:val="00157820"/>
    <w:rsid w:val="00166E56"/>
    <w:rsid w:val="00180C80"/>
    <w:rsid w:val="00183C8B"/>
    <w:rsid w:val="00197974"/>
    <w:rsid w:val="001A36CE"/>
    <w:rsid w:val="001A7778"/>
    <w:rsid w:val="001C3CD5"/>
    <w:rsid w:val="001C53F5"/>
    <w:rsid w:val="001C75F8"/>
    <w:rsid w:val="001C7B63"/>
    <w:rsid w:val="001D11F3"/>
    <w:rsid w:val="001D143F"/>
    <w:rsid w:val="001D1B06"/>
    <w:rsid w:val="001D2837"/>
    <w:rsid w:val="001E1176"/>
    <w:rsid w:val="001E2C06"/>
    <w:rsid w:val="001E4CE8"/>
    <w:rsid w:val="001F3831"/>
    <w:rsid w:val="001F520D"/>
    <w:rsid w:val="001F5E86"/>
    <w:rsid w:val="001F7A65"/>
    <w:rsid w:val="00206AD3"/>
    <w:rsid w:val="00212E42"/>
    <w:rsid w:val="00217FCF"/>
    <w:rsid w:val="00224910"/>
    <w:rsid w:val="00235A88"/>
    <w:rsid w:val="002400E9"/>
    <w:rsid w:val="002419EF"/>
    <w:rsid w:val="002457BD"/>
    <w:rsid w:val="00257EEB"/>
    <w:rsid w:val="00264651"/>
    <w:rsid w:val="002773ED"/>
    <w:rsid w:val="002838B2"/>
    <w:rsid w:val="00283E28"/>
    <w:rsid w:val="0029003D"/>
    <w:rsid w:val="002935CC"/>
    <w:rsid w:val="002949AC"/>
    <w:rsid w:val="002A0637"/>
    <w:rsid w:val="002A1075"/>
    <w:rsid w:val="002A4170"/>
    <w:rsid w:val="002A5322"/>
    <w:rsid w:val="002B3841"/>
    <w:rsid w:val="002C5C12"/>
    <w:rsid w:val="002D1BE1"/>
    <w:rsid w:val="002D1E00"/>
    <w:rsid w:val="002D3005"/>
    <w:rsid w:val="002E614C"/>
    <w:rsid w:val="002F1BF5"/>
    <w:rsid w:val="002F3EE9"/>
    <w:rsid w:val="002F43E2"/>
    <w:rsid w:val="002F5630"/>
    <w:rsid w:val="00300F4B"/>
    <w:rsid w:val="00301BAF"/>
    <w:rsid w:val="003051DB"/>
    <w:rsid w:val="00312BA3"/>
    <w:rsid w:val="00315D96"/>
    <w:rsid w:val="00327F9E"/>
    <w:rsid w:val="00340A55"/>
    <w:rsid w:val="003452DD"/>
    <w:rsid w:val="003457D2"/>
    <w:rsid w:val="0035090E"/>
    <w:rsid w:val="00355592"/>
    <w:rsid w:val="0035638D"/>
    <w:rsid w:val="00364249"/>
    <w:rsid w:val="003666D8"/>
    <w:rsid w:val="003717F1"/>
    <w:rsid w:val="003837BD"/>
    <w:rsid w:val="00387309"/>
    <w:rsid w:val="00395417"/>
    <w:rsid w:val="00395A58"/>
    <w:rsid w:val="003966C1"/>
    <w:rsid w:val="003A116F"/>
    <w:rsid w:val="003A21EA"/>
    <w:rsid w:val="003A3A2B"/>
    <w:rsid w:val="003A424D"/>
    <w:rsid w:val="003A7BF3"/>
    <w:rsid w:val="003B18EF"/>
    <w:rsid w:val="003C1357"/>
    <w:rsid w:val="003C56EE"/>
    <w:rsid w:val="003C6D1B"/>
    <w:rsid w:val="003D3EAE"/>
    <w:rsid w:val="003D5872"/>
    <w:rsid w:val="003E3CCC"/>
    <w:rsid w:val="003E4CB5"/>
    <w:rsid w:val="003E5FAD"/>
    <w:rsid w:val="003E5FC6"/>
    <w:rsid w:val="003F1CA9"/>
    <w:rsid w:val="003F1E49"/>
    <w:rsid w:val="003F7775"/>
    <w:rsid w:val="0040030A"/>
    <w:rsid w:val="00407DB2"/>
    <w:rsid w:val="004112DC"/>
    <w:rsid w:val="004135EF"/>
    <w:rsid w:val="004162CA"/>
    <w:rsid w:val="004173CD"/>
    <w:rsid w:val="00417603"/>
    <w:rsid w:val="00427C06"/>
    <w:rsid w:val="00430ECA"/>
    <w:rsid w:val="004358E3"/>
    <w:rsid w:val="004409EA"/>
    <w:rsid w:val="00441379"/>
    <w:rsid w:val="00462573"/>
    <w:rsid w:val="004667C3"/>
    <w:rsid w:val="004669A6"/>
    <w:rsid w:val="004822B4"/>
    <w:rsid w:val="004853B6"/>
    <w:rsid w:val="00492A0B"/>
    <w:rsid w:val="00497FEB"/>
    <w:rsid w:val="004A1556"/>
    <w:rsid w:val="004A3A46"/>
    <w:rsid w:val="004A61E2"/>
    <w:rsid w:val="004B6131"/>
    <w:rsid w:val="004B741A"/>
    <w:rsid w:val="004C0FB4"/>
    <w:rsid w:val="004C4EBA"/>
    <w:rsid w:val="004C7D98"/>
    <w:rsid w:val="004D0EAA"/>
    <w:rsid w:val="004D11BF"/>
    <w:rsid w:val="004D1B61"/>
    <w:rsid w:val="004D275B"/>
    <w:rsid w:val="004D2779"/>
    <w:rsid w:val="004D5ED4"/>
    <w:rsid w:val="004D76E3"/>
    <w:rsid w:val="004E1044"/>
    <w:rsid w:val="004F1404"/>
    <w:rsid w:val="004F2502"/>
    <w:rsid w:val="004F4CB0"/>
    <w:rsid w:val="004F657B"/>
    <w:rsid w:val="0050798F"/>
    <w:rsid w:val="0051167B"/>
    <w:rsid w:val="005161EA"/>
    <w:rsid w:val="00522118"/>
    <w:rsid w:val="00522A0D"/>
    <w:rsid w:val="00523325"/>
    <w:rsid w:val="0052502B"/>
    <w:rsid w:val="00530812"/>
    <w:rsid w:val="00531A46"/>
    <w:rsid w:val="00533BAC"/>
    <w:rsid w:val="0053443C"/>
    <w:rsid w:val="00534B53"/>
    <w:rsid w:val="00537852"/>
    <w:rsid w:val="00541B12"/>
    <w:rsid w:val="00551539"/>
    <w:rsid w:val="00555FAB"/>
    <w:rsid w:val="00572E2C"/>
    <w:rsid w:val="00584116"/>
    <w:rsid w:val="00592B11"/>
    <w:rsid w:val="00597C72"/>
    <w:rsid w:val="005A1159"/>
    <w:rsid w:val="005A1B55"/>
    <w:rsid w:val="005A2684"/>
    <w:rsid w:val="005B0F1A"/>
    <w:rsid w:val="005B3715"/>
    <w:rsid w:val="005C2B00"/>
    <w:rsid w:val="005D09D3"/>
    <w:rsid w:val="005D62BF"/>
    <w:rsid w:val="005D7052"/>
    <w:rsid w:val="005E182C"/>
    <w:rsid w:val="005E25F7"/>
    <w:rsid w:val="005E58CC"/>
    <w:rsid w:val="005F1907"/>
    <w:rsid w:val="005F283F"/>
    <w:rsid w:val="005F6ACE"/>
    <w:rsid w:val="00601021"/>
    <w:rsid w:val="00602FCC"/>
    <w:rsid w:val="00605206"/>
    <w:rsid w:val="00611CF1"/>
    <w:rsid w:val="0061265E"/>
    <w:rsid w:val="006132F7"/>
    <w:rsid w:val="006139AE"/>
    <w:rsid w:val="00615ED6"/>
    <w:rsid w:val="00617923"/>
    <w:rsid w:val="00620B72"/>
    <w:rsid w:val="00627C91"/>
    <w:rsid w:val="00631131"/>
    <w:rsid w:val="00632E13"/>
    <w:rsid w:val="00633B9E"/>
    <w:rsid w:val="006419F2"/>
    <w:rsid w:val="00647BA0"/>
    <w:rsid w:val="006537D9"/>
    <w:rsid w:val="00664E0B"/>
    <w:rsid w:val="00665E04"/>
    <w:rsid w:val="006709DF"/>
    <w:rsid w:val="00674070"/>
    <w:rsid w:val="00693EAC"/>
    <w:rsid w:val="006943A9"/>
    <w:rsid w:val="00695A1E"/>
    <w:rsid w:val="006A0AF7"/>
    <w:rsid w:val="006A246C"/>
    <w:rsid w:val="006A4CF1"/>
    <w:rsid w:val="006A517D"/>
    <w:rsid w:val="006B5F00"/>
    <w:rsid w:val="006C2EFD"/>
    <w:rsid w:val="006C6167"/>
    <w:rsid w:val="006D3988"/>
    <w:rsid w:val="006D422C"/>
    <w:rsid w:val="006E2657"/>
    <w:rsid w:val="006E58E6"/>
    <w:rsid w:val="006F3337"/>
    <w:rsid w:val="006F4A61"/>
    <w:rsid w:val="00705CDB"/>
    <w:rsid w:val="00711AA9"/>
    <w:rsid w:val="007148BE"/>
    <w:rsid w:val="007158B7"/>
    <w:rsid w:val="00720A7D"/>
    <w:rsid w:val="0073054B"/>
    <w:rsid w:val="007334F8"/>
    <w:rsid w:val="007422F0"/>
    <w:rsid w:val="00747260"/>
    <w:rsid w:val="00755A7A"/>
    <w:rsid w:val="00760821"/>
    <w:rsid w:val="00761297"/>
    <w:rsid w:val="00763C24"/>
    <w:rsid w:val="00763FA0"/>
    <w:rsid w:val="00781903"/>
    <w:rsid w:val="00786FDA"/>
    <w:rsid w:val="00793DE3"/>
    <w:rsid w:val="00794A73"/>
    <w:rsid w:val="00795E4B"/>
    <w:rsid w:val="007A3F39"/>
    <w:rsid w:val="007B33B4"/>
    <w:rsid w:val="007B3569"/>
    <w:rsid w:val="007B59C4"/>
    <w:rsid w:val="007B6745"/>
    <w:rsid w:val="007C6E1D"/>
    <w:rsid w:val="007D3874"/>
    <w:rsid w:val="007D55D4"/>
    <w:rsid w:val="007E08DF"/>
    <w:rsid w:val="007E1017"/>
    <w:rsid w:val="007E3B24"/>
    <w:rsid w:val="007E548A"/>
    <w:rsid w:val="007E6B86"/>
    <w:rsid w:val="007F03D7"/>
    <w:rsid w:val="007F301A"/>
    <w:rsid w:val="007F6E39"/>
    <w:rsid w:val="007F787B"/>
    <w:rsid w:val="008054CD"/>
    <w:rsid w:val="00810CFD"/>
    <w:rsid w:val="0081260A"/>
    <w:rsid w:val="0081270D"/>
    <w:rsid w:val="00813A27"/>
    <w:rsid w:val="008150C2"/>
    <w:rsid w:val="00825AF0"/>
    <w:rsid w:val="00831799"/>
    <w:rsid w:val="00833662"/>
    <w:rsid w:val="008403FF"/>
    <w:rsid w:val="00845D4B"/>
    <w:rsid w:val="00850F45"/>
    <w:rsid w:val="0085110C"/>
    <w:rsid w:val="008606E3"/>
    <w:rsid w:val="00865862"/>
    <w:rsid w:val="00865F01"/>
    <w:rsid w:val="00871C6F"/>
    <w:rsid w:val="00875990"/>
    <w:rsid w:val="00883274"/>
    <w:rsid w:val="00883738"/>
    <w:rsid w:val="00883A97"/>
    <w:rsid w:val="00887B8E"/>
    <w:rsid w:val="008906A7"/>
    <w:rsid w:val="00891292"/>
    <w:rsid w:val="008A2D63"/>
    <w:rsid w:val="008D3323"/>
    <w:rsid w:val="008E0E4C"/>
    <w:rsid w:val="008E2706"/>
    <w:rsid w:val="008E4189"/>
    <w:rsid w:val="008F0365"/>
    <w:rsid w:val="008F1334"/>
    <w:rsid w:val="008F4FB6"/>
    <w:rsid w:val="008F7EA5"/>
    <w:rsid w:val="00901BCB"/>
    <w:rsid w:val="0090479F"/>
    <w:rsid w:val="00904F93"/>
    <w:rsid w:val="009053D3"/>
    <w:rsid w:val="0090559E"/>
    <w:rsid w:val="00907968"/>
    <w:rsid w:val="00920C3A"/>
    <w:rsid w:val="00926CDF"/>
    <w:rsid w:val="00940056"/>
    <w:rsid w:val="009431BF"/>
    <w:rsid w:val="009525D3"/>
    <w:rsid w:val="00964E9A"/>
    <w:rsid w:val="00966EA3"/>
    <w:rsid w:val="009674AB"/>
    <w:rsid w:val="009711AC"/>
    <w:rsid w:val="00977A1D"/>
    <w:rsid w:val="00977B35"/>
    <w:rsid w:val="00986165"/>
    <w:rsid w:val="009938ED"/>
    <w:rsid w:val="009A0382"/>
    <w:rsid w:val="009A275D"/>
    <w:rsid w:val="009A35F2"/>
    <w:rsid w:val="009B5067"/>
    <w:rsid w:val="009C0E5D"/>
    <w:rsid w:val="009C4211"/>
    <w:rsid w:val="009C4A2D"/>
    <w:rsid w:val="009E2546"/>
    <w:rsid w:val="009E2A96"/>
    <w:rsid w:val="009E7BFD"/>
    <w:rsid w:val="009F221D"/>
    <w:rsid w:val="009F62A2"/>
    <w:rsid w:val="009F6D87"/>
    <w:rsid w:val="00A029C8"/>
    <w:rsid w:val="00A06957"/>
    <w:rsid w:val="00A07A15"/>
    <w:rsid w:val="00A07F78"/>
    <w:rsid w:val="00A14979"/>
    <w:rsid w:val="00A170DE"/>
    <w:rsid w:val="00A17FA2"/>
    <w:rsid w:val="00A23B5C"/>
    <w:rsid w:val="00A27E1B"/>
    <w:rsid w:val="00A314F8"/>
    <w:rsid w:val="00A321F3"/>
    <w:rsid w:val="00A32475"/>
    <w:rsid w:val="00A4044C"/>
    <w:rsid w:val="00A40EDD"/>
    <w:rsid w:val="00A47546"/>
    <w:rsid w:val="00A64440"/>
    <w:rsid w:val="00A64607"/>
    <w:rsid w:val="00A73704"/>
    <w:rsid w:val="00A77816"/>
    <w:rsid w:val="00A80C50"/>
    <w:rsid w:val="00A85625"/>
    <w:rsid w:val="00A965A0"/>
    <w:rsid w:val="00AA1CEE"/>
    <w:rsid w:val="00AA62A3"/>
    <w:rsid w:val="00AA66F2"/>
    <w:rsid w:val="00AA7D5B"/>
    <w:rsid w:val="00AC1886"/>
    <w:rsid w:val="00AC5588"/>
    <w:rsid w:val="00AD1D58"/>
    <w:rsid w:val="00AE0275"/>
    <w:rsid w:val="00AE1B50"/>
    <w:rsid w:val="00AE1DE3"/>
    <w:rsid w:val="00AE3500"/>
    <w:rsid w:val="00AE405A"/>
    <w:rsid w:val="00AF17A0"/>
    <w:rsid w:val="00AF3167"/>
    <w:rsid w:val="00AF6EC5"/>
    <w:rsid w:val="00B00EBC"/>
    <w:rsid w:val="00B0150C"/>
    <w:rsid w:val="00B07CA6"/>
    <w:rsid w:val="00B11A0A"/>
    <w:rsid w:val="00B147BF"/>
    <w:rsid w:val="00B15F96"/>
    <w:rsid w:val="00B16650"/>
    <w:rsid w:val="00B22B6B"/>
    <w:rsid w:val="00B3142F"/>
    <w:rsid w:val="00B37350"/>
    <w:rsid w:val="00B40165"/>
    <w:rsid w:val="00B4138D"/>
    <w:rsid w:val="00B44076"/>
    <w:rsid w:val="00B50E95"/>
    <w:rsid w:val="00B5384D"/>
    <w:rsid w:val="00B648EF"/>
    <w:rsid w:val="00B67D06"/>
    <w:rsid w:val="00B74A8D"/>
    <w:rsid w:val="00B74FDF"/>
    <w:rsid w:val="00B76AC3"/>
    <w:rsid w:val="00B83B69"/>
    <w:rsid w:val="00B873EF"/>
    <w:rsid w:val="00B951C8"/>
    <w:rsid w:val="00B95E2A"/>
    <w:rsid w:val="00B97267"/>
    <w:rsid w:val="00B97810"/>
    <w:rsid w:val="00BA1615"/>
    <w:rsid w:val="00BA25C8"/>
    <w:rsid w:val="00BB1A89"/>
    <w:rsid w:val="00BB64AE"/>
    <w:rsid w:val="00BB68FB"/>
    <w:rsid w:val="00BB693B"/>
    <w:rsid w:val="00BB767C"/>
    <w:rsid w:val="00BC16F7"/>
    <w:rsid w:val="00BC6642"/>
    <w:rsid w:val="00BD5C1D"/>
    <w:rsid w:val="00BE270F"/>
    <w:rsid w:val="00BE4B59"/>
    <w:rsid w:val="00BF318C"/>
    <w:rsid w:val="00C04569"/>
    <w:rsid w:val="00C047FA"/>
    <w:rsid w:val="00C06EB5"/>
    <w:rsid w:val="00C26C8B"/>
    <w:rsid w:val="00C30F30"/>
    <w:rsid w:val="00C33051"/>
    <w:rsid w:val="00C42F26"/>
    <w:rsid w:val="00C43C49"/>
    <w:rsid w:val="00C47908"/>
    <w:rsid w:val="00C525F7"/>
    <w:rsid w:val="00C53A57"/>
    <w:rsid w:val="00C61E93"/>
    <w:rsid w:val="00C644E3"/>
    <w:rsid w:val="00C64854"/>
    <w:rsid w:val="00C7750C"/>
    <w:rsid w:val="00C859EE"/>
    <w:rsid w:val="00C85F26"/>
    <w:rsid w:val="00CA1820"/>
    <w:rsid w:val="00CB4F80"/>
    <w:rsid w:val="00CB65A7"/>
    <w:rsid w:val="00CD434D"/>
    <w:rsid w:val="00CD5919"/>
    <w:rsid w:val="00CF1C1D"/>
    <w:rsid w:val="00CF29D9"/>
    <w:rsid w:val="00D007C7"/>
    <w:rsid w:val="00D04D07"/>
    <w:rsid w:val="00D074F3"/>
    <w:rsid w:val="00D10F58"/>
    <w:rsid w:val="00D11947"/>
    <w:rsid w:val="00D12D3D"/>
    <w:rsid w:val="00D137E1"/>
    <w:rsid w:val="00D2030C"/>
    <w:rsid w:val="00D20A28"/>
    <w:rsid w:val="00D22BAA"/>
    <w:rsid w:val="00D30361"/>
    <w:rsid w:val="00D34EE2"/>
    <w:rsid w:val="00D40265"/>
    <w:rsid w:val="00D41E8A"/>
    <w:rsid w:val="00D45D3C"/>
    <w:rsid w:val="00D50467"/>
    <w:rsid w:val="00D506EB"/>
    <w:rsid w:val="00D51929"/>
    <w:rsid w:val="00D5609F"/>
    <w:rsid w:val="00D73360"/>
    <w:rsid w:val="00D76C6E"/>
    <w:rsid w:val="00D9617A"/>
    <w:rsid w:val="00D9734E"/>
    <w:rsid w:val="00DA06FF"/>
    <w:rsid w:val="00DA3AA8"/>
    <w:rsid w:val="00DA527F"/>
    <w:rsid w:val="00DB2A54"/>
    <w:rsid w:val="00DB5F0C"/>
    <w:rsid w:val="00DB607E"/>
    <w:rsid w:val="00DC493B"/>
    <w:rsid w:val="00DC687D"/>
    <w:rsid w:val="00DC6FDA"/>
    <w:rsid w:val="00DD143A"/>
    <w:rsid w:val="00DD1B7F"/>
    <w:rsid w:val="00DD1BB2"/>
    <w:rsid w:val="00DD1F2F"/>
    <w:rsid w:val="00DD4871"/>
    <w:rsid w:val="00DD5E94"/>
    <w:rsid w:val="00DD67F9"/>
    <w:rsid w:val="00DD7779"/>
    <w:rsid w:val="00DE1AF1"/>
    <w:rsid w:val="00DE1C7A"/>
    <w:rsid w:val="00DF182F"/>
    <w:rsid w:val="00DF5D14"/>
    <w:rsid w:val="00E0370B"/>
    <w:rsid w:val="00E03E57"/>
    <w:rsid w:val="00E03E68"/>
    <w:rsid w:val="00E0585B"/>
    <w:rsid w:val="00E07905"/>
    <w:rsid w:val="00E12B3C"/>
    <w:rsid w:val="00E1306D"/>
    <w:rsid w:val="00E13D4D"/>
    <w:rsid w:val="00E15763"/>
    <w:rsid w:val="00E20ED7"/>
    <w:rsid w:val="00E21461"/>
    <w:rsid w:val="00E21547"/>
    <w:rsid w:val="00E219C2"/>
    <w:rsid w:val="00E4040B"/>
    <w:rsid w:val="00E54E12"/>
    <w:rsid w:val="00E55706"/>
    <w:rsid w:val="00E567B1"/>
    <w:rsid w:val="00E6350A"/>
    <w:rsid w:val="00E64BB0"/>
    <w:rsid w:val="00E6769A"/>
    <w:rsid w:val="00E7621E"/>
    <w:rsid w:val="00E802DD"/>
    <w:rsid w:val="00E83458"/>
    <w:rsid w:val="00E930DC"/>
    <w:rsid w:val="00EA2B08"/>
    <w:rsid w:val="00EA35C0"/>
    <w:rsid w:val="00EB1238"/>
    <w:rsid w:val="00EB14B4"/>
    <w:rsid w:val="00EB2ED5"/>
    <w:rsid w:val="00EC0CAE"/>
    <w:rsid w:val="00EC3146"/>
    <w:rsid w:val="00ED62CC"/>
    <w:rsid w:val="00ED747A"/>
    <w:rsid w:val="00ED7AFA"/>
    <w:rsid w:val="00EE47E8"/>
    <w:rsid w:val="00EE5E87"/>
    <w:rsid w:val="00F03323"/>
    <w:rsid w:val="00F1059F"/>
    <w:rsid w:val="00F1138C"/>
    <w:rsid w:val="00F2067E"/>
    <w:rsid w:val="00F23921"/>
    <w:rsid w:val="00F33F3B"/>
    <w:rsid w:val="00F36589"/>
    <w:rsid w:val="00F37272"/>
    <w:rsid w:val="00F40FED"/>
    <w:rsid w:val="00F4150C"/>
    <w:rsid w:val="00F424E2"/>
    <w:rsid w:val="00F42753"/>
    <w:rsid w:val="00F510F8"/>
    <w:rsid w:val="00F57F2E"/>
    <w:rsid w:val="00F66D5D"/>
    <w:rsid w:val="00F70454"/>
    <w:rsid w:val="00F776B6"/>
    <w:rsid w:val="00F77EAB"/>
    <w:rsid w:val="00F93835"/>
    <w:rsid w:val="00F95491"/>
    <w:rsid w:val="00FA198F"/>
    <w:rsid w:val="00FA52FC"/>
    <w:rsid w:val="00FA5B22"/>
    <w:rsid w:val="00FA6FF3"/>
    <w:rsid w:val="00FB49D1"/>
    <w:rsid w:val="00FB73F7"/>
    <w:rsid w:val="00FC0812"/>
    <w:rsid w:val="00FC50F3"/>
    <w:rsid w:val="00FD4B50"/>
    <w:rsid w:val="00FD6677"/>
    <w:rsid w:val="00FE2BBD"/>
    <w:rsid w:val="00FE4D3D"/>
    <w:rsid w:val="00FE5A87"/>
    <w:rsid w:val="00FE64B0"/>
    <w:rsid w:val="00FE6596"/>
    <w:rsid w:val="00FF189A"/>
    <w:rsid w:val="00FF3AC1"/>
    <w:rsid w:val="00FF448A"/>
    <w:rsid w:val="00FF61BD"/>
    <w:rsid w:val="00FF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65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unhideWhenUsed/>
    <w:qFormat/>
    <w:rsid w:val="000B5F06"/>
    <w:pPr>
      <w:widowControl w:val="0"/>
      <w:spacing w:after="0" w:line="240" w:lineRule="auto"/>
      <w:ind w:left="120"/>
      <w:outlineLvl w:val="1"/>
    </w:pPr>
    <w:rPr>
      <w:rFonts w:ascii="Trebuchet MS" w:eastAsia="Trebuchet MS" w:hAnsi="Trebuchet MS" w:cs="Times New Roman"/>
      <w:sz w:val="25"/>
      <w:szCs w:val="25"/>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159"/>
    <w:pPr>
      <w:ind w:left="720"/>
      <w:contextualSpacing/>
    </w:pPr>
  </w:style>
  <w:style w:type="paragraph" w:styleId="a4">
    <w:name w:val="Body Text"/>
    <w:basedOn w:val="a"/>
    <w:link w:val="a5"/>
    <w:uiPriority w:val="1"/>
    <w:unhideWhenUsed/>
    <w:qFormat/>
    <w:rsid w:val="0051167B"/>
    <w:pPr>
      <w:widowControl w:val="0"/>
      <w:spacing w:after="0" w:line="240" w:lineRule="auto"/>
      <w:ind w:left="125"/>
    </w:pPr>
    <w:rPr>
      <w:rFonts w:ascii="Arial" w:eastAsia="Arial" w:hAnsi="Arial" w:cs="Times New Roman"/>
      <w:sz w:val="18"/>
      <w:szCs w:val="18"/>
      <w:lang w:val="en-US"/>
    </w:rPr>
  </w:style>
  <w:style w:type="character" w:customStyle="1" w:styleId="a5">
    <w:name w:val="Основной текст Знак"/>
    <w:basedOn w:val="a0"/>
    <w:link w:val="a4"/>
    <w:uiPriority w:val="1"/>
    <w:rsid w:val="0051167B"/>
    <w:rPr>
      <w:rFonts w:ascii="Arial" w:eastAsia="Arial" w:hAnsi="Arial" w:cs="Times New Roman"/>
      <w:sz w:val="18"/>
      <w:szCs w:val="18"/>
      <w:lang w:val="en-US"/>
    </w:rPr>
  </w:style>
  <w:style w:type="character" w:styleId="a6">
    <w:name w:val="Hyperlink"/>
    <w:uiPriority w:val="99"/>
    <w:semiHidden/>
    <w:unhideWhenUsed/>
    <w:rsid w:val="00907968"/>
    <w:rPr>
      <w:color w:val="0000FF"/>
      <w:u w:val="single"/>
    </w:rPr>
  </w:style>
  <w:style w:type="character" w:styleId="a7">
    <w:name w:val="Emphasis"/>
    <w:uiPriority w:val="20"/>
    <w:qFormat/>
    <w:rsid w:val="00D9734E"/>
    <w:rPr>
      <w:i/>
      <w:iCs/>
    </w:rPr>
  </w:style>
  <w:style w:type="character" w:customStyle="1" w:styleId="20">
    <w:name w:val="Заголовок 2 Знак"/>
    <w:basedOn w:val="a0"/>
    <w:link w:val="2"/>
    <w:uiPriority w:val="1"/>
    <w:rsid w:val="000B5F06"/>
    <w:rPr>
      <w:rFonts w:ascii="Trebuchet MS" w:eastAsia="Trebuchet MS" w:hAnsi="Trebuchet MS" w:cs="Times New Roman"/>
      <w:sz w:val="25"/>
      <w:szCs w:val="25"/>
      <w:lang w:val="en-US"/>
    </w:rPr>
  </w:style>
  <w:style w:type="character" w:customStyle="1" w:styleId="apple-converted-space">
    <w:name w:val="apple-converted-space"/>
    <w:basedOn w:val="a0"/>
    <w:rsid w:val="00180C80"/>
  </w:style>
  <w:style w:type="character" w:customStyle="1" w:styleId="10">
    <w:name w:val="Заголовок 1 Знак"/>
    <w:basedOn w:val="a0"/>
    <w:link w:val="1"/>
    <w:uiPriority w:val="9"/>
    <w:rsid w:val="00FE6596"/>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1578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57820"/>
  </w:style>
  <w:style w:type="paragraph" w:styleId="aa">
    <w:name w:val="footer"/>
    <w:basedOn w:val="a"/>
    <w:link w:val="ab"/>
    <w:uiPriority w:val="99"/>
    <w:unhideWhenUsed/>
    <w:rsid w:val="001578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57820"/>
  </w:style>
  <w:style w:type="paragraph" w:styleId="ac">
    <w:name w:val="Balloon Text"/>
    <w:basedOn w:val="a"/>
    <w:link w:val="ad"/>
    <w:uiPriority w:val="99"/>
    <w:semiHidden/>
    <w:unhideWhenUsed/>
    <w:rsid w:val="006132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32F7"/>
    <w:rPr>
      <w:rFonts w:ascii="Tahoma" w:hAnsi="Tahoma" w:cs="Tahoma"/>
      <w:sz w:val="16"/>
      <w:szCs w:val="16"/>
    </w:rPr>
  </w:style>
  <w:style w:type="paragraph" w:styleId="ae">
    <w:name w:val="Normal (Web)"/>
    <w:basedOn w:val="a"/>
    <w:uiPriority w:val="99"/>
    <w:semiHidden/>
    <w:unhideWhenUsed/>
    <w:rsid w:val="0087599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E65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unhideWhenUsed/>
    <w:qFormat/>
    <w:rsid w:val="000B5F06"/>
    <w:pPr>
      <w:widowControl w:val="0"/>
      <w:spacing w:after="0" w:line="240" w:lineRule="auto"/>
      <w:ind w:left="120"/>
      <w:outlineLvl w:val="1"/>
    </w:pPr>
    <w:rPr>
      <w:rFonts w:ascii="Trebuchet MS" w:eastAsia="Trebuchet MS" w:hAnsi="Trebuchet MS" w:cs="Times New Roman"/>
      <w:sz w:val="25"/>
      <w:szCs w:val="25"/>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159"/>
    <w:pPr>
      <w:ind w:left="720"/>
      <w:contextualSpacing/>
    </w:pPr>
  </w:style>
  <w:style w:type="paragraph" w:styleId="a4">
    <w:name w:val="Body Text"/>
    <w:basedOn w:val="a"/>
    <w:link w:val="a5"/>
    <w:uiPriority w:val="1"/>
    <w:unhideWhenUsed/>
    <w:qFormat/>
    <w:rsid w:val="0051167B"/>
    <w:pPr>
      <w:widowControl w:val="0"/>
      <w:spacing w:after="0" w:line="240" w:lineRule="auto"/>
      <w:ind w:left="125"/>
    </w:pPr>
    <w:rPr>
      <w:rFonts w:ascii="Arial" w:eastAsia="Arial" w:hAnsi="Arial" w:cs="Times New Roman"/>
      <w:sz w:val="18"/>
      <w:szCs w:val="18"/>
      <w:lang w:val="en-US"/>
    </w:rPr>
  </w:style>
  <w:style w:type="character" w:customStyle="1" w:styleId="a5">
    <w:name w:val="Основной текст Знак"/>
    <w:basedOn w:val="a0"/>
    <w:link w:val="a4"/>
    <w:uiPriority w:val="1"/>
    <w:rsid w:val="0051167B"/>
    <w:rPr>
      <w:rFonts w:ascii="Arial" w:eastAsia="Arial" w:hAnsi="Arial" w:cs="Times New Roman"/>
      <w:sz w:val="18"/>
      <w:szCs w:val="18"/>
      <w:lang w:val="en-US"/>
    </w:rPr>
  </w:style>
  <w:style w:type="character" w:styleId="a6">
    <w:name w:val="Hyperlink"/>
    <w:uiPriority w:val="99"/>
    <w:semiHidden/>
    <w:unhideWhenUsed/>
    <w:rsid w:val="00907968"/>
    <w:rPr>
      <w:color w:val="0000FF"/>
      <w:u w:val="single"/>
    </w:rPr>
  </w:style>
  <w:style w:type="character" w:styleId="a7">
    <w:name w:val="Emphasis"/>
    <w:uiPriority w:val="20"/>
    <w:qFormat/>
    <w:rsid w:val="00D9734E"/>
    <w:rPr>
      <w:i/>
      <w:iCs/>
    </w:rPr>
  </w:style>
  <w:style w:type="character" w:customStyle="1" w:styleId="20">
    <w:name w:val="Заголовок 2 Знак"/>
    <w:basedOn w:val="a0"/>
    <w:link w:val="2"/>
    <w:uiPriority w:val="1"/>
    <w:rsid w:val="000B5F06"/>
    <w:rPr>
      <w:rFonts w:ascii="Trebuchet MS" w:eastAsia="Trebuchet MS" w:hAnsi="Trebuchet MS" w:cs="Times New Roman"/>
      <w:sz w:val="25"/>
      <w:szCs w:val="25"/>
      <w:lang w:val="en-US"/>
    </w:rPr>
  </w:style>
  <w:style w:type="character" w:customStyle="1" w:styleId="apple-converted-space">
    <w:name w:val="apple-converted-space"/>
    <w:basedOn w:val="a0"/>
    <w:rsid w:val="00180C80"/>
  </w:style>
  <w:style w:type="character" w:customStyle="1" w:styleId="10">
    <w:name w:val="Заголовок 1 Знак"/>
    <w:basedOn w:val="a0"/>
    <w:link w:val="1"/>
    <w:uiPriority w:val="9"/>
    <w:rsid w:val="00FE6596"/>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15782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57820"/>
  </w:style>
  <w:style w:type="paragraph" w:styleId="aa">
    <w:name w:val="footer"/>
    <w:basedOn w:val="a"/>
    <w:link w:val="ab"/>
    <w:uiPriority w:val="99"/>
    <w:unhideWhenUsed/>
    <w:rsid w:val="0015782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57820"/>
  </w:style>
  <w:style w:type="paragraph" w:styleId="ac">
    <w:name w:val="Balloon Text"/>
    <w:basedOn w:val="a"/>
    <w:link w:val="ad"/>
    <w:uiPriority w:val="99"/>
    <w:semiHidden/>
    <w:unhideWhenUsed/>
    <w:rsid w:val="006132F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32F7"/>
    <w:rPr>
      <w:rFonts w:ascii="Tahoma" w:hAnsi="Tahoma" w:cs="Tahoma"/>
      <w:sz w:val="16"/>
      <w:szCs w:val="16"/>
    </w:rPr>
  </w:style>
  <w:style w:type="paragraph" w:styleId="ae">
    <w:name w:val="Normal (Web)"/>
    <w:basedOn w:val="a"/>
    <w:uiPriority w:val="99"/>
    <w:semiHidden/>
    <w:unhideWhenUsed/>
    <w:rsid w:val="0087599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07438">
      <w:bodyDiv w:val="1"/>
      <w:marLeft w:val="0"/>
      <w:marRight w:val="0"/>
      <w:marTop w:val="0"/>
      <w:marBottom w:val="0"/>
      <w:divBdr>
        <w:top w:val="none" w:sz="0" w:space="0" w:color="auto"/>
        <w:left w:val="none" w:sz="0" w:space="0" w:color="auto"/>
        <w:bottom w:val="none" w:sz="0" w:space="0" w:color="auto"/>
        <w:right w:val="none" w:sz="0" w:space="0" w:color="auto"/>
      </w:divBdr>
      <w:divsChild>
        <w:div w:id="742799193">
          <w:marLeft w:val="0"/>
          <w:marRight w:val="0"/>
          <w:marTop w:val="0"/>
          <w:marBottom w:val="0"/>
          <w:divBdr>
            <w:top w:val="none" w:sz="0" w:space="0" w:color="auto"/>
            <w:left w:val="none" w:sz="0" w:space="0" w:color="auto"/>
            <w:bottom w:val="none" w:sz="0" w:space="0" w:color="auto"/>
            <w:right w:val="none" w:sz="0" w:space="0" w:color="auto"/>
          </w:divBdr>
        </w:div>
        <w:div w:id="2076513561">
          <w:marLeft w:val="0"/>
          <w:marRight w:val="0"/>
          <w:marTop w:val="0"/>
          <w:marBottom w:val="0"/>
          <w:divBdr>
            <w:top w:val="none" w:sz="0" w:space="0" w:color="auto"/>
            <w:left w:val="none" w:sz="0" w:space="0" w:color="auto"/>
            <w:bottom w:val="none" w:sz="0" w:space="0" w:color="auto"/>
            <w:right w:val="none" w:sz="0" w:space="0" w:color="auto"/>
          </w:divBdr>
        </w:div>
        <w:div w:id="2092384047">
          <w:marLeft w:val="0"/>
          <w:marRight w:val="0"/>
          <w:marTop w:val="0"/>
          <w:marBottom w:val="0"/>
          <w:divBdr>
            <w:top w:val="none" w:sz="0" w:space="0" w:color="auto"/>
            <w:left w:val="none" w:sz="0" w:space="0" w:color="auto"/>
            <w:bottom w:val="none" w:sz="0" w:space="0" w:color="auto"/>
            <w:right w:val="none" w:sz="0" w:space="0" w:color="auto"/>
          </w:divBdr>
        </w:div>
        <w:div w:id="2056469800">
          <w:marLeft w:val="0"/>
          <w:marRight w:val="0"/>
          <w:marTop w:val="0"/>
          <w:marBottom w:val="0"/>
          <w:divBdr>
            <w:top w:val="none" w:sz="0" w:space="0" w:color="auto"/>
            <w:left w:val="none" w:sz="0" w:space="0" w:color="auto"/>
            <w:bottom w:val="none" w:sz="0" w:space="0" w:color="auto"/>
            <w:right w:val="none" w:sz="0" w:space="0" w:color="auto"/>
          </w:divBdr>
        </w:div>
        <w:div w:id="1229268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user%20301.1\&#1056;&#1072;&#1073;&#1086;&#1095;&#1080;&#1081;%20&#1089;&#1090;&#1086;&#1083;\&#1089;&#1090;&#1088;.1-7.doc" TargetMode="External"/><Relationship Id="rId18" Type="http://schemas.openxmlformats.org/officeDocument/2006/relationships/hyperlink" Target="file:///C:\Documents%20and%20Settings\user%20301.1\&#1056;&#1072;&#1073;&#1086;&#1095;&#1080;&#1081;%20&#1089;&#1090;&#1086;&#1083;\&#1089;&#1090;&#1088;.1-7.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Documents%20and%20Settings\user%20301.1\&#1056;&#1072;&#1073;&#1086;&#1095;&#1080;&#1081;%20&#1089;&#1090;&#1086;&#1083;\&#1089;&#1090;&#1088;.1-7.doc" TargetMode="External"/><Relationship Id="rId17" Type="http://schemas.openxmlformats.org/officeDocument/2006/relationships/hyperlink" Target="file:///C:\Documents%20and%20Settings\user%20301.1\&#1056;&#1072;&#1073;&#1086;&#1095;&#1080;&#1081;%20&#1089;&#1090;&#1086;&#1083;\&#1089;&#1090;&#1088;.1-7.doc" TargetMode="External"/><Relationship Id="rId2" Type="http://schemas.openxmlformats.org/officeDocument/2006/relationships/numbering" Target="numbering.xml"/><Relationship Id="rId16" Type="http://schemas.openxmlformats.org/officeDocument/2006/relationships/hyperlink" Target="file:///C:\Documents%20and%20Settings\user%20301.1\&#1056;&#1072;&#1073;&#1086;&#1095;&#1080;&#1081;%20&#1089;&#1090;&#1086;&#1083;\&#1089;&#1090;&#1088;.1-7.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user%20301.1\&#1056;&#1072;&#1073;&#1086;&#1095;&#1080;&#1081;%20&#1089;&#1090;&#1086;&#1083;\&#1089;&#1090;&#1088;.1-7.doc" TargetMode="External"/><Relationship Id="rId5" Type="http://schemas.openxmlformats.org/officeDocument/2006/relationships/settings" Target="settings.xml"/><Relationship Id="rId15" Type="http://schemas.openxmlformats.org/officeDocument/2006/relationships/hyperlink" Target="file:///C:\Documents%20and%20Settings\user%20301.1\&#1056;&#1072;&#1073;&#1086;&#1095;&#1080;&#1081;%20&#1089;&#1090;&#1086;&#1083;\&#1089;&#1090;&#1088;.1-7.doc" TargetMode="External"/><Relationship Id="rId10" Type="http://schemas.openxmlformats.org/officeDocument/2006/relationships/hyperlink" Target="file:///C:\Documents%20and%20Settings\user%20301.1\&#1056;&#1072;&#1073;&#1086;&#1095;&#1080;&#1081;%20&#1089;&#1090;&#1086;&#1083;\&#1089;&#1090;&#1088;.1-7.doc"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Documents%20and%20Settings\user%20301.1\&#1056;&#1072;&#1073;&#1086;&#1095;&#1080;&#1081;%20&#1089;&#1090;&#1086;&#1083;\&#1089;&#1090;&#1088;.1-7.doc" TargetMode="External"/><Relationship Id="rId14" Type="http://schemas.openxmlformats.org/officeDocument/2006/relationships/hyperlink" Target="file:///C:\Documents%20and%20Settings\user%20301.1\&#1056;&#1072;&#1073;&#1086;&#1095;&#1080;&#1081;%20&#1089;&#1090;&#1086;&#1083;\&#1089;&#1090;&#1088;.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E2CD-DE46-4FDC-B055-4A15D01A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49373</Words>
  <Characters>281428</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2016-08-19T10:04:00Z</cp:lastPrinted>
  <dcterms:created xsi:type="dcterms:W3CDTF">2016-11-30T07:33:00Z</dcterms:created>
  <dcterms:modified xsi:type="dcterms:W3CDTF">2016-11-30T07:33:00Z</dcterms:modified>
</cp:coreProperties>
</file>