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B5B" w:rsidRPr="000432BB" w:rsidRDefault="000432BB" w:rsidP="008F7B5B">
      <w:pPr>
        <w:pStyle w:val="a6"/>
        <w:jc w:val="center"/>
        <w:rPr>
          <w:b/>
          <w:sz w:val="30"/>
          <w:szCs w:val="30"/>
        </w:rPr>
      </w:pPr>
      <w:r w:rsidRPr="000432BB">
        <w:rPr>
          <w:b/>
          <w:sz w:val="30"/>
          <w:szCs w:val="30"/>
        </w:rPr>
        <w:t xml:space="preserve">25 апреля - </w:t>
      </w:r>
      <w:r w:rsidR="00CD2BC0" w:rsidRPr="000432BB">
        <w:rPr>
          <w:b/>
          <w:sz w:val="30"/>
          <w:szCs w:val="30"/>
        </w:rPr>
        <w:t>В</w:t>
      </w:r>
      <w:r w:rsidRPr="000432BB">
        <w:rPr>
          <w:b/>
          <w:sz w:val="30"/>
          <w:szCs w:val="30"/>
        </w:rPr>
        <w:t>семирный</w:t>
      </w:r>
      <w:r w:rsidR="008F7B5B" w:rsidRPr="000432BB">
        <w:rPr>
          <w:b/>
          <w:sz w:val="30"/>
          <w:szCs w:val="30"/>
        </w:rPr>
        <w:t xml:space="preserve"> д</w:t>
      </w:r>
      <w:r w:rsidRPr="000432BB">
        <w:rPr>
          <w:b/>
          <w:sz w:val="30"/>
          <w:szCs w:val="30"/>
        </w:rPr>
        <w:t>е</w:t>
      </w:r>
      <w:r w:rsidR="008F7B5B" w:rsidRPr="000432BB">
        <w:rPr>
          <w:b/>
          <w:sz w:val="30"/>
          <w:szCs w:val="30"/>
        </w:rPr>
        <w:t>н</w:t>
      </w:r>
      <w:r w:rsidRPr="000432BB">
        <w:rPr>
          <w:b/>
          <w:sz w:val="30"/>
          <w:szCs w:val="30"/>
        </w:rPr>
        <w:t>ь</w:t>
      </w:r>
      <w:r w:rsidR="008F7B5B" w:rsidRPr="000432BB">
        <w:rPr>
          <w:b/>
          <w:sz w:val="30"/>
          <w:szCs w:val="30"/>
        </w:rPr>
        <w:t xml:space="preserve"> борьбы с малярией</w:t>
      </w:r>
    </w:p>
    <w:p w:rsidR="008F7B5B" w:rsidRDefault="008F7B5B" w:rsidP="008F7B5B">
      <w:pPr>
        <w:pStyle w:val="a6"/>
        <w:jc w:val="center"/>
        <w:rPr>
          <w:sz w:val="30"/>
          <w:szCs w:val="30"/>
        </w:rPr>
      </w:pPr>
    </w:p>
    <w:p w:rsidR="008F7B5B" w:rsidRPr="00802C93" w:rsidRDefault="008F7B5B" w:rsidP="008F7B5B">
      <w:pPr>
        <w:pStyle w:val="a6"/>
        <w:ind w:firstLine="567"/>
        <w:rPr>
          <w:sz w:val="30"/>
          <w:szCs w:val="30"/>
        </w:rPr>
      </w:pPr>
      <w:r w:rsidRPr="001E6EB2">
        <w:rPr>
          <w:sz w:val="30"/>
          <w:szCs w:val="30"/>
        </w:rPr>
        <w:t xml:space="preserve">Малярия – это заболевание, вызываемое кровяными паразитами, которые передаются от больного человека </w:t>
      </w:r>
      <w:proofErr w:type="gramStart"/>
      <w:r w:rsidRPr="001E6EB2">
        <w:rPr>
          <w:sz w:val="30"/>
          <w:szCs w:val="30"/>
        </w:rPr>
        <w:t>здоровому</w:t>
      </w:r>
      <w:proofErr w:type="gramEnd"/>
      <w:r w:rsidRPr="001E6EB2">
        <w:rPr>
          <w:sz w:val="30"/>
          <w:szCs w:val="30"/>
        </w:rPr>
        <w:t xml:space="preserve"> через укусы комаров, при переливании крови или шприцевых инъекциях.</w:t>
      </w:r>
    </w:p>
    <w:p w:rsidR="008F7B5B" w:rsidRPr="001E6EB2" w:rsidRDefault="008F7B5B" w:rsidP="008F7B5B">
      <w:pPr>
        <w:pStyle w:val="a6"/>
        <w:ind w:firstLine="567"/>
        <w:rPr>
          <w:sz w:val="30"/>
          <w:szCs w:val="30"/>
        </w:rPr>
      </w:pPr>
      <w:r w:rsidRPr="001E6EB2">
        <w:rPr>
          <w:sz w:val="30"/>
          <w:szCs w:val="30"/>
        </w:rPr>
        <w:t>Переносчиками инфекции являются ма</w:t>
      </w:r>
      <w:r>
        <w:rPr>
          <w:sz w:val="30"/>
          <w:szCs w:val="30"/>
        </w:rPr>
        <w:t>лярийные комары, размножающиеся преимущественно</w:t>
      </w:r>
      <w:r w:rsidRPr="001E6EB2">
        <w:rPr>
          <w:sz w:val="30"/>
          <w:szCs w:val="30"/>
        </w:rPr>
        <w:t xml:space="preserve"> в водоемах со стоячей или медленно текущей водой. От других видов комаров (лесных, городских) их визуально можно отличить по посадке – брюшко у них отклонено от поверхности потолка (стены) под углом приблизительно 45</w:t>
      </w:r>
      <w:r w:rsidRPr="001E6EB2">
        <w:rPr>
          <w:sz w:val="30"/>
          <w:szCs w:val="30"/>
          <w:vertAlign w:val="superscript"/>
        </w:rPr>
        <w:t>0</w:t>
      </w:r>
      <w:r w:rsidRPr="001E6EB2">
        <w:rPr>
          <w:sz w:val="30"/>
          <w:szCs w:val="30"/>
        </w:rPr>
        <w:t>. Нападают они на человека вечером, после захода солнца и рано утром.</w:t>
      </w:r>
    </w:p>
    <w:p w:rsidR="008F7B5B" w:rsidRDefault="008F7B5B" w:rsidP="008F7B5B">
      <w:pPr>
        <w:pStyle w:val="a6"/>
        <w:ind w:firstLine="567"/>
        <w:rPr>
          <w:sz w:val="30"/>
          <w:szCs w:val="30"/>
        </w:rPr>
      </w:pPr>
      <w:r w:rsidRPr="001E6EB2">
        <w:rPr>
          <w:sz w:val="30"/>
          <w:szCs w:val="30"/>
        </w:rPr>
        <w:t xml:space="preserve">Малярия широко распространена в странах Азии, Африки, </w:t>
      </w:r>
      <w:r>
        <w:rPr>
          <w:sz w:val="30"/>
          <w:szCs w:val="30"/>
        </w:rPr>
        <w:t xml:space="preserve">Латинской </w:t>
      </w:r>
      <w:r w:rsidRPr="001E6EB2">
        <w:rPr>
          <w:sz w:val="30"/>
          <w:szCs w:val="30"/>
        </w:rPr>
        <w:t>Америки, в т.ч. и на территории некоторых республик СНГ (Азербайджан, Таджикистан)</w:t>
      </w:r>
      <w:r>
        <w:rPr>
          <w:sz w:val="30"/>
          <w:szCs w:val="30"/>
        </w:rPr>
        <w:t>. По оценкам экспертов малярией ежегодно заболевает свыше 500 миллионов человек, из которых около миллиона умирает. Глобализация торговли, поездок, изменения окружающей среды и изменение климата, урбанизация приводит к появлению малярии в странах, где она ранее была неизвестна.</w:t>
      </w:r>
    </w:p>
    <w:p w:rsidR="008F7B5B" w:rsidRDefault="008F7B5B" w:rsidP="008F7B5B">
      <w:pPr>
        <w:pStyle w:val="a6"/>
        <w:ind w:firstLine="567"/>
        <w:rPr>
          <w:sz w:val="30"/>
          <w:szCs w:val="30"/>
        </w:rPr>
      </w:pPr>
      <w:r w:rsidRPr="001E6EB2">
        <w:rPr>
          <w:sz w:val="30"/>
          <w:szCs w:val="30"/>
        </w:rPr>
        <w:t>Человек, выезжавший в</w:t>
      </w:r>
      <w:r>
        <w:rPr>
          <w:sz w:val="30"/>
          <w:szCs w:val="30"/>
        </w:rPr>
        <w:t xml:space="preserve"> страны</w:t>
      </w:r>
      <w:r w:rsidRPr="001E6EB2">
        <w:rPr>
          <w:sz w:val="30"/>
          <w:szCs w:val="30"/>
        </w:rPr>
        <w:t xml:space="preserve">, </w:t>
      </w:r>
      <w:r>
        <w:rPr>
          <w:sz w:val="30"/>
          <w:szCs w:val="30"/>
        </w:rPr>
        <w:t>где регистрируются случаи местной малярии,</w:t>
      </w:r>
      <w:r w:rsidRPr="001E6EB2">
        <w:rPr>
          <w:sz w:val="30"/>
          <w:szCs w:val="30"/>
        </w:rPr>
        <w:t xml:space="preserve"> рискует заболеть уже на второй неделе пребывания в неблагополучно</w:t>
      </w:r>
      <w:r>
        <w:rPr>
          <w:sz w:val="30"/>
          <w:szCs w:val="30"/>
        </w:rPr>
        <w:t>м регионе. Угроза заболевания сохраняется до 1,5 лет</w:t>
      </w:r>
      <w:r w:rsidRPr="001E6EB2">
        <w:rPr>
          <w:sz w:val="30"/>
          <w:szCs w:val="30"/>
        </w:rPr>
        <w:t xml:space="preserve"> после возвращения </w:t>
      </w:r>
      <w:r>
        <w:rPr>
          <w:sz w:val="30"/>
          <w:szCs w:val="30"/>
        </w:rPr>
        <w:t xml:space="preserve">из </w:t>
      </w:r>
      <w:proofErr w:type="spellStart"/>
      <w:r>
        <w:rPr>
          <w:sz w:val="30"/>
          <w:szCs w:val="30"/>
        </w:rPr>
        <w:t>эндемичных</w:t>
      </w:r>
      <w:proofErr w:type="spellEnd"/>
      <w:r>
        <w:rPr>
          <w:sz w:val="30"/>
          <w:szCs w:val="30"/>
        </w:rPr>
        <w:t xml:space="preserve"> по малярии стран.</w:t>
      </w:r>
    </w:p>
    <w:p w:rsidR="008F7B5B" w:rsidRDefault="008F7B5B" w:rsidP="008F7B5B">
      <w:pPr>
        <w:pStyle w:val="a6"/>
        <w:ind w:firstLine="567"/>
        <w:rPr>
          <w:sz w:val="30"/>
          <w:szCs w:val="30"/>
        </w:rPr>
      </w:pPr>
      <w:r>
        <w:rPr>
          <w:sz w:val="30"/>
          <w:szCs w:val="30"/>
        </w:rPr>
        <w:t>На территории Республики Беларусь ежегодно регистрируется до 10 случаев завозной малярии. Так, в 2015 году зарегистрировано 9 случаев заболеваний, завезенных из Конго, Нигерии, Судана, Мьянмы, Индии, Пакистана. В одном случае заболевший не обращался за медицинской помощью, что привело к летальному исходу.</w:t>
      </w:r>
    </w:p>
    <w:p w:rsidR="008F7B5B" w:rsidRPr="001E6EB2" w:rsidRDefault="008F7B5B" w:rsidP="008F7B5B">
      <w:pPr>
        <w:pStyle w:val="a6"/>
        <w:ind w:firstLine="567"/>
        <w:rPr>
          <w:sz w:val="30"/>
          <w:szCs w:val="30"/>
        </w:rPr>
      </w:pPr>
      <w:r w:rsidRPr="001E6EB2">
        <w:rPr>
          <w:sz w:val="30"/>
          <w:szCs w:val="30"/>
        </w:rPr>
        <w:t>Клиника малярии отличается значительным разнообразием. Наиболее характерными ее признаками являются лихорадочные приступы с кратковременным ознобом, высокой температурой, головными и мышечными болями, головокружением, тошнотой, рвотой, учащенным сердцебиением, задержкой мочевыделения – подобное состояние держится 6-8 часов и заканчивается резким падением температуры (до 35-</w:t>
      </w:r>
      <w:r>
        <w:rPr>
          <w:sz w:val="30"/>
          <w:szCs w:val="30"/>
        </w:rPr>
        <w:t>3</w:t>
      </w:r>
      <w:r w:rsidRPr="001E6EB2">
        <w:rPr>
          <w:sz w:val="30"/>
          <w:szCs w:val="30"/>
        </w:rPr>
        <w:t>5</w:t>
      </w:r>
      <w:r>
        <w:rPr>
          <w:sz w:val="30"/>
          <w:szCs w:val="30"/>
        </w:rPr>
        <w:t>,</w:t>
      </w:r>
      <w:r w:rsidRPr="001E6EB2">
        <w:rPr>
          <w:sz w:val="30"/>
          <w:szCs w:val="30"/>
        </w:rPr>
        <w:t>6</w:t>
      </w:r>
      <w:r w:rsidRPr="001E6EB2">
        <w:rPr>
          <w:sz w:val="30"/>
          <w:szCs w:val="30"/>
          <w:vertAlign w:val="subscript"/>
        </w:rPr>
        <w:softHyphen/>
      </w:r>
      <w:r w:rsidRPr="001E6EB2">
        <w:rPr>
          <w:sz w:val="30"/>
          <w:szCs w:val="30"/>
          <w:vertAlign w:val="subscript"/>
        </w:rPr>
        <w:softHyphen/>
      </w:r>
      <w:r w:rsidRPr="001E6EB2">
        <w:rPr>
          <w:sz w:val="30"/>
          <w:szCs w:val="30"/>
          <w:vertAlign w:val="superscript"/>
        </w:rPr>
        <w:t>0</w:t>
      </w:r>
      <w:r w:rsidRPr="001E6EB2">
        <w:rPr>
          <w:sz w:val="30"/>
          <w:szCs w:val="30"/>
        </w:rPr>
        <w:t>С) и обильным потоотделением; повторяются приступы ч</w:t>
      </w:r>
      <w:r w:rsidR="0040164C">
        <w:rPr>
          <w:sz w:val="30"/>
          <w:szCs w:val="30"/>
        </w:rPr>
        <w:t xml:space="preserve">ерез 1-2 дня, но могут </w:t>
      </w:r>
      <w:proofErr w:type="gramStart"/>
      <w:r w:rsidR="0040164C">
        <w:rPr>
          <w:sz w:val="30"/>
          <w:szCs w:val="30"/>
        </w:rPr>
        <w:t>продолжа</w:t>
      </w:r>
      <w:r w:rsidRPr="001E6EB2">
        <w:rPr>
          <w:sz w:val="30"/>
          <w:szCs w:val="30"/>
        </w:rPr>
        <w:t>тся</w:t>
      </w:r>
      <w:proofErr w:type="gramEnd"/>
      <w:r w:rsidRPr="001E6EB2">
        <w:rPr>
          <w:sz w:val="30"/>
          <w:szCs w:val="30"/>
        </w:rPr>
        <w:t xml:space="preserve"> и без перепадов температур; при несвоевременно начатом лечении у больного увеличиваются печень и селезенка.</w:t>
      </w:r>
    </w:p>
    <w:p w:rsidR="008F7B5B" w:rsidRPr="001E6EB2" w:rsidRDefault="008F7B5B" w:rsidP="008F7B5B">
      <w:pPr>
        <w:pStyle w:val="a6"/>
        <w:ind w:firstLine="567"/>
        <w:rPr>
          <w:sz w:val="30"/>
          <w:szCs w:val="30"/>
        </w:rPr>
      </w:pPr>
      <w:r w:rsidRPr="001E6EB2">
        <w:rPr>
          <w:sz w:val="30"/>
          <w:szCs w:val="30"/>
        </w:rPr>
        <w:t>Наиболее опасна из-за возможных осложнений (анемия, желтуха, судороги, неврологические нарушения, отек легких, почечная недостаточность, коматозное состояние)</w:t>
      </w:r>
      <w:r w:rsidR="0040164C">
        <w:rPr>
          <w:sz w:val="30"/>
          <w:szCs w:val="30"/>
        </w:rPr>
        <w:t>,</w:t>
      </w:r>
      <w:r w:rsidRPr="001E6EB2">
        <w:rPr>
          <w:sz w:val="30"/>
          <w:szCs w:val="30"/>
        </w:rPr>
        <w:t xml:space="preserve"> и смертельных исходов </w:t>
      </w:r>
      <w:r w:rsidRPr="001E6EB2">
        <w:rPr>
          <w:sz w:val="30"/>
          <w:szCs w:val="30"/>
        </w:rPr>
        <w:lastRenderedPageBreak/>
        <w:t>тропическая разновидность малярии – ежегодно в мире от не</w:t>
      </w:r>
      <w:r w:rsidR="0040164C">
        <w:rPr>
          <w:sz w:val="30"/>
          <w:szCs w:val="30"/>
        </w:rPr>
        <w:t>е умирает более 1 млн. человек.</w:t>
      </w:r>
    </w:p>
    <w:p w:rsidR="008F7B5B" w:rsidRPr="001E6EB2" w:rsidRDefault="008F7B5B" w:rsidP="008F7B5B">
      <w:pPr>
        <w:pStyle w:val="a6"/>
        <w:ind w:firstLine="567"/>
        <w:rPr>
          <w:sz w:val="30"/>
          <w:szCs w:val="30"/>
        </w:rPr>
      </w:pPr>
      <w:r w:rsidRPr="001E6EB2">
        <w:rPr>
          <w:sz w:val="30"/>
          <w:szCs w:val="30"/>
        </w:rPr>
        <w:t>Диагноз заболевания</w:t>
      </w:r>
      <w:r>
        <w:rPr>
          <w:sz w:val="30"/>
          <w:szCs w:val="30"/>
        </w:rPr>
        <w:t xml:space="preserve"> малярией устанавливается </w:t>
      </w:r>
      <w:r w:rsidRPr="001E6EB2">
        <w:rPr>
          <w:sz w:val="30"/>
          <w:szCs w:val="30"/>
        </w:rPr>
        <w:t>на основании результатов лабораторного исследования препаратов крови лихорадящего больного и этим же исследованием подтверждается выздоровление его после лечения.</w:t>
      </w:r>
    </w:p>
    <w:p w:rsidR="008F7B5B" w:rsidRPr="001E6EB2" w:rsidRDefault="008F7B5B" w:rsidP="008F7B5B">
      <w:pPr>
        <w:pStyle w:val="a6"/>
        <w:ind w:firstLine="567"/>
        <w:rPr>
          <w:sz w:val="30"/>
          <w:szCs w:val="30"/>
        </w:rPr>
      </w:pPr>
      <w:r w:rsidRPr="001E6EB2">
        <w:rPr>
          <w:sz w:val="30"/>
          <w:szCs w:val="30"/>
        </w:rPr>
        <w:t>Профилактика малярии складывается из 2 направлений: предупреждение заражения и профилактика заболевания.</w:t>
      </w:r>
    </w:p>
    <w:p w:rsidR="008F7B5B" w:rsidRPr="001E6EB2" w:rsidRDefault="008F7B5B" w:rsidP="008F7B5B">
      <w:pPr>
        <w:pStyle w:val="a6"/>
        <w:ind w:firstLine="567"/>
        <w:rPr>
          <w:sz w:val="30"/>
          <w:szCs w:val="30"/>
        </w:rPr>
      </w:pPr>
      <w:r w:rsidRPr="001E6EB2">
        <w:rPr>
          <w:sz w:val="30"/>
          <w:szCs w:val="30"/>
        </w:rPr>
        <w:t>Предупреждение заражения – это защита помещений от проникновения переносчиков (</w:t>
      </w:r>
      <w:proofErr w:type="spellStart"/>
      <w:r w:rsidRPr="001E6EB2">
        <w:rPr>
          <w:sz w:val="30"/>
          <w:szCs w:val="30"/>
        </w:rPr>
        <w:t>засетчивание</w:t>
      </w:r>
      <w:proofErr w:type="spellEnd"/>
      <w:r w:rsidRPr="001E6EB2">
        <w:rPr>
          <w:sz w:val="30"/>
          <w:szCs w:val="30"/>
        </w:rPr>
        <w:t xml:space="preserve"> окон) и защита от их укусов (установка прикроватных марлевых пологов, уничтожение залетевших комаров </w:t>
      </w:r>
      <w:proofErr w:type="spellStart"/>
      <w:r w:rsidRPr="001E6EB2">
        <w:rPr>
          <w:sz w:val="30"/>
          <w:szCs w:val="30"/>
        </w:rPr>
        <w:t>инсектицидными</w:t>
      </w:r>
      <w:proofErr w:type="spellEnd"/>
      <w:r w:rsidRPr="001E6EB2">
        <w:rPr>
          <w:sz w:val="30"/>
          <w:szCs w:val="30"/>
        </w:rPr>
        <w:t xml:space="preserve"> средствами с помощью </w:t>
      </w:r>
      <w:proofErr w:type="spellStart"/>
      <w:r w:rsidRPr="001E6EB2">
        <w:rPr>
          <w:sz w:val="30"/>
          <w:szCs w:val="30"/>
        </w:rPr>
        <w:t>электроиспарителей-фумигаторов</w:t>
      </w:r>
      <w:proofErr w:type="spellEnd"/>
      <w:r w:rsidRPr="001E6EB2">
        <w:rPr>
          <w:sz w:val="30"/>
          <w:szCs w:val="30"/>
        </w:rPr>
        <w:t>; вне помещения - обработка открытых участков тела отпугивающ</w:t>
      </w:r>
      <w:r>
        <w:rPr>
          <w:sz w:val="30"/>
          <w:szCs w:val="30"/>
        </w:rPr>
        <w:t>ими препаратами – репеллентами).</w:t>
      </w:r>
      <w:r w:rsidRPr="001E6EB2">
        <w:rPr>
          <w:sz w:val="30"/>
          <w:szCs w:val="30"/>
        </w:rPr>
        <w:t xml:space="preserve"> </w:t>
      </w:r>
      <w:r>
        <w:rPr>
          <w:sz w:val="30"/>
          <w:szCs w:val="30"/>
        </w:rPr>
        <w:t>О</w:t>
      </w:r>
      <w:r w:rsidRPr="001E6EB2">
        <w:rPr>
          <w:sz w:val="30"/>
          <w:szCs w:val="30"/>
        </w:rPr>
        <w:t>сновно</w:t>
      </w:r>
      <w:r>
        <w:rPr>
          <w:sz w:val="30"/>
          <w:szCs w:val="30"/>
        </w:rPr>
        <w:t>й</w:t>
      </w:r>
      <w:r w:rsidRPr="001E6EB2">
        <w:rPr>
          <w:sz w:val="30"/>
          <w:szCs w:val="30"/>
        </w:rPr>
        <w:t xml:space="preserve"> </w:t>
      </w:r>
      <w:r>
        <w:rPr>
          <w:sz w:val="30"/>
          <w:szCs w:val="30"/>
        </w:rPr>
        <w:t>мерой в</w:t>
      </w:r>
      <w:r w:rsidRPr="001E6EB2">
        <w:rPr>
          <w:sz w:val="30"/>
          <w:szCs w:val="30"/>
        </w:rPr>
        <w:t xml:space="preserve"> предупреждении прививной малярии </w:t>
      </w:r>
      <w:r>
        <w:rPr>
          <w:sz w:val="30"/>
          <w:szCs w:val="30"/>
        </w:rPr>
        <w:t>является</w:t>
      </w:r>
      <w:r w:rsidRPr="001E6EB2">
        <w:rPr>
          <w:sz w:val="30"/>
          <w:szCs w:val="30"/>
        </w:rPr>
        <w:t xml:space="preserve"> использование для инъекций только одноразовых шприц</w:t>
      </w:r>
      <w:r>
        <w:rPr>
          <w:sz w:val="30"/>
          <w:szCs w:val="30"/>
        </w:rPr>
        <w:t>е</w:t>
      </w:r>
      <w:r w:rsidRPr="001E6EB2">
        <w:rPr>
          <w:sz w:val="30"/>
          <w:szCs w:val="30"/>
        </w:rPr>
        <w:t>в.</w:t>
      </w:r>
    </w:p>
    <w:p w:rsidR="008F7B5B" w:rsidRPr="001E6EB2" w:rsidRDefault="008F7B5B" w:rsidP="008F7B5B">
      <w:pPr>
        <w:pStyle w:val="a6"/>
        <w:ind w:firstLine="567"/>
        <w:rPr>
          <w:sz w:val="30"/>
          <w:szCs w:val="30"/>
        </w:rPr>
      </w:pPr>
      <w:r w:rsidRPr="001E6EB2">
        <w:rPr>
          <w:sz w:val="30"/>
          <w:szCs w:val="30"/>
        </w:rPr>
        <w:t>Профилактика заболевания – это прием по назначению врача лекарственных противомалярийных препаратов (</w:t>
      </w:r>
      <w:proofErr w:type="spellStart"/>
      <w:r w:rsidRPr="001E6EB2">
        <w:rPr>
          <w:sz w:val="30"/>
          <w:szCs w:val="30"/>
        </w:rPr>
        <w:t>химиопрофилактика</w:t>
      </w:r>
      <w:proofErr w:type="spellEnd"/>
      <w:r w:rsidRPr="001E6EB2">
        <w:rPr>
          <w:sz w:val="30"/>
          <w:szCs w:val="30"/>
        </w:rPr>
        <w:t>), начиная за неделю перед выездом</w:t>
      </w:r>
      <w:r>
        <w:rPr>
          <w:sz w:val="30"/>
          <w:szCs w:val="30"/>
        </w:rPr>
        <w:t xml:space="preserve">, </w:t>
      </w:r>
      <w:r w:rsidRPr="001E6EB2">
        <w:rPr>
          <w:sz w:val="30"/>
          <w:szCs w:val="30"/>
        </w:rPr>
        <w:t xml:space="preserve">весь период пребывания и еще 4-6 недель после возвращения </w:t>
      </w:r>
      <w:r>
        <w:rPr>
          <w:sz w:val="30"/>
          <w:szCs w:val="30"/>
        </w:rPr>
        <w:t>из неблагополучного по малярии региона.</w:t>
      </w:r>
      <w:r w:rsidRPr="001E6EB2">
        <w:rPr>
          <w:sz w:val="30"/>
          <w:szCs w:val="30"/>
        </w:rPr>
        <w:t xml:space="preserve"> </w:t>
      </w:r>
    </w:p>
    <w:p w:rsidR="008F7B5B" w:rsidRPr="001E6EB2" w:rsidRDefault="008F7B5B" w:rsidP="008F7B5B">
      <w:pPr>
        <w:pStyle w:val="a6"/>
        <w:ind w:firstLine="567"/>
        <w:rPr>
          <w:sz w:val="30"/>
          <w:szCs w:val="30"/>
        </w:rPr>
      </w:pPr>
      <w:r>
        <w:rPr>
          <w:sz w:val="30"/>
          <w:szCs w:val="30"/>
        </w:rPr>
        <w:t>Учитывая</w:t>
      </w:r>
      <w:r w:rsidRPr="001E6EB2">
        <w:rPr>
          <w:sz w:val="30"/>
          <w:szCs w:val="30"/>
        </w:rPr>
        <w:t xml:space="preserve">, что во многих тропических странах распространена </w:t>
      </w:r>
      <w:proofErr w:type="spellStart"/>
      <w:r w:rsidRPr="001E6EB2">
        <w:rPr>
          <w:sz w:val="30"/>
          <w:szCs w:val="30"/>
        </w:rPr>
        <w:t>лекарственноустойчивая</w:t>
      </w:r>
      <w:proofErr w:type="spellEnd"/>
      <w:r w:rsidRPr="001E6EB2">
        <w:rPr>
          <w:sz w:val="30"/>
          <w:szCs w:val="30"/>
        </w:rPr>
        <w:t xml:space="preserve"> малярия, помимо </w:t>
      </w:r>
      <w:proofErr w:type="spellStart"/>
      <w:r w:rsidRPr="001E6EB2">
        <w:rPr>
          <w:sz w:val="30"/>
          <w:szCs w:val="30"/>
        </w:rPr>
        <w:t>химиопрофилактики</w:t>
      </w:r>
      <w:proofErr w:type="spellEnd"/>
      <w:r w:rsidRPr="001E6EB2">
        <w:rPr>
          <w:sz w:val="30"/>
          <w:szCs w:val="30"/>
        </w:rPr>
        <w:t xml:space="preserve"> захваченными с собой медикаментами, туристам, на случай, если заболевание со временем все-</w:t>
      </w:r>
      <w:r w:rsidR="0040164C">
        <w:rPr>
          <w:sz w:val="30"/>
          <w:szCs w:val="30"/>
        </w:rPr>
        <w:t xml:space="preserve">таки разовьется, рекомендуется </w:t>
      </w:r>
      <w:r w:rsidRPr="001E6EB2">
        <w:rPr>
          <w:sz w:val="30"/>
          <w:szCs w:val="30"/>
        </w:rPr>
        <w:t>приобретать противомалярийные лекарст</w:t>
      </w:r>
      <w:r w:rsidR="0040164C">
        <w:rPr>
          <w:sz w:val="30"/>
          <w:szCs w:val="30"/>
        </w:rPr>
        <w:t xml:space="preserve">ва, применяемые для ее лечения </w:t>
      </w:r>
      <w:r>
        <w:rPr>
          <w:sz w:val="30"/>
          <w:szCs w:val="30"/>
        </w:rPr>
        <w:t>в местах пребывания</w:t>
      </w:r>
      <w:r w:rsidRPr="001E6EB2">
        <w:rPr>
          <w:sz w:val="30"/>
          <w:szCs w:val="30"/>
        </w:rPr>
        <w:t>.</w:t>
      </w:r>
    </w:p>
    <w:p w:rsidR="008F7B5B" w:rsidRPr="001E6EB2" w:rsidRDefault="008F7B5B" w:rsidP="008F7B5B">
      <w:pPr>
        <w:pStyle w:val="a6"/>
        <w:ind w:firstLine="567"/>
        <w:rPr>
          <w:sz w:val="30"/>
          <w:szCs w:val="30"/>
        </w:rPr>
      </w:pPr>
      <w:r>
        <w:rPr>
          <w:sz w:val="30"/>
          <w:szCs w:val="30"/>
        </w:rPr>
        <w:t>С</w:t>
      </w:r>
      <w:r w:rsidRPr="001E6EB2">
        <w:rPr>
          <w:sz w:val="30"/>
          <w:szCs w:val="30"/>
        </w:rPr>
        <w:t xml:space="preserve">ледует помнить, что в течение последующих 3 лет после возвращения, при каждом обращении за медицинской помощью по поводу любого заболевания, повлекшего повышение температуры, необходимо информировать лечащего врача о своем пребывании в </w:t>
      </w:r>
      <w:r>
        <w:rPr>
          <w:sz w:val="30"/>
          <w:szCs w:val="30"/>
        </w:rPr>
        <w:t>местах распространения малярии</w:t>
      </w:r>
      <w:r w:rsidRPr="001E6EB2">
        <w:rPr>
          <w:sz w:val="30"/>
          <w:szCs w:val="30"/>
        </w:rPr>
        <w:t>.</w:t>
      </w:r>
      <w:r>
        <w:rPr>
          <w:sz w:val="30"/>
          <w:szCs w:val="30"/>
        </w:rPr>
        <w:t xml:space="preserve"> Позднее обращение за медицинской помощью может осложнить течение заболевания и привести к летальному исходу.</w:t>
      </w:r>
    </w:p>
    <w:p w:rsidR="008F7B5B" w:rsidRDefault="008F7B5B" w:rsidP="008F7B5B">
      <w:pPr>
        <w:pStyle w:val="a6"/>
        <w:ind w:firstLine="567"/>
        <w:rPr>
          <w:sz w:val="30"/>
          <w:szCs w:val="30"/>
        </w:rPr>
      </w:pPr>
      <w:r w:rsidRPr="001E6EB2">
        <w:rPr>
          <w:sz w:val="30"/>
          <w:szCs w:val="30"/>
        </w:rPr>
        <w:t>От того на</w:t>
      </w:r>
      <w:r>
        <w:rPr>
          <w:sz w:val="30"/>
          <w:szCs w:val="30"/>
        </w:rPr>
        <w:t xml:space="preserve"> сколько эффективно граждане</w:t>
      </w:r>
      <w:r w:rsidRPr="001E6EB2">
        <w:rPr>
          <w:sz w:val="30"/>
          <w:szCs w:val="30"/>
        </w:rPr>
        <w:t xml:space="preserve">, выезжающие в неблагополучные страны, будут соблюдать меры </w:t>
      </w:r>
      <w:r>
        <w:rPr>
          <w:sz w:val="30"/>
          <w:szCs w:val="30"/>
        </w:rPr>
        <w:t>профилактики</w:t>
      </w:r>
      <w:r w:rsidRPr="001E6EB2">
        <w:rPr>
          <w:sz w:val="30"/>
          <w:szCs w:val="30"/>
        </w:rPr>
        <w:t>, во многом зависит сохран</w:t>
      </w:r>
      <w:r>
        <w:rPr>
          <w:sz w:val="30"/>
          <w:szCs w:val="30"/>
        </w:rPr>
        <w:t>ение эпидемического благополучия по малярии в Р</w:t>
      </w:r>
      <w:r w:rsidRPr="001E6EB2">
        <w:rPr>
          <w:sz w:val="30"/>
          <w:szCs w:val="30"/>
        </w:rPr>
        <w:t>еспублике</w:t>
      </w:r>
      <w:r>
        <w:rPr>
          <w:sz w:val="30"/>
          <w:szCs w:val="30"/>
        </w:rPr>
        <w:t xml:space="preserve"> Беларусь.</w:t>
      </w:r>
    </w:p>
    <w:p w:rsidR="008F7B5B" w:rsidRDefault="008F7B5B" w:rsidP="008F7B5B">
      <w:pPr>
        <w:pStyle w:val="a6"/>
        <w:ind w:firstLine="567"/>
        <w:rPr>
          <w:sz w:val="30"/>
          <w:szCs w:val="30"/>
        </w:rPr>
      </w:pPr>
      <w:r>
        <w:rPr>
          <w:sz w:val="30"/>
          <w:szCs w:val="30"/>
        </w:rPr>
        <w:t xml:space="preserve">Информацию о требованиях санитарно-эпидемиологического законодательства в области профилактики завоза и распространения малярии в Республике Беларусь, а также текущих изменениях </w:t>
      </w:r>
      <w:r>
        <w:rPr>
          <w:sz w:val="30"/>
          <w:szCs w:val="30"/>
        </w:rPr>
        <w:lastRenderedPageBreak/>
        <w:t>эпидемиологической ситуации в стране и за ее пределами можно получить на сайте ГУ «Республиканский центр гигиены, эпидемиологии и общественного здоровья» (</w:t>
      </w:r>
      <w:hyperlink r:id="rId6" w:history="1">
        <w:r w:rsidRPr="003B020E">
          <w:rPr>
            <w:rStyle w:val="a8"/>
            <w:sz w:val="30"/>
            <w:szCs w:val="30"/>
          </w:rPr>
          <w:t>www.rcheph.by</w:t>
        </w:r>
      </w:hyperlink>
      <w:r>
        <w:rPr>
          <w:sz w:val="30"/>
          <w:szCs w:val="30"/>
        </w:rPr>
        <w:t>).</w:t>
      </w:r>
    </w:p>
    <w:p w:rsidR="008F7B5B" w:rsidRDefault="008F7B5B" w:rsidP="008F7B5B">
      <w:pPr>
        <w:pStyle w:val="a6"/>
        <w:ind w:firstLine="567"/>
        <w:rPr>
          <w:sz w:val="30"/>
          <w:szCs w:val="30"/>
        </w:rPr>
      </w:pPr>
    </w:p>
    <w:p w:rsidR="008F7B5B" w:rsidRDefault="008F7B5B" w:rsidP="008F7B5B">
      <w:pPr>
        <w:pStyle w:val="a6"/>
        <w:rPr>
          <w:sz w:val="30"/>
          <w:szCs w:val="30"/>
        </w:rPr>
      </w:pPr>
      <w:r>
        <w:rPr>
          <w:sz w:val="30"/>
          <w:szCs w:val="30"/>
        </w:rPr>
        <w:t xml:space="preserve">Врач-паразитолог </w:t>
      </w:r>
    </w:p>
    <w:p w:rsidR="008F7B5B" w:rsidRDefault="008F7B5B" w:rsidP="008F7B5B">
      <w:pPr>
        <w:pStyle w:val="a6"/>
        <w:rPr>
          <w:sz w:val="30"/>
          <w:szCs w:val="30"/>
        </w:rPr>
      </w:pPr>
      <w:r>
        <w:rPr>
          <w:sz w:val="30"/>
          <w:szCs w:val="30"/>
        </w:rPr>
        <w:t>ГУ «Республиканский центр</w:t>
      </w:r>
    </w:p>
    <w:p w:rsidR="008F7B5B" w:rsidRDefault="008F7B5B" w:rsidP="008F7B5B">
      <w:pPr>
        <w:pStyle w:val="a6"/>
        <w:rPr>
          <w:sz w:val="30"/>
          <w:szCs w:val="30"/>
        </w:rPr>
      </w:pPr>
      <w:r>
        <w:rPr>
          <w:sz w:val="30"/>
          <w:szCs w:val="30"/>
        </w:rPr>
        <w:t xml:space="preserve">гигиены, эпидемиологии </w:t>
      </w:r>
    </w:p>
    <w:p w:rsidR="008F7B5B" w:rsidRPr="002A3D9F" w:rsidRDefault="008F7B5B" w:rsidP="008F7B5B">
      <w:pPr>
        <w:pStyle w:val="a6"/>
        <w:rPr>
          <w:sz w:val="30"/>
          <w:szCs w:val="30"/>
        </w:rPr>
      </w:pPr>
      <w:r>
        <w:rPr>
          <w:sz w:val="30"/>
          <w:szCs w:val="30"/>
        </w:rPr>
        <w:t>и общественного здоровья»                                          Е.В.Соловьева</w:t>
      </w:r>
    </w:p>
    <w:p w:rsidR="00CD2BC0" w:rsidRDefault="00CD2BC0"/>
    <w:sectPr w:rsidR="00CD2BC0" w:rsidSect="00CD2BC0">
      <w:headerReference w:type="even" r:id="rId7"/>
      <w:headerReference w:type="default" r:id="rId8"/>
      <w:pgSz w:w="11906" w:h="16838"/>
      <w:pgMar w:top="1440" w:right="707" w:bottom="1440" w:left="1800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3E66" w:rsidRDefault="00373E66" w:rsidP="003C2EF9">
      <w:r>
        <w:separator/>
      </w:r>
    </w:p>
  </w:endnote>
  <w:endnote w:type="continuationSeparator" w:id="0">
    <w:p w:rsidR="00373E66" w:rsidRDefault="00373E66" w:rsidP="003C2E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3E66" w:rsidRDefault="00373E66" w:rsidP="003C2EF9">
      <w:r>
        <w:separator/>
      </w:r>
    </w:p>
  </w:footnote>
  <w:footnote w:type="continuationSeparator" w:id="0">
    <w:p w:rsidR="00373E66" w:rsidRDefault="00373E66" w:rsidP="003C2E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E66" w:rsidRDefault="00373E6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373E66" w:rsidRDefault="00373E6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E66" w:rsidRDefault="00373E6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432BB">
      <w:rPr>
        <w:rStyle w:val="a5"/>
        <w:noProof/>
      </w:rPr>
      <w:t>2</w:t>
    </w:r>
    <w:r>
      <w:rPr>
        <w:rStyle w:val="a5"/>
      </w:rPr>
      <w:fldChar w:fldCharType="end"/>
    </w:r>
  </w:p>
  <w:p w:rsidR="00373E66" w:rsidRDefault="00373E6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7B5B"/>
    <w:rsid w:val="000432BB"/>
    <w:rsid w:val="003020F6"/>
    <w:rsid w:val="00373E66"/>
    <w:rsid w:val="003C2EF9"/>
    <w:rsid w:val="0040164C"/>
    <w:rsid w:val="004E3D81"/>
    <w:rsid w:val="00896FC9"/>
    <w:rsid w:val="008F7B5B"/>
    <w:rsid w:val="00CD2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B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F7B5B"/>
    <w:pPr>
      <w:keepNext/>
      <w:ind w:firstLine="720"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7B5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rsid w:val="008F7B5B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8F7B5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8F7B5B"/>
  </w:style>
  <w:style w:type="paragraph" w:styleId="a6">
    <w:name w:val="Body Text"/>
    <w:basedOn w:val="a"/>
    <w:link w:val="a7"/>
    <w:rsid w:val="008F7B5B"/>
    <w:pPr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8F7B5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Hyperlink"/>
    <w:basedOn w:val="a0"/>
    <w:uiPriority w:val="99"/>
    <w:unhideWhenUsed/>
    <w:rsid w:val="008F7B5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cheph.by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729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health</cp:lastModifiedBy>
  <cp:revision>4</cp:revision>
  <cp:lastPrinted>2016-04-04T10:43:00Z</cp:lastPrinted>
  <dcterms:created xsi:type="dcterms:W3CDTF">2016-03-31T06:58:00Z</dcterms:created>
  <dcterms:modified xsi:type="dcterms:W3CDTF">2016-04-04T10:43:00Z</dcterms:modified>
</cp:coreProperties>
</file>