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5/52772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</w:t>
      </w:r>
      <w:r>
        <w:rPr>
          <w:rFonts w:ascii="Arial" w:hAnsi="Arial" w:cs="Arial"/>
          <w:b/>
          <w:bCs/>
          <w:color w:val="000000"/>
        </w:rPr>
        <w:t>АНОВЛЕНИЕ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</w:t>
      </w:r>
      <w:r>
        <w:rPr>
          <w:rFonts w:ascii="Arial" w:hAnsi="Arial" w:cs="Arial"/>
          <w:b/>
          <w:bCs/>
          <w:color w:val="000000"/>
        </w:rPr>
        <w:t>февраля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ПРОФЕССИОНАЛЬНОЙ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61,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61-2,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61-3,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61-4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1993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2435-XII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</w:t>
      </w:r>
      <w:r>
        <w:rPr>
          <w:rFonts w:ascii="Arial" w:hAnsi="Arial" w:cs="Arial"/>
          <w:color w:val="000000"/>
        </w:rPr>
        <w:t>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585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";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2016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684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".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евраля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Первый заместитель Премьер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министра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Н</w:t>
            </w:r>
            <w:r w:rsidRPr="004E3390">
              <w:rPr>
                <w:rFonts w:ascii="Arial" w:hAnsi="Arial" w:cs="Arial"/>
                <w:color w:val="000000"/>
              </w:rPr>
              <w:t>.</w:t>
            </w:r>
            <w:r w:rsidRPr="004E3390">
              <w:rPr>
                <w:rFonts w:ascii="Arial" w:hAnsi="Arial" w:cs="Arial"/>
                <w:color w:val="000000"/>
              </w:rPr>
              <w:t>Снопков</w:t>
            </w:r>
          </w:p>
        </w:tc>
      </w:tr>
    </w:tbl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372"/>
      <w:bookmarkEnd w:id="2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373"/>
      <w:bookmarkEnd w:id="2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374"/>
      <w:bookmarkEnd w:id="2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75"/>
      <w:bookmarkEnd w:id="2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01.02.2024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" w:name="22"/>
      <w:bookmarkEnd w:id="2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ОТЧИСЛЕНИЯ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ВОССТАНОВЛЕНИЯ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</w:t>
      </w:r>
      <w:r>
        <w:rPr>
          <w:rFonts w:ascii="Arial" w:hAnsi="Arial" w:cs="Arial"/>
          <w:b/>
          <w:bCs/>
          <w:color w:val="000000"/>
        </w:rPr>
        <w:t>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25"/>
      <w:bookmarkEnd w:id="2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" w:name="26"/>
      <w:bookmarkEnd w:id="26"/>
      <w:r>
        <w:rPr>
          <w:rFonts w:ascii="Arial" w:hAnsi="Arial" w:cs="Arial"/>
          <w:b/>
          <w:bCs/>
          <w:color w:val="000000"/>
        </w:rPr>
        <w:lastRenderedPageBreak/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" w:name="27"/>
      <w:bookmarkEnd w:id="27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28"/>
      <w:bookmarkEnd w:id="2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9"/>
      <w:bookmarkEnd w:id="2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</w:t>
      </w:r>
      <w:r>
        <w:rPr>
          <w:rFonts w:ascii="Arial" w:hAnsi="Arial" w:cs="Arial"/>
          <w:color w:val="000000"/>
        </w:rPr>
        <w:t>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0"/>
      <w:bookmarkEnd w:id="3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программна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документация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1"/>
      <w:bookmarkEnd w:id="31"/>
      <w:r>
        <w:rPr>
          <w:rFonts w:ascii="Arial" w:hAnsi="Arial" w:cs="Arial"/>
          <w:color w:val="000000"/>
        </w:rPr>
        <w:t>Координацию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</w:t>
      </w:r>
      <w:r>
        <w:rPr>
          <w:rFonts w:ascii="Arial" w:hAnsi="Arial" w:cs="Arial"/>
          <w:color w:val="000000"/>
        </w:rPr>
        <w:t>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Институт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2"/>
      <w:bookmarkEnd w:id="32"/>
      <w:r>
        <w:rPr>
          <w:rFonts w:ascii="Arial" w:hAnsi="Arial" w:cs="Arial"/>
          <w:color w:val="000000"/>
        </w:rPr>
        <w:t>Организационное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3"/>
      <w:bookmarkEnd w:id="3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</w:t>
      </w:r>
      <w:r>
        <w:rPr>
          <w:rFonts w:ascii="Arial" w:hAnsi="Arial" w:cs="Arial"/>
          <w:color w:val="000000"/>
        </w:rPr>
        <w:t>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" w:name="34"/>
      <w:bookmarkEnd w:id="3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5" w:name="35"/>
      <w:bookmarkEnd w:id="35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6" w:name="36"/>
      <w:bookmarkEnd w:id="36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" w:name="37"/>
      <w:bookmarkEnd w:id="3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8"/>
      <w:bookmarkEnd w:id="38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9"/>
      <w:bookmarkEnd w:id="3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</w:t>
      </w:r>
      <w:r>
        <w:rPr>
          <w:rFonts w:ascii="Arial" w:hAnsi="Arial" w:cs="Arial"/>
          <w:color w:val="000000"/>
        </w:rPr>
        <w:t>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0"/>
      <w:bookmarkEnd w:id="40"/>
      <w:r>
        <w:rPr>
          <w:rFonts w:ascii="Arial" w:hAnsi="Arial" w:cs="Arial"/>
          <w:color w:val="000000"/>
        </w:rPr>
        <w:t>Врачи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</w:t>
      </w:r>
      <w:r>
        <w:rPr>
          <w:rFonts w:ascii="Arial" w:hAnsi="Arial" w:cs="Arial"/>
          <w:color w:val="000000"/>
        </w:rPr>
        <w:t>торами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1"/>
      <w:bookmarkEnd w:id="41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2"/>
      <w:bookmarkEnd w:id="42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статус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беженца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убежище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иностранные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3"/>
      <w:bookmarkEnd w:id="43"/>
      <w:r>
        <w:rPr>
          <w:rFonts w:ascii="Arial" w:hAnsi="Arial" w:cs="Arial"/>
          <w:color w:val="000000"/>
        </w:rPr>
        <w:lastRenderedPageBreak/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4"/>
      <w:bookmarkEnd w:id="44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5"/>
      <w:bookmarkEnd w:id="45"/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60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6"/>
      <w:bookmarkEnd w:id="4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засчитываются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ериоды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7"/>
      <w:bookmarkEnd w:id="47"/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призыву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альтернативной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8"/>
      <w:bookmarkEnd w:id="48"/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беременности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9"/>
      <w:bookmarkEnd w:id="49"/>
      <w:r>
        <w:rPr>
          <w:rFonts w:ascii="Arial" w:hAnsi="Arial" w:cs="Arial"/>
          <w:color w:val="000000"/>
        </w:rPr>
        <w:t>длительной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нетрудоспособности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непрерывно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0"/>
      <w:bookmarkEnd w:id="5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Направлени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вызова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1"/>
      <w:bookmarkEnd w:id="51"/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вызов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</w:t>
      </w:r>
      <w:r>
        <w:rPr>
          <w:rFonts w:ascii="Arial" w:hAnsi="Arial" w:cs="Arial"/>
          <w:color w:val="000000"/>
        </w:rPr>
        <w:t>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вызова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</w:t>
      </w:r>
      <w:r>
        <w:rPr>
          <w:rFonts w:ascii="Arial" w:hAnsi="Arial" w:cs="Arial"/>
          <w:color w:val="000000"/>
        </w:rPr>
        <w:t>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2"/>
      <w:bookmarkEnd w:id="52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3"/>
      <w:bookmarkEnd w:id="53"/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</w:t>
      </w:r>
      <w:r>
        <w:rPr>
          <w:rFonts w:ascii="Arial" w:hAnsi="Arial" w:cs="Arial"/>
          <w:color w:val="000000"/>
        </w:rPr>
        <w:t>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</w:t>
      </w:r>
      <w:r>
        <w:rPr>
          <w:rFonts w:ascii="Arial" w:hAnsi="Arial" w:cs="Arial"/>
          <w:color w:val="000000"/>
        </w:rPr>
        <w:t>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4"/>
      <w:bookmarkEnd w:id="54"/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клинических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5"/>
      <w:bookmarkEnd w:id="55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6"/>
      <w:bookmarkEnd w:id="56"/>
      <w:r>
        <w:rPr>
          <w:rFonts w:ascii="Arial" w:hAnsi="Arial" w:cs="Arial"/>
          <w:color w:val="000000"/>
        </w:rPr>
        <w:t>неудовлетворительного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7"/>
      <w:bookmarkEnd w:id="57"/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58"/>
      <w:bookmarkEnd w:id="58"/>
      <w:r>
        <w:rPr>
          <w:rFonts w:ascii="Arial" w:hAnsi="Arial" w:cs="Arial"/>
          <w:color w:val="000000"/>
        </w:rPr>
        <w:t>прекраще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9"/>
      <w:bookmarkEnd w:id="59"/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уважительными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0"/>
      <w:bookmarkEnd w:id="60"/>
      <w:r>
        <w:rPr>
          <w:rFonts w:ascii="Arial" w:hAnsi="Arial" w:cs="Arial"/>
          <w:color w:val="000000"/>
        </w:rPr>
        <w:t>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</w:t>
      </w:r>
      <w:r>
        <w:rPr>
          <w:rFonts w:ascii="Arial" w:hAnsi="Arial" w:cs="Arial"/>
          <w:color w:val="000000"/>
        </w:rPr>
        <w:t>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1"/>
      <w:bookmarkEnd w:id="61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рдинатуре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2"/>
      <w:bookmarkEnd w:id="62"/>
      <w:r>
        <w:rPr>
          <w:rFonts w:ascii="Arial" w:hAnsi="Arial" w:cs="Arial"/>
          <w:color w:val="000000"/>
        </w:rPr>
        <w:t>Индивидуальный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3"/>
      <w:bookmarkEnd w:id="63"/>
      <w:r>
        <w:rPr>
          <w:rFonts w:ascii="Arial" w:hAnsi="Arial" w:cs="Arial"/>
          <w:color w:val="000000"/>
        </w:rPr>
        <w:t>Программная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4"/>
      <w:bookmarkEnd w:id="64"/>
      <w:r>
        <w:rPr>
          <w:rFonts w:ascii="Arial" w:hAnsi="Arial" w:cs="Arial"/>
          <w:color w:val="000000"/>
        </w:rPr>
        <w:t>Пересмотр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актуализация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5"/>
      <w:bookmarkEnd w:id="65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современного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перспект</w:t>
      </w:r>
      <w:r>
        <w:rPr>
          <w:rFonts w:ascii="Arial" w:hAnsi="Arial" w:cs="Arial"/>
          <w:color w:val="000000"/>
        </w:rPr>
        <w:t>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высокотехнологичной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внедрения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диагностики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теоретическую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6"/>
      <w:bookmarkEnd w:id="66"/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ходатайства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приобрета</w:t>
      </w:r>
      <w:r>
        <w:rPr>
          <w:rFonts w:ascii="Arial" w:hAnsi="Arial" w:cs="Arial"/>
          <w:color w:val="000000"/>
        </w:rPr>
        <w:t>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7"/>
      <w:bookmarkEnd w:id="67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</w:t>
      </w:r>
      <w:r>
        <w:rPr>
          <w:rFonts w:ascii="Arial" w:hAnsi="Arial" w:cs="Arial"/>
          <w:color w:val="000000"/>
        </w:rPr>
        <w:t>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68"/>
      <w:bookmarkEnd w:id="68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Практическая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9"/>
      <w:bookmarkEnd w:id="69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симуляционных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центрах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симуляционно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0"/>
      <w:bookmarkEnd w:id="70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пациентам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1"/>
      <w:bookmarkEnd w:id="71"/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85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2"/>
      <w:bookmarkEnd w:id="7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</w:t>
      </w:r>
      <w:r>
        <w:rPr>
          <w:rFonts w:ascii="Arial" w:hAnsi="Arial" w:cs="Arial"/>
          <w:color w:val="000000"/>
        </w:rPr>
        <w:t>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высокотехнологичных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вмешательств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межрайонном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специализированной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>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межрайонного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3" w:name="73"/>
      <w:bookmarkEnd w:id="7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4" w:name="74"/>
      <w:bookmarkEnd w:id="74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5" w:name="75"/>
      <w:bookmarkEnd w:id="75"/>
      <w:r>
        <w:rPr>
          <w:rFonts w:ascii="Arial" w:hAnsi="Arial" w:cs="Arial"/>
          <w:b/>
          <w:bCs/>
          <w:color w:val="000000"/>
        </w:rPr>
        <w:t>ТЕКУЩИЙ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ИТОГОВЫЙ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ПРАКТИЧЕСКИХ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НАВЫКОВ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6" w:name="76"/>
      <w:bookmarkEnd w:id="7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7"/>
      <w:bookmarkEnd w:id="77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78"/>
      <w:bookmarkEnd w:id="78"/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</w:t>
      </w:r>
      <w:r>
        <w:rPr>
          <w:rFonts w:ascii="Arial" w:hAnsi="Arial" w:cs="Arial"/>
          <w:color w:val="000000"/>
        </w:rPr>
        <w:t>дарном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79"/>
      <w:bookmarkEnd w:id="79"/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0"/>
      <w:bookmarkEnd w:id="80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Итоговый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итоговый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аттестационного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81"/>
      <w:bookmarkEnd w:id="81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2"/>
      <w:bookmarkEnd w:id="82"/>
      <w:r>
        <w:rPr>
          <w:rFonts w:ascii="Arial" w:hAnsi="Arial" w:cs="Arial"/>
          <w:color w:val="000000"/>
        </w:rPr>
        <w:t>Итоговый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симуляционного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</w:t>
      </w:r>
      <w:r>
        <w:rPr>
          <w:rFonts w:ascii="Arial" w:hAnsi="Arial" w:cs="Arial"/>
          <w:color w:val="000000"/>
        </w:rPr>
        <w:t>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3"/>
      <w:bookmarkEnd w:id="83"/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явившиеся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4"/>
      <w:bookmarkEnd w:id="84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5"/>
      <w:bookmarkEnd w:id="85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статус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беженца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убежище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присвоением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6"/>
      <w:bookmarkEnd w:id="86"/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7"/>
      <w:bookmarkEnd w:id="87"/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</w:t>
      </w:r>
      <w:r>
        <w:rPr>
          <w:rFonts w:ascii="Arial" w:hAnsi="Arial" w:cs="Arial"/>
          <w:color w:val="000000"/>
        </w:rPr>
        <w:t>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8"/>
      <w:bookmarkEnd w:id="88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9" w:name="89"/>
      <w:bookmarkEnd w:id="8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0" w:name="90"/>
      <w:bookmarkEnd w:id="90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1" w:name="91"/>
      <w:bookmarkEnd w:id="91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ОТЧИСЛЕНИЯ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ВОССТАНОВЛЕНИЯ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2" w:name="92"/>
      <w:bookmarkEnd w:id="9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93"/>
      <w:bookmarkEnd w:id="93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4"/>
      <w:bookmarkEnd w:id="9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5"/>
      <w:bookmarkEnd w:id="95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роспись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заказной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корреспонденцией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</w:t>
      </w:r>
      <w:r>
        <w:rPr>
          <w:rFonts w:ascii="Arial" w:hAnsi="Arial" w:cs="Arial"/>
          <w:color w:val="000000"/>
        </w:rPr>
        <w:t>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6"/>
      <w:bookmarkEnd w:id="96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7"/>
      <w:bookmarkEnd w:id="9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8"/>
      <w:bookmarkEnd w:id="98"/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21 - 23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99"/>
      <w:bookmarkEnd w:id="99"/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0"/>
      <w:bookmarkEnd w:id="100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01"/>
      <w:bookmarkEnd w:id="101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02"/>
      <w:bookmarkEnd w:id="10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03"/>
      <w:bookmarkEnd w:id="103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Досрочное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04"/>
      <w:bookmarkEnd w:id="104"/>
      <w:r>
        <w:rPr>
          <w:rFonts w:ascii="Arial" w:hAnsi="Arial" w:cs="Arial"/>
          <w:color w:val="000000"/>
        </w:rPr>
        <w:t xml:space="preserve">22. </w:t>
      </w:r>
      <w:r>
        <w:rPr>
          <w:rFonts w:ascii="Arial" w:hAnsi="Arial" w:cs="Arial"/>
          <w:color w:val="000000"/>
        </w:rPr>
        <w:t>Досрочное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</w:t>
      </w:r>
      <w:r>
        <w:rPr>
          <w:rFonts w:ascii="Arial" w:hAnsi="Arial" w:cs="Arial"/>
          <w:color w:val="000000"/>
        </w:rPr>
        <w:t>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05"/>
      <w:bookmarkEnd w:id="105"/>
      <w:r>
        <w:rPr>
          <w:rFonts w:ascii="Arial" w:hAnsi="Arial" w:cs="Arial"/>
          <w:color w:val="000000"/>
        </w:rPr>
        <w:t>неявки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6"/>
      <w:bookmarkEnd w:id="106"/>
      <w:r>
        <w:rPr>
          <w:rFonts w:ascii="Arial" w:hAnsi="Arial" w:cs="Arial"/>
          <w:color w:val="000000"/>
        </w:rPr>
        <w:t>длительного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временн</w:t>
      </w:r>
      <w:r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нетрудоспособность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конгрессах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семинарах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конкурсах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служебная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>);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7"/>
      <w:bookmarkEnd w:id="107"/>
      <w:r>
        <w:rPr>
          <w:rFonts w:ascii="Arial" w:hAnsi="Arial" w:cs="Arial"/>
          <w:color w:val="000000"/>
        </w:rPr>
        <w:t>невыполнения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8"/>
      <w:bookmarkEnd w:id="108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Досрочное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09"/>
      <w:bookmarkEnd w:id="109"/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10"/>
      <w:bookmarkEnd w:id="110"/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</w:t>
      </w:r>
      <w:r>
        <w:rPr>
          <w:rFonts w:ascii="Arial" w:hAnsi="Arial" w:cs="Arial"/>
          <w:color w:val="000000"/>
        </w:rPr>
        <w:t>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11"/>
      <w:bookmarkEnd w:id="111"/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осужден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наказанию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исключающему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12"/>
      <w:bookmarkEnd w:id="112"/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</w:t>
      </w:r>
      <w:r>
        <w:rPr>
          <w:rFonts w:ascii="Arial" w:hAnsi="Arial" w:cs="Arial"/>
          <w:color w:val="000000"/>
        </w:rPr>
        <w:t>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13"/>
      <w:bookmarkEnd w:id="113"/>
      <w:r>
        <w:rPr>
          <w:rFonts w:ascii="Arial" w:hAnsi="Arial" w:cs="Arial"/>
          <w:color w:val="000000"/>
        </w:rPr>
        <w:t>смерти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14"/>
      <w:bookmarkEnd w:id="114"/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</w:t>
      </w:r>
      <w:r>
        <w:rPr>
          <w:rFonts w:ascii="Arial" w:hAnsi="Arial" w:cs="Arial"/>
          <w:color w:val="000000"/>
        </w:rPr>
        <w:t>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5"/>
      <w:bookmarkEnd w:id="115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отчисленные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отчисленные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6"/>
      <w:bookmarkEnd w:id="116"/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7"/>
      <w:bookmarkEnd w:id="117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оригинал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Здравоохранение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</w:t>
      </w:r>
      <w:r>
        <w:rPr>
          <w:rFonts w:ascii="Arial" w:hAnsi="Arial" w:cs="Arial"/>
          <w:color w:val="000000"/>
        </w:rPr>
        <w:t>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8"/>
      <w:bookmarkEnd w:id="118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</w:t>
      </w:r>
      <w:r>
        <w:rPr>
          <w:rFonts w:ascii="Arial" w:hAnsi="Arial" w:cs="Arial"/>
          <w:color w:val="000000"/>
        </w:rPr>
        <w:t>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15-</w:t>
      </w:r>
      <w:r>
        <w:rPr>
          <w:rFonts w:ascii="Arial" w:hAnsi="Arial" w:cs="Arial"/>
          <w:color w:val="000000"/>
        </w:rPr>
        <w:t>дневный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19"/>
      <w:bookmarkEnd w:id="11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задолженности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расхождений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задолженности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навыкам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0"/>
      <w:bookmarkEnd w:id="120"/>
      <w:r>
        <w:rPr>
          <w:rFonts w:ascii="Arial" w:hAnsi="Arial" w:cs="Arial"/>
          <w:color w:val="000000"/>
        </w:rPr>
        <w:t xml:space="preserve">27. </w:t>
      </w:r>
      <w:r>
        <w:rPr>
          <w:rFonts w:ascii="Arial" w:hAnsi="Arial" w:cs="Arial"/>
          <w:color w:val="000000"/>
        </w:rPr>
        <w:t>Основаниями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1"/>
      <w:bookmarkEnd w:id="121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2"/>
      <w:bookmarkEnd w:id="122"/>
      <w:r>
        <w:rPr>
          <w:rFonts w:ascii="Arial" w:hAnsi="Arial" w:cs="Arial"/>
          <w:color w:val="000000"/>
        </w:rPr>
        <w:t>отсутствие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вакантных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23"/>
      <w:bookmarkEnd w:id="123"/>
      <w:r>
        <w:rPr>
          <w:rFonts w:ascii="Arial" w:hAnsi="Arial" w:cs="Arial"/>
          <w:color w:val="000000"/>
        </w:rPr>
        <w:lastRenderedPageBreak/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24"/>
      <w:bookmarkEnd w:id="124"/>
      <w:r>
        <w:rPr>
          <w:rFonts w:ascii="Arial" w:hAnsi="Arial" w:cs="Arial"/>
          <w:color w:val="000000"/>
        </w:rPr>
        <w:t>отчисление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25"/>
      <w:bookmarkEnd w:id="12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мотивированным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обоснованным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26"/>
      <w:bookmarkEnd w:id="126"/>
      <w:r>
        <w:rPr>
          <w:rFonts w:ascii="Arial" w:hAnsi="Arial" w:cs="Arial"/>
          <w:color w:val="000000"/>
        </w:rPr>
        <w:t xml:space="preserve">28.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отчисленное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роспись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</w:t>
      </w:r>
      <w:r>
        <w:rPr>
          <w:rFonts w:ascii="Arial" w:hAnsi="Arial" w:cs="Arial"/>
          <w:color w:val="000000"/>
        </w:rPr>
        <w:t>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отчисленному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заказной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корреспонденцией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уведомлением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27"/>
      <w:bookmarkEnd w:id="12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8" w:name="128"/>
      <w:bookmarkEnd w:id="12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29"/>
      <w:bookmarkEnd w:id="12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379"/>
      <w:bookmarkEnd w:id="13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380"/>
      <w:bookmarkEnd w:id="13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2" w:name="130"/>
      <w:bookmarkEnd w:id="132"/>
      <w:r>
        <w:rPr>
          <w:rFonts w:ascii="Arial" w:hAnsi="Arial" w:cs="Arial"/>
          <w:color w:val="000000"/>
        </w:rPr>
        <w:t>Приложе</w:t>
      </w:r>
      <w:r>
        <w:rPr>
          <w:rFonts w:ascii="Arial" w:hAnsi="Arial" w:cs="Arial"/>
          <w:color w:val="000000"/>
        </w:rPr>
        <w:t>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3" w:name="131"/>
      <w:bookmarkEnd w:id="13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4" w:name="381"/>
      <w:bookmarkEnd w:id="134"/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5" w:name="382"/>
      <w:bookmarkEnd w:id="13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6" w:name="383"/>
      <w:bookmarkEnd w:id="136"/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7" w:name="384"/>
      <w:bookmarkEnd w:id="137"/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8" w:name="378"/>
      <w:bookmarkEnd w:id="138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9" w:name="132"/>
      <w:bookmarkEnd w:id="13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40" w:name="133"/>
      <w:bookmarkEnd w:id="140"/>
      <w:r>
        <w:rPr>
          <w:rFonts w:ascii="Arial" w:hAnsi="Arial" w:cs="Arial"/>
          <w:color w:val="000000"/>
        </w:rPr>
        <w:t>Форма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34"/>
      <w:bookmarkEnd w:id="14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здравоохранения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почтовый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адрес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СПРАВКА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ВЫЗОВ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 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__</w:t>
      </w:r>
      <w:r>
        <w:rPr>
          <w:rFonts w:ascii="Courier New" w:hAnsi="Courier New" w:cs="Courier New"/>
          <w:color w:val="000000"/>
          <w:sz w:val="20"/>
          <w:szCs w:val="20"/>
        </w:rPr>
        <w:t>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направить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(</w:t>
      </w:r>
      <w:r>
        <w:rPr>
          <w:rFonts w:ascii="Courier New" w:hAnsi="Courier New" w:cs="Courier New"/>
          <w:color w:val="000000"/>
          <w:sz w:val="20"/>
          <w:szCs w:val="20"/>
        </w:rPr>
        <w:t>фами</w:t>
      </w:r>
      <w:r>
        <w:rPr>
          <w:rFonts w:ascii="Courier New" w:hAnsi="Courier New" w:cs="Courier New"/>
          <w:color w:val="000000"/>
          <w:sz w:val="20"/>
          <w:szCs w:val="20"/>
        </w:rPr>
        <w:t>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заочной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для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цикла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заочной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прибытия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___________  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 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2" w:name="157"/>
      <w:bookmarkEnd w:id="14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58"/>
      <w:bookmarkEnd w:id="14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4" w:name="159"/>
      <w:bookmarkEnd w:id="14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5" w:name="376"/>
      <w:bookmarkEnd w:id="14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60"/>
      <w:bookmarkEnd w:id="14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01.02.2024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7" w:name="162"/>
      <w:bookmarkEnd w:id="14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РАСПРЕДЕЛЕНИЯ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ОЧНОЙ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8" w:name="164"/>
      <w:bookmarkEnd w:id="14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65"/>
      <w:bookmarkEnd w:id="14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66"/>
      <w:bookmarkEnd w:id="15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Распределение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республиканская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создаваемой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67"/>
      <w:bookmarkEnd w:id="151"/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68"/>
      <w:bookmarkEnd w:id="152"/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69"/>
      <w:bookmarkEnd w:id="15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врачах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заяво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70"/>
      <w:bookmarkEnd w:id="154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</w:t>
      </w:r>
      <w:r>
        <w:rPr>
          <w:rFonts w:ascii="Arial" w:hAnsi="Arial" w:cs="Arial"/>
          <w:color w:val="000000"/>
        </w:rPr>
        <w:t>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университеты</w:t>
      </w:r>
      <w:r>
        <w:rPr>
          <w:rFonts w:ascii="Arial" w:hAnsi="Arial" w:cs="Arial"/>
          <w:color w:val="000000"/>
        </w:rPr>
        <w:t>):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71"/>
      <w:bookmarkEnd w:id="155"/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</w:t>
      </w:r>
      <w:r>
        <w:rPr>
          <w:rFonts w:ascii="Arial" w:hAnsi="Arial" w:cs="Arial"/>
          <w:color w:val="000000"/>
        </w:rPr>
        <w:t>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письменных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72"/>
      <w:bookmarkEnd w:id="156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73"/>
      <w:bookmarkEnd w:id="157"/>
      <w:r>
        <w:rPr>
          <w:rFonts w:ascii="Arial" w:hAnsi="Arial" w:cs="Arial"/>
          <w:color w:val="000000"/>
        </w:rPr>
        <w:t>проводят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предлагаемыми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</w:t>
      </w:r>
      <w:r>
        <w:rPr>
          <w:rFonts w:ascii="Arial" w:hAnsi="Arial" w:cs="Arial"/>
          <w:color w:val="000000"/>
        </w:rPr>
        <w:t>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74"/>
      <w:bookmarkEnd w:id="158"/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75"/>
      <w:bookmarkEnd w:id="159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76"/>
      <w:bookmarkEnd w:id="16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Республиканская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77"/>
      <w:bookmarkEnd w:id="161"/>
      <w:r>
        <w:rPr>
          <w:rFonts w:ascii="Arial" w:hAnsi="Arial" w:cs="Arial"/>
          <w:color w:val="000000"/>
        </w:rPr>
        <w:t>имеющихся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78"/>
      <w:bookmarkEnd w:id="162"/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79"/>
      <w:bookmarkEnd w:id="163"/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80"/>
      <w:bookmarkEnd w:id="164"/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исследовательской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81"/>
      <w:bookmarkEnd w:id="165"/>
      <w:r>
        <w:rPr>
          <w:rFonts w:ascii="Arial" w:hAnsi="Arial" w:cs="Arial"/>
          <w:color w:val="000000"/>
        </w:rPr>
        <w:t>рекомендации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</w:t>
      </w:r>
      <w:r>
        <w:rPr>
          <w:rFonts w:ascii="Arial" w:hAnsi="Arial" w:cs="Arial"/>
          <w:color w:val="000000"/>
        </w:rPr>
        <w:t>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целесообразном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82"/>
      <w:bookmarkEnd w:id="166"/>
      <w:r>
        <w:rPr>
          <w:rFonts w:ascii="Arial" w:hAnsi="Arial" w:cs="Arial"/>
          <w:color w:val="000000"/>
        </w:rPr>
        <w:t>активной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патриотической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позиции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83"/>
      <w:bookmarkEnd w:id="167"/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пожеланий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семьи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84"/>
      <w:bookmarkEnd w:id="16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Первоочередное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85"/>
      <w:bookmarkEnd w:id="169"/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награды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86"/>
      <w:bookmarkEnd w:id="170"/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87"/>
      <w:bookmarkEnd w:id="171"/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ченую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88"/>
      <w:bookmarkEnd w:id="172"/>
      <w:r>
        <w:rPr>
          <w:rFonts w:ascii="Arial" w:hAnsi="Arial" w:cs="Arial"/>
          <w:color w:val="000000"/>
        </w:rPr>
        <w:t>награжденным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нагрудными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Лаўрэат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спецыяльнага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Прэз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дэнта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Рэспубл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падтрымцы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таленав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тай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моладз</w:t>
      </w:r>
      <w:r>
        <w:rPr>
          <w:rFonts w:ascii="Arial" w:hAnsi="Arial" w:cs="Arial"/>
          <w:color w:val="000000"/>
        </w:rPr>
        <w:t xml:space="preserve">i"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Лаўрэат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спецыя</w:t>
      </w:r>
      <w:r>
        <w:rPr>
          <w:rFonts w:ascii="Arial" w:hAnsi="Arial" w:cs="Arial"/>
          <w:color w:val="000000"/>
        </w:rPr>
        <w:t>льнага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Прэз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дэнта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Рэспубл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сацыяльнай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падтрымцы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навучэнцаў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студэнтаў</w:t>
      </w:r>
      <w:r>
        <w:rPr>
          <w:rFonts w:ascii="Arial" w:hAnsi="Arial" w:cs="Arial"/>
          <w:color w:val="000000"/>
        </w:rPr>
        <w:t>";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89"/>
      <w:bookmarkEnd w:id="173"/>
      <w:r>
        <w:rPr>
          <w:rFonts w:ascii="Arial" w:hAnsi="Arial" w:cs="Arial"/>
          <w:color w:val="000000"/>
        </w:rPr>
        <w:t>состоящим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одаренной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талантливой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90"/>
      <w:bookmarkEnd w:id="174"/>
      <w:r>
        <w:rPr>
          <w:rFonts w:ascii="Arial" w:hAnsi="Arial" w:cs="Arial"/>
          <w:color w:val="000000"/>
        </w:rPr>
        <w:t>Остальные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>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191"/>
      <w:bookmarkEnd w:id="175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Республиканская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одинаковом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проголосовал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92"/>
      <w:bookmarkEnd w:id="176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193"/>
      <w:bookmarkEnd w:id="177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</w:t>
      </w:r>
      <w:r>
        <w:rPr>
          <w:rFonts w:ascii="Arial" w:hAnsi="Arial" w:cs="Arial"/>
          <w:color w:val="000000"/>
        </w:rPr>
        <w:t>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пожелания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194"/>
      <w:bookmarkEnd w:id="178"/>
      <w:r>
        <w:rPr>
          <w:rFonts w:ascii="Arial" w:hAnsi="Arial" w:cs="Arial"/>
          <w:color w:val="000000"/>
        </w:rPr>
        <w:t>Секретарь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195"/>
      <w:bookmarkEnd w:id="179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Ординато</w:t>
      </w:r>
      <w:r>
        <w:rPr>
          <w:rFonts w:ascii="Arial" w:hAnsi="Arial" w:cs="Arial"/>
          <w:color w:val="000000"/>
        </w:rPr>
        <w:t>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196"/>
      <w:bookmarkEnd w:id="18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385"/>
      <w:bookmarkEnd w:id="18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386"/>
      <w:bookmarkEnd w:id="18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387"/>
      <w:bookmarkEnd w:id="18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388"/>
      <w:bookmarkEnd w:id="18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5" w:name="197"/>
      <w:bookmarkEnd w:id="185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6" w:name="198"/>
      <w:bookmarkEnd w:id="186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7" w:name="389"/>
      <w:bookmarkEnd w:id="187"/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8" w:name="390"/>
      <w:bookmarkEnd w:id="188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89" w:name="391"/>
      <w:bookmarkEnd w:id="189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0" w:name="199"/>
      <w:bookmarkEnd w:id="19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91" w:name="200"/>
      <w:bookmarkEnd w:id="191"/>
      <w:r>
        <w:rPr>
          <w:rFonts w:ascii="Arial" w:hAnsi="Arial" w:cs="Arial"/>
          <w:color w:val="000000"/>
        </w:rPr>
        <w:t>Форма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2" w:name="201"/>
      <w:bookmarkEnd w:id="19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3" w:name="432"/>
      <w:bookmarkEnd w:id="193"/>
      <w:r>
        <w:rPr>
          <w:rFonts w:ascii="Arial" w:hAnsi="Arial" w:cs="Arial"/>
          <w:b/>
          <w:bCs/>
          <w:color w:val="000000"/>
        </w:rPr>
        <w:t>СПИСОК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4" w:name="433"/>
      <w:bookmarkEnd w:id="194"/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очной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счет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республиканского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местных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бюджетов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подлежащих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распределению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5" w:name="203"/>
      <w:bookmarkEnd w:id="19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952"/>
        <w:gridCol w:w="1241"/>
        <w:gridCol w:w="1440"/>
        <w:gridCol w:w="1542"/>
        <w:gridCol w:w="1400"/>
        <w:gridCol w:w="1309"/>
      </w:tblGrid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Фамилия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собственное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имя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отчество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таковое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имеется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рождения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Адрес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места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жительства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места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Последнее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место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занимаемая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должность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служащего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наличие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направления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подготовку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клинической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ординатуре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Общий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медицинский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стаж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поступления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клиническую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ординатуру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Специальность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клинической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ординатуры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Клиническая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база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прохождения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практической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стажировки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клинической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ординатуры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390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6" w:name="205"/>
      <w:bookmarkEnd w:id="19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06"/>
      <w:bookmarkEnd w:id="19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392"/>
      <w:bookmarkEnd w:id="19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393"/>
      <w:bookmarkEnd w:id="19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394"/>
      <w:bookmarkEnd w:id="20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1" w:name="207"/>
      <w:bookmarkEnd w:id="201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2" w:name="208"/>
      <w:bookmarkEnd w:id="202"/>
      <w:r>
        <w:rPr>
          <w:rFonts w:ascii="Arial" w:hAnsi="Arial" w:cs="Arial"/>
          <w:color w:val="000000"/>
        </w:rPr>
        <w:lastRenderedPageBreak/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3" w:name="395"/>
      <w:bookmarkEnd w:id="203"/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</w:t>
      </w:r>
      <w:r>
        <w:rPr>
          <w:rFonts w:ascii="Arial" w:hAnsi="Arial" w:cs="Arial"/>
          <w:color w:val="000000"/>
        </w:rPr>
        <w:t>одивших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4" w:name="396"/>
      <w:bookmarkEnd w:id="204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5" w:name="397"/>
      <w:bookmarkEnd w:id="205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6" w:name="209"/>
      <w:bookmarkEnd w:id="20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7" w:name="210"/>
      <w:bookmarkEnd w:id="207"/>
      <w:r>
        <w:rPr>
          <w:rFonts w:ascii="Arial" w:hAnsi="Arial" w:cs="Arial"/>
          <w:color w:val="000000"/>
        </w:rPr>
        <w:t>Форма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8" w:name="211"/>
      <w:bookmarkEnd w:id="20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09" w:name="434"/>
      <w:bookmarkEnd w:id="209"/>
      <w:r>
        <w:rPr>
          <w:rFonts w:ascii="Arial" w:hAnsi="Arial" w:cs="Arial"/>
          <w:b/>
          <w:bCs/>
          <w:color w:val="000000"/>
        </w:rPr>
        <w:t>ВЕДОМОСТЬ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10" w:name="435"/>
      <w:bookmarkEnd w:id="210"/>
      <w:r>
        <w:rPr>
          <w:rFonts w:ascii="Arial" w:hAnsi="Arial" w:cs="Arial"/>
          <w:b/>
          <w:bCs/>
          <w:color w:val="000000"/>
        </w:rPr>
        <w:t>распределения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очной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счет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республиканского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местных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бюджет</w:t>
      </w:r>
      <w:r>
        <w:rPr>
          <w:rFonts w:ascii="Arial" w:hAnsi="Arial" w:cs="Arial"/>
          <w:b/>
          <w:bCs/>
          <w:color w:val="000000"/>
        </w:rPr>
        <w:t>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1" w:name="213"/>
      <w:bookmarkEnd w:id="21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1434"/>
        <w:gridCol w:w="1791"/>
        <w:gridCol w:w="1491"/>
        <w:gridCol w:w="2057"/>
        <w:gridCol w:w="1893"/>
        <w:gridCol w:w="1729"/>
        <w:gridCol w:w="1655"/>
      </w:tblGrid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lastRenderedPageBreak/>
              <w:t>Фамилия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собственное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имя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отчество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если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таковое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имеется</w:t>
            </w:r>
            <w:r w:rsidRPr="004E339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Дата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рождения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Адрес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места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жительства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места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регистрации</w:t>
            </w:r>
            <w:r w:rsidRPr="004E339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Семейное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положение</w:t>
            </w:r>
          </w:p>
        </w:tc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Специальность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клинической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ординатуры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Направляется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на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работу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Подпись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ординатора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наимено</w:t>
            </w:r>
            <w:r w:rsidRPr="004E3390">
              <w:rPr>
                <w:rFonts w:ascii="Arial" w:hAnsi="Arial" w:cs="Arial"/>
                <w:color w:val="000000"/>
              </w:rPr>
              <w:t>вание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организации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должность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врача</w:t>
            </w:r>
            <w:r w:rsidRPr="004E3390">
              <w:rPr>
                <w:rFonts w:ascii="Arial" w:hAnsi="Arial" w:cs="Arial"/>
                <w:color w:val="000000"/>
              </w:rPr>
              <w:t>-</w:t>
            </w:r>
            <w:r w:rsidRPr="004E3390">
              <w:rPr>
                <w:rFonts w:ascii="Arial" w:hAnsi="Arial" w:cs="Arial"/>
                <w:color w:val="000000"/>
              </w:rPr>
              <w:t>специалиста</w:t>
            </w:r>
          </w:p>
        </w:tc>
        <w:tc>
          <w:tcPr>
            <w:tcW w:w="1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Председатель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_____________  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Секретарь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_____________  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Члены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  <w:r>
        <w:rPr>
          <w:rFonts w:ascii="Courier New" w:hAnsi="Courier New" w:cs="Courier New"/>
          <w:color w:val="000000"/>
          <w:sz w:val="20"/>
          <w:szCs w:val="20"/>
        </w:rPr>
        <w:t>:                         _____________  ______________</w:t>
      </w:r>
      <w:r>
        <w:rPr>
          <w:rFonts w:ascii="Courier New" w:hAnsi="Courier New" w:cs="Courier New"/>
          <w:color w:val="000000"/>
          <w:sz w:val="20"/>
          <w:szCs w:val="20"/>
        </w:rPr>
        <w:t>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  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2" w:name="217"/>
      <w:bookmarkEnd w:id="21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218"/>
      <w:bookmarkEnd w:id="21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4" w:name="219"/>
      <w:bookmarkEnd w:id="21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5" w:name="399"/>
      <w:bookmarkEnd w:id="21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20"/>
      <w:bookmarkEnd w:id="21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17" w:name="221"/>
      <w:bookmarkEnd w:id="217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3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18" w:name="222"/>
      <w:bookmarkEnd w:id="218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19" w:name="400"/>
      <w:bookmarkEnd w:id="219"/>
      <w:r>
        <w:rPr>
          <w:rFonts w:ascii="Arial" w:hAnsi="Arial" w:cs="Arial"/>
          <w:color w:val="000000"/>
        </w:rPr>
        <w:t>распределения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20" w:name="401"/>
      <w:bookmarkEnd w:id="220"/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21" w:name="402"/>
      <w:bookmarkEnd w:id="221"/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2" w:name="223"/>
      <w:bookmarkEnd w:id="22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23" w:name="224"/>
      <w:bookmarkEnd w:id="223"/>
      <w:r>
        <w:rPr>
          <w:rFonts w:ascii="Arial" w:hAnsi="Arial" w:cs="Arial"/>
          <w:color w:val="000000"/>
        </w:rPr>
        <w:t>Форма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24" w:name="431"/>
      <w:bookmarkEnd w:id="22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ЗДРАВООХРАНЕНИЯ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НАПРАВЛЕНИЕ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РАБОТУ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N 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</w:t>
      </w:r>
      <w:r>
        <w:rPr>
          <w:rFonts w:ascii="Courier New" w:hAnsi="Courier New" w:cs="Courier New"/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который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ая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завершил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 _____ 20_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специальности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направляется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местонахождение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работы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должности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служащего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должности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прибытия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 ________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обязательной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работы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 </w:t>
      </w:r>
      <w:r>
        <w:rPr>
          <w:rFonts w:ascii="Courier New" w:hAnsi="Courier New" w:cs="Courier New"/>
          <w:color w:val="000000"/>
          <w:sz w:val="20"/>
          <w:szCs w:val="20"/>
        </w:rPr>
        <w:t>лет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государственного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учреждения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медицинского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университета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___________  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(</w:t>
      </w:r>
      <w:r>
        <w:rPr>
          <w:rFonts w:ascii="Courier New" w:hAnsi="Courier New" w:cs="Courier New"/>
          <w:color w:val="000000"/>
          <w:sz w:val="20"/>
          <w:szCs w:val="20"/>
        </w:rPr>
        <w:t>инициалы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 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5" w:name="245"/>
      <w:bookmarkEnd w:id="22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246"/>
      <w:bookmarkEnd w:id="22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7" w:name="247"/>
      <w:bookmarkEnd w:id="22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8" w:name="404"/>
      <w:bookmarkEnd w:id="22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9" w:name="248"/>
      <w:bookmarkEnd w:id="22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</w:t>
      </w:r>
      <w:r>
        <w:rPr>
          <w:rFonts w:ascii="Courier New" w:hAnsi="Courier New" w:cs="Courier New"/>
          <w:color w:val="000000"/>
          <w:sz w:val="20"/>
          <w:szCs w:val="20"/>
        </w:rPr>
        <w:t>РЖДЕНО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01.02.2024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0" w:name="250"/>
      <w:bookmarkEnd w:id="23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ВОЗНАГРАЖДЕНИЙ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ПРИЕМНОЙ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КОНКУРСНОЙ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ПОДКОМИССИИ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1" w:name="252"/>
      <w:bookmarkEnd w:id="23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253"/>
      <w:bookmarkEnd w:id="23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</w:t>
      </w:r>
      <w:r>
        <w:rPr>
          <w:rFonts w:ascii="Arial" w:hAnsi="Arial" w:cs="Arial"/>
          <w:color w:val="000000"/>
        </w:rPr>
        <w:t>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254"/>
      <w:bookmarkEnd w:id="23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Вознаграждение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>удовыми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почасового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255"/>
      <w:bookmarkEnd w:id="234"/>
      <w:r>
        <w:rPr>
          <w:rFonts w:ascii="Arial" w:hAnsi="Arial" w:cs="Arial"/>
          <w:color w:val="000000"/>
        </w:rPr>
        <w:t>Трудовые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вступительных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</w:t>
      </w:r>
      <w:r>
        <w:rPr>
          <w:rFonts w:ascii="Arial" w:hAnsi="Arial" w:cs="Arial"/>
          <w:color w:val="000000"/>
        </w:rPr>
        <w:t>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5" w:name="256"/>
      <w:bookmarkEnd w:id="235"/>
      <w:r>
        <w:rPr>
          <w:rFonts w:ascii="Arial" w:hAnsi="Arial" w:cs="Arial"/>
          <w:color w:val="000000"/>
        </w:rPr>
        <w:t>Расчетная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почасового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6" w:name="257"/>
      <w:bookmarkEnd w:id="23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</w:t>
      </w:r>
      <w:r>
        <w:rPr>
          <w:rFonts w:ascii="Arial" w:hAnsi="Arial" w:cs="Arial"/>
          <w:color w:val="000000"/>
        </w:rPr>
        <w:t>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выплата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7" w:name="258"/>
      <w:bookmarkEnd w:id="23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405"/>
      <w:bookmarkEnd w:id="23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406"/>
      <w:bookmarkEnd w:id="23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407"/>
      <w:bookmarkEnd w:id="24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408"/>
      <w:bookmarkEnd w:id="24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2" w:name="259"/>
      <w:bookmarkEnd w:id="242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3" w:name="260"/>
      <w:bookmarkEnd w:id="243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4" w:name="409"/>
      <w:bookmarkEnd w:id="244"/>
      <w:r>
        <w:rPr>
          <w:rFonts w:ascii="Arial" w:hAnsi="Arial" w:cs="Arial"/>
          <w:color w:val="000000"/>
        </w:rPr>
        <w:t>вознаграждений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5" w:name="410"/>
      <w:bookmarkEnd w:id="245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6" w:name="261"/>
      <w:bookmarkEnd w:id="24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ТРУДОВЫЕ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ЗАТРАТЫ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ОТБОРА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ВСТУПИТЕЛЬНЫХ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ИСПЫТА</w:t>
      </w:r>
      <w:r>
        <w:rPr>
          <w:rFonts w:ascii="Arial" w:hAnsi="Arial" w:cs="Arial"/>
          <w:b/>
          <w:bCs/>
          <w:color w:val="000000"/>
        </w:rPr>
        <w:t>НИЙ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7" w:name="263"/>
      <w:bookmarkEnd w:id="24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234"/>
      </w:tblGrid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Вид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работы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Трудовые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затраты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1. </w:t>
            </w:r>
            <w:r w:rsidRPr="004E3390">
              <w:rPr>
                <w:rFonts w:ascii="Arial" w:hAnsi="Arial" w:cs="Arial"/>
                <w:color w:val="000000"/>
              </w:rPr>
              <w:t>Работа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качестве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или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приемной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конкурсной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0,5 </w:t>
            </w:r>
            <w:r w:rsidRPr="004E3390">
              <w:rPr>
                <w:rFonts w:ascii="Arial" w:hAnsi="Arial" w:cs="Arial"/>
                <w:color w:val="000000"/>
              </w:rPr>
              <w:t>человеко</w:t>
            </w:r>
            <w:r w:rsidRPr="004E3390">
              <w:rPr>
                <w:rFonts w:ascii="Arial" w:hAnsi="Arial" w:cs="Arial"/>
                <w:color w:val="000000"/>
              </w:rPr>
              <w:t>-</w:t>
            </w:r>
            <w:r w:rsidRPr="004E3390">
              <w:rPr>
                <w:rFonts w:ascii="Arial" w:hAnsi="Arial" w:cs="Arial"/>
                <w:color w:val="000000"/>
              </w:rPr>
              <w:t>часа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председателю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каждому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члену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приемной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конкурсной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но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не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более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чем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пяти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ее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членам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включая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председателя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участ</w:t>
            </w:r>
            <w:r w:rsidRPr="004E3390">
              <w:rPr>
                <w:rFonts w:ascii="Arial" w:hAnsi="Arial" w:cs="Arial"/>
                <w:color w:val="000000"/>
              </w:rPr>
              <w:t>вующим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проведении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конкурса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вступительных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испытаний</w:t>
            </w:r>
            <w:r w:rsidRPr="004E339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2. </w:t>
            </w:r>
            <w:r w:rsidRPr="004E3390">
              <w:rPr>
                <w:rFonts w:ascii="Arial" w:hAnsi="Arial" w:cs="Arial"/>
                <w:color w:val="000000"/>
              </w:rPr>
              <w:t>Работа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качестве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или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подкомиссии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приемной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конкурсной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проведению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вступительных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испытаний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специальности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клинической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ординатуры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1 </w:t>
            </w:r>
            <w:r w:rsidRPr="004E3390">
              <w:rPr>
                <w:rFonts w:ascii="Arial" w:hAnsi="Arial" w:cs="Arial"/>
                <w:color w:val="000000"/>
              </w:rPr>
              <w:t>человеко</w:t>
            </w:r>
            <w:r w:rsidRPr="004E3390">
              <w:rPr>
                <w:rFonts w:ascii="Arial" w:hAnsi="Arial" w:cs="Arial"/>
                <w:color w:val="000000"/>
              </w:rPr>
              <w:t>-</w:t>
            </w:r>
            <w:r w:rsidRPr="004E3390">
              <w:rPr>
                <w:rFonts w:ascii="Arial" w:hAnsi="Arial" w:cs="Arial"/>
                <w:color w:val="000000"/>
              </w:rPr>
              <w:t>час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председателю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кажд</w:t>
            </w:r>
            <w:r w:rsidRPr="004E3390">
              <w:rPr>
                <w:rFonts w:ascii="Arial" w:hAnsi="Arial" w:cs="Arial"/>
                <w:color w:val="000000"/>
              </w:rPr>
              <w:t>ому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члену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подкомиссии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приемной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конкурсной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комиссии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но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не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более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чем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пяти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ее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членам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включая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председателя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участвующим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проведении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конкурса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вступительных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испытаний</w:t>
            </w:r>
            <w:r w:rsidRPr="004E339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265"/>
      <w:bookmarkEnd w:id="24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411"/>
      <w:bookmarkEnd w:id="249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412"/>
      <w:bookmarkEnd w:id="25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1" w:name="413"/>
      <w:bookmarkEnd w:id="25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2" w:name="414"/>
      <w:bookmarkEnd w:id="25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3" w:name="266"/>
      <w:bookmarkEnd w:id="253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4" w:name="267"/>
      <w:bookmarkEnd w:id="25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5" w:name="415"/>
      <w:bookmarkEnd w:id="255"/>
      <w:r>
        <w:rPr>
          <w:rFonts w:ascii="Arial" w:hAnsi="Arial" w:cs="Arial"/>
          <w:color w:val="000000"/>
        </w:rPr>
        <w:t>вознаграждений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приемной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6" w:name="416"/>
      <w:bookmarkEnd w:id="256"/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конкурсной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подкомиссии</w:t>
      </w:r>
      <w:r>
        <w:rPr>
          <w:rFonts w:ascii="Arial" w:hAnsi="Arial" w:cs="Arial"/>
          <w:color w:val="00000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7" w:name="268"/>
      <w:bookmarkEnd w:id="25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РАСЧЕТНАЯ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ПОЧАСОВОГО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ВОЗНАГРАЖДЕНИЯ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ПРИЕМНОЙ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КОНКУРСНОЙ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ПОДКОМИССИИ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8" w:name="270"/>
      <w:bookmarkEnd w:id="25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2"/>
        <w:gridCol w:w="5278"/>
      </w:tblGrid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Наличие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ученой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степени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или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ученого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звания</w:t>
            </w: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Рас</w:t>
            </w:r>
            <w:r w:rsidRPr="004E3390">
              <w:rPr>
                <w:rFonts w:ascii="Arial" w:hAnsi="Arial" w:cs="Arial"/>
                <w:color w:val="000000"/>
              </w:rPr>
              <w:t>четная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сумма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почасового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вознаграждения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процентов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от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базовой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величины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1. </w:t>
            </w:r>
            <w:r w:rsidRPr="004E3390">
              <w:rPr>
                <w:rFonts w:ascii="Arial" w:hAnsi="Arial" w:cs="Arial"/>
                <w:color w:val="000000"/>
              </w:rPr>
              <w:t>Профессор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доктор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наук</w:t>
            </w:r>
          </w:p>
        </w:tc>
        <w:tc>
          <w:tcPr>
            <w:tcW w:w="52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2. </w:t>
            </w:r>
            <w:r w:rsidRPr="004E3390">
              <w:rPr>
                <w:rFonts w:ascii="Arial" w:hAnsi="Arial" w:cs="Arial"/>
                <w:color w:val="000000"/>
              </w:rPr>
              <w:t>Доцент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кандидат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наук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000000" w:rsidRPr="004E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 xml:space="preserve">3. </w:t>
            </w:r>
            <w:r w:rsidRPr="004E3390">
              <w:rPr>
                <w:rFonts w:ascii="Arial" w:hAnsi="Arial" w:cs="Arial"/>
                <w:color w:val="000000"/>
              </w:rPr>
              <w:t>Лица</w:t>
            </w:r>
            <w:r w:rsidRPr="004E3390">
              <w:rPr>
                <w:rFonts w:ascii="Arial" w:hAnsi="Arial" w:cs="Arial"/>
                <w:color w:val="000000"/>
              </w:rPr>
              <w:t xml:space="preserve">, </w:t>
            </w:r>
            <w:r w:rsidRPr="004E3390">
              <w:rPr>
                <w:rFonts w:ascii="Arial" w:hAnsi="Arial" w:cs="Arial"/>
                <w:color w:val="000000"/>
              </w:rPr>
              <w:t>не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имеющие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ученой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степени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и</w:t>
            </w:r>
            <w:r w:rsidRPr="004E3390">
              <w:rPr>
                <w:rFonts w:ascii="Arial" w:hAnsi="Arial" w:cs="Arial"/>
                <w:color w:val="000000"/>
              </w:rPr>
              <w:t xml:space="preserve"> (</w:t>
            </w:r>
            <w:r w:rsidRPr="004E3390">
              <w:rPr>
                <w:rFonts w:ascii="Arial" w:hAnsi="Arial" w:cs="Arial"/>
                <w:color w:val="000000"/>
              </w:rPr>
              <w:t>или</w:t>
            </w:r>
            <w:r w:rsidRPr="004E3390">
              <w:rPr>
                <w:rFonts w:ascii="Arial" w:hAnsi="Arial" w:cs="Arial"/>
                <w:color w:val="000000"/>
              </w:rPr>
              <w:t xml:space="preserve">) </w:t>
            </w:r>
            <w:r w:rsidRPr="004E3390">
              <w:rPr>
                <w:rFonts w:ascii="Arial" w:hAnsi="Arial" w:cs="Arial"/>
                <w:color w:val="000000"/>
              </w:rPr>
              <w:t>ученого</w:t>
            </w:r>
            <w:r w:rsidRPr="004E3390">
              <w:rPr>
                <w:rFonts w:ascii="Arial" w:hAnsi="Arial" w:cs="Arial"/>
                <w:color w:val="000000"/>
              </w:rPr>
              <w:t xml:space="preserve"> </w:t>
            </w:r>
            <w:r w:rsidRPr="004E3390">
              <w:rPr>
                <w:rFonts w:ascii="Arial" w:hAnsi="Arial" w:cs="Arial"/>
                <w:color w:val="000000"/>
              </w:rPr>
              <w:t>звания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4E3390" w:rsidRDefault="004E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3390">
              <w:rPr>
                <w:rFonts w:ascii="Arial" w:hAnsi="Arial" w:cs="Arial"/>
                <w:color w:val="000000"/>
              </w:rPr>
              <w:t>28</w:t>
            </w:r>
          </w:p>
        </w:tc>
      </w:tr>
    </w:tbl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9" w:name="272"/>
      <w:bookmarkEnd w:id="259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0" w:name="417"/>
      <w:bookmarkEnd w:id="260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1" w:name="418"/>
      <w:bookmarkEnd w:id="26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2" w:name="419"/>
      <w:bookmarkEnd w:id="26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420"/>
      <w:bookmarkEnd w:id="26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01.02.2024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4" w:name="274"/>
      <w:bookmarkEnd w:id="26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НАЗНАЧЕНИЯ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СТИПЕНДИЙ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ОРДИНАТОРАМ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ПРОХОДЯЩИМ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>РДИНАТУРЕ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5" w:name="277"/>
      <w:bookmarkEnd w:id="26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6" w:name="278"/>
      <w:bookmarkEnd w:id="266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67" w:name="279"/>
      <w:bookmarkEnd w:id="267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8" w:name="280"/>
      <w:bookmarkEnd w:id="268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9" w:name="281"/>
      <w:bookmarkEnd w:id="26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0" w:name="282"/>
      <w:bookmarkEnd w:id="27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Стипендия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1" w:name="283"/>
      <w:bookmarkEnd w:id="27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2" w:name="284"/>
      <w:bookmarkEnd w:id="27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3" w:name="285"/>
      <w:bookmarkEnd w:id="273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НАЗНАЧЕНИЯ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</w:t>
      </w:r>
      <w:r>
        <w:rPr>
          <w:rFonts w:ascii="Arial" w:hAnsi="Arial" w:cs="Arial"/>
          <w:b/>
          <w:bCs/>
          <w:color w:val="000000"/>
        </w:rPr>
        <w:t>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СТИПЕНДИЙ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4" w:name="286"/>
      <w:bookmarkEnd w:id="27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5" w:name="287"/>
      <w:bookmarkEnd w:id="27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Стипендия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6" w:name="288"/>
      <w:bookmarkEnd w:id="27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Стипендия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восстановленным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</w:t>
      </w:r>
      <w:r>
        <w:rPr>
          <w:rFonts w:ascii="Arial" w:hAnsi="Arial" w:cs="Arial"/>
          <w:color w:val="000000"/>
        </w:rPr>
        <w:t>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289"/>
      <w:bookmarkEnd w:id="277"/>
      <w:r>
        <w:rPr>
          <w:rFonts w:ascii="Arial" w:hAnsi="Arial" w:cs="Arial"/>
          <w:color w:val="000000"/>
        </w:rPr>
        <w:lastRenderedPageBreak/>
        <w:t xml:space="preserve">5.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8" w:name="290"/>
      <w:bookmarkEnd w:id="27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ежемесячно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28-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9" w:name="291"/>
      <w:bookmarkEnd w:id="279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Стипендия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нетрудоспособности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0" w:name="292"/>
      <w:bookmarkEnd w:id="280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альтернативную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</w:t>
      </w:r>
      <w:r>
        <w:rPr>
          <w:rFonts w:ascii="Arial" w:hAnsi="Arial" w:cs="Arial"/>
          <w:color w:val="000000"/>
        </w:rPr>
        <w:t>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1" w:name="293"/>
      <w:bookmarkEnd w:id="28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82" w:name="294"/>
      <w:bookmarkEnd w:id="282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83" w:name="295"/>
      <w:bookmarkEnd w:id="283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ОСУЩЕСТВЛЕНИЯ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ЗАОЧНОЙ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4" w:name="296"/>
      <w:bookmarkEnd w:id="28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297"/>
      <w:bookmarkEnd w:id="285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университет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298"/>
      <w:bookmarkEnd w:id="286"/>
      <w:r>
        <w:rPr>
          <w:rFonts w:ascii="Arial" w:hAnsi="Arial" w:cs="Arial"/>
          <w:color w:val="000000"/>
        </w:rPr>
        <w:t xml:space="preserve">9.1.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суточные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мандировки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120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299"/>
      <w:bookmarkEnd w:id="287"/>
      <w:r>
        <w:rPr>
          <w:rFonts w:ascii="Arial" w:hAnsi="Arial" w:cs="Arial"/>
          <w:color w:val="000000"/>
        </w:rPr>
        <w:t xml:space="preserve">9.2.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найму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</w:t>
      </w:r>
      <w:r>
        <w:rPr>
          <w:rFonts w:ascii="Arial" w:hAnsi="Arial" w:cs="Arial"/>
          <w:color w:val="000000"/>
        </w:rPr>
        <w:t>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найму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300"/>
      <w:bookmarkEnd w:id="288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найму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найму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301"/>
      <w:bookmarkEnd w:id="289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аванс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0" w:name="302"/>
      <w:bookmarkEnd w:id="290"/>
      <w:r>
        <w:rPr>
          <w:rFonts w:ascii="Arial" w:hAnsi="Arial" w:cs="Arial"/>
          <w:color w:val="000000"/>
        </w:rPr>
        <w:t xml:space="preserve">9.3.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циклов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1" w:name="303"/>
      <w:bookmarkEnd w:id="291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2" w:name="421"/>
      <w:bookmarkEnd w:id="29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422"/>
      <w:bookmarkEnd w:id="29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423"/>
      <w:bookmarkEnd w:id="29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5" w:name="424"/>
      <w:bookmarkEnd w:id="29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01.02.2024 N 77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6" w:name="305"/>
      <w:bookmarkEnd w:id="296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РАСЧЕТА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ЗАТРАЧЕННЫХ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ПРОХОД</w:t>
      </w:r>
      <w:r>
        <w:rPr>
          <w:rFonts w:ascii="Arial" w:hAnsi="Arial" w:cs="Arial"/>
          <w:b/>
          <w:bCs/>
          <w:color w:val="000000"/>
        </w:rPr>
        <w:t>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ПОДГОТОВКУ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КЛИНИЧЕСКОЙ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ОРДИНАТУРЕ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РЕСПУБЛИКАНСКИЙ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МЕСТНЫЕ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БЮДЖЕТЫ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7" w:name="307"/>
      <w:bookmarkEnd w:id="297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308"/>
      <w:bookmarkEnd w:id="29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309"/>
      <w:bookmarkEnd w:id="29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310"/>
      <w:bookmarkEnd w:id="300"/>
      <w:r>
        <w:rPr>
          <w:rFonts w:ascii="Arial" w:hAnsi="Arial" w:cs="Arial"/>
          <w:color w:val="000000"/>
        </w:rPr>
        <w:t>прошедшими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распределенными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</w:t>
      </w:r>
      <w:r>
        <w:rPr>
          <w:rFonts w:ascii="Arial" w:hAnsi="Arial" w:cs="Arial"/>
          <w:color w:val="000000"/>
        </w:rPr>
        <w:t>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работавшими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311"/>
      <w:bookmarkEnd w:id="301"/>
      <w:r>
        <w:rPr>
          <w:rFonts w:ascii="Arial" w:hAnsi="Arial" w:cs="Arial"/>
          <w:color w:val="000000"/>
        </w:rPr>
        <w:t>прошедшими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направившей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312"/>
      <w:bookmarkEnd w:id="302"/>
      <w:r>
        <w:rPr>
          <w:rFonts w:ascii="Arial" w:hAnsi="Arial" w:cs="Arial"/>
          <w:color w:val="000000"/>
        </w:rPr>
        <w:t>проходившими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</w:t>
      </w:r>
      <w:r>
        <w:rPr>
          <w:rFonts w:ascii="Arial" w:hAnsi="Arial" w:cs="Arial"/>
          <w:color w:val="000000"/>
        </w:rPr>
        <w:t>еждения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фармацевтическим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>).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3" w:name="313"/>
      <w:bookmarkEnd w:id="303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сообщае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4" w:name="314"/>
      <w:bookmarkEnd w:id="304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неприбытии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</w:t>
      </w:r>
      <w:r>
        <w:rPr>
          <w:rFonts w:ascii="Arial" w:hAnsi="Arial" w:cs="Arial"/>
          <w:color w:val="000000"/>
        </w:rPr>
        <w:t>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республиканская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</w:t>
      </w:r>
      <w:r>
        <w:rPr>
          <w:rFonts w:ascii="Arial" w:hAnsi="Arial" w:cs="Arial"/>
          <w:color w:val="000000"/>
        </w:rPr>
        <w:t>рибытии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уведомлении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5" w:name="315"/>
      <w:bookmarkEnd w:id="305"/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6" w:name="316"/>
      <w:bookmarkEnd w:id="30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</w:t>
      </w:r>
      <w:r>
        <w:rPr>
          <w:rFonts w:ascii="Arial" w:hAnsi="Arial" w:cs="Arial"/>
          <w:color w:val="000000"/>
        </w:rPr>
        <w:t>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7" w:name="317"/>
      <w:bookmarkEnd w:id="307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уво</w:t>
      </w:r>
      <w:r>
        <w:rPr>
          <w:rFonts w:ascii="Arial" w:hAnsi="Arial" w:cs="Arial"/>
          <w:color w:val="000000"/>
        </w:rPr>
        <w:t>льнении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318"/>
      <w:bookmarkEnd w:id="30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15-</w:t>
      </w:r>
      <w:r>
        <w:rPr>
          <w:rFonts w:ascii="Arial" w:hAnsi="Arial" w:cs="Arial"/>
          <w:color w:val="000000"/>
        </w:rPr>
        <w:t>дневный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проходившим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</w:t>
      </w:r>
      <w:r>
        <w:rPr>
          <w:rFonts w:ascii="Arial" w:hAnsi="Arial" w:cs="Arial"/>
          <w:color w:val="000000"/>
        </w:rPr>
        <w:t>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319"/>
      <w:bookmarkEnd w:id="309"/>
      <w:r>
        <w:rPr>
          <w:rFonts w:ascii="Arial" w:hAnsi="Arial" w:cs="Arial"/>
          <w:color w:val="000000"/>
        </w:rPr>
        <w:t>Принятое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320"/>
      <w:bookmarkEnd w:id="310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321"/>
      <w:bookmarkEnd w:id="311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322"/>
      <w:bookmarkEnd w:id="312"/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323"/>
      <w:bookmarkEnd w:id="313"/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</w:t>
      </w:r>
      <w:r>
        <w:rPr>
          <w:rFonts w:ascii="Arial" w:hAnsi="Arial" w:cs="Arial"/>
          <w:color w:val="000000"/>
        </w:rPr>
        <w:t>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324"/>
      <w:bookmarkEnd w:id="314"/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325"/>
      <w:bookmarkEnd w:id="315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</w:t>
      </w:r>
      <w:r>
        <w:rPr>
          <w:rFonts w:ascii="Arial" w:hAnsi="Arial" w:cs="Arial"/>
          <w:color w:val="000000"/>
        </w:rPr>
        <w:t>еждении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326"/>
      <w:bookmarkEnd w:id="316"/>
      <w:r>
        <w:rPr>
          <w:rFonts w:ascii="Arial" w:hAnsi="Arial" w:cs="Arial"/>
          <w:color w:val="000000"/>
        </w:rPr>
        <w:t>терапевтического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педиатрического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стоматологического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диагностического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, - 3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ожиточного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327"/>
      <w:bookmarkEnd w:id="317"/>
      <w:r>
        <w:rPr>
          <w:rFonts w:ascii="Arial" w:hAnsi="Arial" w:cs="Arial"/>
          <w:color w:val="000000"/>
        </w:rPr>
        <w:t>хирургического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, - 4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прожиточного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328"/>
      <w:bookmarkEnd w:id="318"/>
      <w:r>
        <w:rPr>
          <w:rFonts w:ascii="Arial" w:hAnsi="Arial" w:cs="Arial"/>
          <w:color w:val="000000"/>
        </w:rPr>
        <w:t>Расчетная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</w:t>
      </w:r>
      <w:r>
        <w:rPr>
          <w:rFonts w:ascii="Arial" w:hAnsi="Arial" w:cs="Arial"/>
          <w:color w:val="000000"/>
        </w:rPr>
        <w:t>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умноженной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Месяцы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329"/>
      <w:bookmarkEnd w:id="319"/>
      <w:r>
        <w:rPr>
          <w:rFonts w:ascii="Arial" w:hAnsi="Arial" w:cs="Arial"/>
          <w:color w:val="000000"/>
        </w:rPr>
        <w:t xml:space="preserve">15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</w:t>
      </w:r>
      <w:r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330"/>
      <w:bookmarkEnd w:id="320"/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15,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331"/>
      <w:bookmarkEnd w:id="321"/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2" w:name="332"/>
      <w:bookmarkEnd w:id="322"/>
      <w:r>
        <w:rPr>
          <w:rFonts w:ascii="Arial" w:hAnsi="Arial" w:cs="Arial"/>
          <w:color w:val="000000"/>
        </w:rPr>
        <w:t>Полученная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умножается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неотработанных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Месяцы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неотработанных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>: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3" w:name="333"/>
      <w:bookmarkEnd w:id="323"/>
      <w:r>
        <w:rPr>
          <w:rFonts w:ascii="Arial" w:hAnsi="Arial" w:cs="Arial"/>
          <w:color w:val="000000"/>
        </w:rPr>
        <w:t xml:space="preserve">15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неотработанный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полные</w:t>
      </w:r>
      <w:r>
        <w:rPr>
          <w:rFonts w:ascii="Arial" w:hAnsi="Arial" w:cs="Arial"/>
          <w:color w:val="000000"/>
        </w:rPr>
        <w:t>;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4" w:name="334"/>
      <w:bookmarkEnd w:id="324"/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15,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неотработанный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5" w:name="335"/>
      <w:bookmarkEnd w:id="32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</w:t>
      </w:r>
      <w:r>
        <w:rPr>
          <w:rFonts w:ascii="Arial" w:hAnsi="Arial" w:cs="Arial"/>
          <w:color w:val="000000"/>
        </w:rPr>
        <w:t>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</w:t>
      </w:r>
      <w:r>
        <w:rPr>
          <w:rFonts w:ascii="Arial" w:hAnsi="Arial" w:cs="Arial"/>
          <w:color w:val="000000"/>
        </w:rPr>
        <w:t xml:space="preserve"> 2,5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ординатуры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6" w:name="336"/>
      <w:bookmarkEnd w:id="326"/>
      <w:r>
        <w:rPr>
          <w:rFonts w:ascii="Arial" w:hAnsi="Arial" w:cs="Arial"/>
          <w:color w:val="000000"/>
        </w:rPr>
        <w:t>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</w:t>
      </w:r>
      <w:r>
        <w:rPr>
          <w:rFonts w:ascii="Arial" w:hAnsi="Arial" w:cs="Arial"/>
          <w:color w:val="000000"/>
        </w:rPr>
        <w:t>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337"/>
      <w:bookmarkEnd w:id="327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оригинал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8" w:name="338"/>
      <w:bookmarkEnd w:id="328"/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заказной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корреспонденцией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вручается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роспись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9" w:name="339"/>
      <w:bookmarkEnd w:id="329"/>
      <w:r>
        <w:rPr>
          <w:rFonts w:ascii="Arial" w:hAnsi="Arial" w:cs="Arial"/>
          <w:color w:val="000000"/>
        </w:rPr>
        <w:t>Получатель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календарны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извещения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0" w:name="340"/>
      <w:bookmarkEnd w:id="33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неполучением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несоглас</w:t>
      </w:r>
      <w:r>
        <w:rPr>
          <w:rFonts w:ascii="Arial" w:hAnsi="Arial" w:cs="Arial"/>
          <w:color w:val="000000"/>
        </w:rPr>
        <w:t>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двухмесячного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</w:t>
      </w:r>
      <w:r>
        <w:rPr>
          <w:rFonts w:ascii="Arial" w:hAnsi="Arial" w:cs="Arial"/>
          <w:color w:val="000000"/>
        </w:rPr>
        <w:t>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1" w:name="341"/>
      <w:bookmarkEnd w:id="331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Затраченные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зачислению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2" w:name="342"/>
      <w:bookmarkEnd w:id="33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3" w:name="343"/>
      <w:bookmarkEnd w:id="333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4" w:name="344"/>
      <w:bookmarkEnd w:id="33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430"/>
      <w:bookmarkEnd w:id="33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6" w:name="429"/>
      <w:bookmarkEnd w:id="336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37" w:name="345"/>
      <w:bookmarkEnd w:id="337"/>
      <w:r>
        <w:rPr>
          <w:rFonts w:ascii="Arial" w:hAnsi="Arial" w:cs="Arial"/>
          <w:color w:val="000000"/>
        </w:rPr>
        <w:t>Приложение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38" w:name="346"/>
      <w:bookmarkEnd w:id="338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затраченных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39" w:name="428"/>
      <w:bookmarkEnd w:id="339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40" w:name="427"/>
      <w:bookmarkEnd w:id="34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41" w:name="426"/>
      <w:bookmarkEnd w:id="34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2" w:name="347"/>
      <w:bookmarkEnd w:id="342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43" w:name="348"/>
      <w:bookmarkEnd w:id="343"/>
      <w:r>
        <w:rPr>
          <w:rFonts w:ascii="Arial" w:hAnsi="Arial" w:cs="Arial"/>
          <w:color w:val="000000"/>
        </w:rPr>
        <w:t>Форма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4" w:name="349"/>
      <w:bookmarkEnd w:id="344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РАСЧЕТНАЯ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СУММА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средств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затраченных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лиц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проходивших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подлежащая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возмещению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республиканский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или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местные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бюджеты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(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отчество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если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таковое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имеется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проходил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клинической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ординатуре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очной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0000"/>
          <w:sz w:val="20"/>
          <w:szCs w:val="20"/>
        </w:rPr>
        <w:t>заочной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форме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осуществлявшей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подготовку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 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 ______________ 20___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Установленный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срок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обязательной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работы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составляет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 </w:t>
      </w:r>
      <w:r>
        <w:rPr>
          <w:rFonts w:ascii="Courier New" w:hAnsi="Courier New" w:cs="Courier New"/>
          <w:color w:val="000000"/>
          <w:sz w:val="20"/>
          <w:szCs w:val="20"/>
        </w:rPr>
        <w:t>полных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месяцев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отработано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 </w:t>
      </w:r>
      <w:r>
        <w:rPr>
          <w:rFonts w:ascii="Courier New" w:hAnsi="Courier New" w:cs="Courier New"/>
          <w:color w:val="000000"/>
          <w:sz w:val="20"/>
          <w:szCs w:val="20"/>
        </w:rPr>
        <w:t>полных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месяцев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Подлежит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возмещению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республиканский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0000"/>
          <w:sz w:val="20"/>
          <w:szCs w:val="20"/>
        </w:rPr>
        <w:t>местный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бюджет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четом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отработанного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срока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обязательной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работы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учетом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времени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при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досрочном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прекращении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прохождения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подготовки</w:t>
      </w:r>
      <w:r>
        <w:rPr>
          <w:rFonts w:ascii="Courier New" w:hAnsi="Courier New" w:cs="Courier New"/>
          <w:color w:val="000000"/>
          <w:sz w:val="20"/>
          <w:szCs w:val="20"/>
        </w:rPr>
        <w:t>) 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сумма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прописью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___________________________________________________________________ </w:t>
      </w:r>
      <w:r>
        <w:rPr>
          <w:rFonts w:ascii="Courier New" w:hAnsi="Courier New" w:cs="Courier New"/>
          <w:color w:val="000000"/>
          <w:sz w:val="20"/>
          <w:szCs w:val="20"/>
        </w:rPr>
        <w:t>рублей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___________    _______________________________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подпись</w:t>
      </w:r>
      <w:r>
        <w:rPr>
          <w:rFonts w:ascii="Courier New" w:hAnsi="Courier New" w:cs="Courier New"/>
          <w:color w:val="000000"/>
          <w:sz w:val="20"/>
          <w:szCs w:val="20"/>
        </w:rPr>
        <w:t>)    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</w:rPr>
        <w:t>инициал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собственного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имени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r>
        <w:rPr>
          <w:rFonts w:ascii="Courier New" w:hAnsi="Courier New" w:cs="Courier New"/>
          <w:color w:val="000000"/>
          <w:sz w:val="20"/>
          <w:szCs w:val="20"/>
        </w:rPr>
        <w:t>фамилия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___ ______________ 20__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5" w:name="368"/>
      <w:bookmarkEnd w:id="345"/>
      <w:r>
        <w:rPr>
          <w:rFonts w:ascii="Arial" w:hAnsi="Arial" w:cs="Arial"/>
          <w:color w:val="000000"/>
        </w:rPr>
        <w:t> </w:t>
      </w:r>
    </w:p>
    <w:p w:rsidR="0000000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6" w:name="369"/>
      <w:bookmarkEnd w:id="346"/>
      <w:r>
        <w:rPr>
          <w:rFonts w:ascii="Arial" w:hAnsi="Arial" w:cs="Arial"/>
          <w:color w:val="000000"/>
        </w:rPr>
        <w:t> </w:t>
      </w:r>
    </w:p>
    <w:p w:rsidR="004E3390" w:rsidRDefault="004E33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7" w:name="370"/>
      <w:bookmarkEnd w:id="347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4E3390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90" w:rsidRDefault="004E3390">
      <w:pPr>
        <w:spacing w:after="0" w:line="240" w:lineRule="auto"/>
      </w:pPr>
      <w:r>
        <w:separator/>
      </w:r>
    </w:p>
  </w:endnote>
  <w:endnote w:type="continuationSeparator" w:id="0">
    <w:p w:rsidR="004E3390" w:rsidRDefault="004E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339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90" w:rsidRDefault="004E3390">
      <w:pPr>
        <w:spacing w:after="0" w:line="240" w:lineRule="auto"/>
      </w:pPr>
      <w:r>
        <w:separator/>
      </w:r>
    </w:p>
  </w:footnote>
  <w:footnote w:type="continuationSeparator" w:id="0">
    <w:p w:rsidR="004E3390" w:rsidRDefault="004E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339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7AF"/>
    <w:rsid w:val="004E3390"/>
    <w:rsid w:val="00B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2025-02-11T10:24:00Z</dcterms:created>
  <dcterms:modified xsi:type="dcterms:W3CDTF">2025-02-11T10:24:00Z</dcterms:modified>
</cp:coreProperties>
</file>