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2" w:rsidRPr="00143E7B" w:rsidRDefault="009442E7" w:rsidP="00601297">
      <w:pPr>
        <w:autoSpaceDE w:val="0"/>
        <w:autoSpaceDN w:val="0"/>
        <w:adjustRightInd w:val="0"/>
        <w:spacing w:after="0" w:line="360" w:lineRule="auto"/>
        <w:ind w:right="-8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97.5pt">
            <v:imagedata r:id="rId8" o:title="Инстр 032-0716"/>
          </v:shape>
        </w:pict>
      </w:r>
      <w:r w:rsidR="00E57FA2" w:rsidRPr="00143E7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7FA2" w:rsidRPr="00143E7B" w:rsidRDefault="00E57FA2" w:rsidP="00BF7CC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</w:p>
    <w:p w:rsidR="00E57FA2" w:rsidRPr="003503C4" w:rsidRDefault="00E57FA2" w:rsidP="00BF7CC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CB2578">
        <w:rPr>
          <w:rFonts w:ascii="Times New Roman" w:hAnsi="Times New Roman" w:cs="Times New Roman"/>
          <w:sz w:val="30"/>
          <w:szCs w:val="30"/>
        </w:rPr>
        <w:lastRenderedPageBreak/>
        <w:t>СПИСОК СОКРАЩЕНИЙ</w:t>
      </w:r>
    </w:p>
    <w:p w:rsidR="00E57FA2" w:rsidRDefault="00E57FA2" w:rsidP="00BF7CC0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АГ </w:t>
      </w:r>
      <w:r w:rsidRPr="00CB2578"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артериальная гипертензия</w:t>
      </w:r>
    </w:p>
    <w:p w:rsidR="00E57FA2" w:rsidRPr="00CB2578" w:rsidRDefault="00E57FA2" w:rsidP="00BF7CC0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ВДАД</w:t>
      </w:r>
      <w:r w:rsidRPr="00611B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ночь  </w:t>
      </w:r>
      <w:r w:rsidRPr="00CB2578">
        <w:rPr>
          <w:rFonts w:ascii="Times New Roman" w:hAnsi="Times New Roman" w:cs="Times New Roman"/>
          <w:color w:val="000000"/>
          <w:sz w:val="30"/>
          <w:szCs w:val="30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вариабельность диастолического артериального давления за ночь</w:t>
      </w:r>
    </w:p>
    <w:p w:rsidR="00E57FA2" w:rsidRDefault="00E57FA2" w:rsidP="00601297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CB2578">
        <w:rPr>
          <w:rFonts w:ascii="Times New Roman" w:hAnsi="Times New Roman" w:cs="Times New Roman"/>
          <w:color w:val="000000"/>
          <w:sz w:val="30"/>
          <w:szCs w:val="30"/>
        </w:rPr>
        <w:t>ДАД – диастолическое артериальное давление</w:t>
      </w:r>
    </w:p>
    <w:p w:rsidR="00E57FA2" w:rsidRDefault="00E57FA2" w:rsidP="00BF7CC0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ИБС – ишемическая болезнь сердца</w:t>
      </w:r>
    </w:p>
    <w:p w:rsidR="00E57FA2" w:rsidRPr="003503C4" w:rsidRDefault="00E57FA2" w:rsidP="00BF7CC0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ИДС –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индекс десатурации</w:t>
      </w:r>
    </w:p>
    <w:p w:rsidR="00E57FA2" w:rsidRDefault="00E57FA2" w:rsidP="00BF7CC0">
      <w:pPr>
        <w:spacing w:after="0" w:line="360" w:lineRule="auto"/>
        <w:ind w:firstLine="720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ИТ СОАС – индекс тяжести синдрома обструктивного апноэ сна</w:t>
      </w:r>
      <w:r w:rsidRPr="00CB2578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</w:p>
    <w:p w:rsidR="00E57FA2" w:rsidRPr="003503C4" w:rsidRDefault="00E57FA2" w:rsidP="00BF7CC0">
      <w:pPr>
        <w:spacing w:after="0" w:line="360" w:lineRule="auto"/>
        <w:ind w:firstLine="720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 w:rsidRPr="00CB2578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ОШ –  окружность шеи</w:t>
      </w:r>
    </w:p>
    <w:p w:rsidR="00E57FA2" w:rsidRPr="00CB2578" w:rsidRDefault="00E57FA2" w:rsidP="00601297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СИПАП терапия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терапия постоянным положительным давлением </w:t>
      </w:r>
      <w:bookmarkStart w:id="0" w:name="_GoBack"/>
      <w:bookmarkEnd w:id="0"/>
      <w:r w:rsidRPr="00CB2578">
        <w:rPr>
          <w:rFonts w:ascii="Times New Roman" w:hAnsi="Times New Roman" w:cs="Times New Roman"/>
          <w:color w:val="000000"/>
          <w:sz w:val="30"/>
          <w:szCs w:val="30"/>
        </w:rPr>
        <w:t>СМА</w:t>
      </w:r>
      <w:r>
        <w:rPr>
          <w:rFonts w:ascii="Times New Roman" w:hAnsi="Times New Roman" w:cs="Times New Roman"/>
          <w:color w:val="000000"/>
          <w:sz w:val="30"/>
          <w:szCs w:val="30"/>
        </w:rPr>
        <w:t>Д – суточное мониторирование артериального давления</w:t>
      </w:r>
    </w:p>
    <w:p w:rsidR="00E57FA2" w:rsidRDefault="00E57FA2" w:rsidP="005476B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CB2578">
        <w:rPr>
          <w:rFonts w:ascii="Times New Roman" w:hAnsi="Times New Roman" w:cs="Times New Roman"/>
          <w:color w:val="000000"/>
          <w:sz w:val="30"/>
          <w:szCs w:val="30"/>
        </w:rPr>
        <w:t>СОАС – синдром обструктивного апноэ сна</w:t>
      </w:r>
      <w:r w:rsidRPr="005476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E57FA2" w:rsidRDefault="00E57FA2" w:rsidP="005476B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ТС</w:t>
      </w:r>
      <w:r w:rsidRPr="00CB2578">
        <w:rPr>
          <w:rFonts w:ascii="Times New Roman" w:hAnsi="Times New Roman" w:cs="Times New Roman"/>
          <w:color w:val="000000"/>
          <w:sz w:val="30"/>
          <w:szCs w:val="30"/>
        </w:rPr>
        <w:t>ПЖ 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толщина стенки правого желудоч</w:t>
      </w:r>
      <w:r w:rsidRPr="00CB2578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</w:p>
    <w:p w:rsidR="00E57FA2" w:rsidRPr="00CB2578" w:rsidRDefault="00E57FA2" w:rsidP="005476B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CB2578">
        <w:rPr>
          <w:rFonts w:ascii="Times New Roman" w:hAnsi="Times New Roman" w:cs="Times New Roman"/>
          <w:color w:val="000000"/>
          <w:sz w:val="30"/>
          <w:szCs w:val="30"/>
        </w:rPr>
        <w:t>S пп – площадь правого предсердия</w:t>
      </w:r>
    </w:p>
    <w:p w:rsidR="00E57FA2" w:rsidRPr="00CB2578" w:rsidRDefault="00E57FA2" w:rsidP="005476BC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CB2578">
        <w:rPr>
          <w:rFonts w:ascii="Times New Roman" w:hAnsi="Times New Roman" w:cs="Times New Roman"/>
          <w:color w:val="000000"/>
          <w:sz w:val="30"/>
          <w:szCs w:val="30"/>
        </w:rPr>
        <w:t>S ЛП – площадь левого предсердия</w:t>
      </w:r>
    </w:p>
    <w:p w:rsidR="00E57FA2" w:rsidRPr="00CB2578" w:rsidRDefault="00E57FA2" w:rsidP="00601297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</w:p>
    <w:p w:rsidR="00E57FA2" w:rsidRPr="00CB2578" w:rsidRDefault="00E57FA2" w:rsidP="00BF7CC0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</w:p>
    <w:p w:rsidR="00E57FA2" w:rsidRDefault="00E57FA2" w:rsidP="00BF7CC0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B2578">
        <w:rPr>
          <w:rFonts w:ascii="Times New Roman" w:hAnsi="Times New Roman" w:cs="Times New Roman"/>
          <w:sz w:val="30"/>
          <w:szCs w:val="30"/>
        </w:rPr>
        <w:br w:type="page"/>
      </w:r>
      <w:r w:rsidRPr="00E04EBB">
        <w:rPr>
          <w:rFonts w:ascii="Times New Roman" w:hAnsi="Times New Roman" w:cs="Times New Roman"/>
          <w:sz w:val="30"/>
          <w:szCs w:val="30"/>
        </w:rPr>
        <w:lastRenderedPageBreak/>
        <w:t>В настоящей инструкции по применению (далее – инструкц</w:t>
      </w:r>
      <w:r>
        <w:rPr>
          <w:rFonts w:ascii="Times New Roman" w:hAnsi="Times New Roman" w:cs="Times New Roman"/>
          <w:sz w:val="30"/>
          <w:szCs w:val="30"/>
        </w:rPr>
        <w:t xml:space="preserve">ия) изложен метод оценки кардиореспираторных </w:t>
      </w:r>
      <w:r w:rsidRPr="004F767E">
        <w:rPr>
          <w:rFonts w:ascii="Times New Roman" w:hAnsi="Times New Roman" w:cs="Times New Roman"/>
          <w:sz w:val="30"/>
          <w:szCs w:val="30"/>
        </w:rPr>
        <w:t xml:space="preserve">нарушений </w:t>
      </w:r>
      <w:r>
        <w:rPr>
          <w:rFonts w:ascii="Times New Roman" w:hAnsi="Times New Roman" w:cs="Times New Roman"/>
          <w:sz w:val="30"/>
          <w:szCs w:val="30"/>
        </w:rPr>
        <w:t>у пациентов с ишемической болезнью сердца (ИБС) или артериальной гипертензией (АГ) и</w:t>
      </w:r>
      <w:r w:rsidRPr="00AA31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синдромом</w:t>
      </w:r>
      <w:r w:rsidRPr="003310FE">
        <w:rPr>
          <w:rFonts w:ascii="Times New Roman" w:hAnsi="Times New Roman" w:cs="Times New Roman"/>
          <w:sz w:val="30"/>
          <w:szCs w:val="30"/>
        </w:rPr>
        <w:t xml:space="preserve"> обструктивного</w:t>
      </w:r>
      <w:r>
        <w:rPr>
          <w:rFonts w:ascii="Times New Roman" w:hAnsi="Times New Roman" w:cs="Times New Roman"/>
          <w:sz w:val="30"/>
          <w:szCs w:val="30"/>
        </w:rPr>
        <w:t xml:space="preserve"> апноэ сна (СОАС</w:t>
      </w:r>
      <w:r w:rsidRPr="00AA317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3171">
        <w:rPr>
          <w:rFonts w:ascii="Times New Roman" w:hAnsi="Times New Roman" w:cs="Times New Roman"/>
          <w:spacing w:val="-2"/>
          <w:sz w:val="30"/>
          <w:szCs w:val="30"/>
        </w:rPr>
        <w:t>с использованием регрессионного уравнения. Метод</w:t>
      </w:r>
      <w:r w:rsidRPr="00AA3171">
        <w:rPr>
          <w:rFonts w:ascii="Times New Roman" w:hAnsi="Times New Roman" w:cs="Times New Roman"/>
          <w:sz w:val="30"/>
          <w:szCs w:val="30"/>
        </w:rPr>
        <w:t xml:space="preserve"> может быть использован в комплексе медицинских услуг, </w:t>
      </w:r>
      <w:r>
        <w:rPr>
          <w:rFonts w:ascii="Times New Roman" w:hAnsi="Times New Roman" w:cs="Times New Roman"/>
          <w:sz w:val="30"/>
          <w:szCs w:val="30"/>
        </w:rPr>
        <w:t xml:space="preserve">направленных на  оценку  </w:t>
      </w:r>
      <w:r w:rsidRPr="004F767E">
        <w:rPr>
          <w:rFonts w:ascii="Times New Roman" w:hAnsi="Times New Roman" w:cs="Times New Roman"/>
          <w:sz w:val="30"/>
          <w:szCs w:val="30"/>
        </w:rPr>
        <w:t>тяжести  клинического течения</w:t>
      </w:r>
      <w:r>
        <w:rPr>
          <w:rFonts w:ascii="Times New Roman" w:hAnsi="Times New Roman" w:cs="Times New Roman"/>
          <w:sz w:val="30"/>
          <w:szCs w:val="30"/>
        </w:rPr>
        <w:t xml:space="preserve"> СОАС, как в стационарных, так и в амбулаторных условиях</w:t>
      </w:r>
      <w:r w:rsidRPr="00E04EBB">
        <w:rPr>
          <w:rFonts w:ascii="Times New Roman" w:hAnsi="Times New Roman" w:cs="Times New Roman"/>
          <w:sz w:val="30"/>
          <w:szCs w:val="30"/>
        </w:rPr>
        <w:t xml:space="preserve">. </w:t>
      </w:r>
      <w:r w:rsidRPr="002A7E0B">
        <w:rPr>
          <w:rFonts w:ascii="Times New Roman" w:hAnsi="Times New Roman" w:cs="Times New Roman"/>
          <w:sz w:val="30"/>
          <w:szCs w:val="30"/>
        </w:rPr>
        <w:t xml:space="preserve">Настоящая инструкция предназначена для </w:t>
      </w:r>
      <w:r>
        <w:rPr>
          <w:rFonts w:ascii="Times New Roman" w:hAnsi="Times New Roman" w:cs="Times New Roman"/>
          <w:sz w:val="30"/>
          <w:szCs w:val="30"/>
        </w:rPr>
        <w:t xml:space="preserve">врачей – терапевтов, </w:t>
      </w:r>
      <w:r w:rsidRPr="002A7E0B">
        <w:rPr>
          <w:rFonts w:ascii="Times New Roman" w:hAnsi="Times New Roman" w:cs="Times New Roman"/>
          <w:sz w:val="30"/>
          <w:szCs w:val="30"/>
        </w:rPr>
        <w:t>врачей-кардиологов, врачей-</w:t>
      </w:r>
      <w:r>
        <w:rPr>
          <w:rFonts w:ascii="Times New Roman" w:hAnsi="Times New Roman" w:cs="Times New Roman"/>
          <w:sz w:val="30"/>
          <w:szCs w:val="30"/>
        </w:rPr>
        <w:t xml:space="preserve">пульмонологов, </w:t>
      </w:r>
      <w:r w:rsidRPr="002A7E0B">
        <w:rPr>
          <w:rFonts w:ascii="Times New Roman" w:hAnsi="Times New Roman" w:cs="Times New Roman"/>
          <w:sz w:val="30"/>
          <w:szCs w:val="30"/>
        </w:rPr>
        <w:t>врачей-терапевтов</w:t>
      </w:r>
      <w:r>
        <w:rPr>
          <w:rFonts w:ascii="Times New Roman" w:hAnsi="Times New Roman" w:cs="Times New Roman"/>
          <w:sz w:val="30"/>
          <w:szCs w:val="30"/>
        </w:rPr>
        <w:t xml:space="preserve"> участковых</w:t>
      </w:r>
      <w:r w:rsidRPr="002A7E0B">
        <w:rPr>
          <w:rFonts w:ascii="Times New Roman" w:hAnsi="Times New Roman" w:cs="Times New Roman"/>
          <w:sz w:val="30"/>
          <w:szCs w:val="30"/>
        </w:rPr>
        <w:t xml:space="preserve">, иных врачей-специалистов организаций здравоохранения, оказывающих </w:t>
      </w:r>
      <w:r>
        <w:rPr>
          <w:rFonts w:ascii="Times New Roman" w:hAnsi="Times New Roman" w:cs="Times New Roman"/>
          <w:sz w:val="30"/>
          <w:szCs w:val="30"/>
        </w:rPr>
        <w:t xml:space="preserve">помощь пациентам </w:t>
      </w:r>
      <w:bookmarkStart w:id="1" w:name="_Toc276238716"/>
      <w:bookmarkStart w:id="2" w:name="_Toc278743477"/>
      <w:bookmarkStart w:id="3" w:name="_Toc278743619"/>
      <w:r>
        <w:rPr>
          <w:rFonts w:ascii="Times New Roman" w:hAnsi="Times New Roman" w:cs="Times New Roman"/>
          <w:sz w:val="30"/>
          <w:szCs w:val="30"/>
        </w:rPr>
        <w:t xml:space="preserve"> с ИБС и АГ.</w:t>
      </w:r>
    </w:p>
    <w:p w:rsidR="00E57FA2" w:rsidRDefault="00E57FA2" w:rsidP="00BF7CC0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E57FA2" w:rsidRPr="00A0106F" w:rsidRDefault="00E57FA2" w:rsidP="00BF7CC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aps/>
          <w:spacing w:val="-18"/>
          <w:sz w:val="30"/>
          <w:szCs w:val="30"/>
        </w:rPr>
      </w:pPr>
      <w:r w:rsidRPr="00A0106F">
        <w:rPr>
          <w:rFonts w:ascii="Times New Roman" w:hAnsi="Times New Roman" w:cs="Times New Roman"/>
          <w:b/>
          <w:bCs/>
          <w:caps/>
          <w:spacing w:val="-18"/>
          <w:sz w:val="30"/>
          <w:szCs w:val="30"/>
        </w:rPr>
        <w:t>ПОКАЗАНИЯ К ПРИМЕНЕНИЮ</w:t>
      </w:r>
      <w:bookmarkEnd w:id="1"/>
      <w:bookmarkEnd w:id="2"/>
      <w:bookmarkEnd w:id="3"/>
    </w:p>
    <w:p w:rsidR="00E57FA2" w:rsidRDefault="00E57FA2" w:rsidP="00BF7CC0">
      <w:pPr>
        <w:pStyle w:val="a8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Ишемическая болезнь сердца, а</w:t>
      </w:r>
      <w:r w:rsidRPr="00A0106F">
        <w:rPr>
          <w:rFonts w:ascii="Times New Roman" w:hAnsi="Times New Roman" w:cs="Times New Roman"/>
          <w:sz w:val="30"/>
          <w:szCs w:val="30"/>
        </w:rPr>
        <w:t>ртериальная гипертензия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7FA2" w:rsidRPr="00A0106F" w:rsidRDefault="00E57FA2" w:rsidP="00BF7CC0">
      <w:pPr>
        <w:pStyle w:val="a8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Условие:  храп в анамнезе.</w:t>
      </w:r>
    </w:p>
    <w:p w:rsidR="00E57FA2" w:rsidRDefault="00E57FA2" w:rsidP="00BF7CC0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57FA2" w:rsidRPr="0092074A" w:rsidRDefault="00E57FA2" w:rsidP="00BF7CC0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310F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2.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310F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ПРОТИВОПОКАЗАНИЯ </w:t>
      </w:r>
    </w:p>
    <w:p w:rsidR="00E57FA2" w:rsidRPr="007C3E83" w:rsidRDefault="00E57FA2" w:rsidP="007C3E83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C3E83">
        <w:rPr>
          <w:rFonts w:ascii="Times New Roman" w:hAnsi="Times New Roman" w:cs="Times New Roman"/>
          <w:sz w:val="30"/>
          <w:szCs w:val="30"/>
        </w:rPr>
        <w:t>Нет.</w:t>
      </w:r>
    </w:p>
    <w:p w:rsidR="00E57FA2" w:rsidRDefault="00E57FA2" w:rsidP="00BF7CC0">
      <w:pPr>
        <w:spacing w:after="0" w:line="360" w:lineRule="auto"/>
        <w:ind w:right="98" w:firstLine="720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3310F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3.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310F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ПЕ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РЕЧЕНЬ НЕОБХОДИМЫХ МЕДИЦИНСКИХ ИЗДЕЛИЙ</w:t>
      </w:r>
      <w:r w:rsidRPr="003310F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МАТЕРИАЛОВ И Т.Д. </w:t>
      </w:r>
    </w:p>
    <w:p w:rsidR="00E57FA2" w:rsidRPr="00C05F5C" w:rsidRDefault="00E57FA2" w:rsidP="00BF7CC0">
      <w:pPr>
        <w:spacing w:after="0" w:line="360" w:lineRule="auto"/>
        <w:ind w:right="98" w:firstLine="720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E57FA2" w:rsidRDefault="00E57FA2" w:rsidP="00BF7CC0">
      <w:pPr>
        <w:pStyle w:val="osnovnoi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30"/>
          <w:szCs w:val="30"/>
        </w:rPr>
      </w:pPr>
      <w:r w:rsidRPr="003310FE">
        <w:rPr>
          <w:sz w:val="30"/>
          <w:szCs w:val="30"/>
        </w:rPr>
        <w:t>Пульсоксиметр.</w:t>
      </w:r>
    </w:p>
    <w:p w:rsidR="00E57FA2" w:rsidRPr="003310FE" w:rsidRDefault="00E57FA2" w:rsidP="00BF7CC0">
      <w:pPr>
        <w:pStyle w:val="osnovnoi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30"/>
          <w:szCs w:val="30"/>
        </w:rPr>
      </w:pPr>
      <w:r w:rsidRPr="003310FE">
        <w:rPr>
          <w:sz w:val="30"/>
          <w:szCs w:val="30"/>
        </w:rPr>
        <w:t>С</w:t>
      </w:r>
      <w:r>
        <w:rPr>
          <w:sz w:val="30"/>
          <w:szCs w:val="30"/>
        </w:rPr>
        <w:t>истема суточного</w:t>
      </w:r>
      <w:r w:rsidRPr="003310FE">
        <w:rPr>
          <w:sz w:val="30"/>
          <w:szCs w:val="30"/>
        </w:rPr>
        <w:t xml:space="preserve"> м</w:t>
      </w:r>
      <w:r>
        <w:rPr>
          <w:sz w:val="30"/>
          <w:szCs w:val="30"/>
        </w:rPr>
        <w:t>ониторирования</w:t>
      </w:r>
      <w:r w:rsidRPr="003310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артериального </w:t>
      </w:r>
      <w:r w:rsidRPr="003310FE">
        <w:rPr>
          <w:sz w:val="30"/>
          <w:szCs w:val="30"/>
        </w:rPr>
        <w:t>давления (СМАД).</w:t>
      </w:r>
    </w:p>
    <w:p w:rsidR="00E57FA2" w:rsidRPr="003310FE" w:rsidRDefault="00E57FA2" w:rsidP="00BF7CC0">
      <w:pPr>
        <w:pStyle w:val="osnovnoi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Аппарат для эхокардиографии</w:t>
      </w:r>
      <w:r w:rsidRPr="003310FE">
        <w:rPr>
          <w:sz w:val="30"/>
          <w:szCs w:val="30"/>
        </w:rPr>
        <w:t xml:space="preserve"> (ЭхоКГ).</w:t>
      </w:r>
    </w:p>
    <w:p w:rsidR="00E57FA2" w:rsidRDefault="00E57FA2" w:rsidP="00BF7CC0">
      <w:pPr>
        <w:pStyle w:val="osnovnoi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30"/>
          <w:szCs w:val="30"/>
        </w:rPr>
      </w:pPr>
      <w:r w:rsidRPr="003310FE">
        <w:rPr>
          <w:sz w:val="30"/>
          <w:szCs w:val="30"/>
        </w:rPr>
        <w:t xml:space="preserve">Сантиметровая лента. </w:t>
      </w:r>
      <w:bookmarkStart w:id="4" w:name="_Toc276238720"/>
      <w:bookmarkStart w:id="5" w:name="_Toc278743505"/>
      <w:bookmarkStart w:id="6" w:name="_Toc278743630"/>
    </w:p>
    <w:p w:rsidR="00E57FA2" w:rsidRDefault="00E57FA2" w:rsidP="00BF7CC0">
      <w:pPr>
        <w:pStyle w:val="osnovnoi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30"/>
          <w:szCs w:val="30"/>
        </w:rPr>
      </w:pPr>
    </w:p>
    <w:p w:rsidR="00E57FA2" w:rsidRDefault="00E57FA2" w:rsidP="00BF7CC0">
      <w:pPr>
        <w:pStyle w:val="osnovnoi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b/>
          <w:bCs/>
          <w:caps/>
          <w:spacing w:val="-18"/>
          <w:sz w:val="30"/>
          <w:szCs w:val="30"/>
        </w:rPr>
      </w:pPr>
      <w:r w:rsidRPr="0092074A">
        <w:rPr>
          <w:b/>
          <w:bCs/>
          <w:caps/>
          <w:spacing w:val="-18"/>
          <w:sz w:val="30"/>
          <w:szCs w:val="30"/>
        </w:rPr>
        <w:lastRenderedPageBreak/>
        <w:t xml:space="preserve">ОПИСАНИЕ ТЕХНОЛОГИИ </w:t>
      </w:r>
      <w:r>
        <w:rPr>
          <w:b/>
          <w:bCs/>
          <w:caps/>
          <w:spacing w:val="-18"/>
          <w:sz w:val="30"/>
          <w:szCs w:val="30"/>
        </w:rPr>
        <w:t xml:space="preserve"> </w:t>
      </w:r>
      <w:r w:rsidRPr="0092074A">
        <w:rPr>
          <w:b/>
          <w:bCs/>
          <w:caps/>
          <w:spacing w:val="-18"/>
          <w:sz w:val="30"/>
          <w:szCs w:val="30"/>
        </w:rPr>
        <w:t xml:space="preserve">ИСПОЛЬЗОВАНИЯ </w:t>
      </w:r>
      <w:bookmarkEnd w:id="4"/>
      <w:bookmarkEnd w:id="5"/>
      <w:bookmarkEnd w:id="6"/>
      <w:r w:rsidRPr="0092074A">
        <w:rPr>
          <w:b/>
          <w:bCs/>
          <w:caps/>
          <w:spacing w:val="-18"/>
          <w:sz w:val="30"/>
          <w:szCs w:val="30"/>
        </w:rPr>
        <w:t>МЕТОДА</w:t>
      </w:r>
    </w:p>
    <w:p w:rsidR="00E57FA2" w:rsidRDefault="00E57FA2" w:rsidP="00BF7CC0">
      <w:pPr>
        <w:pStyle w:val="osnovnoi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color w:val="000000"/>
          <w:kern w:val="1"/>
          <w:sz w:val="30"/>
          <w:szCs w:val="30"/>
          <w:lang w:val="be-BY" w:eastAsia="ar-SA"/>
        </w:rPr>
      </w:pPr>
      <w:r>
        <w:rPr>
          <w:rFonts w:eastAsia="Arial Unicode MS"/>
          <w:color w:val="000000"/>
          <w:kern w:val="1"/>
          <w:sz w:val="30"/>
          <w:szCs w:val="30"/>
          <w:lang w:val="be-BY" w:eastAsia="ar-SA"/>
        </w:rPr>
        <w:t xml:space="preserve"> Метод основан на определении индекса тяжести</w:t>
      </w:r>
      <w:r w:rsidRPr="00A2032B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 </w:t>
      </w:r>
      <w:r w:rsidRPr="00A2032B">
        <w:rPr>
          <w:rFonts w:eastAsia="Arial Unicode MS"/>
          <w:color w:val="000000"/>
          <w:kern w:val="1"/>
          <w:sz w:val="30"/>
          <w:szCs w:val="30"/>
          <w:lang w:val="be-BY" w:eastAsia="ar-SA"/>
        </w:rPr>
        <w:t>клинического</w:t>
      </w:r>
      <w:r>
        <w:rPr>
          <w:rFonts w:eastAsia="Arial Unicode MS"/>
          <w:color w:val="000000"/>
          <w:kern w:val="1"/>
          <w:sz w:val="30"/>
          <w:szCs w:val="30"/>
          <w:lang w:val="be-BY" w:eastAsia="ar-SA"/>
        </w:rPr>
        <w:t xml:space="preserve"> </w:t>
      </w:r>
      <w:r w:rsidRPr="00A2032B">
        <w:rPr>
          <w:rFonts w:eastAsia="Arial Unicode MS"/>
          <w:color w:val="000000"/>
          <w:kern w:val="1"/>
          <w:sz w:val="30"/>
          <w:szCs w:val="30"/>
          <w:lang w:val="be-BY" w:eastAsia="ar-SA"/>
        </w:rPr>
        <w:t>течения СОАС</w:t>
      </w:r>
      <w:r>
        <w:rPr>
          <w:rFonts w:eastAsia="Arial Unicode MS"/>
          <w:color w:val="000000"/>
          <w:kern w:val="1"/>
          <w:sz w:val="30"/>
          <w:szCs w:val="30"/>
          <w:lang w:val="be-BY" w:eastAsia="ar-SA"/>
        </w:rPr>
        <w:t xml:space="preserve">  (ИТ СОАС) по формуле:  </w:t>
      </w:r>
    </w:p>
    <w:p w:rsidR="00E57FA2" w:rsidRDefault="00E57FA2" w:rsidP="00BF7CC0">
      <w:pPr>
        <w:pStyle w:val="osnovnoi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</w:pPr>
      <w:r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ИТ СОАС 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= </w:t>
      </w:r>
      <w:r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–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9,29</w:t>
      </w:r>
      <w:r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+ 0,81× В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ДАД ночь + 1,77×S пп – 1,5</w:t>
      </w:r>
      <w:r w:rsidRPr="003310FE">
        <w:rPr>
          <w:rFonts w:eastAsia="Arial Unicode MS"/>
          <w:b/>
          <w:bCs/>
          <w:i/>
          <w:iCs/>
          <w:color w:val="000000"/>
          <w:kern w:val="1"/>
          <w:sz w:val="30"/>
          <w:szCs w:val="30"/>
          <w:lang w:val="be-BY" w:eastAsia="ar-SA"/>
        </w:rPr>
        <w:t>×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 S ЛП – 5,42×</w:t>
      </w:r>
      <w:r w:rsidRPr="003310FE">
        <w:rPr>
          <w:rFonts w:eastAsia="Arial Unicode MS"/>
          <w:b/>
          <w:bCs/>
          <w:i/>
          <w:iCs/>
          <w:color w:val="000000"/>
          <w:kern w:val="1"/>
          <w:sz w:val="30"/>
          <w:szCs w:val="30"/>
          <w:lang w:val="be-BY" w:eastAsia="ar-SA"/>
        </w:rPr>
        <w:t xml:space="preserve"> 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 </w:t>
      </w:r>
      <w:r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ТС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ПЖ + 0,72×ОШ</w:t>
      </w:r>
      <w:r w:rsidRPr="003310FE">
        <w:rPr>
          <w:rFonts w:eastAsia="Arial Unicode MS"/>
          <w:b/>
          <w:bCs/>
          <w:i/>
          <w:iCs/>
          <w:color w:val="000000"/>
          <w:kern w:val="1"/>
          <w:sz w:val="30"/>
          <w:szCs w:val="30"/>
          <w:lang w:val="be-BY" w:eastAsia="ar-SA"/>
        </w:rPr>
        <w:t xml:space="preserve"> </w:t>
      </w:r>
      <w:r w:rsidRPr="003310FE"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>+ 0,7×</w:t>
      </w:r>
      <w:r w:rsidRPr="003310FE">
        <w:rPr>
          <w:rFonts w:eastAsia="Arial Unicode MS"/>
          <w:b/>
          <w:bCs/>
          <w:i/>
          <w:iCs/>
          <w:kern w:val="1"/>
          <w:sz w:val="30"/>
          <w:szCs w:val="30"/>
          <w:lang w:val="be-BY" w:eastAsia="ar-SA"/>
        </w:rPr>
        <w:t xml:space="preserve"> </w:t>
      </w:r>
      <w:r>
        <w:rPr>
          <w:rFonts w:eastAsia="Arial Unicode MS"/>
          <w:b/>
          <w:bCs/>
          <w:color w:val="000000"/>
          <w:kern w:val="1"/>
          <w:sz w:val="30"/>
          <w:szCs w:val="30"/>
          <w:lang w:val="be-BY" w:eastAsia="ar-SA"/>
        </w:rPr>
        <w:t xml:space="preserve">ИДС, </w:t>
      </w:r>
    </w:p>
    <w:p w:rsidR="00E57FA2" w:rsidRDefault="00E57FA2" w:rsidP="00BF7CC0">
      <w:pPr>
        <w:pStyle w:val="osnovnoi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="Arial Unicode MS"/>
          <w:kern w:val="1"/>
          <w:sz w:val="30"/>
          <w:szCs w:val="30"/>
          <w:lang w:val="be-BY" w:eastAsia="ar-SA"/>
        </w:rPr>
      </w:pPr>
      <w:r w:rsidRPr="003249E7">
        <w:rPr>
          <w:rFonts w:eastAsia="Arial Unicode MS"/>
          <w:color w:val="000000"/>
          <w:kern w:val="1"/>
          <w:sz w:val="30"/>
          <w:szCs w:val="30"/>
          <w:lang w:val="be-BY" w:eastAsia="ar-SA"/>
        </w:rPr>
        <w:t>где</w:t>
      </w:r>
      <w:r>
        <w:rPr>
          <w:rFonts w:eastAsia="Arial Unicode MS"/>
          <w:color w:val="000000"/>
          <w:kern w:val="1"/>
          <w:sz w:val="30"/>
          <w:szCs w:val="30"/>
          <w:lang w:val="be-BY" w:eastAsia="ar-SA"/>
        </w:rPr>
        <w:t xml:space="preserve"> </w:t>
      </w:r>
      <w:r>
        <w:rPr>
          <w:rFonts w:eastAsia="Arial Unicode MS"/>
          <w:kern w:val="1"/>
          <w:sz w:val="30"/>
          <w:szCs w:val="30"/>
          <w:lang w:val="be-BY" w:eastAsia="ar-SA"/>
        </w:rPr>
        <w:t xml:space="preserve">ВДАД ночь - вариабельность диастолического артериального давления за ночь, </w:t>
      </w:r>
      <w:r>
        <w:rPr>
          <w:rFonts w:eastAsia="Arial Unicode MS"/>
          <w:kern w:val="1"/>
          <w:sz w:val="30"/>
          <w:szCs w:val="30"/>
          <w:lang w:val="en-US" w:eastAsia="ar-SA"/>
        </w:rPr>
        <w:t>S</w:t>
      </w:r>
      <w:r>
        <w:rPr>
          <w:rFonts w:eastAsia="Arial Unicode MS"/>
          <w:kern w:val="1"/>
          <w:sz w:val="30"/>
          <w:szCs w:val="30"/>
          <w:lang w:eastAsia="ar-SA"/>
        </w:rPr>
        <w:t xml:space="preserve"> пп</w:t>
      </w:r>
      <w:r>
        <w:rPr>
          <w:rFonts w:eastAsia="Arial Unicode MS"/>
          <w:kern w:val="1"/>
          <w:sz w:val="30"/>
          <w:szCs w:val="30"/>
          <w:lang w:val="be-BY" w:eastAsia="ar-SA"/>
        </w:rPr>
        <w:t xml:space="preserve"> - площадь правого предсердия, </w:t>
      </w:r>
      <w:r>
        <w:rPr>
          <w:rFonts w:eastAsia="Arial Unicode MS"/>
          <w:kern w:val="1"/>
          <w:sz w:val="30"/>
          <w:szCs w:val="30"/>
          <w:lang w:val="en-US" w:eastAsia="ar-SA"/>
        </w:rPr>
        <w:t>S</w:t>
      </w:r>
      <w:r>
        <w:rPr>
          <w:rFonts w:eastAsia="Arial Unicode MS"/>
          <w:kern w:val="1"/>
          <w:sz w:val="30"/>
          <w:szCs w:val="30"/>
          <w:lang w:eastAsia="ar-SA"/>
        </w:rPr>
        <w:t xml:space="preserve"> ЛП</w:t>
      </w:r>
      <w:r>
        <w:rPr>
          <w:rFonts w:eastAsia="Arial Unicode MS"/>
          <w:kern w:val="1"/>
          <w:sz w:val="30"/>
          <w:szCs w:val="30"/>
          <w:lang w:val="be-BY" w:eastAsia="ar-SA"/>
        </w:rPr>
        <w:t xml:space="preserve"> - площадь левого предсердия, ТСПЖ -  толщина стенки правого желудочка, ОШ - окружность шеи в сантиметрах, ИДС - индекс десатурации, которые  определяются общепринятыми методами. </w:t>
      </w:r>
    </w:p>
    <w:p w:rsidR="00E57FA2" w:rsidRPr="003249E7" w:rsidRDefault="00E57FA2" w:rsidP="0063194F">
      <w:pPr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По величине ИТ определяется тяжесть кардиореспираторных нарушений:</w:t>
      </w:r>
    </w:p>
    <w:p w:rsidR="00E57FA2" w:rsidRDefault="00E57FA2" w:rsidP="0063194F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/>
          <w:color w:val="FF0000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ИТ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менее 5 – кардиореспираторных нарушений нет; </w:t>
      </w:r>
    </w:p>
    <w:p w:rsidR="00E57FA2" w:rsidRPr="00371780" w:rsidRDefault="00E57FA2" w:rsidP="0063194F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ИТ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от 5 до 15</w:t>
      </w:r>
      <w:r w:rsidRPr="00371780">
        <w:rPr>
          <w:rFonts w:ascii="Times New Roman" w:eastAsia="Arial Unicode MS" w:hAnsi="Times New Roman" w:cs="Times New Roman"/>
          <w:b/>
          <w:bCs/>
          <w:kern w:val="1"/>
          <w:sz w:val="30"/>
          <w:szCs w:val="30"/>
          <w:lang w:val="be-BY" w:eastAsia="ar-SA"/>
        </w:rPr>
        <w:t xml:space="preserve"> –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кардиореспираторные нарушения легкой степени;</w:t>
      </w:r>
    </w:p>
    <w:p w:rsidR="00E57FA2" w:rsidRPr="00371780" w:rsidRDefault="00E57FA2" w:rsidP="0063194F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ИТ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от 15 до 30</w:t>
      </w:r>
      <w:r w:rsidRPr="00371780">
        <w:rPr>
          <w:rFonts w:ascii="Times New Roman" w:eastAsia="Arial Unicode MS" w:hAnsi="Times New Roman" w:cs="Times New Roman"/>
          <w:b/>
          <w:bCs/>
          <w:kern w:val="1"/>
          <w:sz w:val="30"/>
          <w:szCs w:val="30"/>
          <w:lang w:val="be-BY" w:eastAsia="ar-SA"/>
        </w:rPr>
        <w:t xml:space="preserve"> –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кардиореспираторные нарушения 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средней степени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;</w:t>
      </w:r>
    </w:p>
    <w:p w:rsidR="00E57FA2" w:rsidRDefault="00E57FA2" w:rsidP="0063194F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ИТ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от 30 и более</w:t>
      </w:r>
      <w:r w:rsidRPr="00371780">
        <w:rPr>
          <w:rFonts w:ascii="Times New Roman" w:eastAsia="Arial Unicode MS" w:hAnsi="Times New Roman" w:cs="Times New Roman"/>
          <w:b/>
          <w:bCs/>
          <w:kern w:val="1"/>
          <w:sz w:val="30"/>
          <w:szCs w:val="30"/>
          <w:lang w:val="be-BY" w:eastAsia="ar-SA"/>
        </w:rPr>
        <w:t xml:space="preserve"> –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кардиореспираторные нарушения </w:t>
      </w:r>
      <w:r w:rsidRPr="00371780"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тяжелой степени.</w:t>
      </w:r>
    </w:p>
    <w:p w:rsidR="00E57FA2" w:rsidRPr="003249E7" w:rsidRDefault="00E57FA2" w:rsidP="0063194F">
      <w:pPr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/>
          <w:kern w:val="1"/>
          <w:sz w:val="30"/>
          <w:szCs w:val="30"/>
          <w:lang w:val="be-BY" w:eastAsia="ar-SA"/>
        </w:rPr>
      </w:pPr>
      <w:r>
        <w:rPr>
          <w:rFonts w:ascii="Times New Roman" w:eastAsia="Arial Unicode MS" w:hAnsi="Times New Roman" w:cs="Times New Roman"/>
          <w:kern w:val="1"/>
          <w:sz w:val="30"/>
          <w:szCs w:val="30"/>
          <w:lang w:val="be-BY" w:eastAsia="ar-SA"/>
        </w:rPr>
        <w:t>При ИТ более 15 рекомендована терапия постоянным положительным давлением (СИПАП - терапия).</w:t>
      </w:r>
    </w:p>
    <w:p w:rsidR="00E57FA2" w:rsidRPr="00371780" w:rsidRDefault="00E57FA2" w:rsidP="00BF7CC0">
      <w:pPr>
        <w:spacing w:line="360" w:lineRule="auto"/>
        <w:ind w:firstLine="720"/>
        <w:rPr>
          <w:rFonts w:ascii="Times New Roman" w:eastAsia="Arial Unicode MS" w:hAnsi="Times New Roman"/>
          <w:spacing w:val="-2"/>
          <w:kern w:val="1"/>
          <w:sz w:val="30"/>
          <w:szCs w:val="30"/>
          <w:lang w:val="be-BY" w:eastAsia="ar-SA"/>
        </w:rPr>
      </w:pPr>
    </w:p>
    <w:p w:rsidR="00E57FA2" w:rsidRDefault="00E57FA2" w:rsidP="00BF7CC0">
      <w:pPr>
        <w:spacing w:line="360" w:lineRule="auto"/>
        <w:ind w:firstLine="720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CD60B3">
        <w:rPr>
          <w:rFonts w:ascii="Times New Roman" w:hAnsi="Times New Roman" w:cs="Times New Roman"/>
          <w:b/>
          <w:bCs/>
          <w:sz w:val="30"/>
          <w:szCs w:val="30"/>
          <w:lang w:val="be-BY"/>
        </w:rPr>
        <w:t>5.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CD60B3">
        <w:rPr>
          <w:rFonts w:ascii="Times New Roman" w:hAnsi="Times New Roman" w:cs="Times New Roman"/>
          <w:b/>
          <w:bCs/>
          <w:sz w:val="30"/>
          <w:szCs w:val="30"/>
          <w:lang w:val="be-BY"/>
        </w:rPr>
        <w:t>ОСЛОЖНЕНИЯ</w:t>
      </w:r>
    </w:p>
    <w:p w:rsidR="00E57FA2" w:rsidRPr="00CD60B3" w:rsidRDefault="00E57FA2" w:rsidP="00BF7CC0">
      <w:pPr>
        <w:spacing w:line="360" w:lineRule="auto"/>
        <w:ind w:firstLine="7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нет</w:t>
      </w:r>
    </w:p>
    <w:sectPr w:rsidR="00E57FA2" w:rsidRPr="00CD60B3" w:rsidSect="004826C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8C" w:rsidRDefault="00B6318C" w:rsidP="003310FE">
      <w:pPr>
        <w:spacing w:after="0" w:line="240" w:lineRule="auto"/>
      </w:pPr>
      <w:r>
        <w:separator/>
      </w:r>
    </w:p>
  </w:endnote>
  <w:endnote w:type="continuationSeparator" w:id="0">
    <w:p w:rsidR="00B6318C" w:rsidRDefault="00B6318C" w:rsidP="003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A2" w:rsidRDefault="00B631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42E7">
      <w:rPr>
        <w:noProof/>
      </w:rPr>
      <w:t>4</w:t>
    </w:r>
    <w:r>
      <w:rPr>
        <w:noProof/>
      </w:rPr>
      <w:fldChar w:fldCharType="end"/>
    </w:r>
  </w:p>
  <w:p w:rsidR="00E57FA2" w:rsidRDefault="00E57F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8C" w:rsidRDefault="00B6318C" w:rsidP="003310FE">
      <w:pPr>
        <w:spacing w:after="0" w:line="240" w:lineRule="auto"/>
      </w:pPr>
      <w:r>
        <w:separator/>
      </w:r>
    </w:p>
  </w:footnote>
  <w:footnote w:type="continuationSeparator" w:id="0">
    <w:p w:rsidR="00B6318C" w:rsidRDefault="00B6318C" w:rsidP="0033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D3C"/>
    <w:multiLevelType w:val="hybridMultilevel"/>
    <w:tmpl w:val="D042EFFE"/>
    <w:lvl w:ilvl="0" w:tplc="5D866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00C50"/>
    <w:multiLevelType w:val="hybridMultilevel"/>
    <w:tmpl w:val="152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52D70"/>
    <w:multiLevelType w:val="hybridMultilevel"/>
    <w:tmpl w:val="F1EA5D70"/>
    <w:lvl w:ilvl="0" w:tplc="316A0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50"/>
    <w:rsid w:val="0000165A"/>
    <w:rsid w:val="0000763E"/>
    <w:rsid w:val="0002227F"/>
    <w:rsid w:val="00067A4A"/>
    <w:rsid w:val="0007767F"/>
    <w:rsid w:val="0008512D"/>
    <w:rsid w:val="000A4E58"/>
    <w:rsid w:val="000B7993"/>
    <w:rsid w:val="000E1AE2"/>
    <w:rsid w:val="00121CD5"/>
    <w:rsid w:val="00143E7B"/>
    <w:rsid w:val="00147414"/>
    <w:rsid w:val="001B4F5C"/>
    <w:rsid w:val="0020027A"/>
    <w:rsid w:val="00225810"/>
    <w:rsid w:val="0024562C"/>
    <w:rsid w:val="00266ED9"/>
    <w:rsid w:val="002A7E0B"/>
    <w:rsid w:val="002C010F"/>
    <w:rsid w:val="00316C1B"/>
    <w:rsid w:val="00322688"/>
    <w:rsid w:val="003249E7"/>
    <w:rsid w:val="003310FE"/>
    <w:rsid w:val="0033442F"/>
    <w:rsid w:val="003503C4"/>
    <w:rsid w:val="00371780"/>
    <w:rsid w:val="003C6DF1"/>
    <w:rsid w:val="003D040F"/>
    <w:rsid w:val="003D5C4D"/>
    <w:rsid w:val="003E3904"/>
    <w:rsid w:val="0040156C"/>
    <w:rsid w:val="004067DB"/>
    <w:rsid w:val="004660B1"/>
    <w:rsid w:val="004826CF"/>
    <w:rsid w:val="004A316F"/>
    <w:rsid w:val="004D7617"/>
    <w:rsid w:val="004F767E"/>
    <w:rsid w:val="00502F49"/>
    <w:rsid w:val="00503CC1"/>
    <w:rsid w:val="00527FFD"/>
    <w:rsid w:val="005444AC"/>
    <w:rsid w:val="005476BC"/>
    <w:rsid w:val="00582949"/>
    <w:rsid w:val="005C3444"/>
    <w:rsid w:val="005D0915"/>
    <w:rsid w:val="00601297"/>
    <w:rsid w:val="00611B5C"/>
    <w:rsid w:val="0063194F"/>
    <w:rsid w:val="00631B5E"/>
    <w:rsid w:val="0067305F"/>
    <w:rsid w:val="00744CCE"/>
    <w:rsid w:val="0075181A"/>
    <w:rsid w:val="007816D4"/>
    <w:rsid w:val="0079008D"/>
    <w:rsid w:val="007B1D4F"/>
    <w:rsid w:val="007C3E83"/>
    <w:rsid w:val="0080416B"/>
    <w:rsid w:val="00806D33"/>
    <w:rsid w:val="00847415"/>
    <w:rsid w:val="008B7EC2"/>
    <w:rsid w:val="008E1322"/>
    <w:rsid w:val="0092074A"/>
    <w:rsid w:val="009442E7"/>
    <w:rsid w:val="009525F5"/>
    <w:rsid w:val="00961E74"/>
    <w:rsid w:val="009860C5"/>
    <w:rsid w:val="009C0C32"/>
    <w:rsid w:val="009F09CB"/>
    <w:rsid w:val="00A0106F"/>
    <w:rsid w:val="00A2032B"/>
    <w:rsid w:val="00A22127"/>
    <w:rsid w:val="00A512C5"/>
    <w:rsid w:val="00A5791F"/>
    <w:rsid w:val="00A76973"/>
    <w:rsid w:val="00A911FC"/>
    <w:rsid w:val="00A94658"/>
    <w:rsid w:val="00AA3171"/>
    <w:rsid w:val="00AA787E"/>
    <w:rsid w:val="00AC4BE7"/>
    <w:rsid w:val="00AF2FEB"/>
    <w:rsid w:val="00B12A1A"/>
    <w:rsid w:val="00B136B0"/>
    <w:rsid w:val="00B57A9B"/>
    <w:rsid w:val="00B6318C"/>
    <w:rsid w:val="00BC06CC"/>
    <w:rsid w:val="00BF7CC0"/>
    <w:rsid w:val="00C05F5C"/>
    <w:rsid w:val="00C10C4A"/>
    <w:rsid w:val="00C56F20"/>
    <w:rsid w:val="00C972C4"/>
    <w:rsid w:val="00CB20D3"/>
    <w:rsid w:val="00CB226E"/>
    <w:rsid w:val="00CB2578"/>
    <w:rsid w:val="00CD11CE"/>
    <w:rsid w:val="00CD60B3"/>
    <w:rsid w:val="00CE5D07"/>
    <w:rsid w:val="00CF4F60"/>
    <w:rsid w:val="00D45247"/>
    <w:rsid w:val="00D47C28"/>
    <w:rsid w:val="00D63B93"/>
    <w:rsid w:val="00D63CC9"/>
    <w:rsid w:val="00D736B1"/>
    <w:rsid w:val="00D95B6E"/>
    <w:rsid w:val="00DE4C0B"/>
    <w:rsid w:val="00E04EBB"/>
    <w:rsid w:val="00E17069"/>
    <w:rsid w:val="00E45218"/>
    <w:rsid w:val="00E57FA2"/>
    <w:rsid w:val="00E6771A"/>
    <w:rsid w:val="00EA7250"/>
    <w:rsid w:val="00F206D1"/>
    <w:rsid w:val="00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noi">
    <w:name w:val="osnovnoi"/>
    <w:basedOn w:val="a"/>
    <w:uiPriority w:val="99"/>
    <w:rsid w:val="0033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10FE"/>
  </w:style>
  <w:style w:type="paragraph" w:styleId="a5">
    <w:name w:val="footer"/>
    <w:basedOn w:val="a"/>
    <w:link w:val="a6"/>
    <w:uiPriority w:val="99"/>
    <w:rsid w:val="0033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10FE"/>
  </w:style>
  <w:style w:type="paragraph" w:styleId="a7">
    <w:name w:val="Normal (Web)"/>
    <w:basedOn w:val="a"/>
    <w:uiPriority w:val="99"/>
    <w:semiHidden/>
    <w:rsid w:val="0024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010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40</cp:revision>
  <cp:lastPrinted>2016-07-21T06:50:00Z</cp:lastPrinted>
  <dcterms:created xsi:type="dcterms:W3CDTF">2016-07-03T20:05:00Z</dcterms:created>
  <dcterms:modified xsi:type="dcterms:W3CDTF">2016-12-05T07:30:00Z</dcterms:modified>
</cp:coreProperties>
</file>