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317" w:rsidRDefault="00810026" w:rsidP="00810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6317">
        <w:rPr>
          <w:rFonts w:ascii="Times New Roman" w:hAnsi="Times New Roman" w:cs="Times New Roman"/>
          <w:b/>
          <w:sz w:val="28"/>
          <w:szCs w:val="28"/>
        </w:rPr>
        <w:t xml:space="preserve">MAGNETOM </w:t>
      </w:r>
      <w:proofErr w:type="spellStart"/>
      <w:r w:rsidRPr="00606317">
        <w:rPr>
          <w:rFonts w:ascii="Times New Roman" w:hAnsi="Times New Roman" w:cs="Times New Roman"/>
          <w:b/>
          <w:sz w:val="28"/>
          <w:szCs w:val="28"/>
        </w:rPr>
        <w:t>Aera</w:t>
      </w:r>
      <w:proofErr w:type="spellEnd"/>
      <w:r w:rsidRPr="00606317">
        <w:rPr>
          <w:rFonts w:ascii="Times New Roman" w:hAnsi="Times New Roman" w:cs="Times New Roman"/>
          <w:b/>
          <w:sz w:val="28"/>
          <w:szCs w:val="28"/>
        </w:rPr>
        <w:t xml:space="preserve"> 1.5T</w:t>
      </w:r>
      <w:r w:rsidRPr="00F3193A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высоко</w:t>
      </w:r>
      <w:r w:rsidRPr="00F3193A">
        <w:rPr>
          <w:rFonts w:ascii="Times New Roman" w:hAnsi="Times New Roman" w:cs="Times New Roman"/>
          <w:sz w:val="28"/>
          <w:szCs w:val="28"/>
        </w:rPr>
        <w:t>польный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магнитно-резонансный томограф с  </w:t>
      </w:r>
      <w:r w:rsidR="00BF7374">
        <w:rPr>
          <w:rFonts w:ascii="Times New Roman" w:hAnsi="Times New Roman" w:cs="Times New Roman"/>
          <w:sz w:val="28"/>
          <w:szCs w:val="28"/>
        </w:rPr>
        <w:t xml:space="preserve">широкой </w:t>
      </w:r>
      <w:r w:rsidRPr="00F3193A">
        <w:rPr>
          <w:rFonts w:ascii="Times New Roman" w:hAnsi="Times New Roman" w:cs="Times New Roman"/>
          <w:sz w:val="28"/>
          <w:szCs w:val="28"/>
        </w:rPr>
        <w:t xml:space="preserve">апертурой </w:t>
      </w:r>
      <w:r w:rsidR="00BF7374">
        <w:rPr>
          <w:rFonts w:ascii="Times New Roman" w:hAnsi="Times New Roman" w:cs="Times New Roman"/>
          <w:sz w:val="28"/>
          <w:szCs w:val="28"/>
        </w:rPr>
        <w:t xml:space="preserve">туннеля - </w:t>
      </w:r>
      <w:r w:rsidRPr="00F3193A">
        <w:rPr>
          <w:rFonts w:ascii="Times New Roman" w:hAnsi="Times New Roman" w:cs="Times New Roman"/>
          <w:sz w:val="28"/>
          <w:szCs w:val="28"/>
        </w:rPr>
        <w:t xml:space="preserve">70 см., что обеспечивает повышенный комфорт пациента. В  MAGNETOM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Aera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1.5T использу</w:t>
      </w:r>
      <w:r w:rsidR="00BF7374">
        <w:rPr>
          <w:rFonts w:ascii="Times New Roman" w:hAnsi="Times New Roman" w:cs="Times New Roman"/>
          <w:sz w:val="28"/>
          <w:szCs w:val="28"/>
        </w:rPr>
        <w:t>ю</w:t>
      </w:r>
      <w:r w:rsidRPr="00F3193A">
        <w:rPr>
          <w:rFonts w:ascii="Times New Roman" w:hAnsi="Times New Roman" w:cs="Times New Roman"/>
          <w:sz w:val="28"/>
          <w:szCs w:val="28"/>
        </w:rPr>
        <w:t>тся технологи</w:t>
      </w:r>
      <w:r w:rsidR="00BF7374">
        <w:rPr>
          <w:rFonts w:ascii="Times New Roman" w:hAnsi="Times New Roman" w:cs="Times New Roman"/>
          <w:sz w:val="28"/>
          <w:szCs w:val="28"/>
        </w:rPr>
        <w:t>и</w:t>
      </w:r>
      <w:r w:rsidRPr="00F31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Dot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Trueform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. Технология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позволяет объединять до 204 элементов различных катушек и использовать произвольную зону сканирования без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репозиционирования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пациента, а технология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Dot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автоматизирует выбор оптимального протокола сканирования для каждого пациента.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TrueForm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формирует цилиндрическое поле однородности магнита для повышения диагностической ценности МР изображений – поле однородно на всем протяжении области сканирования, что позволяет увеличить диагностическую область исследования, обеспечить высо</w:t>
      </w:r>
      <w:r>
        <w:rPr>
          <w:rFonts w:ascii="Times New Roman" w:hAnsi="Times New Roman" w:cs="Times New Roman"/>
          <w:sz w:val="28"/>
          <w:szCs w:val="28"/>
        </w:rPr>
        <w:t xml:space="preserve">кое качество изображений </w:t>
      </w:r>
      <w:r w:rsidRPr="00F3193A">
        <w:rPr>
          <w:rFonts w:ascii="Times New Roman" w:hAnsi="Times New Roman" w:cs="Times New Roman"/>
          <w:sz w:val="28"/>
          <w:szCs w:val="28"/>
        </w:rPr>
        <w:t>при разнообразных видах исследований.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193A"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Times New Roman" w:hAnsi="Times New Roman" w:cs="Times New Roman"/>
          <w:sz w:val="28"/>
          <w:szCs w:val="28"/>
        </w:rPr>
        <w:t>описанных</w:t>
      </w:r>
      <w:r w:rsidRPr="00F3193A">
        <w:rPr>
          <w:rFonts w:ascii="Times New Roman" w:hAnsi="Times New Roman" w:cs="Times New Roman"/>
          <w:sz w:val="28"/>
          <w:szCs w:val="28"/>
        </w:rPr>
        <w:t xml:space="preserve"> возможностей помогает повысить точность диагностики, улучшить комфортность для пациентов.</w:t>
      </w:r>
    </w:p>
    <w:p w:rsidR="00606317" w:rsidRDefault="00606317" w:rsidP="006063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E6449AB" wp14:editId="286AFDD7">
            <wp:extent cx="1832622" cy="4680000"/>
            <wp:effectExtent l="0" t="0" r="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1.P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2622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98D6FB" wp14:editId="217C25AA">
            <wp:extent cx="1741861" cy="4680000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2.P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61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BDB35D" wp14:editId="3296D100">
            <wp:extent cx="2123147" cy="46800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3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4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026" w:rsidRDefault="00606317" w:rsidP="00606317">
      <w:pPr>
        <w:rPr>
          <w:rFonts w:ascii="Times New Roman" w:hAnsi="Times New Roman" w:cs="Times New Roman"/>
          <w:sz w:val="28"/>
          <w:szCs w:val="28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МРТ всего тела: сканирование по технологии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Dot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Trueform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(иследование выполнено в РНПЦ «Кардиология»)</w:t>
      </w:r>
    </w:p>
    <w:p w:rsidR="00606317" w:rsidRDefault="00810026" w:rsidP="00810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93A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работы с томографом увеличиваются ещё больше за счёт применения новых последовательностей сканирования и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визуализационного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</w:t>
      </w:r>
      <w:r w:rsidR="00092BD0">
        <w:rPr>
          <w:rFonts w:ascii="Times New Roman" w:hAnsi="Times New Roman" w:cs="Times New Roman"/>
          <w:sz w:val="28"/>
          <w:szCs w:val="28"/>
        </w:rPr>
        <w:t>анализа</w:t>
      </w:r>
      <w:r w:rsidRPr="00F3193A">
        <w:rPr>
          <w:rFonts w:ascii="Times New Roman" w:hAnsi="Times New Roman" w:cs="Times New Roman"/>
          <w:sz w:val="28"/>
          <w:szCs w:val="28"/>
        </w:rPr>
        <w:t>: программный анализ функции сердца; программный анализ объема-скорости кровотока, высокос</w:t>
      </w:r>
      <w:r>
        <w:rPr>
          <w:rFonts w:ascii="Times New Roman" w:hAnsi="Times New Roman" w:cs="Times New Roman"/>
          <w:sz w:val="28"/>
          <w:szCs w:val="28"/>
        </w:rPr>
        <w:t>пецифичны</w:t>
      </w:r>
      <w:r w:rsidRPr="00F3193A">
        <w:rPr>
          <w:rFonts w:ascii="Times New Roman" w:hAnsi="Times New Roman" w:cs="Times New Roman"/>
          <w:sz w:val="28"/>
          <w:szCs w:val="28"/>
        </w:rPr>
        <w:t>й инновационный анализ тканевых хара</w:t>
      </w:r>
      <w:r>
        <w:rPr>
          <w:rFonts w:ascii="Times New Roman" w:hAnsi="Times New Roman" w:cs="Times New Roman"/>
          <w:sz w:val="28"/>
          <w:szCs w:val="28"/>
        </w:rPr>
        <w:t>кт</w:t>
      </w:r>
      <w:r w:rsidRPr="00F3193A">
        <w:rPr>
          <w:rFonts w:ascii="Times New Roman" w:hAnsi="Times New Roman" w:cs="Times New Roman"/>
          <w:sz w:val="28"/>
          <w:szCs w:val="28"/>
        </w:rPr>
        <w:t>еристик миокарда (Т</w:t>
      </w:r>
      <w:proofErr w:type="gramStart"/>
      <w:r w:rsidRPr="00F3193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F3193A">
        <w:rPr>
          <w:rFonts w:ascii="Times New Roman" w:hAnsi="Times New Roman" w:cs="Times New Roman"/>
          <w:sz w:val="28"/>
          <w:szCs w:val="28"/>
        </w:rPr>
        <w:t>- Т2- Т2*- картирование); анализ жизнеспособности миокарда с возможностью применений количественной  и объемной оценки зон фиброза; анализ перфузии миокарда с возможностью визуальной и полуколичественной оценки;</w:t>
      </w:r>
    </w:p>
    <w:p w:rsidR="00606317" w:rsidRPr="00FA7F90" w:rsidRDefault="00606317" w:rsidP="006063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BDD14D" wp14:editId="1D1362A6">
            <wp:extent cx="2586209" cy="28440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rr.PNG"/>
                    <pic:cNvPicPr/>
                  </pic:nvPicPr>
                  <pic:blipFill rotWithShape="1"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3000"/>
                              </a14:imgEffect>
                              <a14:imgEffect>
                                <a14:brightnessContrast bright="19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86209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BC2E75" wp14:editId="4D4F022A">
            <wp:extent cx="3312551" cy="2844000"/>
            <wp:effectExtent l="0" t="0" r="254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2551" cy="28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 МРТ-сердца: функциональный анализ</w:t>
      </w:r>
      <w:r w:rsidRPr="00FA7F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(иследование выполнено в РНПЦ «Кардиология»)</w:t>
      </w:r>
    </w:p>
    <w:p w:rsidR="00606317" w:rsidRDefault="00606317" w:rsidP="0060631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2DFEB" wp14:editId="4E253255">
            <wp:extent cx="5939433" cy="3024000"/>
            <wp:effectExtent l="0" t="0" r="4445" b="508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2stir.PN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33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МРТ-сердца: оценка зоны риска инфаркта миокарда </w:t>
      </w:r>
      <w:r w:rsidRPr="00FA7F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участок тканевого отека</w:t>
      </w:r>
      <w:r w:rsidRPr="00FA7F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(иследование выполнено в РНПЦ «Кардиология»)</w:t>
      </w:r>
      <w:r w:rsidRPr="00FA7F90">
        <w:rPr>
          <w:noProof/>
          <w:lang w:eastAsia="ru-RU"/>
        </w:rPr>
        <w:t xml:space="preserve"> </w:t>
      </w:r>
    </w:p>
    <w:p w:rsidR="00606317" w:rsidRPr="00FA7F90" w:rsidRDefault="00606317" w:rsidP="006063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D33F501" wp14:editId="7D4B1B80">
            <wp:extent cx="5736087" cy="28800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8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МРТ-сердца:  оценка жизнеспособности миокарда методом отсроченного накопления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Gd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-содержащего контрастного препарата (иследование выполнено в РНПЦ «Кардиология»)</w:t>
      </w:r>
    </w:p>
    <w:p w:rsidR="00606317" w:rsidRDefault="00606317" w:rsidP="006063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6AEC52" wp14:editId="31F8D224">
            <wp:extent cx="2661053" cy="288000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ee.PN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1053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A28C71" wp14:editId="43F28AF7">
            <wp:extent cx="3254026" cy="28800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dfs.PN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4026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МРТ-сердца:  Т12и Т1-картирование – МР-релаксометрия (иследование выполнено в РНПЦ «Кардиология»)</w:t>
      </w:r>
    </w:p>
    <w:p w:rsidR="00606317" w:rsidRDefault="00810026" w:rsidP="006063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193A">
        <w:rPr>
          <w:rFonts w:ascii="Times New Roman" w:hAnsi="Times New Roman" w:cs="Times New Roman"/>
          <w:sz w:val="28"/>
          <w:szCs w:val="28"/>
        </w:rPr>
        <w:t xml:space="preserve">программный органоспецифический анализ сосудистого русла с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рассчетными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показателями степени</w:t>
      </w:r>
      <w:r w:rsidR="006A5474">
        <w:rPr>
          <w:rFonts w:ascii="Times New Roman" w:hAnsi="Times New Roman" w:cs="Times New Roman"/>
          <w:sz w:val="28"/>
          <w:szCs w:val="28"/>
        </w:rPr>
        <w:t xml:space="preserve"> и </w:t>
      </w:r>
      <w:r w:rsidRPr="00F3193A">
        <w:rPr>
          <w:rFonts w:ascii="Times New Roman" w:hAnsi="Times New Roman" w:cs="Times New Roman"/>
          <w:sz w:val="28"/>
          <w:szCs w:val="28"/>
        </w:rPr>
        <w:t xml:space="preserve">протяженности стенозов и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аневризматических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расширений, построение многоплоскостных и трехмерных объемных реконструкций; </w:t>
      </w:r>
      <w:r w:rsidR="00606317" w:rsidRPr="00F3193A">
        <w:rPr>
          <w:rFonts w:ascii="Times New Roman" w:hAnsi="Times New Roman" w:cs="Times New Roman"/>
          <w:sz w:val="28"/>
          <w:szCs w:val="28"/>
        </w:rPr>
        <w:t xml:space="preserve">последовательность сканирования </w:t>
      </w:r>
      <w:r w:rsidR="00606317" w:rsidRPr="00F3193A">
        <w:rPr>
          <w:rFonts w:ascii="Times New Roman" w:hAnsi="Times New Roman" w:cs="Times New Roman"/>
          <w:sz w:val="28"/>
          <w:szCs w:val="28"/>
          <w:lang w:val="en-US"/>
        </w:rPr>
        <w:t>SWI</w:t>
      </w:r>
      <w:r w:rsidR="00606317" w:rsidRPr="00F3193A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Susceptibility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weighted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imaging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(магнитная-восприимчивость), позволяющая визуализацию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микрокровоизляний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и их последствий в паренхиме головного мозга с высочайшей </w:t>
      </w:r>
      <w:proofErr w:type="gramStart"/>
      <w:r w:rsidR="00606317" w:rsidRPr="00F3193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возможных на данный момент чувствительностью; последовательности сканирования ASL (Артериальная </w:t>
      </w:r>
      <w:r w:rsidR="00606317" w:rsidRPr="00F3193A">
        <w:rPr>
          <w:rFonts w:ascii="Times New Roman" w:hAnsi="Times New Roman" w:cs="Times New Roman"/>
          <w:sz w:val="28"/>
          <w:szCs w:val="28"/>
        </w:rPr>
        <w:lastRenderedPageBreak/>
        <w:t xml:space="preserve">Маркировка Спина) техника с использованием воды в артериальной крови в качестве эндогенного контрастного вещества для оценки перфузии головного мозга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неинвазивным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317" w:rsidRPr="00F3193A">
        <w:rPr>
          <w:rFonts w:ascii="Times New Roman" w:hAnsi="Times New Roman" w:cs="Times New Roman"/>
          <w:sz w:val="28"/>
          <w:szCs w:val="28"/>
        </w:rPr>
        <w:t>бесконтрастным</w:t>
      </w:r>
      <w:proofErr w:type="spellEnd"/>
      <w:r w:rsidR="00606317" w:rsidRPr="00F3193A">
        <w:rPr>
          <w:rFonts w:ascii="Times New Roman" w:hAnsi="Times New Roman" w:cs="Times New Roman"/>
          <w:sz w:val="28"/>
          <w:szCs w:val="28"/>
        </w:rPr>
        <w:t xml:space="preserve"> методом.</w:t>
      </w:r>
    </w:p>
    <w:p w:rsidR="00606317" w:rsidRDefault="00606317" w:rsidP="00606317">
      <w:pPr>
        <w:jc w:val="center"/>
      </w:pPr>
      <w:r>
        <w:rPr>
          <w:noProof/>
          <w:lang w:eastAsia="ru-RU"/>
        </w:rPr>
        <w:drawing>
          <wp:inline distT="0" distB="0" distL="0" distR="0" wp14:anchorId="3F775A1E" wp14:editId="60C906B1">
            <wp:extent cx="1770105" cy="6840000"/>
            <wp:effectExtent l="0" t="0" r="190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105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128D51" wp14:editId="31C42E2C">
            <wp:extent cx="2191745" cy="68400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745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2C2E57" wp14:editId="0FFAB013">
            <wp:extent cx="1708187" cy="6840000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3.PN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87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317" w:rsidRDefault="00606317" w:rsidP="0060631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Контрастная МР-ангиография сосудов нижних конечностей сканирование по технологии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Tim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Dot</w:t>
      </w:r>
      <w:proofErr w:type="spellEnd"/>
      <w:r w:rsidRPr="00F3193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3193A">
        <w:rPr>
          <w:rFonts w:ascii="Times New Roman" w:hAnsi="Times New Roman" w:cs="Times New Roman"/>
          <w:sz w:val="28"/>
          <w:szCs w:val="28"/>
        </w:rPr>
        <w:t>Trueform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(иследование выполнено в РНПЦ «Кардиология»)</w:t>
      </w:r>
    </w:p>
    <w:p w:rsidR="00606317" w:rsidRDefault="00606317" w:rsidP="0060631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6317" w:rsidRPr="00F3193A" w:rsidRDefault="00606317" w:rsidP="006063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6317" w:rsidRPr="00FA7F90" w:rsidRDefault="00606317" w:rsidP="0060631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E2DDEC" wp14:editId="1668605B">
            <wp:extent cx="5940425" cy="79482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ngyo.PN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F6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F7374">
        <w:rPr>
          <w:rFonts w:ascii="Times New Roman" w:hAnsi="Times New Roman" w:cs="Times New Roman"/>
          <w:sz w:val="28"/>
          <w:szCs w:val="28"/>
        </w:rPr>
        <w:t>7</w:t>
      </w:r>
      <w:r w:rsidRPr="00D26F6B">
        <w:rPr>
          <w:rFonts w:ascii="Times New Roman" w:hAnsi="Times New Roman" w:cs="Times New Roman"/>
          <w:sz w:val="28"/>
          <w:szCs w:val="28"/>
        </w:rPr>
        <w:t xml:space="preserve">: Динамическая контрастная </w:t>
      </w:r>
      <w:proofErr w:type="spellStart"/>
      <w:r w:rsidRPr="00D26F6B">
        <w:rPr>
          <w:rFonts w:ascii="Times New Roman" w:hAnsi="Times New Roman" w:cs="Times New Roman"/>
          <w:sz w:val="28"/>
          <w:szCs w:val="28"/>
        </w:rPr>
        <w:t>мр</w:t>
      </w:r>
      <w:proofErr w:type="spellEnd"/>
      <w:r w:rsidRPr="00D26F6B">
        <w:rPr>
          <w:rFonts w:ascii="Times New Roman" w:hAnsi="Times New Roman" w:cs="Times New Roman"/>
          <w:sz w:val="28"/>
          <w:szCs w:val="28"/>
        </w:rPr>
        <w:t>-ангиография</w:t>
      </w:r>
      <w:r w:rsidRPr="00D26F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сосудов средостения и брюшной полости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(иследование выполнено в РНПЦ «Кардиология»)</w:t>
      </w:r>
    </w:p>
    <w:p w:rsidR="00430A80" w:rsidRDefault="00810026" w:rsidP="00810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Описанные возможности позволяю</w:t>
      </w:r>
      <w:r w:rsidRPr="00F3193A">
        <w:rPr>
          <w:rFonts w:ascii="Times New Roman" w:hAnsi="Times New Roman" w:cs="Times New Roman"/>
          <w:sz w:val="28"/>
          <w:szCs w:val="28"/>
        </w:rPr>
        <w:t>т увеличить диагностическую ценность анализа МРТ-изображений з</w:t>
      </w:r>
      <w:r>
        <w:rPr>
          <w:rFonts w:ascii="Times New Roman" w:hAnsi="Times New Roman" w:cs="Times New Roman"/>
          <w:sz w:val="28"/>
          <w:szCs w:val="28"/>
        </w:rPr>
        <w:t xml:space="preserve">а счет применения дополнительных последовательностей сканирования и </w:t>
      </w:r>
      <w:r w:rsidRPr="00F3193A">
        <w:rPr>
          <w:rFonts w:ascii="Times New Roman" w:hAnsi="Times New Roman" w:cs="Times New Roman"/>
          <w:sz w:val="28"/>
          <w:szCs w:val="28"/>
        </w:rPr>
        <w:t xml:space="preserve"> аналитических приложений</w:t>
      </w:r>
      <w:r>
        <w:rPr>
          <w:rFonts w:ascii="Times New Roman" w:hAnsi="Times New Roman" w:cs="Times New Roman"/>
          <w:sz w:val="28"/>
          <w:szCs w:val="28"/>
        </w:rPr>
        <w:t xml:space="preserve">, что </w:t>
      </w:r>
      <w:r w:rsidRPr="00F3193A">
        <w:rPr>
          <w:rFonts w:ascii="Times New Roman" w:hAnsi="Times New Roman" w:cs="Times New Roman"/>
          <w:sz w:val="28"/>
          <w:szCs w:val="28"/>
        </w:rPr>
        <w:lastRenderedPageBreak/>
        <w:t xml:space="preserve">увеличивает диагностические возможности </w:t>
      </w:r>
      <w:r w:rsidR="0060631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193A">
        <w:rPr>
          <w:rFonts w:ascii="Times New Roman" w:hAnsi="Times New Roman" w:cs="Times New Roman"/>
          <w:sz w:val="28"/>
          <w:szCs w:val="28"/>
        </w:rPr>
        <w:t>аппаратуры</w:t>
      </w:r>
      <w:proofErr w:type="gramEnd"/>
      <w:r w:rsidRPr="00F3193A">
        <w:rPr>
          <w:rFonts w:ascii="Times New Roman" w:hAnsi="Times New Roman" w:cs="Times New Roman"/>
          <w:sz w:val="28"/>
          <w:szCs w:val="28"/>
        </w:rPr>
        <w:t xml:space="preserve"> как в клиническом, так и в научно-исследовательском применении</w:t>
      </w:r>
      <w:r w:rsidR="0060631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0026" w:rsidRPr="0047387D" w:rsidRDefault="00810026" w:rsidP="00810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E25">
        <w:rPr>
          <w:rFonts w:ascii="Times New Roman" w:hAnsi="Times New Roman" w:cs="Times New Roman"/>
          <w:b/>
          <w:sz w:val="28"/>
          <w:szCs w:val="28"/>
          <w:lang w:val="en-US"/>
        </w:rPr>
        <w:t>Siemens</w:t>
      </w:r>
      <w:r w:rsidRPr="00520E2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20E25">
        <w:rPr>
          <w:rFonts w:ascii="Times New Roman" w:hAnsi="Times New Roman" w:cs="Times New Roman"/>
          <w:b/>
          <w:sz w:val="28"/>
          <w:szCs w:val="28"/>
          <w:lang w:val="en-US"/>
        </w:rPr>
        <w:t>Somatom</w:t>
      </w:r>
      <w:proofErr w:type="spellEnd"/>
      <w:r w:rsidRPr="00520E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0E25">
        <w:rPr>
          <w:rFonts w:ascii="Times New Roman" w:hAnsi="Times New Roman" w:cs="Times New Roman"/>
          <w:b/>
          <w:sz w:val="28"/>
          <w:szCs w:val="28"/>
          <w:lang w:val="en-US"/>
        </w:rPr>
        <w:t>Force</w:t>
      </w:r>
      <w:r>
        <w:rPr>
          <w:rFonts w:ascii="Times New Roman" w:hAnsi="Times New Roman" w:cs="Times New Roman"/>
          <w:sz w:val="28"/>
          <w:szCs w:val="28"/>
        </w:rPr>
        <w:t xml:space="preserve"> - компьютерный томограф с максимальной из существующих в мире на данный момент временной разрешающей способностью. Принципиальное отличие от других систем составляет преимущество </w:t>
      </w:r>
      <w:r>
        <w:rPr>
          <w:rFonts w:ascii="Times New Roman" w:hAnsi="Times New Roman" w:cs="Times New Roman"/>
          <w:sz w:val="28"/>
          <w:szCs w:val="28"/>
          <w:lang w:val="en-US"/>
        </w:rPr>
        <w:t>Dual</w:t>
      </w:r>
      <w:r w:rsidRPr="00AC5CF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Source</w:t>
      </w:r>
      <w:r>
        <w:rPr>
          <w:rFonts w:ascii="Times New Roman" w:hAnsi="Times New Roman" w:cs="Times New Roman"/>
          <w:sz w:val="28"/>
          <w:szCs w:val="28"/>
        </w:rPr>
        <w:t xml:space="preserve">  - сканирование осуществляется одновременно двумя рентгеновскими трубками. Применяемый вид детекторов характеризуется высокой чувствительностью сигнал-шум, что позволяет </w:t>
      </w:r>
      <w:r w:rsidR="002D3E5E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>
        <w:rPr>
          <w:rFonts w:ascii="Times New Roman" w:hAnsi="Times New Roman" w:cs="Times New Roman"/>
          <w:sz w:val="28"/>
          <w:szCs w:val="28"/>
        </w:rPr>
        <w:t xml:space="preserve">снизить дозу облучения пациента при сохранении качества изображений. </w:t>
      </w:r>
      <w:r w:rsidR="0047387D">
        <w:rPr>
          <w:rFonts w:ascii="Times New Roman" w:hAnsi="Times New Roman" w:cs="Times New Roman"/>
          <w:sz w:val="28"/>
          <w:szCs w:val="28"/>
        </w:rPr>
        <w:t>КТ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коронарография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проспективной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кардиосинхронизацией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применяется практически по  протоколу сканирования с лучевой нагрузкой </w:t>
      </w:r>
      <w:r w:rsidRPr="002D3E5E">
        <w:rPr>
          <w:rFonts w:ascii="Times New Roman" w:hAnsi="Times New Roman" w:cs="Times New Roman"/>
          <w:b/>
          <w:sz w:val="28"/>
          <w:szCs w:val="28"/>
        </w:rPr>
        <w:t xml:space="preserve">1.2-.1.6 </w:t>
      </w:r>
      <w:proofErr w:type="spellStart"/>
      <w:r w:rsidRPr="002D3E5E">
        <w:rPr>
          <w:rFonts w:ascii="Times New Roman" w:hAnsi="Times New Roman" w:cs="Times New Roman"/>
          <w:b/>
          <w:sz w:val="28"/>
          <w:szCs w:val="28"/>
        </w:rPr>
        <w:t>мЗв</w:t>
      </w:r>
      <w:proofErr w:type="spellEnd"/>
      <w:r w:rsidRPr="002D3E5E">
        <w:rPr>
          <w:rFonts w:ascii="Times New Roman" w:hAnsi="Times New Roman" w:cs="Times New Roman"/>
          <w:b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что несущественно </w:t>
      </w:r>
      <w:r w:rsidR="002D3E5E">
        <w:rPr>
          <w:rFonts w:ascii="Times New Roman" w:hAnsi="Times New Roman" w:cs="Times New Roman"/>
          <w:sz w:val="28"/>
          <w:szCs w:val="28"/>
        </w:rPr>
        <w:t>отличается от</w:t>
      </w:r>
      <w:r>
        <w:rPr>
          <w:rFonts w:ascii="Times New Roman" w:hAnsi="Times New Roman" w:cs="Times New Roman"/>
          <w:sz w:val="28"/>
          <w:szCs w:val="28"/>
        </w:rPr>
        <w:t xml:space="preserve"> дозов</w:t>
      </w:r>
      <w:r w:rsidR="002D3E5E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2D3E5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допустим</w:t>
      </w:r>
      <w:r w:rsidR="002D3E5E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для профилактических рентген-исследований по Нормам Радиационной Безопасности РБ. </w:t>
      </w:r>
    </w:p>
    <w:p w:rsidR="0047387D" w:rsidRPr="0047387D" w:rsidRDefault="0047387D" w:rsidP="0047387D"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481712" wp14:editId="3CA9F145">
            <wp:extent cx="3237026" cy="2700000"/>
            <wp:effectExtent l="0" t="0" r="190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frewf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026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99B4D6" wp14:editId="49BB6E9A">
            <wp:extent cx="2619745" cy="2700000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werwe.PNG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745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 сердца: функциональный анализ; оценка перфузии миокарда левого желудочка (иследования выполнены в РНПЦ «Кардиология»)</w:t>
      </w:r>
      <w:r w:rsidRPr="00E0780D">
        <w:rPr>
          <w:noProof/>
          <w:lang w:eastAsia="ru-RU"/>
        </w:rPr>
        <w:t xml:space="preserve"> </w:t>
      </w:r>
    </w:p>
    <w:p w:rsidR="0047387D" w:rsidRPr="0047387D" w:rsidRDefault="0047387D" w:rsidP="0081002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7387D" w:rsidRDefault="0047387D" w:rsidP="0047387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158CA4" wp14:editId="2EC133C4">
            <wp:extent cx="5940425" cy="481711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dsfsaf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87D" w:rsidRDefault="0047387D" w:rsidP="0047387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Низкодозовый протокол сканирования: КТ-скриннинг коронарного кальция - лучевая нагрузка 0,2 мЗв (иследование выполнено в РНПЦ «Кардиология»)</w:t>
      </w:r>
    </w:p>
    <w:p w:rsidR="0047387D" w:rsidRPr="0047387D" w:rsidRDefault="00810026" w:rsidP="00473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Высокая скорость сканирования и высокая контрастная чувствительность детекторов позволяют снизить дозу используемого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рентгенконтрастного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препарата до 50%, что снижает потенциальный риск от применения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нефротоксичных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рентгено</w:t>
      </w:r>
      <w:r w:rsidR="0047387D">
        <w:rPr>
          <w:rFonts w:ascii="Times New Roman" w:hAnsi="Times New Roman" w:cs="Times New Roman"/>
          <w:sz w:val="28"/>
          <w:szCs w:val="28"/>
        </w:rPr>
        <w:t>контрастных</w:t>
      </w:r>
      <w:proofErr w:type="spellEnd"/>
      <w:r w:rsidR="0047387D">
        <w:rPr>
          <w:rFonts w:ascii="Times New Roman" w:hAnsi="Times New Roman" w:cs="Times New Roman"/>
          <w:sz w:val="28"/>
          <w:szCs w:val="28"/>
        </w:rPr>
        <w:t xml:space="preserve"> препаратов.</w:t>
      </w:r>
    </w:p>
    <w:p w:rsidR="0047387D" w:rsidRPr="00092BD0" w:rsidRDefault="00810026" w:rsidP="00473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Возможности</w:t>
      </w:r>
      <w:r w:rsidRPr="00042C59">
        <w:rPr>
          <w:rFonts w:ascii="Times New Roman" w:hAnsi="Times New Roman" w:cs="Times New Roman"/>
          <w:sz w:val="28"/>
          <w:szCs w:val="28"/>
        </w:rPr>
        <w:t xml:space="preserve"> сам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Pr="00042C59">
        <w:rPr>
          <w:rFonts w:ascii="Times New Roman" w:hAnsi="Times New Roman" w:cs="Times New Roman"/>
          <w:sz w:val="28"/>
          <w:szCs w:val="28"/>
        </w:rPr>
        <w:t>высок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42C59">
        <w:rPr>
          <w:rFonts w:ascii="Times New Roman" w:hAnsi="Times New Roman" w:cs="Times New Roman"/>
          <w:sz w:val="28"/>
          <w:szCs w:val="28"/>
        </w:rPr>
        <w:t xml:space="preserve"> в отрасли временно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042C59">
        <w:rPr>
          <w:rFonts w:ascii="Times New Roman" w:hAnsi="Times New Roman" w:cs="Times New Roman"/>
          <w:sz w:val="28"/>
          <w:szCs w:val="28"/>
        </w:rPr>
        <w:t xml:space="preserve"> разрешени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42C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SOMATOM </w:t>
      </w:r>
      <w:proofErr w:type="spellStart"/>
      <w:r>
        <w:rPr>
          <w:rFonts w:ascii="Times New Roman" w:hAnsi="Times New Roman" w:cs="Times New Roman"/>
          <w:sz w:val="28"/>
          <w:szCs w:val="28"/>
        </w:rPr>
        <w:t>Force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помогаю</w:t>
      </w:r>
      <w:r w:rsidRPr="00042C59">
        <w:rPr>
          <w:rFonts w:ascii="Times New Roman" w:hAnsi="Times New Roman" w:cs="Times New Roman"/>
          <w:sz w:val="28"/>
          <w:szCs w:val="28"/>
        </w:rPr>
        <w:t>т свести к минимуму артефакты движения даже в случаях</w:t>
      </w:r>
      <w:r>
        <w:rPr>
          <w:rFonts w:ascii="Times New Roman" w:hAnsi="Times New Roman" w:cs="Times New Roman"/>
          <w:sz w:val="28"/>
          <w:szCs w:val="28"/>
        </w:rPr>
        <w:t xml:space="preserve"> сканирования клинически тяжелых пациентов без задержки дыхания</w:t>
      </w:r>
      <w:r w:rsidRPr="00042C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Также высокая скорость сканирования является решающим преимуществом при кардиологических исследованиях пациентов с высокой ЧСС и наличием аритмии – аналогичные виды исследований технически невозможно выполнить на других, из представленных на данный момент в РБ, типах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кт</w:t>
      </w:r>
      <w:proofErr w:type="spellEnd"/>
      <w:r>
        <w:rPr>
          <w:rFonts w:ascii="Times New Roman" w:hAnsi="Times New Roman" w:cs="Times New Roman"/>
          <w:sz w:val="28"/>
          <w:szCs w:val="28"/>
        </w:rPr>
        <w:t>-сканеров.</w:t>
      </w:r>
      <w:r w:rsidR="0047387D" w:rsidRPr="00473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87D" w:rsidRDefault="0047387D" w:rsidP="0047387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7387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5CCC03C2" wp14:editId="19B90830">
            <wp:extent cx="2935596" cy="396000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35596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7BE3B0" wp14:editId="2DDAD75E">
            <wp:extent cx="2911949" cy="396000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PN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4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84F15D" wp14:editId="6A2C49CF">
            <wp:extent cx="2875137" cy="3960000"/>
            <wp:effectExtent l="0" t="0" r="190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3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137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187FE9" wp14:editId="06EFF533">
            <wp:extent cx="2946690" cy="3960000"/>
            <wp:effectExtent l="0" t="0" r="635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9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87D" w:rsidRPr="0047387D" w:rsidRDefault="0047387D" w:rsidP="00473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10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 сердца: кт-коронарография (иследование выполнено в РНПЦ «Кардиология»)</w:t>
      </w:r>
    </w:p>
    <w:p w:rsidR="0047387D" w:rsidRDefault="0047387D" w:rsidP="0047387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9E5A0D" wp14:editId="5BF18B39">
            <wp:extent cx="5926544" cy="3276000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PNG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6544" cy="32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026" w:rsidRPr="0047387D" w:rsidRDefault="0047387D" w:rsidP="0047387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 сердца: кт-коронарография (иследование выполнено в РНПЦ «Кардиология»)</w:t>
      </w:r>
    </w:p>
    <w:p w:rsidR="0047387D" w:rsidRDefault="00810026" w:rsidP="0047387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Высокая скорость сканирования позволяет выполнять исследования нескольких областей с высокой временной разрешающей способностью, в частности, ангиографические исследования нескольких анатомических зон за одно введение контрастного препарата, например, сканирование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брахиоцефальных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артерий</w:t>
      </w:r>
      <w:r w:rsidR="00430A80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коронарных артерий; протокол </w:t>
      </w:r>
      <w:r w:rsidR="00430A8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3-в-одном</w:t>
      </w:r>
      <w:r w:rsidR="00430A8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 сканирование коронарных артерий</w:t>
      </w:r>
      <w:r w:rsidR="00430A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легочных артерий</w:t>
      </w:r>
      <w:r w:rsidR="00430A8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аорты при острой боли в груди; доступен протокол сканирования «ангиография-всего-тела». </w:t>
      </w:r>
      <w:r w:rsidR="0047387D">
        <w:rPr>
          <w:noProof/>
          <w:lang w:eastAsia="ru-RU"/>
        </w:rPr>
        <w:drawing>
          <wp:inline distT="0" distB="0" distL="0" distR="0" wp14:anchorId="091927C5" wp14:editId="251762FF">
            <wp:extent cx="1790700" cy="2875614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dsf.PN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343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87D">
        <w:rPr>
          <w:noProof/>
          <w:lang w:eastAsia="ru-RU"/>
        </w:rPr>
        <w:drawing>
          <wp:inline distT="0" distB="0" distL="0" distR="0" wp14:anchorId="0D3D8D7B" wp14:editId="0D696E0B">
            <wp:extent cx="1611377" cy="28800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dfg.PN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37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87D">
        <w:rPr>
          <w:noProof/>
          <w:lang w:eastAsia="ru-RU"/>
        </w:rPr>
        <w:drawing>
          <wp:inline distT="0" distB="0" distL="0" distR="0" wp14:anchorId="20AF64FA" wp14:editId="03C1A184">
            <wp:extent cx="1907285" cy="2880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sadfsdf.PN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7285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387D" w:rsidRPr="00E078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387D"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12</w:t>
      </w:r>
      <w:r w:rsidR="004738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КТ-ангиографии сосудов брюшной полости, нижних конечностей (иследования выполнены в РНПЦ «Кардиология»)</w:t>
      </w:r>
    </w:p>
    <w:p w:rsidR="0047387D" w:rsidRPr="00092BD0" w:rsidRDefault="00810026" w:rsidP="004738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на компьютерном томографе </w:t>
      </w:r>
      <w:r>
        <w:rPr>
          <w:rFonts w:ascii="Times New Roman" w:hAnsi="Times New Roman" w:cs="Times New Roman"/>
          <w:sz w:val="28"/>
          <w:szCs w:val="28"/>
          <w:lang w:val="en-US"/>
        </w:rPr>
        <w:t>Siemens</w:t>
      </w:r>
      <w:r w:rsidRPr="00AC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Somatom</w:t>
      </w:r>
      <w:proofErr w:type="spellEnd"/>
      <w:r w:rsidRPr="00AC5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Force</w:t>
      </w:r>
      <w:r>
        <w:rPr>
          <w:rFonts w:ascii="Times New Roman" w:hAnsi="Times New Roman" w:cs="Times New Roman"/>
          <w:sz w:val="28"/>
          <w:szCs w:val="28"/>
        </w:rPr>
        <w:t xml:space="preserve"> доступны программы сканирования с оценкой перфузии миокарда</w:t>
      </w:r>
      <w:r w:rsidR="00430A80">
        <w:rPr>
          <w:rFonts w:ascii="Times New Roman" w:hAnsi="Times New Roman" w:cs="Times New Roman"/>
          <w:sz w:val="28"/>
          <w:szCs w:val="28"/>
        </w:rPr>
        <w:t xml:space="preserve">; возможна </w:t>
      </w:r>
      <w:r>
        <w:rPr>
          <w:rFonts w:ascii="Times New Roman" w:hAnsi="Times New Roman" w:cs="Times New Roman"/>
          <w:sz w:val="28"/>
          <w:szCs w:val="28"/>
        </w:rPr>
        <w:t>оценка функци</w:t>
      </w:r>
      <w:r w:rsidR="00430A80">
        <w:rPr>
          <w:rFonts w:ascii="Times New Roman" w:hAnsi="Times New Roman" w:cs="Times New Roman"/>
          <w:sz w:val="28"/>
          <w:szCs w:val="28"/>
        </w:rPr>
        <w:t>ональных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сердца с одновременной оценкой коронарных артерий.</w:t>
      </w:r>
      <w:r w:rsidR="00473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387D" w:rsidRDefault="0047387D" w:rsidP="0047387D">
      <w:bookmarkStart w:id="0" w:name="_GoBack"/>
      <w:r>
        <w:rPr>
          <w:noProof/>
          <w:lang w:eastAsia="ru-RU"/>
        </w:rPr>
        <w:drawing>
          <wp:inline distT="0" distB="0" distL="0" distR="0" wp14:anchorId="53693777" wp14:editId="0681C0DA">
            <wp:extent cx="5940425" cy="5457825"/>
            <wp:effectExtent l="0" t="0" r="317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fdgfdg.PN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387D" w:rsidRDefault="0047387D" w:rsidP="0047387D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44CA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 w:rsidR="00BF7374">
        <w:rPr>
          <w:rFonts w:ascii="Times New Roman" w:hAnsi="Times New Roman" w:cs="Times New Roman"/>
          <w:noProof/>
          <w:sz w:val="28"/>
          <w:szCs w:val="28"/>
          <w:lang w:eastAsia="ru-RU"/>
        </w:rPr>
        <w:t>13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КТ сердца: функциональный анализ (иследование выполнено в РНПЦ «Кардиология») </w:t>
      </w:r>
    </w:p>
    <w:p w:rsidR="00E0780D" w:rsidRDefault="00810026" w:rsidP="0047387D">
      <w:pPr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вышеописанные преимущества сканера премиум-класса </w:t>
      </w:r>
      <w:r>
        <w:rPr>
          <w:rFonts w:ascii="Times New Roman" w:hAnsi="Times New Roman" w:cs="Times New Roman"/>
          <w:sz w:val="28"/>
          <w:szCs w:val="28"/>
          <w:lang w:val="en-US"/>
        </w:rPr>
        <w:t>Siemens</w:t>
      </w:r>
      <w:r w:rsidRPr="00AC5C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Somatom</w:t>
      </w:r>
      <w:proofErr w:type="spellEnd"/>
      <w:r w:rsidRPr="00AC5C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Force</w:t>
      </w:r>
      <w:r>
        <w:rPr>
          <w:rFonts w:ascii="Times New Roman" w:hAnsi="Times New Roman" w:cs="Times New Roman"/>
          <w:sz w:val="28"/>
          <w:szCs w:val="28"/>
        </w:rPr>
        <w:t xml:space="preserve"> позволяют повысить как получаемый объем диагностической информации, так и ее диагностическую точность.</w:t>
      </w:r>
      <w:r w:rsidR="00DD706E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07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C3C" w:rsidRDefault="001D6C3C" w:rsidP="00A04DEB">
      <w:pPr>
        <w:spacing w:after="0" w:line="240" w:lineRule="auto"/>
      </w:pPr>
      <w:r>
        <w:separator/>
      </w:r>
    </w:p>
  </w:endnote>
  <w:endnote w:type="continuationSeparator" w:id="0">
    <w:p w:rsidR="001D6C3C" w:rsidRDefault="001D6C3C" w:rsidP="00A04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C3C" w:rsidRDefault="001D6C3C" w:rsidP="00A04DEB">
      <w:pPr>
        <w:spacing w:after="0" w:line="240" w:lineRule="auto"/>
      </w:pPr>
      <w:r>
        <w:separator/>
      </w:r>
    </w:p>
  </w:footnote>
  <w:footnote w:type="continuationSeparator" w:id="0">
    <w:p w:rsidR="001D6C3C" w:rsidRDefault="001D6C3C" w:rsidP="00A04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371"/>
    <w:rsid w:val="000068C8"/>
    <w:rsid w:val="0009022C"/>
    <w:rsid w:val="00092BD0"/>
    <w:rsid w:val="000F6180"/>
    <w:rsid w:val="001D6C3C"/>
    <w:rsid w:val="002D3E5E"/>
    <w:rsid w:val="002D7371"/>
    <w:rsid w:val="002E3FE0"/>
    <w:rsid w:val="003D158C"/>
    <w:rsid w:val="003D654A"/>
    <w:rsid w:val="00430A80"/>
    <w:rsid w:val="0047387D"/>
    <w:rsid w:val="00520E25"/>
    <w:rsid w:val="0055583F"/>
    <w:rsid w:val="00582D7D"/>
    <w:rsid w:val="00606317"/>
    <w:rsid w:val="006A5474"/>
    <w:rsid w:val="006C0D01"/>
    <w:rsid w:val="006F4AC7"/>
    <w:rsid w:val="007A2C7E"/>
    <w:rsid w:val="00810026"/>
    <w:rsid w:val="00844CA4"/>
    <w:rsid w:val="00A04DEB"/>
    <w:rsid w:val="00BF7374"/>
    <w:rsid w:val="00C3220F"/>
    <w:rsid w:val="00D26F6B"/>
    <w:rsid w:val="00D6352F"/>
    <w:rsid w:val="00DC21A8"/>
    <w:rsid w:val="00DD706E"/>
    <w:rsid w:val="00DE6148"/>
    <w:rsid w:val="00E0780D"/>
    <w:rsid w:val="00EA4415"/>
    <w:rsid w:val="00F6065B"/>
    <w:rsid w:val="00FA3444"/>
    <w:rsid w:val="00FA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4DEB"/>
  </w:style>
  <w:style w:type="paragraph" w:styleId="a7">
    <w:name w:val="footer"/>
    <w:basedOn w:val="a"/>
    <w:link w:val="a8"/>
    <w:uiPriority w:val="99"/>
    <w:unhideWhenUsed/>
    <w:rsid w:val="00A0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4D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4DEB"/>
  </w:style>
  <w:style w:type="paragraph" w:styleId="a7">
    <w:name w:val="footer"/>
    <w:basedOn w:val="a"/>
    <w:link w:val="a8"/>
    <w:uiPriority w:val="99"/>
    <w:unhideWhenUsed/>
    <w:rsid w:val="00A04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4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6CC85-67A4-4195-800B-2233DB46E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2015-07-21T14:12:00Z</dcterms:created>
  <dcterms:modified xsi:type="dcterms:W3CDTF">2016-04-13T08:29:00Z</dcterms:modified>
</cp:coreProperties>
</file>